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73B9" w:rsidRPr="00531626" w:rsidP="005373B9" w14:paraId="383DC19D" w14:textId="5253ECB4">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531626">
        <w:rPr>
          <w:rFonts w:ascii="Times New Roman" w:eastAsia="Times New Roman" w:hAnsi="Times New Roman" w:cs="Times New Roman"/>
          <w:b/>
          <w:bCs/>
          <w:color w:val="242424"/>
          <w:sz w:val="24"/>
          <w:szCs w:val="24"/>
          <w:bdr w:val="none" w:sz="0" w:space="0" w:color="auto" w:frame="1"/>
        </w:rPr>
        <w:t>Subject:</w:t>
      </w:r>
      <w:r w:rsidRPr="00531626">
        <w:rPr>
          <w:rFonts w:ascii="Times New Roman" w:eastAsia="Times New Roman" w:hAnsi="Times New Roman" w:cs="Times New Roman"/>
          <w:color w:val="242424"/>
          <w:sz w:val="24"/>
          <w:szCs w:val="24"/>
          <w:bdr w:val="none" w:sz="0" w:space="0" w:color="auto" w:frame="1"/>
        </w:rPr>
        <w:t xml:space="preserve"> </w:t>
      </w:r>
      <w:r w:rsidR="002F541F">
        <w:rPr>
          <w:rFonts w:ascii="Times New Roman" w:eastAsia="Times New Roman" w:hAnsi="Times New Roman" w:cs="Times New Roman"/>
          <w:color w:val="242424"/>
          <w:sz w:val="24"/>
          <w:szCs w:val="24"/>
          <w:bdr w:val="none" w:sz="0" w:space="0" w:color="auto" w:frame="1"/>
        </w:rPr>
        <w:t>Final Notice</w:t>
      </w:r>
      <w:r w:rsidRPr="00531626" w:rsidR="008D4975">
        <w:rPr>
          <w:rFonts w:ascii="Times New Roman" w:eastAsia="Times New Roman" w:hAnsi="Times New Roman" w:cs="Times New Roman"/>
          <w:color w:val="242424"/>
          <w:sz w:val="24"/>
          <w:szCs w:val="24"/>
          <w:bdr w:val="none" w:sz="0" w:space="0" w:color="auto" w:frame="1"/>
        </w:rPr>
        <w:t xml:space="preserve">: </w:t>
      </w:r>
      <w:r w:rsidRPr="00531626">
        <w:rPr>
          <w:rFonts w:ascii="Times New Roman" w:eastAsia="Times New Roman" w:hAnsi="Times New Roman" w:cs="Times New Roman"/>
          <w:color w:val="242424"/>
          <w:sz w:val="24"/>
          <w:szCs w:val="24"/>
          <w:bdr w:val="none" w:sz="0" w:space="0" w:color="auto" w:frame="1"/>
        </w:rPr>
        <w:t>Annual Integrated Economic Survey</w:t>
      </w:r>
    </w:p>
    <w:p w:rsidR="005373B9" w:rsidP="005373B9" w14:paraId="66A52B7F" w14:textId="6982992D">
      <w:pPr>
        <w:shd w:val="clear" w:color="auto" w:fill="FFFFFF"/>
        <w:spacing w:after="0" w:line="240" w:lineRule="auto"/>
        <w:rPr>
          <w:rFonts w:ascii="Times New Roman" w:eastAsia="Times New Roman" w:hAnsi="Times New Roman" w:cs="Times New Roman"/>
          <w:color w:val="242424"/>
          <w:sz w:val="28"/>
          <w:szCs w:val="28"/>
          <w:bdr w:val="none" w:sz="0" w:space="0" w:color="auto" w:frame="1"/>
        </w:rPr>
      </w:pPr>
    </w:p>
    <w:p w:rsidR="005373B9" w:rsidP="005373B9" w14:paraId="523B3EB8" w14:textId="45E1FDD9">
      <w:pPr>
        <w:shd w:val="clear" w:color="auto" w:fill="FFFFFF"/>
        <w:spacing w:after="0" w:line="240" w:lineRule="auto"/>
        <w:rPr>
          <w:rFonts w:ascii="Times New Roman" w:eastAsia="Times New Roman" w:hAnsi="Times New Roman" w:cs="Times New Roman"/>
          <w:color w:val="242424"/>
          <w:sz w:val="28"/>
          <w:szCs w:val="28"/>
          <w:bdr w:val="none" w:sz="0" w:space="0" w:color="auto" w:frame="1"/>
        </w:rPr>
      </w:pPr>
    </w:p>
    <w:p w:rsidR="005373B9" w:rsidRPr="00A3038E" w:rsidP="005373B9" w14:paraId="09D441FB" w14:textId="22444D80">
      <w:pPr>
        <w:shd w:val="clear" w:color="auto" w:fill="FFFFFF"/>
        <w:spacing w:after="0" w:line="240" w:lineRule="auto"/>
        <w:jc w:val="center"/>
        <w:rPr>
          <w:rFonts w:ascii="Times New Roman" w:eastAsia="Times New Roman" w:hAnsi="Times New Roman" w:cs="Times New Roman"/>
          <w:b/>
          <w:bCs/>
          <w:color w:val="242424"/>
          <w:sz w:val="32"/>
          <w:szCs w:val="32"/>
          <w:bdr w:val="none" w:sz="0" w:space="0" w:color="auto" w:frame="1"/>
        </w:rPr>
      </w:pPr>
      <w:r w:rsidRPr="00A3038E">
        <w:rPr>
          <w:rFonts w:ascii="Times New Roman" w:eastAsia="Times New Roman" w:hAnsi="Times New Roman" w:cs="Times New Roman"/>
          <w:b/>
          <w:bCs/>
          <w:color w:val="242424"/>
          <w:sz w:val="32"/>
          <w:szCs w:val="32"/>
          <w:bdr w:val="none" w:sz="0" w:space="0" w:color="auto" w:frame="1"/>
        </w:rPr>
        <w:t>ANNUAL INTEGRATED ECONOMIC SURVEY</w:t>
      </w:r>
    </w:p>
    <w:p w:rsidR="005373B9" w:rsidRPr="00A3038E" w:rsidP="00DE24C2" w14:paraId="1DAFDFC3" w14:textId="77777777">
      <w:pPr>
        <w:shd w:val="clear" w:color="auto" w:fill="FFFFFF"/>
        <w:spacing w:after="0" w:line="240" w:lineRule="auto"/>
        <w:jc w:val="center"/>
        <w:rPr>
          <w:rFonts w:ascii="Times New Roman" w:eastAsia="Times New Roman" w:hAnsi="Times New Roman" w:cs="Times New Roman"/>
          <w:b/>
          <w:bCs/>
          <w:color w:val="242424"/>
          <w:sz w:val="28"/>
          <w:szCs w:val="28"/>
          <w:bdr w:val="none" w:sz="0" w:space="0" w:color="auto" w:frame="1"/>
        </w:rPr>
      </w:pPr>
    </w:p>
    <w:p w:rsidR="00DE24C2" w:rsidRPr="005373B9" w:rsidP="00DE24C2" w14:paraId="7975776C" w14:textId="0E9820C4">
      <w:pPr>
        <w:shd w:val="clear" w:color="auto" w:fill="FFFFFF"/>
        <w:spacing w:after="0" w:line="240" w:lineRule="auto"/>
        <w:jc w:val="center"/>
        <w:rPr>
          <w:rFonts w:ascii="Times New Roman" w:eastAsia="Times New Roman" w:hAnsi="Times New Roman" w:cs="Times New Roman"/>
          <w:color w:val="242424"/>
          <w:sz w:val="28"/>
          <w:szCs w:val="28"/>
          <w:bdr w:val="none" w:sz="0" w:space="0" w:color="auto" w:frame="1"/>
        </w:rPr>
      </w:pPr>
      <w:r>
        <w:rPr>
          <w:rFonts w:ascii="Times New Roman" w:eastAsia="Times New Roman" w:hAnsi="Times New Roman" w:cs="Times New Roman"/>
          <w:b/>
          <w:bCs/>
          <w:color w:val="242424"/>
          <w:sz w:val="28"/>
          <w:szCs w:val="28"/>
          <w:bdr w:val="none" w:sz="0" w:space="0" w:color="auto" w:frame="1"/>
        </w:rPr>
        <w:t>Final</w:t>
      </w:r>
      <w:r w:rsidR="00D156C5">
        <w:rPr>
          <w:rFonts w:ascii="Times New Roman" w:eastAsia="Times New Roman" w:hAnsi="Times New Roman" w:cs="Times New Roman"/>
          <w:b/>
          <w:bCs/>
          <w:color w:val="242424"/>
          <w:sz w:val="28"/>
          <w:szCs w:val="28"/>
          <w:bdr w:val="none" w:sz="0" w:space="0" w:color="auto" w:frame="1"/>
        </w:rPr>
        <w:t xml:space="preserve"> </w:t>
      </w:r>
      <w:r w:rsidR="00EB630F">
        <w:rPr>
          <w:rFonts w:ascii="Times New Roman" w:eastAsia="Times New Roman" w:hAnsi="Times New Roman" w:cs="Times New Roman"/>
          <w:b/>
          <w:bCs/>
          <w:color w:val="242424"/>
          <w:sz w:val="28"/>
          <w:szCs w:val="28"/>
          <w:bdr w:val="none" w:sz="0" w:space="0" w:color="auto" w:frame="1"/>
        </w:rPr>
        <w:t>Notice</w:t>
      </w:r>
    </w:p>
    <w:p w:rsidR="005373B9" w:rsidRPr="00DE24C2" w:rsidP="00DE24C2" w14:paraId="057DC0A9" w14:textId="77777777">
      <w:pPr>
        <w:shd w:val="clear" w:color="auto" w:fill="FFFFFF"/>
        <w:spacing w:after="0" w:line="240" w:lineRule="auto"/>
        <w:jc w:val="center"/>
        <w:rPr>
          <w:rFonts w:ascii="Calibri" w:eastAsia="Times New Roman" w:hAnsi="Calibri" w:cs="Calibri"/>
          <w:color w:val="242424"/>
        </w:rPr>
      </w:pPr>
    </w:p>
    <w:p w:rsidR="00DE24C2" w:rsidRPr="005373B9" w:rsidP="00DE24C2" w14:paraId="2A7355E8" w14:textId="29E2AD0E">
      <w:pPr>
        <w:shd w:val="clear" w:color="auto" w:fill="FFFFFF"/>
        <w:spacing w:after="0" w:line="240" w:lineRule="auto"/>
        <w:jc w:val="center"/>
        <w:rPr>
          <w:rFonts w:ascii="Times New Roman" w:eastAsia="Times New Roman" w:hAnsi="Times New Roman" w:cs="Times New Roman"/>
          <w:color w:val="242424"/>
          <w:sz w:val="24"/>
          <w:szCs w:val="24"/>
        </w:rPr>
      </w:pPr>
      <w:r w:rsidRPr="005373B9">
        <w:rPr>
          <w:rFonts w:ascii="Times New Roman" w:eastAsia="Times New Roman" w:hAnsi="Times New Roman" w:cs="Times New Roman"/>
          <w:i/>
          <w:iCs/>
          <w:color w:val="242424"/>
          <w:sz w:val="24"/>
          <w:szCs w:val="24"/>
          <w:bdr w:val="none" w:sz="0" w:space="0" w:color="auto" w:frame="1"/>
        </w:rPr>
        <w:t>Check our email address – it’s official if it ends in census.gov</w:t>
      </w:r>
      <w:r w:rsidRPr="005373B9">
        <w:rPr>
          <w:rFonts w:ascii="Times New Roman" w:eastAsia="Times New Roman" w:hAnsi="Times New Roman" w:cs="Times New Roman"/>
          <w:color w:val="242424"/>
          <w:sz w:val="24"/>
          <w:szCs w:val="24"/>
          <w:bdr w:val="none" w:sz="0" w:space="0" w:color="auto" w:frame="1"/>
        </w:rPr>
        <w:t> </w:t>
      </w:r>
    </w:p>
    <w:p w:rsidR="00DE24C2" w:rsidRPr="00DE24C2" w:rsidP="00DE24C2" w14:paraId="25B37FDF" w14:textId="77777777">
      <w:pPr>
        <w:shd w:val="clear" w:color="auto" w:fill="FFFFFF"/>
        <w:spacing w:after="0" w:line="240" w:lineRule="auto"/>
        <w:rPr>
          <w:rFonts w:ascii="Calibri" w:eastAsia="Times New Roman" w:hAnsi="Calibri" w:cs="Calibri"/>
          <w:color w:val="242424"/>
        </w:rPr>
      </w:pPr>
      <w:r w:rsidRPr="00DE24C2">
        <w:rPr>
          <w:rFonts w:ascii="Calibri" w:eastAsia="Times New Roman" w:hAnsi="Calibri" w:cs="Calibri"/>
          <w:color w:val="242424"/>
          <w:bdr w:val="none" w:sz="0" w:space="0" w:color="auto" w:frame="1"/>
        </w:rPr>
        <w:t> </w:t>
      </w:r>
    </w:p>
    <w:p w:rsidR="00DE24C2" w:rsidP="00DE24C2" w14:paraId="367E621F" w14:textId="42723475">
      <w:pPr>
        <w:shd w:val="clear" w:color="auto" w:fill="FFFFFF"/>
        <w:spacing w:line="240" w:lineRule="auto"/>
        <w:rPr>
          <w:rFonts w:ascii="Calibri" w:eastAsia="Times New Roman" w:hAnsi="Calibri" w:cs="Calibri"/>
          <w:color w:val="242424"/>
        </w:rPr>
      </w:pPr>
    </w:p>
    <w:p w:rsidR="00046B83" w:rsidRPr="00AF6289" w:rsidP="00046B83" w14:paraId="6192F47E" w14:textId="5E56BBC0">
      <w:pPr>
        <w:spacing w:after="0" w:line="240" w:lineRule="auto"/>
        <w:rPr>
          <w:rFonts w:ascii="Times New Roman" w:hAnsi="Times New Roman" w:cs="Times New Roman"/>
          <w:sz w:val="24"/>
          <w:szCs w:val="24"/>
        </w:rPr>
      </w:pPr>
      <w:r>
        <w:rPr>
          <w:rFonts w:ascii="Times New Roman" w:hAnsi="Times New Roman" w:cs="Times New Roman"/>
          <w:sz w:val="24"/>
          <w:szCs w:val="24"/>
        </w:rPr>
        <w:t>ATTN</w:t>
      </w:r>
      <w:r w:rsidR="00F20A22">
        <w:rPr>
          <w:rFonts w:ascii="Times New Roman" w:hAnsi="Times New Roman" w:cs="Times New Roman"/>
          <w:sz w:val="24"/>
          <w:szCs w:val="24"/>
        </w:rPr>
        <w:t>: Alex Doe</w:t>
      </w:r>
    </w:p>
    <w:p w:rsidR="00046B83" w:rsidP="00046B83" w14:paraId="5DBA7677" w14:textId="77777777">
      <w:pPr>
        <w:spacing w:after="0" w:line="240" w:lineRule="auto"/>
        <w:rPr>
          <w:rFonts w:ascii="Times New Roman" w:hAnsi="Times New Roman" w:cs="Times New Roman"/>
          <w:sz w:val="24"/>
          <w:szCs w:val="24"/>
        </w:rPr>
      </w:pPr>
    </w:p>
    <w:p w:rsidR="00046B83" w:rsidRPr="00AF6289" w:rsidP="00046B83" w14:paraId="555F9443" w14:textId="043F444A">
      <w:pPr>
        <w:spacing w:after="0" w:line="240" w:lineRule="auto"/>
        <w:rPr>
          <w:rFonts w:ascii="Times New Roman" w:hAnsi="Times New Roman" w:cs="Times New Roman"/>
          <w:sz w:val="24"/>
          <w:szCs w:val="24"/>
        </w:rPr>
      </w:pPr>
      <w:r>
        <w:rPr>
          <w:rFonts w:ascii="Times New Roman" w:hAnsi="Times New Roman" w:cs="Times New Roman"/>
          <w:sz w:val="24"/>
          <w:szCs w:val="24"/>
        </w:rPr>
        <w:t>COMPANY</w:t>
      </w:r>
      <w:r w:rsidR="00F20A22">
        <w:rPr>
          <w:rFonts w:ascii="Times New Roman" w:hAnsi="Times New Roman" w:cs="Times New Roman"/>
          <w:sz w:val="24"/>
          <w:szCs w:val="24"/>
        </w:rPr>
        <w:t>: Best Widgets, Inc.</w:t>
      </w:r>
    </w:p>
    <w:p w:rsidR="00D74CDF" w:rsidP="00D74CDF" w14:paraId="24DE3DA7" w14:textId="77777777">
      <w:pPr>
        <w:pStyle w:val="Default"/>
      </w:pPr>
    </w:p>
    <w:p w:rsidR="008D4975" w:rsidRPr="00D83CA3" w:rsidP="008D4975" w14:paraId="04DDDB1B" w14:textId="77777777">
      <w:pPr>
        <w:autoSpaceDE w:val="0"/>
        <w:autoSpaceDN w:val="0"/>
        <w:adjustRightInd w:val="0"/>
        <w:spacing w:after="0" w:line="240" w:lineRule="auto"/>
        <w:rPr>
          <w:rFonts w:ascii="Times New Roman" w:hAnsi="Times New Roman" w:cs="Times New Roman"/>
          <w:color w:val="231F20"/>
          <w:sz w:val="24"/>
          <w:szCs w:val="24"/>
        </w:rPr>
      </w:pPr>
      <w:r w:rsidRPr="00FE2B33">
        <w:rPr>
          <w:rFonts w:ascii="Times New Roman" w:hAnsi="Times New Roman" w:cs="Times New Roman"/>
          <w:sz w:val="24"/>
          <w:szCs w:val="24"/>
        </w:rPr>
        <w:t xml:space="preserve">Collection for the </w:t>
      </w:r>
      <w:r w:rsidRPr="00D74CDF">
        <w:rPr>
          <w:rFonts w:ascii="Times New Roman" w:hAnsi="Times New Roman" w:cs="Times New Roman"/>
          <w:b/>
          <w:bCs/>
          <w:sz w:val="24"/>
          <w:szCs w:val="24"/>
        </w:rPr>
        <w:t>202</w:t>
      </w:r>
      <w:r w:rsidR="009F05FD">
        <w:rPr>
          <w:rFonts w:ascii="Times New Roman" w:hAnsi="Times New Roman" w:cs="Times New Roman"/>
          <w:b/>
          <w:bCs/>
          <w:sz w:val="24"/>
          <w:szCs w:val="24"/>
        </w:rPr>
        <w:t>4</w:t>
      </w:r>
      <w:r w:rsidRPr="00D74CDF">
        <w:rPr>
          <w:rFonts w:ascii="Times New Roman" w:hAnsi="Times New Roman" w:cs="Times New Roman"/>
          <w:b/>
          <w:bCs/>
          <w:sz w:val="24"/>
          <w:szCs w:val="24"/>
        </w:rPr>
        <w:t xml:space="preserve"> Annual Integrated Economic Survey</w:t>
      </w:r>
      <w:r w:rsidRPr="00FE2B33">
        <w:rPr>
          <w:rFonts w:ascii="Times New Roman" w:hAnsi="Times New Roman" w:cs="Times New Roman"/>
          <w:sz w:val="24"/>
          <w:szCs w:val="24"/>
        </w:rPr>
        <w:t xml:space="preserve"> ends on </w:t>
      </w:r>
      <w:r w:rsidR="009F05FD">
        <w:rPr>
          <w:rFonts w:ascii="Times New Roman" w:hAnsi="Times New Roman" w:cs="Times New Roman"/>
          <w:sz w:val="24"/>
          <w:szCs w:val="24"/>
        </w:rPr>
        <w:t>September 30, 2025</w:t>
      </w:r>
      <w:r w:rsidRPr="00FE2B33">
        <w:rPr>
          <w:rFonts w:ascii="Times New Roman" w:hAnsi="Times New Roman" w:cs="Times New Roman"/>
          <w:sz w:val="24"/>
          <w:szCs w:val="24"/>
        </w:rPr>
        <w:t xml:space="preserve">. </w:t>
      </w:r>
      <w:r>
        <w:rPr>
          <w:rFonts w:ascii="Times New Roman" w:hAnsi="Times New Roman" w:cs="Times New Roman"/>
          <w:b/>
          <w:bCs/>
          <w:sz w:val="24"/>
          <w:szCs w:val="24"/>
        </w:rPr>
        <w:t>Your response is required, and this is your final chance to respond</w:t>
      </w:r>
      <w:r w:rsidRPr="00D83CA3">
        <w:rPr>
          <w:rFonts w:ascii="Times New Roman" w:hAnsi="Times New Roman" w:cs="Times New Roman"/>
          <w:b/>
          <w:bCs/>
          <w:sz w:val="24"/>
          <w:szCs w:val="24"/>
        </w:rPr>
        <w:t xml:space="preserve">. </w:t>
      </w:r>
      <w:r w:rsidRPr="00D83CA3">
        <w:rPr>
          <w:rFonts w:ascii="Times New Roman" w:hAnsi="Times New Roman" w:cs="Times New Roman"/>
          <w:sz w:val="24"/>
          <w:szCs w:val="24"/>
        </w:rPr>
        <w:t xml:space="preserve">Your response is important, as the AIES is the </w:t>
      </w:r>
      <w:r>
        <w:rPr>
          <w:rFonts w:ascii="Times New Roman" w:hAnsi="Times New Roman" w:cs="Times New Roman"/>
          <w:sz w:val="24"/>
          <w:szCs w:val="24"/>
        </w:rPr>
        <w:t>most comprehensive</w:t>
      </w:r>
      <w:r w:rsidRPr="00D83CA3">
        <w:rPr>
          <w:rFonts w:ascii="Times New Roman" w:hAnsi="Times New Roman" w:cs="Times New Roman"/>
          <w:sz w:val="24"/>
          <w:szCs w:val="24"/>
        </w:rPr>
        <w:t xml:space="preserve"> survey that provides key measures of economic activity</w:t>
      </w:r>
      <w:r>
        <w:rPr>
          <w:rFonts w:ascii="Times New Roman" w:hAnsi="Times New Roman" w:cs="Times New Roman"/>
          <w:sz w:val="24"/>
          <w:szCs w:val="24"/>
        </w:rPr>
        <w:t xml:space="preserve"> across the United States.</w:t>
      </w:r>
      <w:r w:rsidRPr="00D83CA3">
        <w:rPr>
          <w:rFonts w:ascii="Times New Roman" w:hAnsi="Times New Roman" w:cs="Times New Roman"/>
          <w:b/>
          <w:bCs/>
          <w:color w:val="000000"/>
          <w:sz w:val="24"/>
          <w:szCs w:val="24"/>
          <w:bdr w:val="none" w:sz="0" w:space="0" w:color="auto" w:frame="1"/>
          <w:shd w:val="clear" w:color="auto" w:fill="FFFFFF"/>
        </w:rPr>
        <w:t xml:space="preserve"> </w:t>
      </w:r>
      <w:r w:rsidRPr="00D83CA3">
        <w:rPr>
          <w:rFonts w:ascii="Times New Roman" w:hAnsi="Times New Roman" w:cs="Times New Roman"/>
          <w:color w:val="000000"/>
          <w:sz w:val="24"/>
          <w:szCs w:val="24"/>
          <w:bdr w:val="none" w:sz="0" w:space="0" w:color="auto" w:frame="1"/>
          <w:shd w:val="clear" w:color="auto" w:fill="FFFFFF"/>
        </w:rPr>
        <w:t>For assistance with reporting, please view our </w:t>
      </w:r>
      <w:hyperlink r:id="rId4" w:tgtFrame="_blank" w:history="1">
        <w:r w:rsidRPr="00D83CA3">
          <w:rPr>
            <w:rStyle w:val="Hyperlink"/>
            <w:rFonts w:ascii="Times New Roman" w:hAnsi="Times New Roman" w:cs="Times New Roman"/>
            <w:color w:val="0563C1"/>
            <w:sz w:val="24"/>
            <w:szCs w:val="24"/>
            <w:bdr w:val="none" w:sz="0" w:space="0" w:color="auto" w:frame="1"/>
            <w:shd w:val="clear" w:color="auto" w:fill="FFFFFF"/>
          </w:rPr>
          <w:t>FAQs</w:t>
        </w:r>
      </w:hyperlink>
      <w:r w:rsidRPr="00D83CA3">
        <w:rPr>
          <w:rFonts w:ascii="Times New Roman" w:hAnsi="Times New Roman" w:cs="Times New Roman"/>
          <w:color w:val="000000"/>
          <w:sz w:val="24"/>
          <w:szCs w:val="24"/>
          <w:bdr w:val="none" w:sz="0" w:space="0" w:color="auto" w:frame="1"/>
          <w:shd w:val="clear" w:color="auto" w:fill="FFFFFF"/>
        </w:rPr>
        <w:t> as well as our </w:t>
      </w:r>
      <w:hyperlink r:id="rId5" w:tgtFrame="_blank" w:history="1">
        <w:r w:rsidRPr="00D83CA3">
          <w:rPr>
            <w:rStyle w:val="Hyperlink"/>
            <w:rFonts w:ascii="Times New Roman" w:hAnsi="Times New Roman" w:cs="Times New Roman"/>
            <w:color w:val="0563C1"/>
            <w:sz w:val="24"/>
            <w:szCs w:val="24"/>
            <w:bdr w:val="none" w:sz="0" w:space="0" w:color="auto" w:frame="1"/>
            <w:shd w:val="clear" w:color="auto" w:fill="FFFFFF"/>
          </w:rPr>
          <w:t>how-to videos</w:t>
        </w:r>
      </w:hyperlink>
      <w:r w:rsidRPr="00D83CA3">
        <w:rPr>
          <w:rFonts w:ascii="Times New Roman" w:hAnsi="Times New Roman" w:cs="Times New Roman"/>
          <w:color w:val="000000"/>
          <w:sz w:val="24"/>
          <w:szCs w:val="24"/>
          <w:bdr w:val="none" w:sz="0" w:space="0" w:color="auto" w:frame="1"/>
          <w:shd w:val="clear" w:color="auto" w:fill="FFFFFF"/>
        </w:rPr>
        <w:t>.</w:t>
      </w:r>
    </w:p>
    <w:p w:rsidR="008C1B8E" w:rsidP="009F16E8" w14:paraId="2BD799E3" w14:textId="2DBBC50A">
      <w:pPr>
        <w:shd w:val="clear" w:color="auto" w:fill="FFFFFF"/>
        <w:spacing w:after="0" w:line="240" w:lineRule="auto"/>
        <w:ind w:right="-23"/>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_______________________________________________________________________________________________________</w:t>
      </w:r>
      <w:r w:rsidR="009F16E8">
        <w:rPr>
          <w:rFonts w:ascii="Times New Roman" w:eastAsia="Times New Roman" w:hAnsi="Times New Roman" w:cs="Times New Roman"/>
          <w:color w:val="242424"/>
          <w:sz w:val="24"/>
          <w:szCs w:val="24"/>
          <w:bdr w:val="none" w:sz="0" w:space="0" w:color="auto" w:frame="1"/>
        </w:rPr>
        <w:t>_______</w:t>
      </w:r>
      <w:r>
        <w:rPr>
          <w:rFonts w:ascii="Times New Roman" w:eastAsia="Times New Roman" w:hAnsi="Times New Roman" w:cs="Times New Roman"/>
          <w:color w:val="242424"/>
          <w:sz w:val="24"/>
          <w:szCs w:val="24"/>
          <w:bdr w:val="none" w:sz="0" w:space="0" w:color="auto" w:frame="1"/>
        </w:rPr>
        <w:t>_</w:t>
      </w:r>
      <w:r w:rsidR="007364BA">
        <w:rPr>
          <w:rFonts w:ascii="Times New Roman" w:eastAsia="Times New Roman" w:hAnsi="Times New Roman" w:cs="Times New Roman"/>
          <w:color w:val="242424"/>
          <w:sz w:val="24"/>
          <w:szCs w:val="24"/>
          <w:bdr w:val="none" w:sz="0" w:space="0" w:color="auto" w:frame="1"/>
        </w:rPr>
        <w:t>______________________________________</w:t>
      </w:r>
      <w:r>
        <w:rPr>
          <w:rFonts w:ascii="Times New Roman" w:eastAsia="Times New Roman" w:hAnsi="Times New Roman" w:cs="Times New Roman"/>
          <w:color w:val="242424"/>
          <w:sz w:val="24"/>
          <w:szCs w:val="24"/>
          <w:bdr w:val="none" w:sz="0" w:space="0" w:color="auto" w:frame="1"/>
        </w:rPr>
        <w:t>_</w:t>
      </w:r>
    </w:p>
    <w:p w:rsidR="008C1B8E" w:rsidP="008C1B8E" w14:paraId="0249C686" w14:textId="77777777">
      <w:pPr>
        <w:autoSpaceDE w:val="0"/>
        <w:autoSpaceDN w:val="0"/>
        <w:adjustRightInd w:val="0"/>
        <w:spacing w:after="0" w:line="240" w:lineRule="auto"/>
        <w:rPr>
          <w:rFonts w:ascii="Times New Roman" w:hAnsi="Times New Roman" w:cs="Times New Roman"/>
          <w:color w:val="231F20"/>
          <w:sz w:val="24"/>
          <w:szCs w:val="24"/>
        </w:rPr>
      </w:pPr>
    </w:p>
    <w:p w:rsidR="008D4975" w:rsidRPr="00907ADB" w:rsidP="008D4975" w14:paraId="31073395" w14:textId="77777777">
      <w:pPr>
        <w:pStyle w:val="ListParagraph"/>
        <w:numPr>
          <w:ilvl w:val="0"/>
          <w:numId w:val="2"/>
        </w:numPr>
        <w:autoSpaceDE w:val="0"/>
        <w:autoSpaceDN w:val="0"/>
        <w:adjustRightInd w:val="0"/>
        <w:spacing w:after="0" w:line="240" w:lineRule="auto"/>
        <w:rPr>
          <w:rFonts w:ascii="Times New Roman" w:hAnsi="Times New Roman" w:cs="Times New Roman"/>
          <w:bCs/>
          <w:color w:val="231F20"/>
          <w:sz w:val="24"/>
          <w:szCs w:val="24"/>
        </w:rPr>
      </w:pPr>
      <w:r w:rsidRPr="003E2D31">
        <w:rPr>
          <w:rFonts w:ascii="Times New Roman" w:hAnsi="Times New Roman" w:cs="Times New Roman"/>
          <w:b/>
          <w:color w:val="231F20"/>
          <w:sz w:val="24"/>
          <w:szCs w:val="24"/>
        </w:rPr>
        <w:t>Access</w:t>
      </w:r>
      <w:r w:rsidRPr="00907ADB">
        <w:rPr>
          <w:rFonts w:ascii="Times New Roman" w:hAnsi="Times New Roman" w:cs="Times New Roman"/>
          <w:bCs/>
          <w:color w:val="231F20"/>
          <w:sz w:val="24"/>
          <w:szCs w:val="24"/>
        </w:rPr>
        <w:t xml:space="preserve"> your Census Bureau account at </w:t>
      </w:r>
      <w:hyperlink r:id="rId6" w:history="1">
        <w:r w:rsidRPr="00B62D4F">
          <w:rPr>
            <w:rStyle w:val="Hyperlink"/>
            <w:rFonts w:ascii="Times New Roman" w:hAnsi="Times New Roman" w:cs="Times New Roman"/>
            <w:bCs/>
            <w:sz w:val="24"/>
            <w:szCs w:val="24"/>
          </w:rPr>
          <w:t>https://portal.census.gov</w:t>
        </w:r>
      </w:hyperlink>
      <w:r w:rsidRPr="00907ADB">
        <w:rPr>
          <w:rFonts w:ascii="Times New Roman" w:hAnsi="Times New Roman" w:cs="Times New Roman"/>
          <w:bCs/>
          <w:color w:val="231F20"/>
          <w:sz w:val="24"/>
          <w:szCs w:val="24"/>
        </w:rPr>
        <w:t xml:space="preserve"> and locate your survey under “My Surveys.”</w:t>
      </w:r>
    </w:p>
    <w:p w:rsidR="008D4975" w:rsidP="008D4975" w14:paraId="7C529E09" w14:textId="77777777">
      <w:pPr>
        <w:pStyle w:val="ListParagraph"/>
        <w:numPr>
          <w:ilvl w:val="0"/>
          <w:numId w:val="2"/>
        </w:numPr>
        <w:autoSpaceDE w:val="0"/>
        <w:autoSpaceDN w:val="0"/>
        <w:adjustRightInd w:val="0"/>
        <w:spacing w:after="0" w:line="240" w:lineRule="auto"/>
        <w:rPr>
          <w:rFonts w:ascii="Times New Roman" w:hAnsi="Times New Roman" w:cs="Times New Roman"/>
          <w:bCs/>
          <w:color w:val="231F20"/>
          <w:sz w:val="24"/>
          <w:szCs w:val="24"/>
        </w:rPr>
      </w:pPr>
      <w:r w:rsidRPr="003E2D31">
        <w:rPr>
          <w:rFonts w:ascii="Times New Roman" w:hAnsi="Times New Roman" w:cs="Times New Roman"/>
          <w:b/>
          <w:color w:val="231F20"/>
          <w:sz w:val="24"/>
          <w:szCs w:val="24"/>
        </w:rPr>
        <w:t>Click</w:t>
      </w:r>
      <w:r w:rsidRPr="00907ADB">
        <w:rPr>
          <w:rFonts w:ascii="Times New Roman" w:hAnsi="Times New Roman" w:cs="Times New Roman"/>
          <w:bCs/>
          <w:color w:val="231F20"/>
          <w:sz w:val="24"/>
          <w:szCs w:val="24"/>
        </w:rPr>
        <w:t xml:space="preserve"> on “REPORT NOW” to begin or resume reporting.</w:t>
      </w:r>
    </w:p>
    <w:p w:rsidR="008D4975" w:rsidRPr="00B12F77" w:rsidP="008D4975" w14:paraId="0885C758" w14:textId="77777777">
      <w:pPr>
        <w:pStyle w:val="ListParagraph"/>
        <w:numPr>
          <w:ilvl w:val="0"/>
          <w:numId w:val="2"/>
        </w:numPr>
        <w:autoSpaceDE w:val="0"/>
        <w:autoSpaceDN w:val="0"/>
        <w:adjustRightInd w:val="0"/>
        <w:spacing w:after="0" w:line="240" w:lineRule="auto"/>
        <w:rPr>
          <w:rFonts w:ascii="Times New Roman" w:hAnsi="Times New Roman" w:cs="Times New Roman"/>
          <w:bCs/>
          <w:color w:val="231F20"/>
          <w:sz w:val="24"/>
          <w:szCs w:val="24"/>
        </w:rPr>
      </w:pPr>
      <w:r w:rsidRPr="005E3DBD">
        <w:rPr>
          <w:rFonts w:ascii="Times New Roman" w:hAnsi="Times New Roman" w:cs="Times New Roman"/>
          <w:b/>
          <w:color w:val="231F20"/>
          <w:sz w:val="24"/>
          <w:szCs w:val="24"/>
        </w:rPr>
        <w:t>Submit</w:t>
      </w:r>
      <w:r w:rsidRPr="005E3DBD">
        <w:rPr>
          <w:rFonts w:ascii="Times New Roman" w:hAnsi="Times New Roman" w:cs="Times New Roman"/>
          <w:bCs/>
          <w:color w:val="231F20"/>
          <w:sz w:val="24"/>
          <w:szCs w:val="24"/>
        </w:rPr>
        <w:t xml:space="preserve"> your responses once you reach the end of the reporting instrument</w:t>
      </w:r>
      <w:r w:rsidRPr="005E3DBD">
        <w:rPr>
          <w:rFonts w:ascii="Times New Roman" w:hAnsi="Times New Roman" w:cs="Times New Roman"/>
          <w:color w:val="231F20"/>
          <w:sz w:val="24"/>
          <w:szCs w:val="24"/>
        </w:rPr>
        <w:t>.</w:t>
      </w:r>
    </w:p>
    <w:p w:rsidR="008C1B8E" w:rsidRPr="008C1B8E" w:rsidP="00FF56DC" w14:paraId="0FCA27A7" w14:textId="3E7D53E1">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_______________________________________________________________________________________________________________</w:t>
      </w:r>
      <w:r w:rsidR="007364BA">
        <w:rPr>
          <w:rFonts w:ascii="Times New Roman" w:eastAsia="Times New Roman" w:hAnsi="Times New Roman" w:cs="Times New Roman"/>
          <w:color w:val="242424"/>
          <w:sz w:val="24"/>
          <w:szCs w:val="24"/>
          <w:bdr w:val="none" w:sz="0" w:space="0" w:color="auto" w:frame="1"/>
        </w:rPr>
        <w:t>______________________________________</w:t>
      </w:r>
      <w:r>
        <w:rPr>
          <w:rFonts w:ascii="Times New Roman" w:eastAsia="Times New Roman" w:hAnsi="Times New Roman" w:cs="Times New Roman"/>
          <w:color w:val="242424"/>
          <w:sz w:val="24"/>
          <w:szCs w:val="24"/>
          <w:bdr w:val="none" w:sz="0" w:space="0" w:color="auto" w:frame="1"/>
        </w:rPr>
        <w:t>_</w:t>
      </w:r>
    </w:p>
    <w:p w:rsidR="003F7E53" w:rsidP="00FF56DC" w14:paraId="316D8397" w14:textId="77777777">
      <w:pPr>
        <w:shd w:val="clear" w:color="auto" w:fill="FFFFFF"/>
        <w:spacing w:after="0" w:line="240" w:lineRule="auto"/>
        <w:rPr>
          <w:rFonts w:ascii="Times New Roman" w:eastAsia="Times New Roman" w:hAnsi="Times New Roman" w:cs="Times New Roman"/>
          <w:b/>
          <w:bCs/>
          <w:color w:val="242424"/>
          <w:sz w:val="24"/>
          <w:szCs w:val="24"/>
          <w:bdr w:val="none" w:sz="0" w:space="0" w:color="auto" w:frame="1"/>
        </w:rPr>
      </w:pPr>
    </w:p>
    <w:p w:rsidR="00D652F6" w:rsidP="00D652F6" w14:paraId="19B5023C" w14:textId="77777777">
      <w:pPr>
        <w:shd w:val="clear" w:color="auto" w:fill="FFFFFF"/>
        <w:spacing w:after="0" w:line="240" w:lineRule="auto"/>
        <w:rPr>
          <w:rFonts w:ascii="Times New Roman" w:hAnsi="Times New Roman" w:cs="Times New Roman"/>
          <w:bCs/>
          <w:sz w:val="24"/>
          <w:szCs w:val="24"/>
        </w:rPr>
      </w:pPr>
      <w:bookmarkStart w:id="0" w:name="_Hlk156908647"/>
      <w:r>
        <w:rPr>
          <w:rFonts w:ascii="Times New Roman" w:hAnsi="Times New Roman" w:cs="Times New Roman"/>
          <w:b/>
          <w:sz w:val="24"/>
          <w:szCs w:val="24"/>
        </w:rPr>
        <w:t>If you recently reported</w:t>
      </w:r>
      <w:r>
        <w:rPr>
          <w:rFonts w:ascii="Times New Roman" w:hAnsi="Times New Roman" w:cs="Times New Roman"/>
          <w:bCs/>
          <w:sz w:val="24"/>
          <w:szCs w:val="24"/>
        </w:rPr>
        <w:t>, you can verify your filing status by clicking on “Options” and then “Filing Status.” Look for an entry under the “Date Received” column.</w:t>
      </w:r>
    </w:p>
    <w:p w:rsidR="00D652F6" w:rsidP="00D652F6" w14:paraId="50236DBF" w14:textId="77777777">
      <w:pPr>
        <w:shd w:val="clear" w:color="auto" w:fill="FFFFFF"/>
        <w:spacing w:after="0" w:line="240" w:lineRule="auto"/>
        <w:rPr>
          <w:rFonts w:ascii="Times New Roman" w:hAnsi="Times New Roman" w:cs="Times New Roman"/>
          <w:b/>
          <w:sz w:val="24"/>
          <w:szCs w:val="24"/>
        </w:rPr>
      </w:pPr>
    </w:p>
    <w:p w:rsidR="00EB630F" w:rsidP="00FF56DC" w14:paraId="04842DCF" w14:textId="52DC29C9">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YOUR RESPONSE IS REQUIRED BY LAW </w:t>
      </w:r>
      <w:r>
        <w:rPr>
          <w:rFonts w:ascii="Times New Roman" w:hAnsi="Times New Roman" w:cs="Times New Roman"/>
          <w:bCs/>
          <w:sz w:val="24"/>
          <w:szCs w:val="24"/>
        </w:rPr>
        <w:t xml:space="preserve">and will be kept strictly </w:t>
      </w:r>
      <w:r>
        <w:rPr>
          <w:rFonts w:ascii="Times New Roman" w:hAnsi="Times New Roman" w:cs="Times New Roman"/>
          <w:b/>
          <w:sz w:val="24"/>
          <w:szCs w:val="24"/>
        </w:rPr>
        <w:t>CONFIDENTIAL</w:t>
      </w:r>
      <w:r>
        <w:rPr>
          <w:rFonts w:ascii="Times New Roman" w:hAnsi="Times New Roman" w:cs="Times New Roman"/>
          <w:bCs/>
          <w:sz w:val="24"/>
          <w:szCs w:val="24"/>
        </w:rPr>
        <w:t>. The U.S. Census Bureau is authorized to collect this information under Title 13, United States Code (Section</w:t>
      </w:r>
      <w:r w:rsidR="00C57DC2">
        <w:rPr>
          <w:rFonts w:ascii="Times New Roman" w:hAnsi="Times New Roman" w:cs="Times New Roman"/>
          <w:bCs/>
          <w:sz w:val="24"/>
          <w:szCs w:val="24"/>
        </w:rPr>
        <w:t>s</w:t>
      </w:r>
      <w:r>
        <w:rPr>
          <w:rFonts w:ascii="Times New Roman" w:hAnsi="Times New Roman" w:cs="Times New Roman"/>
          <w:bCs/>
          <w:sz w:val="24"/>
          <w:szCs w:val="24"/>
        </w:rPr>
        <w:t xml:space="preserve"> 131 and 182). The same law requires that you respond (Sections 224 and 225) and assures the confidentiality of the information you provide (Section 9). The Census Bureau is not permitted to publicly release your responses in a way that could identify your business, organization, or institution, and use</w:t>
      </w:r>
      <w:r w:rsidR="00B12F77">
        <w:rPr>
          <w:rFonts w:ascii="Times New Roman" w:hAnsi="Times New Roman" w:cs="Times New Roman"/>
          <w:bCs/>
          <w:sz w:val="24"/>
          <w:szCs w:val="24"/>
        </w:rPr>
        <w:t>s</w:t>
      </w:r>
      <w:r>
        <w:rPr>
          <w:rFonts w:ascii="Times New Roman" w:hAnsi="Times New Roman" w:cs="Times New Roman"/>
          <w:bCs/>
          <w:sz w:val="24"/>
          <w:szCs w:val="24"/>
        </w:rPr>
        <w:t xml:space="preserve"> your responses</w:t>
      </w:r>
      <w:r w:rsidR="006B4E4E">
        <w:rPr>
          <w:rFonts w:ascii="Times New Roman" w:hAnsi="Times New Roman" w:cs="Times New Roman"/>
          <w:bCs/>
          <w:sz w:val="24"/>
          <w:szCs w:val="24"/>
        </w:rPr>
        <w:t xml:space="preserve"> only to produce statistics.</w:t>
      </w:r>
    </w:p>
    <w:p w:rsidR="008D4975" w:rsidP="00FF56DC" w14:paraId="042541B5" w14:textId="77777777">
      <w:pPr>
        <w:shd w:val="clear" w:color="auto" w:fill="FFFFFF"/>
        <w:spacing w:after="0" w:line="240" w:lineRule="auto"/>
        <w:rPr>
          <w:rFonts w:ascii="Times New Roman" w:hAnsi="Times New Roman" w:cs="Times New Roman"/>
          <w:bCs/>
          <w:sz w:val="24"/>
          <w:szCs w:val="24"/>
        </w:rPr>
      </w:pPr>
    </w:p>
    <w:p w:rsidR="008D4975" w:rsidP="008D4975" w14:paraId="48F3F591" w14:textId="77777777">
      <w:pPr>
        <w:shd w:val="clear" w:color="auto" w:fill="FFFFFF"/>
        <w:spacing w:after="0" w:line="240" w:lineRule="auto"/>
        <w:rPr>
          <w:rFonts w:ascii="Times New Roman" w:hAnsi="Times New Roman" w:cs="Times New Roman"/>
          <w:bCs/>
          <w:sz w:val="24"/>
          <w:szCs w:val="24"/>
        </w:rPr>
      </w:pPr>
      <w:r w:rsidRPr="00E03610">
        <w:rPr>
          <w:rFonts w:ascii="Times New Roman" w:hAnsi="Times New Roman" w:cs="Times New Roman"/>
          <w:bCs/>
          <w:sz w:val="24"/>
          <w:szCs w:val="24"/>
        </w:rPr>
        <w:t>Although Title 13 (Section 224) and the Sentencing Reform Act of 1984 (18, U.S.C. 3559 and 3571) allow for possible prosecution of responsible officials and penalties up to $5,000 (and still require response), the U.S. Census Bureau prefers to work cooperatively with businesses like yours to ensure we gather and distribute reliable statistics about the U.S. economy. We ask for your help in meeting that goal, recognizing that we are relying on your valuable time and effort to comply with this request.</w:t>
      </w:r>
    </w:p>
    <w:p w:rsidR="00EB630F" w:rsidP="00FF56DC" w14:paraId="2C785E97" w14:textId="77777777">
      <w:pPr>
        <w:shd w:val="clear" w:color="auto" w:fill="FFFFFF"/>
        <w:spacing w:after="0" w:line="240" w:lineRule="auto"/>
        <w:rPr>
          <w:rFonts w:ascii="Times New Roman" w:hAnsi="Times New Roman" w:cs="Times New Roman"/>
          <w:b/>
          <w:sz w:val="24"/>
          <w:szCs w:val="24"/>
        </w:rPr>
      </w:pPr>
    </w:p>
    <w:p w:rsidR="003F7E53" w:rsidP="00FF56DC" w14:paraId="219D228B" w14:textId="43B9109C">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A3038E">
        <w:rPr>
          <w:rFonts w:ascii="Times New Roman" w:hAnsi="Times New Roman" w:cs="Times New Roman"/>
          <w:b/>
          <w:sz w:val="24"/>
          <w:szCs w:val="24"/>
        </w:rPr>
        <w:t xml:space="preserve">Please do not reply directly to this automated email. </w:t>
      </w:r>
      <w:r w:rsidR="00D522B2">
        <w:rPr>
          <w:rFonts w:ascii="Times New Roman" w:hAnsi="Times New Roman" w:cs="Times New Roman"/>
          <w:sz w:val="24"/>
          <w:szCs w:val="24"/>
        </w:rPr>
        <w:t xml:space="preserve">For assistance completing this survey, please visit </w:t>
      </w:r>
      <w:hyperlink r:id="rId7" w:history="1">
        <w:r w:rsidRPr="008C1B8E" w:rsidR="00D522B2">
          <w:rPr>
            <w:rStyle w:val="Hyperlink"/>
            <w:rFonts w:ascii="Times New Roman" w:hAnsi="Times New Roman" w:cs="Times New Roman"/>
            <w:sz w:val="24"/>
            <w:szCs w:val="24"/>
          </w:rPr>
          <w:t>https://</w:t>
        </w:r>
        <w:r w:rsidRPr="008C1B8E" w:rsidR="00D522B2">
          <w:rPr>
            <w:rStyle w:val="Hyperlink"/>
            <w:rFonts w:ascii="Times New Roman" w:hAnsi="Times New Roman" w:cs="Times New Roman"/>
            <w:sz w:val="24"/>
            <w:szCs w:val="24"/>
            <w:bdr w:val="none" w:sz="0" w:space="0" w:color="auto" w:frame="1"/>
            <w:shd w:val="clear" w:color="auto" w:fill="FFFFFF"/>
          </w:rPr>
          <w:t>census.gov/aies/information</w:t>
        </w:r>
      </w:hyperlink>
      <w:r w:rsidRPr="005373B9" w:rsidR="00D522B2">
        <w:rPr>
          <w:rFonts w:ascii="Times New Roman" w:hAnsi="Times New Roman" w:cs="Times New Roman"/>
          <w:sz w:val="24"/>
          <w:szCs w:val="24"/>
          <w:shd w:val="clear" w:color="auto" w:fill="FFFFFF"/>
        </w:rPr>
        <w:t> </w:t>
      </w:r>
      <w:r w:rsidR="00D522B2">
        <w:rPr>
          <w:rFonts w:ascii="Times New Roman" w:hAnsi="Times New Roman" w:cs="Times New Roman"/>
          <w:sz w:val="24"/>
          <w:szCs w:val="24"/>
          <w:shd w:val="clear" w:color="auto" w:fill="FFFFFF"/>
        </w:rPr>
        <w:t xml:space="preserve">or call our customer helpline at 1-800-681-3012, Monday through Friday, 8:00 a.m. to 8:00 p.m. Eastern time. </w:t>
      </w:r>
      <w:r w:rsidR="00D522B2">
        <w:rPr>
          <w:rFonts w:ascii="Times New Roman" w:eastAsia="Times New Roman" w:hAnsi="Times New Roman" w:cs="Times New Roman"/>
          <w:color w:val="242424"/>
          <w:sz w:val="24"/>
          <w:szCs w:val="24"/>
          <w:bdr w:val="none" w:sz="0" w:space="0" w:color="auto" w:frame="1"/>
        </w:rPr>
        <w:t xml:space="preserve">For a preview of the questions in this survey, visit </w:t>
      </w:r>
      <w:hyperlink r:id="rId8" w:history="1">
        <w:r w:rsidRPr="008C1B8E" w:rsidR="00D522B2">
          <w:rPr>
            <w:rStyle w:val="Hyperlink"/>
            <w:rFonts w:ascii="Times New Roman" w:eastAsia="Times New Roman" w:hAnsi="Times New Roman" w:cs="Times New Roman"/>
            <w:sz w:val="24"/>
            <w:szCs w:val="24"/>
            <w:bdr w:val="none" w:sz="0" w:space="0" w:color="auto" w:frame="1"/>
          </w:rPr>
          <w:t>https://census.gov/aies/questionspreview/</w:t>
        </w:r>
      </w:hyperlink>
      <w:r w:rsidR="00D522B2">
        <w:rPr>
          <w:rFonts w:ascii="Times New Roman" w:eastAsia="Times New Roman" w:hAnsi="Times New Roman" w:cs="Times New Roman"/>
          <w:color w:val="242424"/>
          <w:sz w:val="24"/>
          <w:szCs w:val="24"/>
          <w:bdr w:val="none" w:sz="0" w:space="0" w:color="auto" w:frame="1"/>
        </w:rPr>
        <w:t>.</w:t>
      </w:r>
    </w:p>
    <w:p w:rsidR="00D156C5" w:rsidP="00FF56DC" w14:paraId="1FE0160B"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bookmarkEnd w:id="0"/>
    <w:p w:rsidR="00A04699" w:rsidRPr="005373B9" w:rsidP="00A04699" w14:paraId="179852AB" w14:textId="081FF889">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hAnsi="Times New Roman" w:cs="Times New Roman"/>
          <w:b/>
          <w:bCs/>
          <w:sz w:val="24"/>
          <w:szCs w:val="24"/>
        </w:rPr>
        <w:t>Thank you</w:t>
      </w:r>
      <w:r w:rsidRPr="005373B9">
        <w:rPr>
          <w:rFonts w:ascii="Times New Roman" w:hAnsi="Times New Roman" w:cs="Times New Roman"/>
          <w:sz w:val="24"/>
          <w:szCs w:val="24"/>
        </w:rPr>
        <w:t xml:space="preserve"> in advance for your time and participation, and for helping the U.S. Census Bureau measure America’s economy.</w:t>
      </w:r>
      <w:r w:rsidRPr="005373B9">
        <w:rPr>
          <w:rFonts w:ascii="Times New Roman" w:hAnsi="Times New Roman" w:cs="Times New Roman"/>
          <w:sz w:val="24"/>
          <w:szCs w:val="24"/>
        </w:rPr>
        <w:br/>
      </w:r>
      <w:r w:rsidRPr="005373B9">
        <w:rPr>
          <w:rFonts w:ascii="Times New Roman" w:eastAsia="Times New Roman" w:hAnsi="Times New Roman" w:cs="Times New Roman"/>
          <w:color w:val="242424"/>
          <w:sz w:val="24"/>
          <w:szCs w:val="24"/>
          <w:bdr w:val="none" w:sz="0" w:space="0" w:color="auto" w:frame="1"/>
        </w:rPr>
        <w:t> </w:t>
      </w:r>
    </w:p>
    <w:p w:rsidR="00A04699" w:rsidRPr="005373B9" w:rsidP="00A04699" w14:paraId="49A823AA" w14:textId="77777777">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Sincerely, </w:t>
      </w:r>
    </w:p>
    <w:p w:rsidR="00A04699" w:rsidRPr="005373B9" w:rsidP="00A04699" w14:paraId="3F1C4026" w14:textId="77777777">
      <w:pPr>
        <w:shd w:val="clear" w:color="auto" w:fill="FFFFFF"/>
        <w:spacing w:after="0" w:line="240" w:lineRule="auto"/>
        <w:rPr>
          <w:rFonts w:ascii="Times New Roman" w:eastAsia="Times New Roman" w:hAnsi="Times New Roman" w:cs="Times New Roman"/>
          <w:color w:val="242424"/>
          <w:sz w:val="24"/>
          <w:szCs w:val="24"/>
        </w:rPr>
      </w:pPr>
    </w:p>
    <w:p w:rsidR="00A04699" w:rsidRPr="005373B9" w:rsidP="00A04699" w14:paraId="39D5B803"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rsidR="00A04699" w:rsidRPr="005373B9" w:rsidP="00A04699" w14:paraId="57012C7F" w14:textId="77777777">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Lisa E. Donaldson</w:t>
      </w:r>
    </w:p>
    <w:p w:rsidR="00A04699" w:rsidRPr="005373B9" w:rsidP="00A04699" w14:paraId="6314E312" w14:textId="52581A81">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Chief, Economy</w:t>
      </w:r>
      <w:r w:rsidR="000D6CFB">
        <w:rPr>
          <w:rFonts w:ascii="Times New Roman" w:eastAsia="Times New Roman" w:hAnsi="Times New Roman" w:cs="Times New Roman"/>
          <w:color w:val="242424"/>
          <w:sz w:val="24"/>
          <w:szCs w:val="24"/>
          <w:bdr w:val="none" w:sz="0" w:space="0" w:color="auto" w:frame="1"/>
        </w:rPr>
        <w:t>-</w:t>
      </w:r>
      <w:r w:rsidRPr="005373B9">
        <w:rPr>
          <w:rFonts w:ascii="Times New Roman" w:eastAsia="Times New Roman" w:hAnsi="Times New Roman" w:cs="Times New Roman"/>
          <w:color w:val="242424"/>
          <w:sz w:val="24"/>
          <w:szCs w:val="24"/>
          <w:bdr w:val="none" w:sz="0" w:space="0" w:color="auto" w:frame="1"/>
        </w:rPr>
        <w:t>Wide Statistics Division</w:t>
      </w:r>
    </w:p>
    <w:p w:rsidR="00A04699" w:rsidRPr="005373B9" w:rsidP="00A04699" w14:paraId="335808B3" w14:textId="77777777">
      <w:pPr>
        <w:shd w:val="clear" w:color="auto" w:fill="FFFFFF"/>
        <w:spacing w:after="0" w:line="240" w:lineRule="auto"/>
        <w:rPr>
          <w:rFonts w:ascii="Times New Roman" w:hAnsi="Times New Roman" w:cs="Times New Roman"/>
          <w:sz w:val="24"/>
          <w:szCs w:val="24"/>
        </w:rPr>
      </w:pPr>
      <w:r w:rsidRPr="005373B9">
        <w:rPr>
          <w:rFonts w:ascii="Times New Roman" w:eastAsia="Times New Roman" w:hAnsi="Times New Roman" w:cs="Times New Roman"/>
          <w:color w:val="242424"/>
          <w:sz w:val="24"/>
          <w:szCs w:val="24"/>
          <w:bdr w:val="none" w:sz="0" w:space="0" w:color="auto" w:frame="1"/>
        </w:rPr>
        <w:t>U.S. Census Bureau</w:t>
      </w:r>
    </w:p>
    <w:p w:rsidR="002F0062" w:rsidRPr="00B71E31" w:rsidP="002F0062" w14:paraId="549DACCC" w14:textId="7900AE3D">
      <w:pPr>
        <w:shd w:val="clear" w:color="auto" w:fill="FFFFFF"/>
        <w:spacing w:after="0" w:line="240" w:lineRule="auto"/>
        <w:rPr>
          <w:rFonts w:ascii="Calibri" w:eastAsia="Times New Roman" w:hAnsi="Calibri" w:cs="Calibri"/>
          <w:color w:val="242424"/>
          <w:bdr w:val="none" w:sz="0" w:space="0" w:color="auto" w:frame="1"/>
        </w:rPr>
      </w:pPr>
      <w:r w:rsidRPr="00DE24C2">
        <w:rPr>
          <w:rFonts w:ascii="Calibri" w:eastAsia="Times New Roman" w:hAnsi="Calibri" w:cs="Calibri"/>
          <w:color w:val="242424"/>
          <w:bdr w:val="none" w:sz="0" w:space="0" w:color="auto" w:frame="1"/>
        </w:rPr>
        <w:t> </w:t>
      </w:r>
    </w:p>
    <w:p w:rsidR="00B12F77" w:rsidP="00D156C5" w14:paraId="57C55CAF" w14:textId="77777777">
      <w:pPr>
        <w:shd w:val="clear" w:color="auto" w:fill="FFFFFF"/>
        <w:spacing w:after="0" w:line="240" w:lineRule="auto"/>
        <w:rPr>
          <w:rFonts w:ascii="Times New Roman" w:eastAsia="Times New Roman" w:hAnsi="Times New Roman" w:cs="Times New Roman"/>
          <w:color w:val="A6A6A6" w:themeColor="background1" w:themeShade="A6"/>
          <w:sz w:val="20"/>
          <w:szCs w:val="20"/>
          <w:bdr w:val="none" w:sz="0" w:space="0" w:color="auto" w:frame="1"/>
        </w:rPr>
      </w:pPr>
    </w:p>
    <w:p w:rsidR="00B12F77" w:rsidP="00D156C5" w14:paraId="080D56AB" w14:textId="77777777">
      <w:pPr>
        <w:shd w:val="clear" w:color="auto" w:fill="FFFFFF"/>
        <w:spacing w:after="0" w:line="240" w:lineRule="auto"/>
        <w:rPr>
          <w:rFonts w:ascii="Times New Roman" w:eastAsia="Times New Roman" w:hAnsi="Times New Roman" w:cs="Times New Roman"/>
          <w:color w:val="A6A6A6" w:themeColor="background1" w:themeShade="A6"/>
          <w:sz w:val="20"/>
          <w:szCs w:val="20"/>
          <w:bdr w:val="none" w:sz="0" w:space="0" w:color="auto" w:frame="1"/>
        </w:rPr>
      </w:pPr>
    </w:p>
    <w:p w:rsidR="00091E6A" w:rsidP="00B12F77" w14:paraId="76AA7B5D" w14:textId="340FB20C">
      <w:pPr>
        <w:shd w:val="clear" w:color="auto" w:fill="FFFFFF"/>
        <w:spacing w:after="0" w:line="240" w:lineRule="auto"/>
        <w:jc w:val="center"/>
        <w:rPr>
          <w:rFonts w:ascii="Times New Roman" w:eastAsia="Times New Roman" w:hAnsi="Times New Roman" w:cs="Times New Roman"/>
          <w:b/>
          <w:bCs/>
          <w:color w:val="FF0000"/>
          <w:sz w:val="24"/>
          <w:szCs w:val="24"/>
          <w:bdr w:val="none" w:sz="0" w:space="0" w:color="auto" w:frame="1"/>
        </w:rPr>
      </w:pPr>
      <w:r>
        <w:rPr>
          <w:rFonts w:ascii="Times New Roman" w:eastAsia="Times New Roman" w:hAnsi="Times New Roman" w:cs="Times New Roman"/>
          <w:b/>
          <w:bCs/>
          <w:noProof/>
          <w:color w:val="FF0000"/>
          <w:sz w:val="24"/>
          <w:szCs w:val="24"/>
          <w:bdr w:val="none" w:sz="0" w:space="0" w:color="auto" w:frame="1"/>
        </w:rPr>
        <w:drawing>
          <wp:inline distT="0" distB="0" distL="0" distR="0">
            <wp:extent cx="4763165" cy="2676899"/>
            <wp:effectExtent l="0" t="0" r="0" b="9525"/>
            <wp:docPr id="320297277" name="Picture 1" descr="A picture containing text&#10;&#10;AI-generated content may be incorrect.">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97277" name="Picture 1" descr="A picture containing text&#10;&#10;AI-generated content may be incorrect.">
                      <a:hlinkClick xmlns:a="http://schemas.openxmlformats.org/drawingml/2006/main" xmlns:r="http://schemas.openxmlformats.org/officeDocument/2006/relationships" r:id="rId6"/>
                    </pic:cNvPr>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4763165" cy="2676899"/>
                    </a:xfrm>
                    <a:prstGeom prst="rect">
                      <a:avLst/>
                    </a:prstGeom>
                  </pic:spPr>
                </pic:pic>
              </a:graphicData>
            </a:graphic>
          </wp:inline>
        </w:drawing>
      </w:r>
    </w:p>
    <w:p w:rsidR="00091E6A" w:rsidP="00B12F77" w14:paraId="3E1144D6" w14:textId="77777777">
      <w:pPr>
        <w:shd w:val="clear" w:color="auto" w:fill="FFFFFF"/>
        <w:spacing w:after="0" w:line="240" w:lineRule="auto"/>
        <w:jc w:val="center"/>
        <w:rPr>
          <w:rFonts w:ascii="Times New Roman" w:eastAsia="Times New Roman" w:hAnsi="Times New Roman" w:cs="Times New Roman"/>
          <w:b/>
          <w:bCs/>
          <w:color w:val="FF0000"/>
          <w:sz w:val="24"/>
          <w:szCs w:val="24"/>
          <w:bdr w:val="none" w:sz="0" w:space="0" w:color="auto" w:frame="1"/>
        </w:rPr>
      </w:pPr>
    </w:p>
    <w:p w:rsidR="008D4975" w:rsidRPr="00184FDE" w:rsidP="008D4975" w14:paraId="205C8269" w14:textId="77777777">
      <w:pPr>
        <w:shd w:val="clear" w:color="auto" w:fill="FFFFFF"/>
        <w:spacing w:after="0" w:line="240" w:lineRule="auto"/>
        <w:rPr>
          <w:rFonts w:ascii="Times New Roman" w:eastAsia="Times New Roman" w:hAnsi="Times New Roman" w:cs="Times New Roman"/>
          <w:color w:val="A6A6A6" w:themeColor="background1" w:themeShade="A6"/>
          <w:sz w:val="20"/>
          <w:szCs w:val="20"/>
        </w:rPr>
      </w:pPr>
      <w:r w:rsidRPr="00184FDE">
        <w:rPr>
          <w:rFonts w:ascii="Times New Roman" w:eastAsia="Times New Roman" w:hAnsi="Times New Roman" w:cs="Times New Roman"/>
          <w:color w:val="A6A6A6" w:themeColor="background1" w:themeShade="A6"/>
          <w:sz w:val="20"/>
          <w:szCs w:val="20"/>
          <w:bdr w:val="none" w:sz="0" w:space="0" w:color="auto" w:frame="1"/>
        </w:rPr>
        <w:t>Office of Management and Budget Number</w:t>
      </w:r>
      <w:r>
        <w:rPr>
          <w:rFonts w:ascii="Times New Roman" w:eastAsia="Times New Roman" w:hAnsi="Times New Roman" w:cs="Times New Roman"/>
          <w:color w:val="A6A6A6" w:themeColor="background1" w:themeShade="A6"/>
          <w:sz w:val="20"/>
          <w:szCs w:val="20"/>
          <w:bdr w:val="none" w:sz="0" w:space="0" w:color="auto" w:frame="1"/>
        </w:rPr>
        <w:t xml:space="preserve"> (OMB)</w:t>
      </w:r>
      <w:r w:rsidRPr="00184FDE">
        <w:rPr>
          <w:rFonts w:ascii="Times New Roman" w:eastAsia="Times New Roman" w:hAnsi="Times New Roman" w:cs="Times New Roman"/>
          <w:color w:val="A6A6A6" w:themeColor="background1" w:themeShade="A6"/>
          <w:sz w:val="20"/>
          <w:szCs w:val="20"/>
          <w:bdr w:val="none" w:sz="0" w:space="0" w:color="auto" w:frame="1"/>
        </w:rPr>
        <w:t>: 0607-</w:t>
      </w:r>
      <w:r>
        <w:rPr>
          <w:rFonts w:ascii="Times New Roman" w:eastAsia="Times New Roman" w:hAnsi="Times New Roman" w:cs="Times New Roman"/>
          <w:color w:val="A6A6A6" w:themeColor="background1" w:themeShade="A6"/>
          <w:sz w:val="20"/>
          <w:szCs w:val="20"/>
          <w:bdr w:val="none" w:sz="0" w:space="0" w:color="auto" w:frame="1"/>
        </w:rPr>
        <w:t>1024</w:t>
      </w:r>
      <w:r w:rsidRPr="00184FDE">
        <w:rPr>
          <w:rFonts w:ascii="Times New Roman" w:eastAsia="Times New Roman" w:hAnsi="Times New Roman" w:cs="Times New Roman"/>
          <w:color w:val="A6A6A6" w:themeColor="background1" w:themeShade="A6"/>
          <w:sz w:val="20"/>
          <w:szCs w:val="20"/>
          <w:bdr w:val="none" w:sz="0" w:space="0" w:color="auto" w:frame="1"/>
        </w:rPr>
        <w:t> </w:t>
      </w:r>
    </w:p>
    <w:p w:rsidR="008D4975" w:rsidP="008D4975" w14:paraId="1803B7EF" w14:textId="77777777">
      <w:pPr>
        <w:shd w:val="clear" w:color="auto" w:fill="FFFFFF"/>
        <w:spacing w:after="0" w:line="240" w:lineRule="auto"/>
        <w:rPr>
          <w:rFonts w:ascii="Times New Roman" w:eastAsia="Times New Roman" w:hAnsi="Times New Roman" w:cs="Times New Roman"/>
          <w:color w:val="A6A6A6" w:themeColor="background1" w:themeShade="A6"/>
          <w:sz w:val="20"/>
          <w:szCs w:val="20"/>
          <w:bdr w:val="none" w:sz="0" w:space="0" w:color="auto" w:frame="1"/>
        </w:rPr>
      </w:pPr>
      <w:r w:rsidRPr="00184FDE">
        <w:rPr>
          <w:rFonts w:ascii="Times New Roman" w:eastAsia="Times New Roman" w:hAnsi="Times New Roman" w:cs="Times New Roman"/>
          <w:color w:val="A6A6A6" w:themeColor="background1" w:themeShade="A6"/>
          <w:sz w:val="20"/>
          <w:szCs w:val="20"/>
          <w:bdr w:val="none" w:sz="0" w:space="0" w:color="auto" w:frame="1"/>
        </w:rPr>
        <w:t xml:space="preserve">Expires: </w:t>
      </w:r>
      <w:r>
        <w:rPr>
          <w:rFonts w:ascii="Times New Roman" w:eastAsia="Times New Roman" w:hAnsi="Times New Roman" w:cs="Times New Roman"/>
          <w:color w:val="A6A6A6" w:themeColor="background1" w:themeShade="A6"/>
          <w:sz w:val="20"/>
          <w:szCs w:val="20"/>
          <w:bdr w:val="none" w:sz="0" w:space="0" w:color="auto" w:frame="1"/>
        </w:rPr>
        <w:t>01/31/2028</w:t>
      </w:r>
    </w:p>
    <w:p w:rsidR="008D4975" w:rsidP="008D4975" w14:paraId="61B411BB" w14:textId="77777777">
      <w:pPr>
        <w:shd w:val="clear" w:color="auto" w:fill="FFFFFF"/>
        <w:spacing w:after="0" w:line="240" w:lineRule="auto"/>
        <w:rPr>
          <w:rFonts w:ascii="Times New Roman" w:eastAsia="Times New Roman" w:hAnsi="Times New Roman" w:cs="Times New Roman"/>
          <w:color w:val="A6A6A6" w:themeColor="background1" w:themeShade="A6"/>
          <w:sz w:val="20"/>
          <w:szCs w:val="20"/>
          <w:bdr w:val="none" w:sz="0" w:space="0" w:color="auto" w:frame="1"/>
        </w:rPr>
      </w:pPr>
    </w:p>
    <w:p w:rsidR="00B12F77" w:rsidRPr="00B12F77" w:rsidP="009F16E8" w14:paraId="7ACEC97A" w14:textId="0C47EF9F">
      <w:pPr>
        <w:shd w:val="clear" w:color="auto" w:fill="FFFFFF"/>
        <w:spacing w:after="0" w:line="240" w:lineRule="auto"/>
        <w:rPr>
          <w:rFonts w:ascii="Calibri" w:eastAsia="Times New Roman" w:hAnsi="Calibri" w:cs="Calibri"/>
          <w:b/>
          <w:bCs/>
          <w:color w:val="FF0000"/>
          <w:sz w:val="24"/>
          <w:szCs w:val="24"/>
        </w:rPr>
      </w:pPr>
      <w:r>
        <w:rPr>
          <w:rFonts w:ascii="Times New Roman" w:eastAsia="Times New Roman" w:hAnsi="Times New Roman" w:cs="Times New Roman"/>
          <w:color w:val="A6A6A6" w:themeColor="background1" w:themeShade="A6"/>
          <w:sz w:val="20"/>
          <w:szCs w:val="20"/>
          <w:bdr w:val="none" w:sz="0" w:space="0" w:color="auto" w:frame="1"/>
        </w:rPr>
        <w:t>ID: 344626789</w:t>
      </w:r>
    </w:p>
    <w:sectPr w:rsidSect="009F1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E15E1"/>
    <w:multiLevelType w:val="hybridMultilevel"/>
    <w:tmpl w:val="65E6C8C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0EA0119"/>
    <w:multiLevelType w:val="multilevel"/>
    <w:tmpl w:val="B482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728184">
    <w:abstractNumId w:val="1"/>
  </w:num>
  <w:num w:numId="2" w16cid:durableId="199270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C2"/>
    <w:rsid w:val="000017DF"/>
    <w:rsid w:val="000019A5"/>
    <w:rsid w:val="00046B83"/>
    <w:rsid w:val="000706A2"/>
    <w:rsid w:val="000716FD"/>
    <w:rsid w:val="00091E6A"/>
    <w:rsid w:val="000D6CFB"/>
    <w:rsid w:val="000D7A82"/>
    <w:rsid w:val="00184FDE"/>
    <w:rsid w:val="001E00BF"/>
    <w:rsid w:val="002F0062"/>
    <w:rsid w:val="002F541F"/>
    <w:rsid w:val="00364E0D"/>
    <w:rsid w:val="003E2D31"/>
    <w:rsid w:val="003F7E53"/>
    <w:rsid w:val="004647B6"/>
    <w:rsid w:val="00490299"/>
    <w:rsid w:val="00506A86"/>
    <w:rsid w:val="00531626"/>
    <w:rsid w:val="005373B9"/>
    <w:rsid w:val="005446F6"/>
    <w:rsid w:val="0054628F"/>
    <w:rsid w:val="00583B7F"/>
    <w:rsid w:val="005B7CC8"/>
    <w:rsid w:val="005D6166"/>
    <w:rsid w:val="005E3DBD"/>
    <w:rsid w:val="006B4472"/>
    <w:rsid w:val="006B4E4E"/>
    <w:rsid w:val="006C4217"/>
    <w:rsid w:val="00724F08"/>
    <w:rsid w:val="007364BA"/>
    <w:rsid w:val="0073782E"/>
    <w:rsid w:val="00740C7C"/>
    <w:rsid w:val="007949F3"/>
    <w:rsid w:val="007D5BC7"/>
    <w:rsid w:val="00855E15"/>
    <w:rsid w:val="008575F4"/>
    <w:rsid w:val="00862F5A"/>
    <w:rsid w:val="00896285"/>
    <w:rsid w:val="008C1B8E"/>
    <w:rsid w:val="008D4975"/>
    <w:rsid w:val="00907ADB"/>
    <w:rsid w:val="009A7647"/>
    <w:rsid w:val="009F05FD"/>
    <w:rsid w:val="009F16E8"/>
    <w:rsid w:val="00A04699"/>
    <w:rsid w:val="00A3038E"/>
    <w:rsid w:val="00A756E6"/>
    <w:rsid w:val="00A87771"/>
    <w:rsid w:val="00A912DE"/>
    <w:rsid w:val="00AF6289"/>
    <w:rsid w:val="00B006E6"/>
    <w:rsid w:val="00B12F77"/>
    <w:rsid w:val="00B43EC9"/>
    <w:rsid w:val="00B575E6"/>
    <w:rsid w:val="00B62D4F"/>
    <w:rsid w:val="00B71E31"/>
    <w:rsid w:val="00BD09C4"/>
    <w:rsid w:val="00BD2696"/>
    <w:rsid w:val="00C319EE"/>
    <w:rsid w:val="00C57DC2"/>
    <w:rsid w:val="00C77379"/>
    <w:rsid w:val="00C84798"/>
    <w:rsid w:val="00CC242B"/>
    <w:rsid w:val="00CF12C5"/>
    <w:rsid w:val="00D156C5"/>
    <w:rsid w:val="00D31AF4"/>
    <w:rsid w:val="00D522B2"/>
    <w:rsid w:val="00D652F6"/>
    <w:rsid w:val="00D74CDF"/>
    <w:rsid w:val="00D83CA3"/>
    <w:rsid w:val="00DC1E2A"/>
    <w:rsid w:val="00DE24C2"/>
    <w:rsid w:val="00DF2B56"/>
    <w:rsid w:val="00E03610"/>
    <w:rsid w:val="00E128C1"/>
    <w:rsid w:val="00E944B2"/>
    <w:rsid w:val="00EA44F8"/>
    <w:rsid w:val="00EB630F"/>
    <w:rsid w:val="00ED4898"/>
    <w:rsid w:val="00F1170C"/>
    <w:rsid w:val="00F17724"/>
    <w:rsid w:val="00F20A22"/>
    <w:rsid w:val="00FC26ED"/>
    <w:rsid w:val="00FC74FD"/>
    <w:rsid w:val="00FE2B33"/>
    <w:rsid w:val="00FF56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C66DC9"/>
  <w15:chartTrackingRefBased/>
  <w15:docId w15:val="{CEED6A55-49D7-4521-B6C7-9AC92639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E2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DE24C2"/>
  </w:style>
  <w:style w:type="paragraph" w:customStyle="1" w:styleId="xcontentpasted01">
    <w:name w:val="x_contentpasted01"/>
    <w:basedOn w:val="Normal"/>
    <w:rsid w:val="00DE24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24C2"/>
    <w:rPr>
      <w:color w:val="0000FF"/>
      <w:u w:val="single"/>
    </w:rPr>
  </w:style>
  <w:style w:type="paragraph" w:styleId="ListParagraph">
    <w:name w:val="List Paragraph"/>
    <w:basedOn w:val="Normal"/>
    <w:uiPriority w:val="34"/>
    <w:qFormat/>
    <w:rsid w:val="00FF56DC"/>
    <w:pPr>
      <w:ind w:left="720"/>
      <w:contextualSpacing/>
    </w:pPr>
  </w:style>
  <w:style w:type="character" w:styleId="CommentReference">
    <w:name w:val="annotation reference"/>
    <w:basedOn w:val="DefaultParagraphFont"/>
    <w:uiPriority w:val="99"/>
    <w:semiHidden/>
    <w:unhideWhenUsed/>
    <w:rsid w:val="0073782E"/>
    <w:rPr>
      <w:sz w:val="16"/>
      <w:szCs w:val="16"/>
    </w:rPr>
  </w:style>
  <w:style w:type="paragraph" w:styleId="CommentText">
    <w:name w:val="annotation text"/>
    <w:basedOn w:val="Normal"/>
    <w:link w:val="CommentTextChar"/>
    <w:uiPriority w:val="99"/>
    <w:unhideWhenUsed/>
    <w:rsid w:val="0073782E"/>
    <w:pPr>
      <w:spacing w:line="240" w:lineRule="auto"/>
    </w:pPr>
    <w:rPr>
      <w:sz w:val="20"/>
      <w:szCs w:val="20"/>
    </w:rPr>
  </w:style>
  <w:style w:type="character" w:customStyle="1" w:styleId="CommentTextChar">
    <w:name w:val="Comment Text Char"/>
    <w:basedOn w:val="DefaultParagraphFont"/>
    <w:link w:val="CommentText"/>
    <w:uiPriority w:val="99"/>
    <w:rsid w:val="0073782E"/>
    <w:rPr>
      <w:sz w:val="20"/>
      <w:szCs w:val="20"/>
    </w:rPr>
  </w:style>
  <w:style w:type="paragraph" w:styleId="CommentSubject">
    <w:name w:val="annotation subject"/>
    <w:basedOn w:val="CommentText"/>
    <w:next w:val="CommentText"/>
    <w:link w:val="CommentSubjectChar"/>
    <w:uiPriority w:val="99"/>
    <w:semiHidden/>
    <w:unhideWhenUsed/>
    <w:rsid w:val="0073782E"/>
    <w:rPr>
      <w:b/>
      <w:bCs/>
    </w:rPr>
  </w:style>
  <w:style w:type="character" w:customStyle="1" w:styleId="CommentSubjectChar">
    <w:name w:val="Comment Subject Char"/>
    <w:basedOn w:val="CommentTextChar"/>
    <w:link w:val="CommentSubject"/>
    <w:uiPriority w:val="99"/>
    <w:semiHidden/>
    <w:rsid w:val="0073782E"/>
    <w:rPr>
      <w:b/>
      <w:bCs/>
      <w:sz w:val="20"/>
      <w:szCs w:val="20"/>
    </w:rPr>
  </w:style>
  <w:style w:type="character" w:styleId="UnresolvedMention">
    <w:name w:val="Unresolved Mention"/>
    <w:basedOn w:val="DefaultParagraphFont"/>
    <w:uiPriority w:val="99"/>
    <w:semiHidden/>
    <w:unhideWhenUsed/>
    <w:rsid w:val="00A87771"/>
    <w:rPr>
      <w:color w:val="605E5C"/>
      <w:shd w:val="clear" w:color="auto" w:fill="E1DFDD"/>
    </w:rPr>
  </w:style>
  <w:style w:type="character" w:styleId="FollowedHyperlink">
    <w:name w:val="FollowedHyperlink"/>
    <w:basedOn w:val="DefaultParagraphFont"/>
    <w:uiPriority w:val="99"/>
    <w:semiHidden/>
    <w:unhideWhenUsed/>
    <w:rsid w:val="00A87771"/>
    <w:rPr>
      <w:color w:val="954F72" w:themeColor="followedHyperlink"/>
      <w:u w:val="single"/>
    </w:rPr>
  </w:style>
  <w:style w:type="paragraph" w:customStyle="1" w:styleId="Default">
    <w:name w:val="Default"/>
    <w:rsid w:val="00D74CD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A7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ensus.gov/programs-surveys/aies/faq.html" TargetMode="External" /><Relationship Id="rId5" Type="http://schemas.openxmlformats.org/officeDocument/2006/relationships/hyperlink" Target="https://www.census.gov/programs-surveys/aies/technical-documentation/how-to.html" TargetMode="External" /><Relationship Id="rId6" Type="http://schemas.openxmlformats.org/officeDocument/2006/relationships/hyperlink" Target="https://portal.census.gov" TargetMode="External" /><Relationship Id="rId7" Type="http://schemas.openxmlformats.org/officeDocument/2006/relationships/hyperlink" Target="https://census.gov/aies/information" TargetMode="External" /><Relationship Id="rId8" Type="http://schemas.openxmlformats.org/officeDocument/2006/relationships/hyperlink" Target="https://census.gov/aies/questionspreview/"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Vile Karlsson (CENSUS/EMD FED)</dc:creator>
  <cp:lastModifiedBy>Rachel E Sloan (CENSUS/ESMD FED)</cp:lastModifiedBy>
  <cp:revision>8</cp:revision>
  <dcterms:created xsi:type="dcterms:W3CDTF">2025-03-24T15:59:00Z</dcterms:created>
  <dcterms:modified xsi:type="dcterms:W3CDTF">2025-04-17T15:59:00Z</dcterms:modified>
</cp:coreProperties>
</file>