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6054" w:rsidRPr="00EF7FF5" w:rsidP="00FC38C8" w14:paraId="018EBFFB" w14:textId="77777777">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sidR="0027077A">
        <w:rPr>
          <w:rFonts w:ascii="Times New Roman" w:hAnsi="Times New Roman"/>
          <w:sz w:val="24"/>
          <w:szCs w:val="24"/>
        </w:rPr>
        <w:t xml:space="preserve"> A</w:t>
      </w:r>
    </w:p>
    <w:p w:rsidR="00386054" w:rsidRPr="00EF7FF5" w:rsidP="00FC38C8" w14:paraId="5C679EE7"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FC38C8" w:rsidP="00FC38C8" w14:paraId="0E47EFE5"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00386054" w:rsidP="00FC38C8" w14:paraId="78CAD950"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2F5C17" w:rsidRPr="00EF7FF5" w:rsidP="00FC38C8" w14:paraId="18FFC9F3"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0651</w:t>
      </w:r>
      <w:r w:rsidR="00225497">
        <w:rPr>
          <w:rFonts w:ascii="Times New Roman" w:hAnsi="Times New Roman"/>
          <w:b/>
          <w:szCs w:val="24"/>
        </w:rPr>
        <w:t>-</w:t>
      </w:r>
      <w:r w:rsidR="0027313B">
        <w:rPr>
          <w:rFonts w:ascii="Times New Roman" w:hAnsi="Times New Roman"/>
          <w:b/>
          <w:szCs w:val="24"/>
        </w:rPr>
        <w:t>00</w:t>
      </w:r>
      <w:r>
        <w:rPr>
          <w:rFonts w:ascii="Times New Roman" w:hAnsi="Times New Roman"/>
          <w:b/>
          <w:szCs w:val="24"/>
        </w:rPr>
        <w:t>88</w:t>
      </w:r>
    </w:p>
    <w:p w:rsidR="00425F9A" w14:paraId="27F33ABB" w14:textId="77777777">
      <w:pPr>
        <w:tabs>
          <w:tab w:val="left" w:pos="0"/>
        </w:tabs>
        <w:suppressAutoHyphens/>
        <w:rPr>
          <w:rFonts w:ascii="Times New Roman" w:hAnsi="Times New Roman"/>
          <w:b/>
          <w:szCs w:val="24"/>
        </w:rPr>
      </w:pPr>
    </w:p>
    <w:p w:rsidR="00CB0C21" w:rsidRPr="005D1451" w:rsidP="005D1451" w14:paraId="3920EE67" w14:textId="77777777">
      <w:pPr>
        <w:tabs>
          <w:tab w:val="left" w:pos="0"/>
        </w:tabs>
        <w:suppressAutoHyphens/>
        <w:rPr>
          <w:rFonts w:ascii="Times New Roman" w:hAnsi="Times New Roman"/>
          <w:b/>
          <w:szCs w:val="24"/>
        </w:rPr>
      </w:pPr>
      <w:r w:rsidRPr="00572524">
        <w:rPr>
          <w:rFonts w:ascii="Times New Roman" w:hAnsi="Times New Roman"/>
          <w:b/>
          <w:szCs w:val="24"/>
        </w:rPr>
        <w:t>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sections or changed sections, if applicable.</w:t>
      </w:r>
    </w:p>
    <w:p w:rsidR="00057749" w:rsidRPr="00ED75E0" w:rsidP="00057749" w14:paraId="3F66B06C" w14:textId="77777777">
      <w:pPr>
        <w:spacing w:before="100" w:beforeAutospacing="1" w:after="100" w:afterAutospacing="1"/>
        <w:rPr>
          <w:rFonts w:ascii="Times New Roman" w:hAnsi="Times New Roman"/>
          <w:szCs w:val="24"/>
        </w:rPr>
      </w:pPr>
      <w:bookmarkStart w:id="0" w:name="_Hlk191455302"/>
      <w:bookmarkStart w:id="1" w:name="_Hlk155340671"/>
      <w:r w:rsidRPr="00ED75E0">
        <w:rPr>
          <w:rFonts w:ascii="Times New Roman" w:hAnsi="Times New Roman"/>
          <w:szCs w:val="24"/>
        </w:rPr>
        <w:t>Under the Government Service Delivery Improvement (GSDI) Act</w:t>
      </w:r>
      <w:r>
        <w:rPr>
          <w:rStyle w:val="FootnoteReference"/>
          <w:rFonts w:ascii="Times New Roman" w:hAnsi="Times New Roman"/>
          <w:szCs w:val="24"/>
        </w:rPr>
        <w:footnoteReference w:id="3"/>
      </w:r>
      <w:r w:rsidRPr="00ED75E0">
        <w:rPr>
          <w:rFonts w:ascii="Times New Roman" w:hAnsi="Times New Roman"/>
          <w:szCs w:val="24"/>
        </w:rPr>
        <w:t xml:space="preserve"> and the 21</w:t>
      </w:r>
      <w:r w:rsidRPr="00ED75E0">
        <w:rPr>
          <w:rFonts w:ascii="Times New Roman" w:hAnsi="Times New Roman"/>
          <w:szCs w:val="24"/>
          <w:vertAlign w:val="superscript"/>
        </w:rPr>
        <w:t>st</w:t>
      </w:r>
      <w:r w:rsidRPr="00ED75E0">
        <w:rPr>
          <w:rFonts w:ascii="Times New Roman" w:hAnsi="Times New Roman"/>
          <w:szCs w:val="24"/>
        </w:rPr>
        <w:t xml:space="preserve"> Century Integrated Digital Experience Act</w:t>
      </w:r>
      <w:r w:rsidR="00EE3FF9">
        <w:rPr>
          <w:rFonts w:ascii="Times New Roman" w:hAnsi="Times New Roman"/>
          <w:szCs w:val="24"/>
        </w:rPr>
        <w:t>,</w:t>
      </w:r>
      <w:r>
        <w:rPr>
          <w:rStyle w:val="FootnoteReference"/>
          <w:rFonts w:ascii="Times New Roman" w:hAnsi="Times New Roman"/>
          <w:szCs w:val="24"/>
        </w:rPr>
        <w:footnoteReference w:id="4"/>
      </w:r>
      <w:r w:rsidRPr="00ED75E0" w:rsidR="00517270">
        <w:rPr>
          <w:rFonts w:ascii="Times New Roman" w:hAnsi="Times New Roman"/>
          <w:szCs w:val="24"/>
        </w:rPr>
        <w:t xml:space="preserve"> along with</w:t>
      </w:r>
      <w:r w:rsidRPr="00ED75E0" w:rsidR="00373479">
        <w:rPr>
          <w:rFonts w:ascii="Times New Roman" w:hAnsi="Times New Roman"/>
          <w:szCs w:val="24"/>
        </w:rPr>
        <w:t xml:space="preserve"> </w:t>
      </w:r>
      <w:r w:rsidRPr="00ED75E0" w:rsidR="00517270">
        <w:rPr>
          <w:rFonts w:ascii="Times New Roman" w:hAnsi="Times New Roman"/>
          <w:szCs w:val="24"/>
        </w:rPr>
        <w:t xml:space="preserve">OMB guidance, </w:t>
      </w:r>
      <w:r w:rsidRPr="00ED75E0">
        <w:rPr>
          <w:rFonts w:ascii="Times New Roman" w:hAnsi="Times New Roman"/>
          <w:szCs w:val="24"/>
        </w:rPr>
        <w:t>agencies are obligated to continually improv</w:t>
      </w:r>
      <w:r w:rsidRPr="00ED75E0" w:rsidR="007C3DDC">
        <w:rPr>
          <w:rFonts w:ascii="Times New Roman" w:hAnsi="Times New Roman"/>
          <w:szCs w:val="24"/>
        </w:rPr>
        <w:t>e</w:t>
      </w:r>
      <w:r w:rsidRPr="00ED75E0">
        <w:rPr>
          <w:rFonts w:ascii="Times New Roman" w:hAnsi="Times New Roman"/>
          <w:szCs w:val="24"/>
        </w:rPr>
        <w:t xml:space="preserve"> the services they provide the public and to collect qualitative and quantitative data from the public to do so. </w:t>
      </w:r>
    </w:p>
    <w:bookmarkEnd w:id="0"/>
    <w:p w:rsidR="00B927B8" w:rsidRPr="005D1451" w:rsidP="005D1451" w14:paraId="618AF241" w14:textId="77777777">
      <w:pPr>
        <w:spacing w:before="100" w:beforeAutospacing="1" w:after="100" w:afterAutospacing="1"/>
        <w:rPr>
          <w:rFonts w:ascii="Times New Roman" w:hAnsi="Times New Roman"/>
          <w:szCs w:val="24"/>
        </w:rPr>
      </w:pPr>
      <w:r w:rsidRPr="00ED75E0">
        <w:rPr>
          <w:rFonts w:ascii="Times New Roman" w:hAnsi="Times New Roman"/>
          <w:szCs w:val="24"/>
        </w:rPr>
        <w:t xml:space="preserve">The purpose of this request is to facilitate the </w:t>
      </w:r>
      <w:r w:rsidR="007E523A">
        <w:rPr>
          <w:rFonts w:ascii="Times New Roman" w:hAnsi="Times New Roman"/>
          <w:szCs w:val="24"/>
        </w:rPr>
        <w:t xml:space="preserve">U.S. Patent and Trademark Office’s </w:t>
      </w:r>
      <w:r w:rsidRPr="00ED75E0">
        <w:rPr>
          <w:rFonts w:ascii="Times New Roman" w:hAnsi="Times New Roman"/>
          <w:szCs w:val="24"/>
        </w:rPr>
        <w:t xml:space="preserve">(hereafter “the Agency’s”) ability to </w:t>
      </w:r>
      <w:bookmarkEnd w:id="1"/>
      <w:r w:rsidRPr="00ED75E0" w:rsidR="00057749">
        <w:rPr>
          <w:rFonts w:ascii="Times New Roman" w:hAnsi="Times New Roman"/>
          <w:szCs w:val="24"/>
        </w:rPr>
        <w:t>collect feedback from the public to continue to improve its services, thereby facilitating its compliance with statutory requirements and general principles of good governance.</w:t>
      </w:r>
      <w:r w:rsidR="00057749">
        <w:rPr>
          <w:rFonts w:ascii="Times New Roman" w:hAnsi="Times New Roman"/>
          <w:szCs w:val="24"/>
        </w:rPr>
        <w:t xml:space="preserve"> </w:t>
      </w:r>
    </w:p>
    <w:p w:rsidR="00386054" w:rsidRPr="00572524" w14:paraId="2A7C8B58" w14:textId="77777777">
      <w:pPr>
        <w:tabs>
          <w:tab w:val="left" w:pos="-720"/>
        </w:tabs>
        <w:suppressAutoHyphens/>
        <w:rPr>
          <w:rFonts w:ascii="Times New Roman" w:hAnsi="Times New Roman"/>
          <w:b/>
          <w:szCs w:val="24"/>
        </w:rPr>
      </w:pPr>
      <w:r w:rsidRPr="00572524">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006A7CA8" w:rsidP="005D1451" w14:paraId="06FA7FBF" w14:textId="77777777">
      <w:pPr>
        <w:pStyle w:val="BodyText"/>
        <w:rPr>
          <w:b w:val="0"/>
          <w:sz w:val="24"/>
          <w:szCs w:val="24"/>
        </w:rPr>
      </w:pPr>
    </w:p>
    <w:p w:rsidR="001272D7" w:rsidRPr="00C443C0" w:rsidP="001272D7" w14:paraId="53036E85" w14:textId="77777777">
      <w:pPr>
        <w:pStyle w:val="BodyText"/>
        <w:rPr>
          <w:b w:val="0"/>
          <w:bCs/>
          <w:sz w:val="24"/>
          <w:szCs w:val="24"/>
        </w:rPr>
      </w:pPr>
      <w:r w:rsidRPr="00C443C0">
        <w:rPr>
          <w:sz w:val="24"/>
          <w:szCs w:val="24"/>
        </w:rPr>
        <w:t xml:space="preserve">Screeners: </w:t>
      </w:r>
      <w:r w:rsidRPr="00C443C0">
        <w:rPr>
          <w:b w:val="0"/>
          <w:bCs/>
          <w:sz w:val="24"/>
          <w:szCs w:val="24"/>
        </w:rPr>
        <w:t xml:space="preserve">If the Agency plans to distribute a screener to 10 or more members of the public before or during a usability testing session, focus group, interview, discussion group, or any other type of session, then it must submit that screener for PRA approval and may use this collection to do so.  </w:t>
      </w:r>
    </w:p>
    <w:p w:rsidR="001272D7" w:rsidRPr="00C443C0" w:rsidP="001272D7" w14:paraId="45B3BDA2" w14:textId="77777777">
      <w:pPr>
        <w:pStyle w:val="BodyText"/>
        <w:rPr>
          <w:b w:val="0"/>
          <w:bCs/>
          <w:sz w:val="24"/>
          <w:szCs w:val="24"/>
        </w:rPr>
      </w:pPr>
    </w:p>
    <w:p w:rsidR="001272D7" w:rsidRPr="00C443C0" w:rsidP="001272D7" w14:paraId="1B7EB71C" w14:textId="77777777">
      <w:pPr>
        <w:pStyle w:val="BodyText"/>
        <w:rPr>
          <w:b w:val="0"/>
          <w:sz w:val="24"/>
          <w:szCs w:val="24"/>
        </w:rPr>
      </w:pPr>
      <w:r w:rsidRPr="00C443C0">
        <w:rPr>
          <w:sz w:val="24"/>
          <w:szCs w:val="24"/>
        </w:rPr>
        <w:t xml:space="preserve">Question scripts for interviews, focus groups, discussion groups, etc.: </w:t>
      </w:r>
      <w:r w:rsidRPr="00C443C0">
        <w:rPr>
          <w:b w:val="0"/>
          <w:sz w:val="24"/>
          <w:szCs w:val="24"/>
        </w:rPr>
        <w:t xml:space="preserve">To adequately capture the perspective of members of the public as they interact with government services, it is necessary to directly interact with these people rather than rely solely upon the Agency’s stated policy of how a process should work or employees’ interpretation of how services are delivered. This can occur through a variety of information collection mechanisms that include focus groups, interviews, or informal small discussion groups. If the Agency plans to conduct an interview, </w:t>
      </w:r>
      <w:r w:rsidRPr="00C443C0">
        <w:rPr>
          <w:b w:val="0"/>
          <w:sz w:val="24"/>
          <w:szCs w:val="24"/>
        </w:rPr>
        <w:t xml:space="preserve">focus group, discussion group, etc. involving 10 or more members of the public, then the Agency must submit those questions for PRA approval and may use this collection to do so. </w:t>
      </w:r>
      <w:r w:rsidRPr="00ED75E0">
        <w:rPr>
          <w:b w:val="0"/>
          <w:sz w:val="24"/>
          <w:szCs w:val="24"/>
        </w:rPr>
        <w:t>Question scripts for usability testing sessions are</w:t>
      </w:r>
      <w:r>
        <w:rPr>
          <w:b w:val="0"/>
          <w:sz w:val="24"/>
          <w:szCs w:val="24"/>
        </w:rPr>
        <w:t>, in general,</w:t>
      </w:r>
      <w:r w:rsidRPr="00ED75E0">
        <w:rPr>
          <w:b w:val="0"/>
          <w:sz w:val="24"/>
          <w:szCs w:val="24"/>
        </w:rPr>
        <w:t xml:space="preserve"> exempt from PRA review</w:t>
      </w:r>
      <w:r>
        <w:rPr>
          <w:b w:val="0"/>
          <w:sz w:val="24"/>
          <w:szCs w:val="24"/>
        </w:rPr>
        <w:t xml:space="preserve">, subject to the caveats on page 3 </w:t>
      </w:r>
      <w:hyperlink r:id="rId10" w:history="1">
        <w:r w:rsidRPr="00362010">
          <w:rPr>
            <w:rStyle w:val="Hyperlink"/>
            <w:b w:val="0"/>
            <w:sz w:val="24"/>
            <w:szCs w:val="24"/>
          </w:rPr>
          <w:t>here</w:t>
        </w:r>
      </w:hyperlink>
      <w:r w:rsidRPr="00ED75E0">
        <w:rPr>
          <w:b w:val="0"/>
          <w:sz w:val="24"/>
          <w:szCs w:val="24"/>
        </w:rPr>
        <w:t>.</w:t>
      </w:r>
      <w:r w:rsidRPr="00C443C0">
        <w:rPr>
          <w:b w:val="0"/>
          <w:sz w:val="24"/>
          <w:szCs w:val="24"/>
        </w:rPr>
        <w:t xml:space="preserve">  </w:t>
      </w:r>
    </w:p>
    <w:p w:rsidR="001272D7" w:rsidRPr="00C443C0" w:rsidP="001272D7" w14:paraId="67437D0B" w14:textId="77777777">
      <w:pPr>
        <w:pStyle w:val="BodyText"/>
        <w:rPr>
          <w:b w:val="0"/>
          <w:sz w:val="24"/>
          <w:szCs w:val="24"/>
        </w:rPr>
      </w:pPr>
    </w:p>
    <w:p w:rsidR="001272D7" w:rsidRPr="00C443C0" w:rsidP="001272D7" w14:paraId="232100F7" w14:textId="77777777">
      <w:pPr>
        <w:pStyle w:val="BodyText"/>
        <w:rPr>
          <w:b w:val="0"/>
          <w:sz w:val="24"/>
          <w:szCs w:val="24"/>
        </w:rPr>
      </w:pPr>
      <w:r w:rsidRPr="00C443C0">
        <w:rPr>
          <w:sz w:val="24"/>
          <w:szCs w:val="24"/>
        </w:rPr>
        <w:t xml:space="preserve">Surveys to obtain feedback immediately following a transaction – limited to 15 questions and 5 minutes of burden maximum: </w:t>
      </w:r>
      <w:r w:rsidRPr="00C443C0">
        <w:rPr>
          <w:b w:val="0"/>
          <w:sz w:val="24"/>
          <w:szCs w:val="24"/>
        </w:rPr>
        <w:t xml:space="preserve">These are surveys that are distributed immediately after a member of the public completes a transaction – for example, after submitting an application, after speaking with a call center representative, after receiving correspondence from the Agency, etc. It is imperative that these surveys be extremely short and in no circumstances longer than 15 questions and 5 minutes of burden maximum. The results of these surveys are to be submitted to OMB, using the instructions set forth in relevant OMB guidance. </w:t>
      </w:r>
    </w:p>
    <w:p w:rsidR="001272D7" w:rsidRPr="00C443C0" w:rsidP="001272D7" w14:paraId="442EC1C5" w14:textId="77777777">
      <w:pPr>
        <w:pStyle w:val="BodyText"/>
        <w:rPr>
          <w:bCs/>
          <w:sz w:val="24"/>
          <w:szCs w:val="24"/>
        </w:rPr>
      </w:pPr>
    </w:p>
    <w:p w:rsidR="001272D7" w:rsidRPr="003F17D2" w:rsidP="001272D7" w14:paraId="50CC8BB1" w14:textId="77777777">
      <w:pPr>
        <w:pStyle w:val="BodyText"/>
        <w:rPr>
          <w:bCs/>
          <w:sz w:val="24"/>
          <w:szCs w:val="24"/>
        </w:rPr>
      </w:pPr>
      <w:r w:rsidRPr="00C443C0">
        <w:rPr>
          <w:bCs/>
          <w:sz w:val="24"/>
          <w:szCs w:val="24"/>
        </w:rPr>
        <w:t xml:space="preserve">Other surveys: </w:t>
      </w:r>
      <w:r w:rsidRPr="00C443C0">
        <w:rPr>
          <w:b w:val="0"/>
          <w:sz w:val="24"/>
          <w:szCs w:val="24"/>
        </w:rPr>
        <w:t>These surveys may be longer than the feedback surveys discussed above. If the Agency plans to disseminate these surveys to 10 or more members of the public, the Agency will submit the request for PRA approval and may use this collection to do so.</w:t>
      </w:r>
      <w:r>
        <w:rPr>
          <w:b w:val="0"/>
          <w:sz w:val="24"/>
          <w:szCs w:val="24"/>
        </w:rPr>
        <w:t xml:space="preserve"> </w:t>
      </w:r>
    </w:p>
    <w:p w:rsidR="001272D7" w:rsidP="001272D7" w14:paraId="5217D912" w14:textId="77777777">
      <w:pPr>
        <w:pStyle w:val="BodyText"/>
        <w:rPr>
          <w:b w:val="0"/>
          <w:sz w:val="24"/>
          <w:szCs w:val="24"/>
        </w:rPr>
      </w:pPr>
    </w:p>
    <w:p w:rsidR="001272D7" w:rsidRPr="00A22BD9" w:rsidP="001272D7" w14:paraId="77EF6439" w14:textId="77777777">
      <w:pPr>
        <w:pStyle w:val="BodyText"/>
        <w:rPr>
          <w:b w:val="0"/>
          <w:sz w:val="24"/>
          <w:szCs w:val="24"/>
        </w:rPr>
      </w:pPr>
      <w:r w:rsidRPr="00A22BD9">
        <w:rPr>
          <w:b w:val="0"/>
          <w:sz w:val="24"/>
          <w:szCs w:val="24"/>
        </w:rPr>
        <w:t xml:space="preserve">The Agency will only submit under this generic clearance if it meets the following conditions:   </w:t>
      </w:r>
    </w:p>
    <w:p w:rsidR="001272D7" w:rsidRPr="00A22BD9" w:rsidP="001272D7" w14:paraId="35E4D2FF" w14:textId="77777777">
      <w:pPr>
        <w:pStyle w:val="BodyText"/>
        <w:ind w:left="720"/>
        <w:rPr>
          <w:b w:val="0"/>
          <w:sz w:val="24"/>
          <w:szCs w:val="24"/>
        </w:rPr>
      </w:pPr>
    </w:p>
    <w:p w:rsidR="001272D7" w:rsidRPr="00FC38C8" w:rsidP="001272D7" w14:paraId="267F56E2"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The collections are voluntary;</w:t>
      </w:r>
    </w:p>
    <w:p w:rsidR="001272D7" w:rsidRPr="00FC38C8" w:rsidP="001272D7" w14:paraId="7E34D232"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low-burden for respondents (based on considerations of total burden hours or burden-hours per respondent) and are low-cost for both the respondents and the Federal Government;</w:t>
      </w:r>
    </w:p>
    <w:p w:rsidR="001272D7" w:rsidRPr="00FC38C8" w:rsidP="001272D7" w14:paraId="4B70CDE9"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non-controversial</w:t>
      </w:r>
      <w:r w:rsidR="0047679D">
        <w:rPr>
          <w:rFonts w:ascii="Times New Roman" w:hAnsi="Times New Roman"/>
          <w:szCs w:val="24"/>
        </w:rPr>
        <w:t xml:space="preserve">, meaning they </w:t>
      </w:r>
      <w:r w:rsidR="007D19E4">
        <w:rPr>
          <w:rFonts w:ascii="Times New Roman" w:hAnsi="Times New Roman"/>
          <w:szCs w:val="24"/>
        </w:rPr>
        <w:t xml:space="preserve">do not raise issues that </w:t>
      </w:r>
      <w:r w:rsidR="0047679D">
        <w:rPr>
          <w:rFonts w:ascii="Times New Roman" w:hAnsi="Times New Roman"/>
          <w:szCs w:val="24"/>
        </w:rPr>
        <w:t xml:space="preserve">warrant </w:t>
      </w:r>
      <w:r w:rsidR="002943B9">
        <w:rPr>
          <w:rFonts w:ascii="Times New Roman" w:hAnsi="Times New Roman"/>
          <w:szCs w:val="24"/>
        </w:rPr>
        <w:t>public comment</w:t>
      </w:r>
      <w:r w:rsidR="0047679D">
        <w:rPr>
          <w:rFonts w:ascii="Times New Roman" w:hAnsi="Times New Roman"/>
          <w:szCs w:val="24"/>
        </w:rPr>
        <w:t xml:space="preserve">; </w:t>
      </w:r>
    </w:p>
    <w:p w:rsidR="001272D7" w:rsidRPr="00FC38C8" w:rsidP="001272D7" w14:paraId="41984653"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Any collection is targeted to the solicitation of opinions from respondents who have experience with the program or may have experience with the program in the near future;</w:t>
      </w:r>
    </w:p>
    <w:p w:rsidR="001272D7" w:rsidRPr="00FC38C8" w:rsidP="001272D7" w14:paraId="09CEC076"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Personally identifiable information (PII) is collected only to the extent necessary </w:t>
      </w:r>
      <w:r w:rsidRPr="00614164">
        <w:rPr>
          <w:rFonts w:ascii="Times New Roman" w:hAnsi="Times New Roman"/>
          <w:szCs w:val="24"/>
        </w:rPr>
        <w:t>and</w:t>
      </w:r>
      <w:r>
        <w:rPr>
          <w:rFonts w:ascii="Times New Roman" w:hAnsi="Times New Roman"/>
          <w:szCs w:val="24"/>
        </w:rPr>
        <w:t xml:space="preserve"> the agency will comply with applicable legal and policy requirements to ensure its protection;</w:t>
      </w:r>
    </w:p>
    <w:p w:rsidR="001272D7" w:rsidRPr="00FC38C8" w:rsidP="001272D7" w14:paraId="5BBA2E55"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Information gathered is intended to be used for general service improvement and program management purposes</w:t>
      </w:r>
      <w:r>
        <w:rPr>
          <w:rFonts w:ascii="Times New Roman" w:hAnsi="Times New Roman"/>
          <w:szCs w:val="24"/>
        </w:rPr>
        <w:t>;</w:t>
      </w:r>
    </w:p>
    <w:p w:rsidR="001272D7" w:rsidRPr="0027749F" w:rsidP="001272D7" w14:paraId="109046F4" w14:textId="77777777">
      <w:pPr>
        <w:pStyle w:val="ListParagraph"/>
        <w:numPr>
          <w:ilvl w:val="0"/>
          <w:numId w:val="16"/>
        </w:numPr>
        <w:tabs>
          <w:tab w:val="left" w:pos="-720"/>
        </w:tabs>
        <w:suppressAutoHyphens/>
        <w:rPr>
          <w:rFonts w:ascii="Times New Roman" w:hAnsi="Times New Roman"/>
          <w:szCs w:val="24"/>
        </w:rPr>
      </w:pPr>
      <w:bookmarkStart w:id="2" w:name="_Hlk155340965"/>
      <w:r w:rsidRPr="0027749F">
        <w:rPr>
          <w:rFonts w:ascii="Times New Roman" w:hAnsi="Times New Roman"/>
          <w:szCs w:val="24"/>
        </w:rPr>
        <w:t xml:space="preserve">The agency will follow the procedures specified in </w:t>
      </w:r>
      <w:r>
        <w:rPr>
          <w:rFonts w:ascii="Times New Roman" w:hAnsi="Times New Roman"/>
          <w:szCs w:val="24"/>
        </w:rPr>
        <w:t xml:space="preserve">any relevant OMB guidance </w:t>
      </w:r>
      <w:r w:rsidRPr="0027749F">
        <w:rPr>
          <w:rFonts w:ascii="Times New Roman" w:hAnsi="Times New Roman"/>
          <w:szCs w:val="24"/>
        </w:rPr>
        <w:t>for the required reporting to OMB of data from surveys</w:t>
      </w:r>
      <w:r>
        <w:rPr>
          <w:rFonts w:ascii="Times New Roman" w:hAnsi="Times New Roman"/>
          <w:szCs w:val="24"/>
        </w:rPr>
        <w:t>;</w:t>
      </w:r>
      <w:r w:rsidRPr="0027749F">
        <w:rPr>
          <w:rFonts w:ascii="Times New Roman" w:hAnsi="Times New Roman"/>
          <w:szCs w:val="24"/>
        </w:rPr>
        <w:t xml:space="preserve"> </w:t>
      </w:r>
    </w:p>
    <w:p w:rsidR="001272D7" w:rsidP="001272D7" w14:paraId="09FEAA7A" w14:textId="77777777">
      <w:pPr>
        <w:pStyle w:val="ListParagraph"/>
        <w:numPr>
          <w:ilvl w:val="0"/>
          <w:numId w:val="16"/>
        </w:numPr>
        <w:tabs>
          <w:tab w:val="left" w:pos="-720"/>
        </w:tabs>
        <w:suppressAutoHyphens/>
        <w:rPr>
          <w:rFonts w:ascii="Times New Roman" w:hAnsi="Times New Roman"/>
          <w:szCs w:val="24"/>
        </w:rPr>
      </w:pPr>
      <w:r w:rsidRPr="0027749F">
        <w:rPr>
          <w:rFonts w:ascii="Times New Roman" w:hAnsi="Times New Roman"/>
          <w:szCs w:val="24"/>
        </w:rPr>
        <w:t xml:space="preserve">Outside of the reporting mentioned in the bullet immediately above, if the </w:t>
      </w:r>
      <w:r>
        <w:rPr>
          <w:rFonts w:ascii="Times New Roman" w:hAnsi="Times New Roman"/>
          <w:szCs w:val="24"/>
        </w:rPr>
        <w:t>A</w:t>
      </w:r>
      <w:r w:rsidRPr="0027749F">
        <w:rPr>
          <w:rFonts w:ascii="Times New Roman" w:hAnsi="Times New Roman"/>
          <w:szCs w:val="24"/>
        </w:rPr>
        <w:t xml:space="preserve">gency intends to release journey maps, user personas, reports, or other data-related summaries stemming from this collection, the </w:t>
      </w:r>
      <w:r>
        <w:rPr>
          <w:rFonts w:ascii="Times New Roman" w:hAnsi="Times New Roman"/>
          <w:szCs w:val="24"/>
        </w:rPr>
        <w:t>A</w:t>
      </w:r>
      <w:r w:rsidRPr="0027749F">
        <w:rPr>
          <w:rFonts w:ascii="Times New Roman" w:hAnsi="Times New Roman"/>
          <w:szCs w:val="24"/>
        </w:rPr>
        <w:t xml:space="preserve">gency must include appropriate caveats around those summaries, noting that conclusions should not be generalized beyond the sample, considering the sample size and response rates. The </w:t>
      </w:r>
      <w:r>
        <w:rPr>
          <w:rFonts w:ascii="Times New Roman" w:hAnsi="Times New Roman"/>
          <w:szCs w:val="24"/>
        </w:rPr>
        <w:t>A</w:t>
      </w:r>
      <w:r w:rsidRPr="0027749F">
        <w:rPr>
          <w:rFonts w:ascii="Times New Roman" w:hAnsi="Times New Roman"/>
          <w:szCs w:val="24"/>
        </w:rPr>
        <w:t xml:space="preserve">gency must submit the data summary itself (e.g., the report) and the caveat language mentioned above to OMB before it releases them outside the </w:t>
      </w:r>
      <w:r>
        <w:rPr>
          <w:rFonts w:ascii="Times New Roman" w:hAnsi="Times New Roman"/>
          <w:szCs w:val="24"/>
        </w:rPr>
        <w:t>A</w:t>
      </w:r>
      <w:r w:rsidRPr="0027749F">
        <w:rPr>
          <w:rFonts w:ascii="Times New Roman" w:hAnsi="Times New Roman"/>
          <w:szCs w:val="24"/>
        </w:rPr>
        <w:t xml:space="preserve">gency. OMB will engage in a </w:t>
      </w:r>
      <w:r w:rsidRPr="0027749F">
        <w:rPr>
          <w:rFonts w:ascii="Times New Roman" w:hAnsi="Times New Roman"/>
          <w:szCs w:val="24"/>
        </w:rPr>
        <w:t>passback</w:t>
      </w:r>
      <w:r w:rsidRPr="0027749F">
        <w:rPr>
          <w:rFonts w:ascii="Times New Roman" w:hAnsi="Times New Roman"/>
          <w:szCs w:val="24"/>
        </w:rPr>
        <w:t xml:space="preserve"> process with the agency.  </w:t>
      </w:r>
    </w:p>
    <w:bookmarkEnd w:id="2"/>
    <w:p w:rsidR="00386054" w:rsidRPr="00EF7FF5" w14:paraId="09DEC7C4" w14:textId="77777777">
      <w:pPr>
        <w:tabs>
          <w:tab w:val="left" w:pos="-720"/>
        </w:tabs>
        <w:suppressAutoHyphens/>
        <w:rPr>
          <w:rFonts w:ascii="Times New Roman" w:hAnsi="Times New Roman"/>
          <w:szCs w:val="24"/>
        </w:rPr>
      </w:pPr>
    </w:p>
    <w:p w:rsidR="00386054" w:rsidRPr="00572524" w14:paraId="42A25B95" w14:textId="77777777">
      <w:pPr>
        <w:tabs>
          <w:tab w:val="left" w:pos="-720"/>
        </w:tabs>
        <w:suppressAutoHyphens/>
        <w:rPr>
          <w:rFonts w:ascii="Times New Roman" w:hAnsi="Times New Roman"/>
          <w:b/>
          <w:szCs w:val="24"/>
        </w:rPr>
      </w:pPr>
      <w:r w:rsidRPr="00572524">
        <w:rPr>
          <w:rFonts w:ascii="Times New Roman" w:hAnsi="Times New Roman"/>
          <w:b/>
          <w:szCs w:val="24"/>
        </w:rPr>
        <w:t xml:space="preserve">3.  Describe whether, and to what extent, the collection of information involves the use of automated, electronic, mechanical, or other technological collection techniques or forms of </w:t>
      </w:r>
      <w:r w:rsidRPr="00572524">
        <w:rPr>
          <w:rFonts w:ascii="Times New Roman" w:hAnsi="Times New Roman"/>
          <w:b/>
          <w:szCs w:val="24"/>
        </w:rPr>
        <w:t>information technology, e.g. permitting electronic submission of responses, and the basis for the decision of adopting this means of collection.  Also describe any consideration given to using technology to reduce burden.</w:t>
      </w:r>
      <w:r w:rsidRPr="00572524" w:rsidR="003E285A">
        <w:rPr>
          <w:rFonts w:ascii="Times New Roman" w:hAnsi="Times New Roman"/>
          <w:b/>
          <w:szCs w:val="24"/>
        </w:rPr>
        <w:t xml:space="preserve"> </w:t>
      </w:r>
    </w:p>
    <w:p w:rsidR="0081784F" w:rsidRPr="00EF7FF5" w14:paraId="69A03180" w14:textId="77777777">
      <w:pPr>
        <w:tabs>
          <w:tab w:val="left" w:pos="-720"/>
        </w:tabs>
        <w:suppressAutoHyphens/>
        <w:rPr>
          <w:rFonts w:ascii="Times New Roman" w:hAnsi="Times New Roman"/>
          <w:szCs w:val="24"/>
        </w:rPr>
      </w:pPr>
    </w:p>
    <w:p w:rsidR="00297C42" w:rsidP="001902BA" w14:paraId="4197FB8D" w14:textId="77777777">
      <w:pPr>
        <w:pStyle w:val="BodyTextIndent"/>
        <w:spacing w:after="0"/>
        <w:ind w:left="0"/>
      </w:pPr>
      <w:r w:rsidRPr="0083061C">
        <w:rPr>
          <w:rFonts w:ascii="Times New Roman" w:hAnsi="Times New Roman"/>
        </w:rPr>
        <w:t>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w:t>
      </w:r>
      <w:r w:rsidR="001902BA">
        <w:rPr>
          <w:rFonts w:ascii="Times New Roman" w:hAnsi="Times New Roman"/>
        </w:rPr>
        <w:t xml:space="preserve"> activity. </w:t>
      </w:r>
    </w:p>
    <w:p w:rsidR="00386054" w:rsidRPr="00EF7FF5" w14:paraId="7E9A3A51" w14:textId="77777777">
      <w:pPr>
        <w:tabs>
          <w:tab w:val="left" w:pos="-720"/>
        </w:tabs>
        <w:suppressAutoHyphens/>
        <w:rPr>
          <w:rFonts w:ascii="Times New Roman" w:hAnsi="Times New Roman"/>
          <w:szCs w:val="24"/>
        </w:rPr>
      </w:pPr>
    </w:p>
    <w:p w:rsidR="00386054" w:rsidRPr="00572524" w14:paraId="7DBC3D6B" w14:textId="77777777">
      <w:pPr>
        <w:tabs>
          <w:tab w:val="left" w:pos="-720"/>
        </w:tabs>
        <w:suppressAutoHyphens/>
        <w:rPr>
          <w:rFonts w:ascii="Times New Roman" w:hAnsi="Times New Roman"/>
          <w:b/>
          <w:szCs w:val="24"/>
        </w:rPr>
      </w:pPr>
      <w:r w:rsidRPr="00572524">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0081784F" w:rsidRPr="00EF7FF5" w14:paraId="398D25C9" w14:textId="77777777">
      <w:pPr>
        <w:tabs>
          <w:tab w:val="left" w:pos="-720"/>
        </w:tabs>
        <w:suppressAutoHyphens/>
        <w:rPr>
          <w:rFonts w:ascii="Times New Roman" w:hAnsi="Times New Roman"/>
          <w:szCs w:val="24"/>
        </w:rPr>
      </w:pPr>
    </w:p>
    <w:p w:rsidR="00297C42" w:rsidRPr="0083061C" w:rsidP="003759CD" w14:paraId="76EF69DB" w14:textId="77777777">
      <w:pPr>
        <w:pStyle w:val="BodyTextIndent"/>
        <w:ind w:left="0"/>
        <w:rPr>
          <w:rFonts w:ascii="Times New Roman" w:hAnsi="Times New Roman"/>
        </w:rPr>
      </w:pPr>
      <w:r w:rsidRPr="00CD40F8">
        <w:rPr>
          <w:rFonts w:ascii="Times New Roman" w:hAnsi="Times New Roman"/>
        </w:rPr>
        <w:t>The Agency will</w:t>
      </w:r>
      <w:r w:rsidR="003759CD">
        <w:rPr>
          <w:rFonts w:ascii="Times New Roman" w:hAnsi="Times New Roman"/>
        </w:rPr>
        <w:t xml:space="preserve"> ensure all surveys under this clearance include the minimum number of questions necessary to obtain relevant data about the Agency’s services</w:t>
      </w:r>
      <w:r>
        <w:rPr>
          <w:rFonts w:ascii="Times New Roman" w:hAnsi="Times New Roman"/>
        </w:rPr>
        <w:t>.</w:t>
      </w:r>
      <w:r w:rsidR="003759CD">
        <w:rPr>
          <w:rFonts w:ascii="Times New Roman" w:hAnsi="Times New Roman"/>
        </w:rPr>
        <w:t xml:space="preserve"> </w:t>
      </w:r>
      <w:r w:rsidRPr="0083061C">
        <w:rPr>
          <w:rFonts w:ascii="Times New Roman" w:hAnsi="Times New Roman"/>
        </w:rPr>
        <w:t>The information to be supplied on these surveys will not be duplicated on any other information collection</w:t>
      </w:r>
      <w:r>
        <w:rPr>
          <w:rFonts w:ascii="Times New Roman" w:hAnsi="Times New Roman"/>
        </w:rPr>
        <w:t>.</w:t>
      </w:r>
      <w:r w:rsidRPr="0083061C">
        <w:rPr>
          <w:rFonts w:ascii="Times New Roman" w:hAnsi="Times New Roman"/>
        </w:rPr>
        <w:t xml:space="preserve"> </w:t>
      </w:r>
    </w:p>
    <w:p w:rsidR="00386054" w:rsidRPr="00EF7FF5" w14:paraId="59BCEE98" w14:textId="77777777">
      <w:pPr>
        <w:tabs>
          <w:tab w:val="left" w:pos="-720"/>
        </w:tabs>
        <w:suppressAutoHyphens/>
        <w:rPr>
          <w:rFonts w:ascii="Times New Roman" w:hAnsi="Times New Roman"/>
          <w:szCs w:val="24"/>
        </w:rPr>
      </w:pPr>
    </w:p>
    <w:p w:rsidR="00386054" w:rsidRPr="00572524" w:rsidP="00BD1325" w14:paraId="401A16C2" w14:textId="77777777">
      <w:pPr>
        <w:rPr>
          <w:rFonts w:ascii="Times New Roman" w:hAnsi="Times New Roman"/>
          <w:b/>
          <w:szCs w:val="24"/>
        </w:rPr>
      </w:pPr>
      <w:r w:rsidRPr="00572524">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81784F" w:rsidRPr="00EF7FF5" w:rsidP="00BD1325" w14:paraId="43E7ECA3" w14:textId="77777777">
      <w:pPr>
        <w:rPr>
          <w:rFonts w:ascii="Times New Roman" w:hAnsi="Times New Roman"/>
          <w:szCs w:val="24"/>
        </w:rPr>
      </w:pPr>
    </w:p>
    <w:p w:rsidR="00297C42" w:rsidRPr="0083061C" w:rsidP="003759CD" w14:paraId="336E1317" w14:textId="77777777">
      <w:pPr>
        <w:pStyle w:val="BodyTextIndent"/>
        <w:ind w:left="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3759CD">
        <w:rPr>
          <w:rFonts w:ascii="Times New Roman" w:hAnsi="Times New Roman"/>
        </w:rPr>
        <w:t>the public’s experience</w:t>
      </w:r>
      <w:r w:rsidR="00F30CEE">
        <w:rPr>
          <w:rFonts w:ascii="Times New Roman" w:hAnsi="Times New Roman"/>
        </w:rPr>
        <w:t xml:space="preserv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00386054" w:rsidRPr="00EF7FF5" w14:paraId="20DF2616" w14:textId="77777777">
      <w:pPr>
        <w:pStyle w:val="EndnoteText"/>
        <w:rPr>
          <w:rFonts w:ascii="Times New Roman" w:hAnsi="Times New Roman"/>
          <w:szCs w:val="24"/>
        </w:rPr>
      </w:pPr>
    </w:p>
    <w:p w:rsidR="00386054" w:rsidRPr="00572524" w14:paraId="2BC4CD78"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81784F" w:rsidRPr="00EF7FF5" w14:paraId="380B4644" w14:textId="77777777">
      <w:pPr>
        <w:tabs>
          <w:tab w:val="left" w:pos="-720"/>
        </w:tabs>
        <w:suppressAutoHyphens/>
        <w:rPr>
          <w:rFonts w:ascii="Times New Roman" w:hAnsi="Times New Roman"/>
          <w:szCs w:val="24"/>
        </w:rPr>
      </w:pPr>
    </w:p>
    <w:p w:rsidR="00297C42" w:rsidRPr="0083061C" w:rsidP="003759CD" w14:paraId="23937818" w14:textId="77777777">
      <w:pPr>
        <w:pStyle w:val="BodyTextIndent"/>
        <w:ind w:left="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Pr>
          <w:rFonts w:ascii="Times New Roman" w:hAnsi="Times New Roman"/>
        </w:rPr>
        <w:t xml:space="preserve">will be coordinated to </w:t>
      </w:r>
      <w:r w:rsidR="00F30CEE">
        <w:rPr>
          <w:rFonts w:ascii="Times New Roman" w:hAnsi="Times New Roman"/>
        </w:rPr>
        <w:t>e</w:t>
      </w:r>
      <w:r w:rsidRPr="0083061C">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Pr>
          <w:rFonts w:ascii="Times New Roman" w:hAnsi="Times New Roman"/>
        </w:rPr>
        <w:t xml:space="preserve"> or to participate in more than one</w:t>
      </w:r>
      <w:r w:rsidR="00F30CEE">
        <w:rPr>
          <w:rFonts w:ascii="Times New Roman" w:hAnsi="Times New Roman"/>
        </w:rPr>
        <w:t xml:space="preserve"> </w:t>
      </w:r>
      <w:r w:rsidR="00C72624">
        <w:rPr>
          <w:rFonts w:ascii="Times New Roman" w:hAnsi="Times New Roman"/>
        </w:rPr>
        <w:t xml:space="preserve">session. </w:t>
      </w:r>
      <w:r w:rsidRPr="0083061C">
        <w:rPr>
          <w:rFonts w:ascii="Times New Roman" w:hAnsi="Times New Roman"/>
        </w:rPr>
        <w:t xml:space="preserve"> </w:t>
      </w:r>
    </w:p>
    <w:p w:rsidR="00386054" w:rsidRPr="00EF7FF5" w14:paraId="6B72FEF1" w14:textId="77777777">
      <w:pPr>
        <w:tabs>
          <w:tab w:val="left" w:pos="-720"/>
        </w:tabs>
        <w:suppressAutoHyphens/>
        <w:rPr>
          <w:rFonts w:ascii="Times New Roman" w:hAnsi="Times New Roman"/>
          <w:szCs w:val="24"/>
        </w:rPr>
      </w:pPr>
    </w:p>
    <w:p w:rsidR="00386054" w:rsidRPr="00572524" w14:paraId="35AB55AB"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00386054" w:rsidRPr="00EF7FF5" w14:paraId="09024D2D" w14:textId="77777777">
      <w:pPr>
        <w:tabs>
          <w:tab w:val="left" w:pos="-720"/>
        </w:tabs>
        <w:suppressAutoHyphens/>
        <w:rPr>
          <w:rFonts w:ascii="Times New Roman" w:hAnsi="Times New Roman"/>
          <w:b/>
          <w:szCs w:val="24"/>
        </w:rPr>
      </w:pPr>
    </w:p>
    <w:p w:rsidR="00386054" w:rsidRPr="0027712F" w:rsidP="003C29C2" w14:paraId="385778D6"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report information to the agency more often than quarterly;</w:t>
      </w:r>
    </w:p>
    <w:p w:rsidR="00386054" w:rsidRPr="0027712F" w:rsidP="003C29C2" w14:paraId="0EC37A25"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prepare a written response to a collection of information in fewer than 30 days after receipt of it;</w:t>
      </w:r>
    </w:p>
    <w:p w:rsidR="00386054" w:rsidRPr="0027712F" w:rsidP="003C29C2" w14:paraId="7C318D18"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more than an original and two copies of any document;</w:t>
      </w:r>
    </w:p>
    <w:p w:rsidR="00386054" w:rsidRPr="0027712F" w:rsidP="003C29C2" w14:paraId="13FEBFA4"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retain records, other than health, medical, government contract, grant-in-aid, or tax records for more than three years;</w:t>
      </w:r>
    </w:p>
    <w:p w:rsidR="00386054" w:rsidRPr="0027712F" w:rsidP="003C29C2" w14:paraId="2F0ABC0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in connection with a statistical survey, that is not designed to produce valid and reliable results than can be generalized to the universe of study;</w:t>
      </w:r>
    </w:p>
    <w:p w:rsidR="00386054" w:rsidRPr="0027712F" w:rsidP="003C29C2" w14:paraId="49DC8DB8"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the use of a statistical data classification that has not been reviewed and approved by OMB;</w:t>
      </w:r>
    </w:p>
    <w:p w:rsidR="00386054" w:rsidRPr="0027712F" w:rsidP="003C29C2" w14:paraId="2D35ADA0"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27712F" w:rsidP="003C29C2" w14:paraId="7F52AE89"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EF7FF5" w14:paraId="21FEAEB0" w14:textId="77777777">
      <w:pPr>
        <w:tabs>
          <w:tab w:val="left" w:pos="-720"/>
        </w:tabs>
        <w:suppressAutoHyphens/>
        <w:rPr>
          <w:rFonts w:ascii="Times New Roman" w:hAnsi="Times New Roman"/>
          <w:szCs w:val="24"/>
        </w:rPr>
      </w:pPr>
    </w:p>
    <w:p w:rsidR="0013016E" w:rsidRPr="0083061C" w:rsidP="00C72624" w14:paraId="42806596" w14:textId="77777777">
      <w:pPr>
        <w:pStyle w:val="BodyTextIndent"/>
        <w:ind w:left="0"/>
        <w:rPr>
          <w:rFonts w:ascii="Times New Roman" w:hAnsi="Times New Roman"/>
        </w:rPr>
      </w:pPr>
      <w:r w:rsidRPr="0013016E">
        <w:rPr>
          <w:rFonts w:ascii="Times New Roman" w:hAnsi="Times New Roman"/>
        </w:rPr>
        <w:t>These surveys will be consistent with all the guidelines in 5 CFR 1320. There are no such special circumstances that would cause this information collection to be conducted in an unusual or intrusive manner. All participation will be voluntary. Should the Agency need to deviate from the requirements outlined in 5 CFR 1320, individual justification will be provided to OMB on a case-by-case basis.</w:t>
      </w:r>
    </w:p>
    <w:p w:rsidR="00386054" w:rsidRPr="00EF7FF5" w14:paraId="52C6088D" w14:textId="77777777">
      <w:pPr>
        <w:tabs>
          <w:tab w:val="left" w:pos="-720"/>
        </w:tabs>
        <w:suppressAutoHyphens/>
        <w:rPr>
          <w:rFonts w:ascii="Times New Roman" w:hAnsi="Times New Roman"/>
          <w:szCs w:val="24"/>
        </w:rPr>
      </w:pPr>
    </w:p>
    <w:p w:rsidR="00386054" w:rsidRPr="00C72624" w:rsidP="00C72624" w14:paraId="1242F9FE" w14:textId="77777777">
      <w:pPr>
        <w:numPr>
          <w:ilvl w:val="0"/>
          <w:numId w:val="2"/>
        </w:numPr>
        <w:tabs>
          <w:tab w:val="left" w:pos="-720"/>
          <w:tab w:val="left" w:pos="375"/>
        </w:tabs>
        <w:suppressAutoHyphens/>
        <w:ind w:left="0" w:firstLine="0"/>
        <w:rPr>
          <w:rFonts w:ascii="Times New Roman" w:hAnsi="Times New Roman"/>
          <w:b/>
          <w:szCs w:val="24"/>
        </w:rPr>
      </w:pPr>
      <w:r w:rsidRPr="00572524">
        <w:rPr>
          <w:rFonts w:ascii="Times New Roman" w:hAnsi="Times New Roman"/>
          <w:b/>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C72624">
        <w:rPr>
          <w:rFonts w:ascii="Times New Roman" w:hAnsi="Times New Roman"/>
          <w:b/>
          <w:szCs w:val="24"/>
        </w:rPr>
        <w:t xml:space="preserve"> </w:t>
      </w:r>
      <w:r w:rsidRPr="00C72624">
        <w:rPr>
          <w:rStyle w:val="a"/>
          <w:rFonts w:ascii="Times New Roman" w:hAnsi="Times New Roman"/>
          <w:b/>
          <w:bCs/>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r w:rsidR="00C72624">
        <w:rPr>
          <w:rStyle w:val="a"/>
          <w:rFonts w:ascii="Times New Roman" w:hAnsi="Times New Roman"/>
          <w:b/>
          <w:szCs w:val="24"/>
        </w:rPr>
        <w:t xml:space="preserve"> </w:t>
      </w:r>
      <w:r w:rsidRPr="00C72624">
        <w:rPr>
          <w:rStyle w:val="a"/>
          <w:rFonts w:ascii="Times New Roman" w:hAnsi="Times New Roman"/>
          <w:b/>
          <w:bCs/>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EF7FF5" w14:paraId="2E7D46E9" w14:textId="77777777">
      <w:pPr>
        <w:tabs>
          <w:tab w:val="left" w:pos="-720"/>
        </w:tabs>
        <w:suppressAutoHyphens/>
        <w:rPr>
          <w:rFonts w:ascii="Times New Roman" w:hAnsi="Times New Roman"/>
          <w:szCs w:val="24"/>
        </w:rPr>
      </w:pPr>
    </w:p>
    <w:p w:rsidR="00822C98" w:rsidRPr="00F55CE9" w:rsidP="00C72624" w14:paraId="171636FB" w14:textId="77777777">
      <w:pPr>
        <w:rPr>
          <w:rFonts w:ascii="Times New Roman" w:hAnsi="Times New Roman"/>
        </w:rPr>
      </w:pPr>
      <w:r w:rsidRPr="00F55CE9">
        <w:rPr>
          <w:rFonts w:ascii="Times New Roman" w:hAnsi="Times New Roman"/>
        </w:rPr>
        <w:t>The 60-day public comment notice was published in the Federal Registe</w:t>
      </w:r>
      <w:r w:rsidRPr="00F55CE9" w:rsidR="00C72624">
        <w:rPr>
          <w:rFonts w:ascii="Times New Roman" w:hAnsi="Times New Roman"/>
        </w:rPr>
        <w:t xml:space="preserve">r on </w:t>
      </w:r>
      <w:r w:rsidR="00FF4D14">
        <w:rPr>
          <w:rFonts w:ascii="Times New Roman" w:hAnsi="Times New Roman"/>
        </w:rPr>
        <w:t>May 23, 2025</w:t>
      </w:r>
      <w:r w:rsidRPr="00F55CE9">
        <w:rPr>
          <w:rFonts w:ascii="Times New Roman" w:hAnsi="Times New Roman"/>
        </w:rPr>
        <w:t>.</w:t>
      </w:r>
      <w:r w:rsidR="00EE3FF9">
        <w:rPr>
          <w:rFonts w:ascii="Times New Roman" w:hAnsi="Times New Roman"/>
        </w:rPr>
        <w:t xml:space="preserve"> </w:t>
      </w:r>
      <w:r w:rsidRPr="00F55CE9" w:rsidR="00C72624">
        <w:rPr>
          <w:rFonts w:ascii="Times New Roman" w:hAnsi="Times New Roman"/>
        </w:rPr>
        <w:t>The Agency receive</w:t>
      </w:r>
      <w:r w:rsidR="002C546C">
        <w:rPr>
          <w:rFonts w:ascii="Times New Roman" w:hAnsi="Times New Roman"/>
        </w:rPr>
        <w:t>d two</w:t>
      </w:r>
      <w:r w:rsidRPr="00F55CE9" w:rsidR="00C72624">
        <w:rPr>
          <w:rFonts w:ascii="Times New Roman" w:hAnsi="Times New Roman"/>
        </w:rPr>
        <w:t xml:space="preserve"> comments</w:t>
      </w:r>
      <w:r w:rsidRPr="00F55CE9">
        <w:rPr>
          <w:rFonts w:ascii="Times New Roman" w:hAnsi="Times New Roman"/>
        </w:rPr>
        <w:t>.</w:t>
      </w:r>
      <w:r w:rsidR="002C546C">
        <w:rPr>
          <w:rFonts w:ascii="Times New Roman" w:hAnsi="Times New Roman"/>
        </w:rPr>
        <w:t xml:space="preserve"> One comment noted that this collection could lead to cost savings for the government and did not propose any changes. The other comment: (1) requested that the Agency define the term “non-controversial”</w:t>
      </w:r>
      <w:r w:rsidR="002943B9">
        <w:rPr>
          <w:rFonts w:ascii="Times New Roman" w:hAnsi="Times New Roman"/>
        </w:rPr>
        <w:t xml:space="preserve"> as it appears in the list of criteria that submissions under this collection must meet</w:t>
      </w:r>
      <w:r w:rsidR="002C546C">
        <w:rPr>
          <w:rFonts w:ascii="Times New Roman" w:hAnsi="Times New Roman"/>
        </w:rPr>
        <w:t>; and (2) requested that the Agency not reveal the topic of the survey to the survey respondent until the respondent is answering the survey questions, as an attempt to remove bias from the survey responses.</w:t>
      </w:r>
      <w:r w:rsidR="00A82549">
        <w:rPr>
          <w:rFonts w:ascii="Times New Roman" w:hAnsi="Times New Roman"/>
        </w:rPr>
        <w:t xml:space="preserve"> The Agency has responded to this latter comment by providing a definition for “non-controversial” in the section above. As noted below, the agency will not </w:t>
      </w:r>
      <w:r w:rsidRPr="00F45FED" w:rsidR="00A82549">
        <w:rPr>
          <w:rFonts w:ascii="Times New Roman" w:hAnsi="Times New Roman"/>
        </w:rPr>
        <w:t xml:space="preserve">generalize the findings from these activities to be nationally </w:t>
      </w:r>
      <w:r w:rsidRPr="00F45FED" w:rsidR="00A82549">
        <w:rPr>
          <w:rFonts w:ascii="Times New Roman" w:hAnsi="Times New Roman"/>
        </w:rPr>
        <w:t>representative or statistically valid</w:t>
      </w:r>
      <w:r w:rsidR="00A82549">
        <w:rPr>
          <w:rFonts w:ascii="Times New Roman" w:hAnsi="Times New Roman"/>
        </w:rPr>
        <w:t xml:space="preserve">, which the agency believes addresses the remainder of </w:t>
      </w:r>
      <w:r w:rsidR="00EE3FF9">
        <w:rPr>
          <w:rFonts w:ascii="Times New Roman" w:hAnsi="Times New Roman"/>
        </w:rPr>
        <w:t>the</w:t>
      </w:r>
      <w:r w:rsidR="00A82549">
        <w:rPr>
          <w:rFonts w:ascii="Times New Roman" w:hAnsi="Times New Roman"/>
        </w:rPr>
        <w:t xml:space="preserve"> comment</w:t>
      </w:r>
      <w:r w:rsidRPr="00F45FED" w:rsidR="00A82549">
        <w:rPr>
          <w:rFonts w:ascii="Times New Roman" w:hAnsi="Times New Roman"/>
        </w:rPr>
        <w:t>.</w:t>
      </w:r>
      <w:r w:rsidR="00A82549">
        <w:rPr>
          <w:rFonts w:ascii="Times New Roman" w:hAnsi="Times New Roman"/>
        </w:rPr>
        <w:t xml:space="preserve">  </w:t>
      </w:r>
      <w:r w:rsidR="002C546C">
        <w:rPr>
          <w:rFonts w:ascii="Times New Roman" w:hAnsi="Times New Roman"/>
        </w:rPr>
        <w:t xml:space="preserve"> </w:t>
      </w:r>
    </w:p>
    <w:p w:rsidR="0027313B" w:rsidRPr="00F55CE9" w:rsidP="00297C42" w14:paraId="4A4808F5" w14:textId="77777777">
      <w:pPr>
        <w:ind w:left="720"/>
        <w:rPr>
          <w:rFonts w:ascii="Times New Roman" w:hAnsi="Times New Roman"/>
        </w:rPr>
      </w:pPr>
    </w:p>
    <w:p w:rsidR="002F5C17" w:rsidP="00C72624" w14:paraId="488C8DAC" w14:textId="62E7E0A3">
      <w:pPr>
        <w:rPr>
          <w:rFonts w:ascii="Times New Roman" w:hAnsi="Times New Roman"/>
        </w:rPr>
      </w:pPr>
      <w:r w:rsidRPr="75600C49">
        <w:rPr>
          <w:rFonts w:ascii="Times New Roman" w:hAnsi="Times New Roman"/>
        </w:rPr>
        <w:t xml:space="preserve">The 30-day public comment notice was published in the Federal Register </w:t>
      </w:r>
      <w:r w:rsidRPr="75600C49" w:rsidR="00DE2664">
        <w:rPr>
          <w:rFonts w:ascii="Times New Roman" w:hAnsi="Times New Roman"/>
        </w:rPr>
        <w:t xml:space="preserve">on </w:t>
      </w:r>
      <w:r w:rsidRPr="75600C49" w:rsidR="165D33B8">
        <w:rPr>
          <w:rFonts w:ascii="Times New Roman" w:hAnsi="Times New Roman"/>
        </w:rPr>
        <w:t xml:space="preserve">September 15, 2025. </w:t>
      </w:r>
      <w:r w:rsidRPr="00F55CE9" w:rsidR="00C9604E">
        <w:rPr>
          <w:rFonts w:ascii="Times New Roman" w:hAnsi="Times New Roman"/>
        </w:rPr>
        <w:t>The Agency receive</w:t>
      </w:r>
      <w:r w:rsidR="00C9604E">
        <w:rPr>
          <w:rFonts w:ascii="Times New Roman" w:hAnsi="Times New Roman"/>
        </w:rPr>
        <w:t>d one</w:t>
      </w:r>
      <w:r w:rsidRPr="00F55CE9" w:rsidR="00C9604E">
        <w:rPr>
          <w:rFonts w:ascii="Times New Roman" w:hAnsi="Times New Roman"/>
        </w:rPr>
        <w:t xml:space="preserve"> comment.</w:t>
      </w:r>
      <w:r w:rsidR="00C9604E">
        <w:rPr>
          <w:rFonts w:ascii="Times New Roman" w:hAnsi="Times New Roman"/>
        </w:rPr>
        <w:t xml:space="preserve"> The commenter expressed concern that the 30-day notice did not contain an OMB Control Number. The OMB Control Number for this information collection is 0651-0088. </w:t>
      </w:r>
    </w:p>
    <w:p w:rsidR="00AC1FA8" w:rsidP="00297C42" w14:paraId="5323E430" w14:textId="77777777">
      <w:pPr>
        <w:ind w:left="720"/>
      </w:pPr>
    </w:p>
    <w:p w:rsidR="00386054" w:rsidRPr="00572524" w14:paraId="22F5E413" w14:textId="77777777">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00386054" w:rsidRPr="00EF7FF5" w14:paraId="4E3B7030" w14:textId="77777777">
      <w:pPr>
        <w:tabs>
          <w:tab w:val="left" w:pos="-720"/>
        </w:tabs>
        <w:suppressAutoHyphens/>
        <w:rPr>
          <w:rFonts w:ascii="Times New Roman" w:hAnsi="Times New Roman"/>
          <w:szCs w:val="24"/>
        </w:rPr>
      </w:pPr>
    </w:p>
    <w:p w:rsidR="00297C42" w:rsidRPr="003D5D70" w:rsidP="00462C44" w14:paraId="594BBF9F" w14:textId="77777777">
      <w:pPr>
        <w:pStyle w:val="BodyText"/>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are proposed</w:t>
      </w:r>
      <w:r w:rsidR="001C114B">
        <w:rPr>
          <w:b w:val="0"/>
          <w:sz w:val="24"/>
          <w:szCs w:val="24"/>
        </w:rPr>
        <w:t>,</w:t>
      </w:r>
      <w:r w:rsidRPr="003D5D70">
        <w:rPr>
          <w:b w:val="0"/>
          <w:sz w:val="24"/>
          <w:szCs w:val="24"/>
        </w:rPr>
        <w:t xml:space="preserve"> </w:t>
      </w:r>
      <w:r w:rsidR="00F30CEE">
        <w:rPr>
          <w:b w:val="0"/>
          <w:sz w:val="24"/>
          <w:szCs w:val="24"/>
        </w:rPr>
        <w:t>the Agency</w:t>
      </w:r>
      <w:r w:rsidRPr="003D5D70">
        <w:rPr>
          <w:b w:val="0"/>
          <w:sz w:val="24"/>
          <w:szCs w:val="24"/>
        </w:rPr>
        <w:t xml:space="preserve"> will submit specific justification for each proposed use as part of the completed package submitted to OMB.  </w:t>
      </w:r>
    </w:p>
    <w:p w:rsidR="00386054" w:rsidRPr="00572524" w14:paraId="4A031CF7" w14:textId="77777777">
      <w:pPr>
        <w:tabs>
          <w:tab w:val="left" w:pos="-720"/>
        </w:tabs>
        <w:suppressAutoHyphens/>
        <w:rPr>
          <w:rFonts w:ascii="Times New Roman" w:hAnsi="Times New Roman"/>
          <w:b/>
          <w:szCs w:val="24"/>
        </w:rPr>
      </w:pPr>
    </w:p>
    <w:p w:rsidR="00386054" w:rsidRPr="00572524" w14:paraId="747B0047" w14:textId="19B20E1B">
      <w:pPr>
        <w:tabs>
          <w:tab w:val="left" w:pos="-720"/>
        </w:tabs>
        <w:suppressAutoHyphens/>
        <w:rPr>
          <w:rFonts w:ascii="Times New Roman" w:hAnsi="Times New Roman"/>
          <w:b/>
          <w:szCs w:val="24"/>
        </w:rPr>
      </w:pPr>
      <w:r w:rsidRPr="00572524">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572524" w:rsidR="003C7F70">
        <w:rPr>
          <w:rFonts w:ascii="Times New Roman" w:hAnsi="Times New Roman"/>
          <w:b/>
          <w:szCs w:val="24"/>
        </w:rPr>
        <w:t xml:space="preserve"> as indicated on the IC Data Form</w:t>
      </w:r>
      <w:r w:rsidRPr="00572524">
        <w:rPr>
          <w:rFonts w:ascii="Times New Roman" w:hAnsi="Times New Roman"/>
          <w:b/>
          <w:szCs w:val="24"/>
        </w:rPr>
        <w:t xml:space="preserve">. A confidentiality statement with a legal citation that authorizes the </w:t>
      </w:r>
      <w:r w:rsidRPr="00572524" w:rsidR="001743A5">
        <w:rPr>
          <w:rFonts w:ascii="Times New Roman" w:hAnsi="Times New Roman"/>
          <w:b/>
          <w:szCs w:val="24"/>
        </w:rPr>
        <w:t xml:space="preserve">pledge </w:t>
      </w:r>
      <w:r w:rsidRPr="00572524">
        <w:rPr>
          <w:rFonts w:ascii="Times New Roman" w:hAnsi="Times New Roman"/>
          <w:b/>
          <w:szCs w:val="24"/>
        </w:rPr>
        <w:t xml:space="preserve">of </w:t>
      </w:r>
      <w:r w:rsidRPr="00572524" w:rsidR="001743A5">
        <w:rPr>
          <w:rFonts w:ascii="Times New Roman" w:hAnsi="Times New Roman"/>
          <w:b/>
          <w:szCs w:val="24"/>
        </w:rPr>
        <w:t xml:space="preserve">confidentiality </w:t>
      </w:r>
      <w:r w:rsidRPr="00572524">
        <w:rPr>
          <w:rFonts w:ascii="Times New Roman" w:hAnsi="Times New Roman"/>
          <w:b/>
          <w:szCs w:val="24"/>
        </w:rPr>
        <w:t>should be provided.</w:t>
      </w:r>
      <w:r w:rsidRPr="00572524" w:rsidR="001743A5">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Pr="00572524" w:rsidR="006A3B5C">
        <w:rPr>
          <w:rFonts w:ascii="Times New Roman" w:hAnsi="Times New Roman"/>
          <w:b/>
          <w:szCs w:val="24"/>
        </w:rPr>
        <w:t>s</w:t>
      </w:r>
      <w:r w:rsidRPr="00572524" w:rsidR="001743A5">
        <w:rPr>
          <w:rFonts w:ascii="Times New Roman" w:hAnsi="Times New Roman"/>
          <w:b/>
          <w:szCs w:val="24"/>
        </w:rPr>
        <w:t xml:space="preserve"> no pledge about the confidentially of the data.</w:t>
      </w:r>
    </w:p>
    <w:p w:rsidR="00386054" w:rsidRPr="00EF7FF5" w14:paraId="2DC687C0" w14:textId="77777777">
      <w:pPr>
        <w:tabs>
          <w:tab w:val="left" w:pos="-720"/>
        </w:tabs>
        <w:suppressAutoHyphens/>
        <w:rPr>
          <w:rFonts w:ascii="Times New Roman" w:hAnsi="Times New Roman"/>
          <w:szCs w:val="24"/>
        </w:rPr>
      </w:pPr>
    </w:p>
    <w:p w:rsidR="00297C42" w:rsidRPr="0083061C" w:rsidP="00462C44" w14:paraId="34529037" w14:textId="77777777">
      <w:pPr>
        <w:pStyle w:val="BodyTextIndent"/>
        <w:ind w:left="0"/>
        <w:rPr>
          <w:rFonts w:ascii="Times New Roman" w:hAnsi="Times New Roman"/>
        </w:rPr>
      </w:pPr>
      <w:r>
        <w:rPr>
          <w:rFonts w:ascii="Times New Roman" w:hAnsi="Times New Roman"/>
        </w:rPr>
        <w:t>Activity and survey</w:t>
      </w:r>
      <w:r w:rsidRPr="0083061C">
        <w:rPr>
          <w:rFonts w:ascii="Times New Roman" w:hAnsi="Times New Roman"/>
        </w:rPr>
        <w:t xml:space="preserve"> instructions will provide all necessary assurances of confidentiality to the respondents. Although there is no requirement for such an assurance in statute, the quality of this type of information requires respondent candor and anonymity.</w:t>
      </w:r>
    </w:p>
    <w:p w:rsidR="00386054" w:rsidRPr="00EF7FF5" w14:paraId="5E73620C" w14:textId="77777777">
      <w:pPr>
        <w:tabs>
          <w:tab w:val="left" w:pos="-720"/>
        </w:tabs>
        <w:suppressAutoHyphens/>
        <w:rPr>
          <w:rFonts w:ascii="Times New Roman" w:hAnsi="Times New Roman"/>
          <w:szCs w:val="24"/>
        </w:rPr>
      </w:pPr>
    </w:p>
    <w:p w:rsidR="00386054" w:rsidRPr="00572524" w14:paraId="0B855EEC" w14:textId="77777777">
      <w:pPr>
        <w:tabs>
          <w:tab w:val="left" w:pos="-720"/>
        </w:tabs>
        <w:suppressAutoHyphens/>
        <w:rPr>
          <w:rFonts w:ascii="Times New Roman" w:hAnsi="Times New Roman"/>
          <w:b/>
          <w:szCs w:val="24"/>
        </w:rPr>
      </w:pPr>
      <w:r w:rsidRPr="0057252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30CEE" w:rsidRPr="00EF7FF5" w:rsidP="00462C44" w14:paraId="1697412E" w14:textId="77777777">
      <w:pPr>
        <w:pStyle w:val="pf0"/>
      </w:pPr>
      <w:bookmarkStart w:id="3" w:name="_Hlk155341119"/>
      <w:r w:rsidRPr="00462C44">
        <w:rPr>
          <w:rStyle w:val="cf01"/>
          <w:rFonts w:ascii="Times New Roman" w:hAnsi="Times New Roman" w:cs="Times New Roman"/>
          <w:color w:val="auto"/>
          <w:sz w:val="24"/>
          <w:szCs w:val="24"/>
        </w:rPr>
        <w:t xml:space="preserve">In general, </w:t>
      </w:r>
      <w:r w:rsidR="00462C44">
        <w:rPr>
          <w:rStyle w:val="cf01"/>
          <w:rFonts w:ascii="Times New Roman" w:hAnsi="Times New Roman" w:cs="Times New Roman"/>
          <w:color w:val="auto"/>
          <w:sz w:val="24"/>
          <w:szCs w:val="24"/>
        </w:rPr>
        <w:t>the Agency’s</w:t>
      </w:r>
      <w:r w:rsidRPr="00462C44">
        <w:rPr>
          <w:rStyle w:val="cf01"/>
          <w:rFonts w:ascii="Times New Roman" w:hAnsi="Times New Roman" w:cs="Times New Roman"/>
          <w:color w:val="auto"/>
          <w:sz w:val="24"/>
          <w:szCs w:val="24"/>
        </w:rPr>
        <w:t xml:space="preserve"> generic clearances under this OMB control number will not contain any questions of a sensitive nature. If </w:t>
      </w:r>
      <w:r w:rsidR="00462C44">
        <w:rPr>
          <w:rStyle w:val="cf01"/>
          <w:rFonts w:ascii="Times New Roman" w:hAnsi="Times New Roman" w:cs="Times New Roman"/>
          <w:color w:val="auto"/>
          <w:sz w:val="24"/>
          <w:szCs w:val="24"/>
        </w:rPr>
        <w:t>the Agency</w:t>
      </w:r>
      <w:r w:rsidRPr="00462C44">
        <w:rPr>
          <w:rStyle w:val="cf01"/>
          <w:rFonts w:ascii="Times New Roman" w:hAnsi="Times New Roman" w:cs="Times New Roman"/>
          <w:color w:val="auto"/>
          <w:sz w:val="24"/>
          <w:szCs w:val="24"/>
        </w:rPr>
        <w:t xml:space="preserve"> identifies a question of a sensitive nature for a specific clearance, </w:t>
      </w:r>
      <w:r w:rsidR="00462C44">
        <w:rPr>
          <w:rStyle w:val="cf01"/>
          <w:rFonts w:ascii="Times New Roman" w:hAnsi="Times New Roman" w:cs="Times New Roman"/>
          <w:color w:val="auto"/>
          <w:sz w:val="24"/>
          <w:szCs w:val="24"/>
        </w:rPr>
        <w:t>the Agency</w:t>
      </w:r>
      <w:r w:rsidRPr="00462C44">
        <w:rPr>
          <w:rStyle w:val="cf01"/>
          <w:rFonts w:ascii="Times New Roman" w:hAnsi="Times New Roman" w:cs="Times New Roman"/>
          <w:color w:val="auto"/>
          <w:sz w:val="24"/>
          <w:szCs w:val="24"/>
        </w:rPr>
        <w:t xml:space="preserve"> will discuss this in the clearance request</w:t>
      </w:r>
      <w:bookmarkEnd w:id="3"/>
      <w:r w:rsidR="00462C44">
        <w:rPr>
          <w:rStyle w:val="cf01"/>
          <w:rFonts w:ascii="Times New Roman" w:hAnsi="Times New Roman" w:cs="Times New Roman"/>
          <w:color w:val="auto"/>
          <w:sz w:val="24"/>
          <w:szCs w:val="24"/>
        </w:rPr>
        <w:t>.</w:t>
      </w:r>
    </w:p>
    <w:p w:rsidR="00386054" w:rsidRPr="00572524" w14:paraId="43AC3317"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00386054" w:rsidRPr="00572524" w14:paraId="4030C7BB" w14:textId="77777777">
      <w:pPr>
        <w:tabs>
          <w:tab w:val="left" w:pos="-720"/>
        </w:tabs>
        <w:suppressAutoHyphens/>
        <w:rPr>
          <w:rStyle w:val="a"/>
          <w:rFonts w:ascii="Times New Roman" w:hAnsi="Times New Roman"/>
          <w:b/>
          <w:szCs w:val="24"/>
        </w:rPr>
      </w:pPr>
    </w:p>
    <w:p w:rsidR="003D5D70" w:rsidRPr="00572524" w:rsidP="003D5D70" w14:paraId="2A6B2AA0"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governments), </w:t>
      </w:r>
      <w:r w:rsidRPr="00572524">
        <w:rPr>
          <w:rStyle w:val="a"/>
          <w:rFonts w:ascii="Times New Roman" w:hAnsi="Times New Roman"/>
          <w:b/>
          <w:szCs w:val="24"/>
        </w:rPr>
        <w:t xml:space="preserve">frequency of response, annual hour burden, and an explanation of how the burden was estimated, including identification of burden type: recordkeeping, reporting or </w:t>
      </w:r>
      <w:r w:rsidRPr="00572524">
        <w:rPr>
          <w:rStyle w:val="a"/>
          <w:rFonts w:ascii="Times New Roman" w:hAnsi="Times New Roman"/>
          <w:b/>
          <w:szCs w:val="24"/>
        </w:rPr>
        <w:t>third party</w:t>
      </w:r>
      <w:r w:rsidRPr="00572524">
        <w:rPr>
          <w:rStyle w:val="a"/>
          <w:rFonts w:ascii="Times New Roman" w:hAnsi="Times New Roman"/>
          <w:b/>
          <w:szCs w:val="24"/>
        </w:rPr>
        <w:t xml:space="preserve">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572524" w:rsidP="003D5D70" w14:paraId="6C4EFFDC"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If this request for approval covers more than one form, provide separate hour burden estimates for each form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00386054" w:rsidRPr="00572524" w:rsidP="008F3062" w14:paraId="2DBA7C8E"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14:paraId="66492122" w14:textId="77777777">
      <w:pPr>
        <w:suppressAutoHyphens/>
        <w:rPr>
          <w:rFonts w:ascii="Times New Roman" w:hAnsi="Times New Roman"/>
          <w:szCs w:val="24"/>
        </w:rPr>
      </w:pPr>
    </w:p>
    <w:p w:rsidR="0035309F" w:rsidRPr="0035309F" w:rsidP="00462C44" w14:paraId="1E89157B" w14:textId="77777777">
      <w:pPr>
        <w:pStyle w:val="BodyTextIndent"/>
        <w:rPr>
          <w:rFonts w:ascii="Times New Roman" w:hAnsi="Times New Roman"/>
        </w:rPr>
      </w:pPr>
      <w:r w:rsidRPr="0035309F">
        <w:rPr>
          <w:rFonts w:ascii="Times New Roman" w:hAnsi="Times New Roman"/>
        </w:rPr>
        <w:t>A variety of instruments and platforms will be used to collect information from respondents.  The annual burden hours requested (</w:t>
      </w:r>
      <w:r w:rsidR="002C772E">
        <w:rPr>
          <w:rFonts w:ascii="Times New Roman" w:hAnsi="Times New Roman"/>
        </w:rPr>
        <w:t>100,8</w:t>
      </w:r>
      <w:r w:rsidR="001C114B">
        <w:rPr>
          <w:rFonts w:ascii="Times New Roman" w:hAnsi="Times New Roman"/>
        </w:rPr>
        <w:t>00</w:t>
      </w:r>
      <w:r w:rsidRPr="0035309F">
        <w:rPr>
          <w:rFonts w:ascii="Times New Roman" w:hAnsi="Times New Roman"/>
        </w:rPr>
        <w:t>) are based on the number of collections we expect to conduct over the requested period for this clearance</w:t>
      </w:r>
      <w:r w:rsidR="002C772E">
        <w:rPr>
          <w:rFonts w:ascii="Times New Roman" w:hAnsi="Times New Roman"/>
        </w:rPr>
        <w:t>, per the table below</w:t>
      </w:r>
      <w:r w:rsidRPr="0035309F">
        <w:rPr>
          <w:rFonts w:ascii="Times New Roman" w:hAnsi="Times New Roman"/>
        </w:rPr>
        <w:t xml:space="preserve">.  </w:t>
      </w:r>
    </w:p>
    <w:p w:rsidR="00BB63CD" w:rsidP="00640F4D" w14:paraId="0C09DA64" w14:textId="77777777">
      <w:pPr>
        <w:ind w:left="360"/>
        <w:rPr>
          <w:rFonts w:ascii="Times New Roman" w:hAnsi="Times New Roman"/>
        </w:rPr>
      </w:pPr>
      <w:r w:rsidRPr="007C2484">
        <w:rPr>
          <w:rFonts w:ascii="Times New Roman" w:hAnsi="Times New Roman"/>
        </w:rPr>
        <w:t>The Agency</w:t>
      </w:r>
      <w:r w:rsidRPr="007C2484" w:rsidR="008A3D41">
        <w:rPr>
          <w:rFonts w:ascii="Times New Roman" w:hAnsi="Times New Roman"/>
        </w:rPr>
        <w:t xml:space="preserve"> will </w:t>
      </w:r>
      <w:r w:rsidRPr="007C2484">
        <w:rPr>
          <w:rFonts w:ascii="Times New Roman" w:hAnsi="Times New Roman"/>
        </w:rPr>
        <w:t xml:space="preserve">keep track of </w:t>
      </w:r>
      <w:r w:rsidRPr="007C2484" w:rsidR="0035309F">
        <w:rPr>
          <w:rFonts w:ascii="Times New Roman" w:hAnsi="Times New Roman"/>
        </w:rPr>
        <w:t>the above</w:t>
      </w:r>
      <w:r w:rsidRPr="007C2484">
        <w:rPr>
          <w:rFonts w:ascii="Times New Roman" w:hAnsi="Times New Roman"/>
        </w:rPr>
        <w:t xml:space="preserve"> activities</w:t>
      </w:r>
      <w:r w:rsidRPr="007C2484" w:rsidR="008A3D41">
        <w:rPr>
          <w:rFonts w:ascii="Times New Roman" w:hAnsi="Times New Roman"/>
        </w:rPr>
        <w:t xml:space="preserve"> </w:t>
      </w:r>
      <w:r w:rsidRPr="007C2484" w:rsidR="0035309F">
        <w:rPr>
          <w:rFonts w:ascii="Times New Roman" w:hAnsi="Times New Roman"/>
        </w:rPr>
        <w:t xml:space="preserve">to accurately update </w:t>
      </w:r>
      <w:r w:rsidRPr="007C2484" w:rsidR="008A3D41">
        <w:rPr>
          <w:rFonts w:ascii="Times New Roman" w:hAnsi="Times New Roman"/>
        </w:rPr>
        <w:t xml:space="preserve">burden </w:t>
      </w:r>
      <w:r w:rsidRPr="007C2484" w:rsidR="0035309F">
        <w:rPr>
          <w:rFonts w:ascii="Times New Roman" w:hAnsi="Times New Roman"/>
        </w:rPr>
        <w:t xml:space="preserve">calculations </w:t>
      </w:r>
      <w:r w:rsidRPr="007C2484" w:rsidR="008A3D41">
        <w:rPr>
          <w:rFonts w:ascii="Times New Roman" w:hAnsi="Times New Roman"/>
        </w:rPr>
        <w:t xml:space="preserve">year to year.  </w:t>
      </w:r>
    </w:p>
    <w:p w:rsidR="001C114B" w:rsidP="00433927" w14:paraId="710BE579" w14:textId="77777777">
      <w:pPr>
        <w:rPr>
          <w:rFonts w:ascii="Times New Roman" w:hAnsi="Times New Roman"/>
        </w:rPr>
      </w:pPr>
    </w:p>
    <w:tbl>
      <w:tblPr>
        <w:tblW w:w="8594" w:type="dxa"/>
        <w:tblInd w:w="754" w:type="dxa"/>
        <w:tblCellMar>
          <w:left w:w="0" w:type="dxa"/>
          <w:right w:w="0" w:type="dxa"/>
        </w:tblCellMar>
        <w:tblLook w:val="0000"/>
      </w:tblPr>
      <w:tblGrid>
        <w:gridCol w:w="3515"/>
        <w:gridCol w:w="1523"/>
        <w:gridCol w:w="1433"/>
        <w:gridCol w:w="1066"/>
        <w:gridCol w:w="1057"/>
      </w:tblGrid>
      <w:tr w14:paraId="5CA5CE64" w14:textId="77777777" w:rsidTr="00640F4D">
        <w:tblPrEx>
          <w:tblW w:w="8594" w:type="dxa"/>
          <w:tblInd w:w="754" w:type="dxa"/>
          <w:tblCellMar>
            <w:left w:w="0" w:type="dxa"/>
            <w:right w:w="0" w:type="dxa"/>
          </w:tblCellMar>
          <w:tblLook w:val="0000"/>
        </w:tblPrEx>
        <w:trPr>
          <w:cantSplit/>
        </w:trPr>
        <w:tc>
          <w:tcPr>
            <w:tcW w:w="351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F4D14" w:rsidRPr="0002637C" w:rsidP="00C328BA" w14:paraId="706F472B" w14:textId="77777777">
            <w:pPr>
              <w:rPr>
                <w:rFonts w:ascii="Times New Roman" w:hAnsi="Times New Roman"/>
                <w:b/>
                <w:szCs w:val="24"/>
              </w:rPr>
            </w:pPr>
            <w:r w:rsidRPr="0002637C">
              <w:rPr>
                <w:rFonts w:ascii="Times New Roman" w:hAnsi="Times New Roman"/>
                <w:b/>
                <w:szCs w:val="24"/>
              </w:rPr>
              <w:t>Type of Information Collection</w:t>
            </w:r>
          </w:p>
        </w:tc>
        <w:tc>
          <w:tcPr>
            <w:tcW w:w="152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F4D14" w:rsidRPr="0002637C" w:rsidP="00C328BA" w14:paraId="780A3255" w14:textId="77777777">
            <w:pPr>
              <w:jc w:val="center"/>
              <w:rPr>
                <w:rFonts w:ascii="Times New Roman" w:hAnsi="Times New Roman"/>
                <w:b/>
                <w:szCs w:val="24"/>
              </w:rPr>
            </w:pPr>
            <w:r w:rsidRPr="0002637C">
              <w:rPr>
                <w:rFonts w:ascii="Times New Roman" w:hAnsi="Times New Roman"/>
                <w:b/>
                <w:szCs w:val="24"/>
              </w:rPr>
              <w:t>Number of Respondents</w:t>
            </w:r>
          </w:p>
        </w:tc>
        <w:tc>
          <w:tcPr>
            <w:tcW w:w="143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F4D14" w:rsidRPr="0002637C" w:rsidP="00C328BA" w14:paraId="3A39CE81" w14:textId="77777777">
            <w:pPr>
              <w:jc w:val="center"/>
              <w:rPr>
                <w:rFonts w:ascii="Times New Roman" w:hAnsi="Times New Roman"/>
                <w:b/>
                <w:szCs w:val="24"/>
              </w:rPr>
            </w:pPr>
            <w:r w:rsidRPr="0002637C">
              <w:rPr>
                <w:rFonts w:ascii="Times New Roman" w:hAnsi="Times New Roman"/>
                <w:b/>
                <w:szCs w:val="24"/>
              </w:rPr>
              <w:t xml:space="preserve">Number of </w:t>
            </w:r>
            <w:r w:rsidR="00640F4D">
              <w:rPr>
                <w:rFonts w:ascii="Times New Roman" w:hAnsi="Times New Roman"/>
                <w:b/>
                <w:szCs w:val="24"/>
              </w:rPr>
              <w:t>R</w:t>
            </w:r>
            <w:r w:rsidRPr="0002637C">
              <w:rPr>
                <w:rFonts w:ascii="Times New Roman" w:hAnsi="Times New Roman"/>
                <w:b/>
                <w:szCs w:val="24"/>
              </w:rPr>
              <w:t xml:space="preserve">esponses per </w:t>
            </w:r>
            <w:r w:rsidR="00640F4D">
              <w:rPr>
                <w:rFonts w:ascii="Times New Roman" w:hAnsi="Times New Roman"/>
                <w:b/>
                <w:szCs w:val="24"/>
              </w:rPr>
              <w:t>R</w:t>
            </w:r>
            <w:r w:rsidRPr="0002637C">
              <w:rPr>
                <w:rFonts w:ascii="Times New Roman" w:hAnsi="Times New Roman"/>
                <w:b/>
                <w:szCs w:val="24"/>
              </w:rPr>
              <w:t>espondent</w:t>
            </w:r>
          </w:p>
        </w:tc>
        <w:tc>
          <w:tcPr>
            <w:tcW w:w="1066" w:type="dxa"/>
            <w:tcBorders>
              <w:top w:val="single" w:sz="8" w:space="0" w:color="auto"/>
              <w:left w:val="nil"/>
              <w:bottom w:val="single" w:sz="8" w:space="0" w:color="auto"/>
              <w:right w:val="single" w:sz="8" w:space="0" w:color="auto"/>
            </w:tcBorders>
            <w:vAlign w:val="center"/>
          </w:tcPr>
          <w:p w:rsidR="00FF4D14" w:rsidRPr="0002637C" w:rsidP="00C328BA" w14:paraId="56B40CCB" w14:textId="77777777">
            <w:pPr>
              <w:jc w:val="center"/>
              <w:rPr>
                <w:rFonts w:ascii="Times New Roman" w:hAnsi="Times New Roman"/>
                <w:b/>
                <w:szCs w:val="24"/>
              </w:rPr>
            </w:pPr>
            <w:r>
              <w:rPr>
                <w:rFonts w:ascii="Times New Roman" w:hAnsi="Times New Roman"/>
                <w:b/>
                <w:szCs w:val="24"/>
              </w:rPr>
              <w:t>Minutes</w:t>
            </w:r>
            <w:r w:rsidRPr="0002637C">
              <w:rPr>
                <w:rFonts w:ascii="Times New Roman" w:hAnsi="Times New Roman"/>
                <w:b/>
                <w:szCs w:val="24"/>
              </w:rPr>
              <w:t xml:space="preserve"> per </w:t>
            </w:r>
            <w:r w:rsidR="00640F4D">
              <w:rPr>
                <w:rFonts w:ascii="Times New Roman" w:hAnsi="Times New Roman"/>
                <w:b/>
                <w:szCs w:val="24"/>
              </w:rPr>
              <w:t>R</w:t>
            </w:r>
            <w:r w:rsidRPr="0002637C">
              <w:rPr>
                <w:rFonts w:ascii="Times New Roman" w:hAnsi="Times New Roman"/>
                <w:b/>
                <w:szCs w:val="24"/>
              </w:rPr>
              <w:t>esponse</w:t>
            </w:r>
          </w:p>
        </w:tc>
        <w:tc>
          <w:tcPr>
            <w:tcW w:w="105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F4D14" w:rsidRPr="0002637C" w:rsidP="00C328BA" w14:paraId="545BB118" w14:textId="77777777">
            <w:pPr>
              <w:jc w:val="center"/>
              <w:rPr>
                <w:rFonts w:ascii="Times New Roman" w:hAnsi="Times New Roman"/>
                <w:b/>
                <w:szCs w:val="24"/>
              </w:rPr>
            </w:pPr>
            <w:r w:rsidRPr="0002637C">
              <w:rPr>
                <w:rFonts w:ascii="Times New Roman" w:hAnsi="Times New Roman"/>
                <w:b/>
                <w:szCs w:val="24"/>
              </w:rPr>
              <w:t>Total Burden hours</w:t>
            </w:r>
          </w:p>
        </w:tc>
      </w:tr>
      <w:tr w14:paraId="6B8B5F92" w14:textId="77777777" w:rsidTr="00640F4D">
        <w:tblPrEx>
          <w:tblW w:w="8594" w:type="dxa"/>
          <w:tblInd w:w="754" w:type="dxa"/>
          <w:tblCellMar>
            <w:left w:w="0" w:type="dxa"/>
            <w:right w:w="0" w:type="dxa"/>
          </w:tblCellMar>
          <w:tblLook w:val="0000"/>
        </w:tblPrEx>
        <w:trPr>
          <w:cantSplit/>
        </w:trPr>
        <w:tc>
          <w:tcPr>
            <w:tcW w:w="35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F4D14" w:rsidRPr="00EE3FF9" w:rsidP="00C328BA" w14:paraId="5FEBC903" w14:textId="77777777">
            <w:pPr>
              <w:rPr>
                <w:rFonts w:ascii="Times New Roman" w:hAnsi="Times New Roman"/>
                <w:szCs w:val="24"/>
              </w:rPr>
            </w:pPr>
            <w:r w:rsidRPr="00EE3FF9">
              <w:rPr>
                <w:rFonts w:ascii="Times New Roman" w:hAnsi="Times New Roman"/>
                <w:szCs w:val="24"/>
              </w:rPr>
              <w:t xml:space="preserve">Screeners </w:t>
            </w:r>
            <w:r w:rsidRPr="00EE3FF9">
              <w:rPr>
                <w:rFonts w:ascii="Times New Roman" w:hAnsi="Times New Roman"/>
                <w:bCs/>
              </w:rPr>
              <w:t xml:space="preserve">(e.g., </w:t>
            </w:r>
            <w:r w:rsidRPr="00EE3FF9">
              <w:rPr>
                <w:rFonts w:ascii="Times New Roman" w:hAnsi="Times New Roman"/>
                <w:bCs/>
                <w:szCs w:val="24"/>
              </w:rPr>
              <w:t>distributed before or during a usability testing session or other kind of session</w:t>
            </w:r>
            <w:r w:rsidRPr="00EE3FF9">
              <w:rPr>
                <w:rFonts w:ascii="Times New Roman" w:hAnsi="Times New Roman"/>
                <w:bCs/>
              </w:rPr>
              <w:t>)</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F4D14" w:rsidRPr="00640F4D" w:rsidP="00EE3FF9" w14:paraId="738B6D80" w14:textId="77777777">
            <w:pPr>
              <w:tabs>
                <w:tab w:val="left" w:pos="-1080"/>
                <w:tab w:val="left" w:pos="-720"/>
                <w:tab w:val="left" w:pos="0"/>
                <w:tab w:val="left" w:pos="450"/>
                <w:tab w:val="left" w:pos="720"/>
                <w:tab w:val="left" w:pos="2160"/>
              </w:tabs>
              <w:contextualSpacing/>
              <w:jc w:val="right"/>
              <w:rPr>
                <w:rFonts w:ascii="Times New Roman" w:hAnsi="Times New Roman"/>
                <w:sz w:val="20"/>
              </w:rPr>
            </w:pPr>
            <w:r w:rsidRPr="00640F4D">
              <w:rPr>
                <w:rFonts w:ascii="Times New Roman" w:hAnsi="Times New Roman"/>
                <w:sz w:val="20"/>
              </w:rPr>
              <w:t>1,000</w:t>
            </w:r>
          </w:p>
        </w:tc>
        <w:tc>
          <w:tcPr>
            <w:tcW w:w="1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F4D14" w:rsidRPr="00EE3FF9" w:rsidP="00640F4D" w14:paraId="46F4B98A" w14:textId="77777777">
            <w:pPr>
              <w:contextualSpacing/>
              <w:jc w:val="right"/>
              <w:rPr>
                <w:rFonts w:ascii="Times New Roman" w:hAnsi="Times New Roman"/>
                <w:szCs w:val="24"/>
              </w:rPr>
            </w:pPr>
            <w:r w:rsidRPr="00EE3FF9">
              <w:rPr>
                <w:rFonts w:ascii="Times New Roman" w:hAnsi="Times New Roman"/>
                <w:szCs w:val="24"/>
              </w:rPr>
              <w:t>1</w:t>
            </w:r>
          </w:p>
        </w:tc>
        <w:tc>
          <w:tcPr>
            <w:tcW w:w="1066" w:type="dxa"/>
            <w:tcBorders>
              <w:top w:val="nil"/>
              <w:left w:val="nil"/>
              <w:bottom w:val="single" w:sz="8" w:space="0" w:color="auto"/>
              <w:right w:val="single" w:sz="8" w:space="0" w:color="auto"/>
            </w:tcBorders>
            <w:vAlign w:val="center"/>
          </w:tcPr>
          <w:p w:rsidR="00FF4D14" w:rsidRPr="00EE3FF9" w:rsidP="00640F4D" w14:paraId="357ECEA8" w14:textId="77777777">
            <w:pPr>
              <w:contextualSpacing/>
              <w:jc w:val="right"/>
              <w:rPr>
                <w:rFonts w:ascii="Times New Roman" w:hAnsi="Times New Roman"/>
                <w:szCs w:val="24"/>
              </w:rPr>
            </w:pPr>
            <w:r w:rsidRPr="00EE3FF9">
              <w:rPr>
                <w:rFonts w:ascii="Times New Roman" w:hAnsi="Times New Roman"/>
                <w:szCs w:val="24"/>
              </w:rPr>
              <w:t>3</w:t>
            </w:r>
          </w:p>
        </w:tc>
        <w:tc>
          <w:tcPr>
            <w:tcW w:w="105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F4D14" w:rsidRPr="00640F4D" w:rsidP="00EE3FF9" w14:paraId="5CCACF9B" w14:textId="77777777">
            <w:pPr>
              <w:tabs>
                <w:tab w:val="left" w:pos="-1080"/>
                <w:tab w:val="left" w:pos="-720"/>
                <w:tab w:val="left" w:pos="0"/>
                <w:tab w:val="left" w:pos="450"/>
                <w:tab w:val="left" w:pos="720"/>
                <w:tab w:val="left" w:pos="2160"/>
              </w:tabs>
              <w:contextualSpacing/>
              <w:jc w:val="right"/>
              <w:rPr>
                <w:rFonts w:ascii="Times New Roman" w:hAnsi="Times New Roman"/>
                <w:sz w:val="20"/>
              </w:rPr>
            </w:pPr>
            <w:r w:rsidRPr="00640F4D">
              <w:rPr>
                <w:rFonts w:ascii="Times New Roman" w:hAnsi="Times New Roman"/>
                <w:sz w:val="20"/>
              </w:rPr>
              <w:t>50</w:t>
            </w:r>
          </w:p>
        </w:tc>
      </w:tr>
      <w:tr w14:paraId="51668D4F" w14:textId="77777777" w:rsidTr="00640F4D">
        <w:tblPrEx>
          <w:tblW w:w="8594" w:type="dxa"/>
          <w:tblInd w:w="754" w:type="dxa"/>
          <w:tblCellMar>
            <w:left w:w="0" w:type="dxa"/>
            <w:right w:w="0" w:type="dxa"/>
          </w:tblCellMar>
          <w:tblLook w:val="0000"/>
        </w:tblPrEx>
        <w:trPr>
          <w:cantSplit/>
        </w:trPr>
        <w:tc>
          <w:tcPr>
            <w:tcW w:w="35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F4D14" w:rsidRPr="00EE3FF9" w:rsidP="00C328BA" w14:paraId="5CDE6451" w14:textId="77777777">
            <w:pPr>
              <w:rPr>
                <w:rFonts w:ascii="Times New Roman" w:hAnsi="Times New Roman"/>
                <w:szCs w:val="24"/>
              </w:rPr>
            </w:pPr>
            <w:r w:rsidRPr="00EE3FF9">
              <w:rPr>
                <w:rFonts w:ascii="Times New Roman" w:hAnsi="Times New Roman"/>
              </w:rPr>
              <w:t xml:space="preserve">Question script for focus group, interview group, etc. See note above regarding usability testing sessions. </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F4D14" w:rsidRPr="00640F4D" w:rsidP="00EE3FF9" w14:paraId="5ABB5011" w14:textId="77777777">
            <w:pPr>
              <w:tabs>
                <w:tab w:val="left" w:pos="-1080"/>
                <w:tab w:val="left" w:pos="-720"/>
                <w:tab w:val="left" w:pos="0"/>
                <w:tab w:val="left" w:pos="450"/>
                <w:tab w:val="left" w:pos="720"/>
                <w:tab w:val="left" w:pos="2160"/>
              </w:tabs>
              <w:contextualSpacing/>
              <w:jc w:val="right"/>
              <w:rPr>
                <w:rFonts w:ascii="Times New Roman" w:hAnsi="Times New Roman"/>
                <w:sz w:val="20"/>
              </w:rPr>
            </w:pPr>
            <w:r w:rsidRPr="00640F4D">
              <w:rPr>
                <w:rFonts w:ascii="Times New Roman" w:hAnsi="Times New Roman"/>
                <w:sz w:val="20"/>
              </w:rPr>
              <w:t>500</w:t>
            </w:r>
          </w:p>
        </w:tc>
        <w:tc>
          <w:tcPr>
            <w:tcW w:w="1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F4D14" w:rsidRPr="00EE3FF9" w:rsidP="00640F4D" w14:paraId="5EFB7171" w14:textId="77777777">
            <w:pPr>
              <w:contextualSpacing/>
              <w:jc w:val="right"/>
              <w:rPr>
                <w:rFonts w:ascii="Times New Roman" w:hAnsi="Times New Roman"/>
                <w:szCs w:val="24"/>
              </w:rPr>
            </w:pPr>
            <w:r w:rsidRPr="00EE3FF9">
              <w:rPr>
                <w:rFonts w:ascii="Times New Roman" w:hAnsi="Times New Roman"/>
                <w:szCs w:val="24"/>
              </w:rPr>
              <w:t>1</w:t>
            </w:r>
          </w:p>
        </w:tc>
        <w:tc>
          <w:tcPr>
            <w:tcW w:w="1066" w:type="dxa"/>
            <w:tcBorders>
              <w:top w:val="nil"/>
              <w:left w:val="nil"/>
              <w:bottom w:val="single" w:sz="8" w:space="0" w:color="auto"/>
              <w:right w:val="single" w:sz="8" w:space="0" w:color="auto"/>
            </w:tcBorders>
            <w:vAlign w:val="center"/>
          </w:tcPr>
          <w:p w:rsidR="00FF4D14" w:rsidRPr="00EE3FF9" w:rsidP="00640F4D" w14:paraId="6F3BF103" w14:textId="77777777">
            <w:pPr>
              <w:contextualSpacing/>
              <w:jc w:val="right"/>
              <w:rPr>
                <w:rFonts w:ascii="Times New Roman" w:hAnsi="Times New Roman"/>
                <w:szCs w:val="24"/>
              </w:rPr>
            </w:pPr>
            <w:r w:rsidRPr="00EE3FF9">
              <w:rPr>
                <w:rFonts w:ascii="Times New Roman" w:hAnsi="Times New Roman"/>
                <w:szCs w:val="24"/>
              </w:rPr>
              <w:t>90</w:t>
            </w:r>
          </w:p>
        </w:tc>
        <w:tc>
          <w:tcPr>
            <w:tcW w:w="105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F4D14" w:rsidRPr="00640F4D" w:rsidP="00EE3FF9" w14:paraId="6999EEAF" w14:textId="77777777">
            <w:pPr>
              <w:tabs>
                <w:tab w:val="left" w:pos="-1080"/>
                <w:tab w:val="left" w:pos="-720"/>
                <w:tab w:val="left" w:pos="0"/>
                <w:tab w:val="left" w:pos="450"/>
                <w:tab w:val="left" w:pos="720"/>
                <w:tab w:val="left" w:pos="2160"/>
              </w:tabs>
              <w:contextualSpacing/>
              <w:jc w:val="right"/>
              <w:rPr>
                <w:rFonts w:ascii="Times New Roman" w:hAnsi="Times New Roman"/>
                <w:sz w:val="20"/>
              </w:rPr>
            </w:pPr>
            <w:r w:rsidRPr="00640F4D">
              <w:rPr>
                <w:rFonts w:ascii="Times New Roman" w:hAnsi="Times New Roman"/>
                <w:sz w:val="20"/>
              </w:rPr>
              <w:t>750</w:t>
            </w:r>
          </w:p>
        </w:tc>
      </w:tr>
      <w:tr w14:paraId="4AC87B80" w14:textId="77777777" w:rsidTr="00640F4D">
        <w:tblPrEx>
          <w:tblW w:w="8594" w:type="dxa"/>
          <w:tblInd w:w="754" w:type="dxa"/>
          <w:tblCellMar>
            <w:left w:w="0" w:type="dxa"/>
            <w:right w:w="0" w:type="dxa"/>
          </w:tblCellMar>
          <w:tblLook w:val="0000"/>
        </w:tblPrEx>
        <w:trPr>
          <w:cantSplit/>
        </w:trPr>
        <w:tc>
          <w:tcPr>
            <w:tcW w:w="35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F4D14" w:rsidRPr="00EE3FF9" w:rsidP="00C328BA" w14:paraId="6647F274" w14:textId="77777777">
            <w:pPr>
              <w:rPr>
                <w:rFonts w:ascii="Times New Roman" w:hAnsi="Times New Roman"/>
                <w:szCs w:val="24"/>
              </w:rPr>
            </w:pPr>
            <w:r w:rsidRPr="00EE3FF9">
              <w:rPr>
                <w:rFonts w:ascii="Times New Roman" w:hAnsi="Times New Roman"/>
                <w:szCs w:val="24"/>
              </w:rPr>
              <w:t xml:space="preserve">Surveys to obtain feedback immediately following a transaction – </w:t>
            </w:r>
            <w:r w:rsidRPr="00EE3FF9">
              <w:rPr>
                <w:rFonts w:ascii="Times New Roman" w:hAnsi="Times New Roman"/>
                <w:b/>
                <w:bCs/>
                <w:szCs w:val="24"/>
              </w:rPr>
              <w:t>Limited to 15 questions and 5 minutes max</w:t>
            </w:r>
            <w:r w:rsidRPr="00EE3FF9">
              <w:rPr>
                <w:rFonts w:ascii="Times New Roman" w:hAnsi="Times New Roman"/>
                <w:szCs w:val="24"/>
              </w:rPr>
              <w:t xml:space="preserve"> </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F4D14" w:rsidRPr="00640F4D" w:rsidP="00EE3FF9" w14:paraId="712D356A" w14:textId="77777777">
            <w:pPr>
              <w:contextualSpacing/>
              <w:jc w:val="right"/>
              <w:rPr>
                <w:rFonts w:ascii="Times New Roman" w:hAnsi="Times New Roman"/>
                <w:sz w:val="20"/>
              </w:rPr>
            </w:pPr>
            <w:r w:rsidRPr="00640F4D">
              <w:rPr>
                <w:rFonts w:ascii="Times New Roman" w:hAnsi="Times New Roman"/>
                <w:sz w:val="20"/>
              </w:rPr>
              <w:t>1,000,000</w:t>
            </w:r>
          </w:p>
        </w:tc>
        <w:tc>
          <w:tcPr>
            <w:tcW w:w="1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F4D14" w:rsidRPr="00EE3FF9" w:rsidP="00640F4D" w14:paraId="6E670536" w14:textId="77777777">
            <w:pPr>
              <w:contextualSpacing/>
              <w:jc w:val="right"/>
              <w:rPr>
                <w:rFonts w:ascii="Times New Roman" w:hAnsi="Times New Roman"/>
                <w:szCs w:val="24"/>
              </w:rPr>
            </w:pPr>
            <w:r w:rsidRPr="00EE3FF9">
              <w:rPr>
                <w:rFonts w:ascii="Times New Roman" w:hAnsi="Times New Roman"/>
                <w:szCs w:val="24"/>
              </w:rPr>
              <w:t>1</w:t>
            </w:r>
          </w:p>
        </w:tc>
        <w:tc>
          <w:tcPr>
            <w:tcW w:w="1066" w:type="dxa"/>
            <w:tcBorders>
              <w:top w:val="nil"/>
              <w:left w:val="nil"/>
              <w:bottom w:val="single" w:sz="8" w:space="0" w:color="auto"/>
              <w:right w:val="single" w:sz="8" w:space="0" w:color="auto"/>
            </w:tcBorders>
            <w:vAlign w:val="center"/>
          </w:tcPr>
          <w:p w:rsidR="00FF4D14" w:rsidRPr="00EE3FF9" w:rsidP="00640F4D" w14:paraId="013FE36E" w14:textId="77777777">
            <w:pPr>
              <w:contextualSpacing/>
              <w:jc w:val="right"/>
              <w:rPr>
                <w:rFonts w:ascii="Times New Roman" w:hAnsi="Times New Roman"/>
                <w:szCs w:val="24"/>
              </w:rPr>
            </w:pPr>
            <w:r w:rsidRPr="00EE3FF9">
              <w:rPr>
                <w:rFonts w:ascii="Times New Roman" w:hAnsi="Times New Roman"/>
                <w:szCs w:val="24"/>
              </w:rPr>
              <w:t>5</w:t>
            </w:r>
          </w:p>
        </w:tc>
        <w:tc>
          <w:tcPr>
            <w:tcW w:w="105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F4D14" w:rsidRPr="00640F4D" w:rsidP="00EE3FF9" w14:paraId="0B049B5A" w14:textId="77777777">
            <w:pPr>
              <w:tabs>
                <w:tab w:val="left" w:pos="-1080"/>
                <w:tab w:val="left" w:pos="-720"/>
                <w:tab w:val="left" w:pos="0"/>
                <w:tab w:val="left" w:pos="450"/>
                <w:tab w:val="left" w:pos="720"/>
                <w:tab w:val="left" w:pos="2160"/>
              </w:tabs>
              <w:contextualSpacing/>
              <w:jc w:val="right"/>
              <w:rPr>
                <w:rFonts w:ascii="Times New Roman" w:hAnsi="Times New Roman"/>
                <w:sz w:val="20"/>
              </w:rPr>
            </w:pPr>
            <w:r w:rsidRPr="00640F4D">
              <w:rPr>
                <w:rFonts w:ascii="Times New Roman" w:hAnsi="Times New Roman"/>
                <w:sz w:val="20"/>
              </w:rPr>
              <w:t>83,33</w:t>
            </w:r>
            <w:r w:rsidR="00EE3FF9">
              <w:rPr>
                <w:rFonts w:ascii="Times New Roman" w:hAnsi="Times New Roman"/>
                <w:sz w:val="20"/>
              </w:rPr>
              <w:t>3</w:t>
            </w:r>
          </w:p>
        </w:tc>
      </w:tr>
      <w:tr w14:paraId="603FF5CC" w14:textId="77777777" w:rsidTr="00640F4D">
        <w:tblPrEx>
          <w:tblW w:w="8594" w:type="dxa"/>
          <w:tblInd w:w="754" w:type="dxa"/>
          <w:tblCellMar>
            <w:left w:w="0" w:type="dxa"/>
            <w:right w:w="0" w:type="dxa"/>
          </w:tblCellMar>
          <w:tblLook w:val="0000"/>
        </w:tblPrEx>
        <w:trPr>
          <w:cantSplit/>
        </w:trPr>
        <w:tc>
          <w:tcPr>
            <w:tcW w:w="35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F4D14" w:rsidRPr="00EE3FF9" w:rsidP="00C328BA" w14:paraId="0836BE80" w14:textId="77777777">
            <w:pPr>
              <w:rPr>
                <w:rFonts w:ascii="Times New Roman" w:hAnsi="Times New Roman"/>
                <w:szCs w:val="24"/>
              </w:rPr>
            </w:pPr>
            <w:r w:rsidRPr="00EE3FF9">
              <w:rPr>
                <w:rFonts w:ascii="Times New Roman" w:hAnsi="Times New Roman"/>
                <w:szCs w:val="24"/>
              </w:rPr>
              <w:t xml:space="preserve">Other surveys </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F4D14" w:rsidRPr="00640F4D" w:rsidP="00EE3FF9" w14:paraId="3736D9F7" w14:textId="77777777">
            <w:pPr>
              <w:contextualSpacing/>
              <w:jc w:val="right"/>
              <w:rPr>
                <w:rFonts w:ascii="Times New Roman" w:hAnsi="Times New Roman"/>
                <w:sz w:val="20"/>
              </w:rPr>
            </w:pPr>
            <w:r w:rsidRPr="00640F4D">
              <w:rPr>
                <w:rFonts w:ascii="Times New Roman" w:hAnsi="Times New Roman"/>
                <w:sz w:val="20"/>
              </w:rPr>
              <w:t>100,000</w:t>
            </w:r>
          </w:p>
        </w:tc>
        <w:tc>
          <w:tcPr>
            <w:tcW w:w="1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F4D14" w:rsidRPr="00EE3FF9" w:rsidP="00640F4D" w14:paraId="4E54ABAD" w14:textId="77777777">
            <w:pPr>
              <w:contextualSpacing/>
              <w:jc w:val="right"/>
              <w:rPr>
                <w:rFonts w:ascii="Times New Roman" w:hAnsi="Times New Roman"/>
                <w:szCs w:val="24"/>
              </w:rPr>
            </w:pPr>
            <w:r w:rsidRPr="00EE3FF9">
              <w:rPr>
                <w:rFonts w:ascii="Times New Roman" w:hAnsi="Times New Roman"/>
                <w:szCs w:val="24"/>
              </w:rPr>
              <w:t>1</w:t>
            </w:r>
          </w:p>
        </w:tc>
        <w:tc>
          <w:tcPr>
            <w:tcW w:w="1066" w:type="dxa"/>
            <w:tcBorders>
              <w:top w:val="nil"/>
              <w:left w:val="nil"/>
              <w:bottom w:val="single" w:sz="8" w:space="0" w:color="auto"/>
              <w:right w:val="single" w:sz="8" w:space="0" w:color="auto"/>
            </w:tcBorders>
            <w:vAlign w:val="center"/>
          </w:tcPr>
          <w:p w:rsidR="00FF4D14" w:rsidRPr="00EE3FF9" w:rsidP="00640F4D" w14:paraId="214AE89C" w14:textId="77777777">
            <w:pPr>
              <w:contextualSpacing/>
              <w:jc w:val="right"/>
              <w:rPr>
                <w:rFonts w:ascii="Times New Roman" w:hAnsi="Times New Roman"/>
                <w:szCs w:val="24"/>
              </w:rPr>
            </w:pPr>
            <w:r w:rsidRPr="00EE3FF9">
              <w:rPr>
                <w:rFonts w:ascii="Times New Roman" w:hAnsi="Times New Roman"/>
                <w:szCs w:val="24"/>
              </w:rPr>
              <w:t>10</w:t>
            </w:r>
          </w:p>
        </w:tc>
        <w:tc>
          <w:tcPr>
            <w:tcW w:w="105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F4D14" w:rsidRPr="00640F4D" w:rsidP="00EE3FF9" w14:paraId="51CA7D91" w14:textId="77777777">
            <w:pPr>
              <w:tabs>
                <w:tab w:val="left" w:pos="-1080"/>
                <w:tab w:val="left" w:pos="-720"/>
                <w:tab w:val="left" w:pos="0"/>
                <w:tab w:val="left" w:pos="450"/>
                <w:tab w:val="left" w:pos="720"/>
                <w:tab w:val="left" w:pos="2160"/>
              </w:tabs>
              <w:contextualSpacing/>
              <w:jc w:val="right"/>
              <w:rPr>
                <w:rFonts w:ascii="Times New Roman" w:hAnsi="Times New Roman"/>
                <w:sz w:val="20"/>
              </w:rPr>
            </w:pPr>
            <w:r w:rsidRPr="00640F4D">
              <w:rPr>
                <w:rFonts w:ascii="Times New Roman" w:hAnsi="Times New Roman"/>
                <w:sz w:val="20"/>
              </w:rPr>
              <w:t>16,667</w:t>
            </w:r>
          </w:p>
        </w:tc>
      </w:tr>
      <w:tr w14:paraId="7201C85E" w14:textId="77777777" w:rsidTr="00640F4D">
        <w:tblPrEx>
          <w:tblW w:w="8594" w:type="dxa"/>
          <w:tblInd w:w="754" w:type="dxa"/>
          <w:tblCellMar>
            <w:left w:w="0" w:type="dxa"/>
            <w:right w:w="0" w:type="dxa"/>
          </w:tblCellMar>
          <w:tblLook w:val="0000"/>
        </w:tblPrEx>
        <w:trPr>
          <w:cantSplit/>
        </w:trPr>
        <w:tc>
          <w:tcPr>
            <w:tcW w:w="35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F4D14" w:rsidRPr="00EE3FF9" w:rsidP="00C328BA" w14:paraId="10C56FF3" w14:textId="77777777">
            <w:pPr>
              <w:rPr>
                <w:rFonts w:ascii="Times New Roman" w:hAnsi="Times New Roman"/>
                <w:bCs/>
                <w:szCs w:val="24"/>
              </w:rPr>
            </w:pPr>
            <w:r w:rsidRPr="00EE3FF9">
              <w:rPr>
                <w:rFonts w:ascii="Times New Roman" w:hAnsi="Times New Roman"/>
                <w:b/>
                <w:bCs/>
                <w:szCs w:val="24"/>
              </w:rPr>
              <w:t>Total</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F4D14" w:rsidRPr="00640F4D" w:rsidP="00EE3FF9" w14:paraId="016472C8" w14:textId="77777777">
            <w:pPr>
              <w:contextualSpacing/>
              <w:jc w:val="right"/>
              <w:rPr>
                <w:rFonts w:ascii="Times New Roman" w:hAnsi="Times New Roman"/>
                <w:sz w:val="20"/>
              </w:rPr>
            </w:pPr>
            <w:r w:rsidRPr="00640F4D">
              <w:rPr>
                <w:rFonts w:ascii="Times New Roman" w:hAnsi="Times New Roman"/>
                <w:sz w:val="20"/>
              </w:rPr>
              <w:t>1,101,500</w:t>
            </w:r>
          </w:p>
        </w:tc>
        <w:tc>
          <w:tcPr>
            <w:tcW w:w="1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F4D14" w:rsidRPr="00EE3FF9" w:rsidP="00640F4D" w14:paraId="05940A4C" w14:textId="77777777">
            <w:pPr>
              <w:contextualSpacing/>
              <w:jc w:val="right"/>
              <w:rPr>
                <w:rFonts w:ascii="Times New Roman" w:hAnsi="Times New Roman"/>
                <w:szCs w:val="24"/>
              </w:rPr>
            </w:pPr>
            <w:r w:rsidRPr="00EE3FF9">
              <w:rPr>
                <w:rFonts w:ascii="Times New Roman" w:hAnsi="Times New Roman"/>
                <w:szCs w:val="24"/>
              </w:rPr>
              <w:t>NA</w:t>
            </w:r>
          </w:p>
        </w:tc>
        <w:tc>
          <w:tcPr>
            <w:tcW w:w="1066" w:type="dxa"/>
            <w:tcBorders>
              <w:top w:val="nil"/>
              <w:left w:val="nil"/>
              <w:bottom w:val="single" w:sz="8" w:space="0" w:color="auto"/>
              <w:right w:val="single" w:sz="8" w:space="0" w:color="auto"/>
            </w:tcBorders>
            <w:vAlign w:val="center"/>
          </w:tcPr>
          <w:p w:rsidR="00FF4D14" w:rsidRPr="00EE3FF9" w:rsidP="00640F4D" w14:paraId="1B5BBC76" w14:textId="77777777">
            <w:pPr>
              <w:contextualSpacing/>
              <w:jc w:val="right"/>
              <w:rPr>
                <w:rFonts w:ascii="Times New Roman" w:hAnsi="Times New Roman"/>
                <w:bCs/>
                <w:szCs w:val="24"/>
              </w:rPr>
            </w:pPr>
            <w:r w:rsidRPr="00EE3FF9">
              <w:rPr>
                <w:rFonts w:ascii="Times New Roman" w:hAnsi="Times New Roman"/>
                <w:bCs/>
                <w:szCs w:val="24"/>
              </w:rPr>
              <w:t>NA</w:t>
            </w:r>
          </w:p>
        </w:tc>
        <w:tc>
          <w:tcPr>
            <w:tcW w:w="105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F4D14" w:rsidRPr="00640F4D" w:rsidP="00EE3FF9" w14:paraId="2959B858" w14:textId="77777777">
            <w:pPr>
              <w:tabs>
                <w:tab w:val="left" w:pos="-1080"/>
                <w:tab w:val="left" w:pos="-720"/>
                <w:tab w:val="left" w:pos="0"/>
                <w:tab w:val="left" w:pos="450"/>
                <w:tab w:val="left" w:pos="720"/>
                <w:tab w:val="left" w:pos="2160"/>
              </w:tabs>
              <w:contextualSpacing/>
              <w:jc w:val="right"/>
              <w:rPr>
                <w:rFonts w:ascii="Times New Roman" w:hAnsi="Times New Roman"/>
                <w:sz w:val="20"/>
              </w:rPr>
            </w:pPr>
            <w:r w:rsidRPr="00640F4D">
              <w:rPr>
                <w:rFonts w:ascii="Times New Roman" w:hAnsi="Times New Roman"/>
                <w:sz w:val="20"/>
              </w:rPr>
              <w:t>100,800</w:t>
            </w:r>
          </w:p>
        </w:tc>
      </w:tr>
    </w:tbl>
    <w:p w:rsidR="00386054" w:rsidRPr="00EF7FF5" w14:paraId="4970AFC7" w14:textId="77777777">
      <w:pPr>
        <w:tabs>
          <w:tab w:val="left" w:pos="-720"/>
        </w:tabs>
        <w:suppressAutoHyphens/>
        <w:rPr>
          <w:rFonts w:ascii="Times New Roman" w:hAnsi="Times New Roman"/>
          <w:szCs w:val="24"/>
        </w:rPr>
      </w:pPr>
    </w:p>
    <w:p w:rsidR="00386054" w:rsidRPr="00D5290B" w14:paraId="03143DA3"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386054" w:rsidRPr="00EF7FF5" w14:paraId="3A8D4F9C" w14:textId="77777777">
      <w:pPr>
        <w:tabs>
          <w:tab w:val="left" w:pos="-720"/>
        </w:tabs>
        <w:suppressAutoHyphens/>
        <w:rPr>
          <w:rFonts w:ascii="Times New Roman" w:hAnsi="Times New Roman"/>
          <w:szCs w:val="24"/>
        </w:rPr>
      </w:pPr>
    </w:p>
    <w:p w:rsidR="00386054" w:rsidRPr="00D5290B" w:rsidP="003C29C2" w14:paraId="5A33F2C2"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D5290B" w:rsidP="003C29C2" w14:paraId="15F4DA37"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D5290B" w:rsidP="003C29C2" w14:paraId="6D642C5F"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5290B" w:rsidR="002473CE">
        <w:rPr>
          <w:rFonts w:ascii="Times New Roman" w:hAnsi="Times New Roman"/>
          <w:b/>
          <w:szCs w:val="24"/>
        </w:rPr>
        <w:t>government</w:t>
      </w:r>
      <w:r w:rsidRPr="00D5290B">
        <w:rPr>
          <w:rFonts w:ascii="Times New Roman" w:hAnsi="Times New Roman"/>
          <w:b/>
          <w:szCs w:val="24"/>
        </w:rPr>
        <w:t xml:space="preserve"> or (4) as part of customary and usual business or private practices.</w:t>
      </w:r>
      <w:r w:rsidRPr="00D5290B" w:rsidR="001743A5">
        <w:rPr>
          <w:rFonts w:ascii="Times New Roman" w:hAnsi="Times New Roman"/>
          <w:b/>
          <w:szCs w:val="24"/>
        </w:rPr>
        <w:t xml:space="preserve"> Also, these estimates should not include the hourly costs (i.e., the monetization of the hours) captured above in Item 12</w:t>
      </w:r>
    </w:p>
    <w:p w:rsidR="00386054" w:rsidRPr="00EF7FF5" w14:paraId="370721C9" w14:textId="77777777">
      <w:pPr>
        <w:tabs>
          <w:tab w:val="left" w:pos="-720"/>
        </w:tabs>
        <w:suppressAutoHyphens/>
        <w:rPr>
          <w:rFonts w:ascii="Times New Roman" w:hAnsi="Times New Roman"/>
          <w:szCs w:val="24"/>
        </w:rPr>
      </w:pPr>
    </w:p>
    <w:p w:rsidR="00297C42" w:rsidP="00CC03F6" w14:paraId="27A7FDCE" w14:textId="77777777">
      <w:pPr>
        <w:rPr>
          <w:rFonts w:ascii="Times New Roman" w:hAnsi="Times New Roman"/>
        </w:rPr>
      </w:pPr>
      <w:r>
        <w:rPr>
          <w:rFonts w:ascii="Times New Roman" w:hAnsi="Times New Roman"/>
        </w:rPr>
        <w:t xml:space="preserve">No costs for respondents are anticipated. </w:t>
      </w:r>
    </w:p>
    <w:p w:rsidR="0035309F" w:rsidP="00297C42" w14:paraId="72C07CE2" w14:textId="77777777">
      <w:pPr>
        <w:ind w:left="720"/>
        <w:rPr>
          <w:rFonts w:ascii="Times New Roman" w:hAnsi="Times New Roman"/>
        </w:rPr>
      </w:pPr>
    </w:p>
    <w:p w:rsidR="00386054" w:rsidRPr="00F45FED" w14:paraId="5D83DB04"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14. </w:t>
      </w:r>
      <w:r w:rsidRPr="00F45FE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45FED" w:rsidP="00F45FED" w14:paraId="26761E78" w14:textId="77777777">
      <w:pPr>
        <w:tabs>
          <w:tab w:val="left" w:pos="-720"/>
        </w:tabs>
        <w:suppressAutoHyphens/>
        <w:ind w:left="720"/>
        <w:rPr>
          <w:rFonts w:ascii="Times New Roman" w:hAnsi="Times New Roman"/>
        </w:rPr>
      </w:pPr>
    </w:p>
    <w:p w:rsidR="00386054" w:rsidP="00CC03F6" w14:paraId="1C7B984B" w14:textId="77777777">
      <w:pPr>
        <w:tabs>
          <w:tab w:val="left" w:pos="-720"/>
        </w:tabs>
        <w:suppressAutoHyphens/>
        <w:rPr>
          <w:rFonts w:ascii="Times New Roman" w:hAnsi="Times New Roman"/>
        </w:rPr>
      </w:pPr>
      <w:r w:rsidRPr="00C443C0">
        <w:rPr>
          <w:rFonts w:ascii="Times New Roman" w:hAnsi="Times New Roman"/>
        </w:rPr>
        <w:t xml:space="preserve">The Agency </w:t>
      </w:r>
      <w:r w:rsidRPr="00C443C0" w:rsidR="00CC03F6">
        <w:rPr>
          <w:rFonts w:ascii="Times New Roman" w:hAnsi="Times New Roman"/>
        </w:rPr>
        <w:t xml:space="preserve">will use existing </w:t>
      </w:r>
      <w:r w:rsidR="00487508">
        <w:rPr>
          <w:rFonts w:ascii="Times New Roman" w:hAnsi="Times New Roman"/>
        </w:rPr>
        <w:t>full-time</w:t>
      </w:r>
      <w:r w:rsidR="00EE3FF9">
        <w:rPr>
          <w:rFonts w:ascii="Times New Roman" w:hAnsi="Times New Roman"/>
        </w:rPr>
        <w:t xml:space="preserve"> employee (</w:t>
      </w:r>
      <w:r w:rsidRPr="00C443C0" w:rsidR="00CC03F6">
        <w:rPr>
          <w:rFonts w:ascii="Times New Roman" w:hAnsi="Times New Roman"/>
        </w:rPr>
        <w:t>FTE</w:t>
      </w:r>
      <w:r w:rsidR="00EE3FF9">
        <w:rPr>
          <w:rFonts w:ascii="Times New Roman" w:hAnsi="Times New Roman"/>
        </w:rPr>
        <w:t>)</w:t>
      </w:r>
      <w:r w:rsidRPr="00C443C0" w:rsidR="00CC03F6">
        <w:rPr>
          <w:rFonts w:ascii="Times New Roman" w:hAnsi="Times New Roman"/>
        </w:rPr>
        <w:t xml:space="preserve"> time</w:t>
      </w:r>
      <w:r w:rsidRPr="00C443C0" w:rsidR="00DD4B65">
        <w:rPr>
          <w:rFonts w:ascii="Times New Roman" w:hAnsi="Times New Roman"/>
        </w:rPr>
        <w:t xml:space="preserve"> to conduct these activities</w:t>
      </w:r>
      <w:r w:rsidRPr="00C443C0" w:rsidR="00185172">
        <w:rPr>
          <w:rFonts w:ascii="Times New Roman" w:hAnsi="Times New Roman"/>
        </w:rPr>
        <w:t xml:space="preserve">. If the Agency </w:t>
      </w:r>
      <w:r w:rsidRPr="00C443C0" w:rsidR="00833DBE">
        <w:rPr>
          <w:rFonts w:ascii="Times New Roman" w:hAnsi="Times New Roman"/>
        </w:rPr>
        <w:t xml:space="preserve">intends to </w:t>
      </w:r>
      <w:r w:rsidRPr="00C443C0" w:rsidR="00185172">
        <w:rPr>
          <w:rFonts w:ascii="Times New Roman" w:hAnsi="Times New Roman"/>
        </w:rPr>
        <w:t>compensate participants</w:t>
      </w:r>
      <w:r w:rsidRPr="00C443C0" w:rsidR="0017043F">
        <w:rPr>
          <w:rFonts w:ascii="Times New Roman" w:hAnsi="Times New Roman"/>
        </w:rPr>
        <w:t xml:space="preserve"> for a given </w:t>
      </w:r>
      <w:r w:rsidR="00817E04">
        <w:rPr>
          <w:rFonts w:ascii="Times New Roman" w:hAnsi="Times New Roman"/>
        </w:rPr>
        <w:t>generic information collection</w:t>
      </w:r>
      <w:r w:rsidRPr="00C443C0" w:rsidR="00185172">
        <w:rPr>
          <w:rFonts w:ascii="Times New Roman" w:hAnsi="Times New Roman"/>
        </w:rPr>
        <w:t xml:space="preserve">, it will only do so </w:t>
      </w:r>
      <w:r w:rsidRPr="00C443C0" w:rsidR="00833DBE">
        <w:rPr>
          <w:rFonts w:ascii="Times New Roman" w:hAnsi="Times New Roman"/>
        </w:rPr>
        <w:t>after</w:t>
      </w:r>
      <w:r w:rsidRPr="00C443C0" w:rsidR="00185172">
        <w:rPr>
          <w:rFonts w:ascii="Times New Roman" w:hAnsi="Times New Roman"/>
        </w:rPr>
        <w:t xml:space="preserve"> review and approval by</w:t>
      </w:r>
      <w:r w:rsidRPr="00C443C0" w:rsidR="002C772E">
        <w:rPr>
          <w:rFonts w:ascii="Times New Roman" w:hAnsi="Times New Roman"/>
        </w:rPr>
        <w:t xml:space="preserve"> </w:t>
      </w:r>
      <w:r w:rsidRPr="00C443C0" w:rsidR="00911AE0">
        <w:rPr>
          <w:rFonts w:ascii="Times New Roman" w:hAnsi="Times New Roman"/>
        </w:rPr>
        <w:t xml:space="preserve">the agency’s legal office </w:t>
      </w:r>
      <w:r w:rsidRPr="00C443C0" w:rsidR="00185172">
        <w:rPr>
          <w:rFonts w:ascii="Times New Roman" w:hAnsi="Times New Roman"/>
        </w:rPr>
        <w:t xml:space="preserve">and will identify the exact amount of compensation in </w:t>
      </w:r>
      <w:r w:rsidRPr="00C443C0" w:rsidR="0017043F">
        <w:rPr>
          <w:rFonts w:ascii="Times New Roman" w:hAnsi="Times New Roman"/>
        </w:rPr>
        <w:t xml:space="preserve">its clearance request for that </w:t>
      </w:r>
      <w:r w:rsidR="00817E04">
        <w:rPr>
          <w:rFonts w:ascii="Times New Roman" w:hAnsi="Times New Roman"/>
        </w:rPr>
        <w:t>generic information collection</w:t>
      </w:r>
      <w:r w:rsidRPr="00C443C0" w:rsidR="0017043F">
        <w:rPr>
          <w:rFonts w:ascii="Times New Roman" w:hAnsi="Times New Roman"/>
        </w:rPr>
        <w:t>.</w:t>
      </w:r>
      <w:r w:rsidR="0017043F">
        <w:rPr>
          <w:rFonts w:ascii="Times New Roman" w:hAnsi="Times New Roman"/>
        </w:rPr>
        <w:t xml:space="preserve"> </w:t>
      </w:r>
      <w:r w:rsidR="00DD4B65">
        <w:rPr>
          <w:rFonts w:ascii="Times New Roman" w:hAnsi="Times New Roman"/>
        </w:rPr>
        <w:t xml:space="preserve"> </w:t>
      </w:r>
    </w:p>
    <w:p w:rsidR="00F45FED" w:rsidRPr="00EF7FF5" w:rsidP="00F45FED" w14:paraId="4C8E3FA6" w14:textId="77777777">
      <w:pPr>
        <w:tabs>
          <w:tab w:val="left" w:pos="-720"/>
        </w:tabs>
        <w:suppressAutoHyphens/>
        <w:ind w:left="720"/>
        <w:rPr>
          <w:rFonts w:ascii="Times New Roman" w:hAnsi="Times New Roman"/>
          <w:szCs w:val="24"/>
        </w:rPr>
      </w:pPr>
    </w:p>
    <w:p w:rsidR="00386054" w:rsidRPr="00F45FED" w14:paraId="082CAB4F"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w:t>
      </w:r>
      <w:r w:rsidRPr="00F45FED">
        <w:rPr>
          <w:rFonts w:ascii="Times New Roman" w:hAnsi="Times New Roman"/>
          <w:b/>
          <w:szCs w:val="24"/>
        </w:rPr>
        <w:t xml:space="preserve">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0081784F" w:rsidRPr="00EF7FF5" w14:paraId="34B4ADAC" w14:textId="77777777">
      <w:pPr>
        <w:tabs>
          <w:tab w:val="left" w:pos="-720"/>
        </w:tabs>
        <w:suppressAutoHyphens/>
        <w:rPr>
          <w:rFonts w:ascii="Times New Roman" w:hAnsi="Times New Roman"/>
          <w:szCs w:val="24"/>
        </w:rPr>
      </w:pPr>
    </w:p>
    <w:p w:rsidR="00817E04" w:rsidRPr="00817E04" w:rsidP="00817E04" w14:paraId="12776D43" w14:textId="77777777">
      <w:pPr>
        <w:tabs>
          <w:tab w:val="left" w:pos="-720"/>
        </w:tabs>
        <w:suppressAutoHyphens/>
        <w:rPr>
          <w:rFonts w:ascii="Times New Roman" w:hAnsi="Times New Roman"/>
        </w:rPr>
      </w:pPr>
      <w:r w:rsidRPr="00817E04">
        <w:rPr>
          <w:rFonts w:ascii="Times New Roman" w:hAnsi="Times New Roman"/>
          <w:u w:val="single"/>
        </w:rPr>
        <w:t>Change in Responses and Hourly Burden due to Adjustment in Agency Estimate</w:t>
      </w:r>
      <w:r w:rsidRPr="00817E04">
        <w:rPr>
          <w:rFonts w:ascii="Times New Roman" w:hAnsi="Times New Roman"/>
        </w:rPr>
        <w:t> </w:t>
      </w:r>
    </w:p>
    <w:p w:rsidR="00817E04" w:rsidRPr="00817E04" w:rsidP="00817E04" w14:paraId="0AA76BA6" w14:textId="77777777">
      <w:pPr>
        <w:tabs>
          <w:tab w:val="left" w:pos="-720"/>
        </w:tabs>
        <w:suppressAutoHyphens/>
        <w:rPr>
          <w:rFonts w:ascii="Times New Roman" w:hAnsi="Times New Roman"/>
        </w:rPr>
      </w:pPr>
      <w:r w:rsidRPr="00817E04">
        <w:rPr>
          <w:rFonts w:ascii="Times New Roman" w:hAnsi="Times New Roman"/>
        </w:rPr>
        <w:t> </w:t>
      </w:r>
    </w:p>
    <w:p w:rsidR="00817E04" w:rsidRPr="00817E04" w:rsidP="00817E04" w14:paraId="53D97DA5" w14:textId="77777777">
      <w:pPr>
        <w:tabs>
          <w:tab w:val="left" w:pos="-720"/>
        </w:tabs>
        <w:suppressAutoHyphens/>
        <w:rPr>
          <w:rFonts w:ascii="Times New Roman" w:hAnsi="Times New Roman"/>
        </w:rPr>
      </w:pPr>
      <w:r w:rsidRPr="00817E04">
        <w:rPr>
          <w:rFonts w:ascii="Times New Roman" w:hAnsi="Times New Roman"/>
        </w:rPr>
        <w:t xml:space="preserve">The total number of responses has </w:t>
      </w:r>
      <w:r>
        <w:rPr>
          <w:rFonts w:ascii="Times New Roman" w:hAnsi="Times New Roman"/>
        </w:rPr>
        <w:t>de</w:t>
      </w:r>
      <w:r w:rsidRPr="00817E04">
        <w:rPr>
          <w:rFonts w:ascii="Times New Roman" w:hAnsi="Times New Roman"/>
        </w:rPr>
        <w:t>creased by 900</w:t>
      </w:r>
      <w:r>
        <w:rPr>
          <w:rFonts w:ascii="Times New Roman" w:hAnsi="Times New Roman"/>
        </w:rPr>
        <w:t>,</w:t>
      </w:r>
      <w:r w:rsidRPr="00817E04">
        <w:rPr>
          <w:rFonts w:ascii="Times New Roman" w:hAnsi="Times New Roman"/>
        </w:rPr>
        <w:t>050</w:t>
      </w:r>
      <w:r w:rsidR="00745250">
        <w:rPr>
          <w:rFonts w:ascii="Times New Roman" w:hAnsi="Times New Roman"/>
        </w:rPr>
        <w:t xml:space="preserve"> since the last renewal</w:t>
      </w:r>
      <w:r>
        <w:rPr>
          <w:rFonts w:ascii="Times New Roman" w:hAnsi="Times New Roman"/>
        </w:rPr>
        <w:t xml:space="preserve"> </w:t>
      </w:r>
      <w:r w:rsidRPr="00817E04">
        <w:rPr>
          <w:rFonts w:ascii="Times New Roman" w:hAnsi="Times New Roman"/>
        </w:rPr>
        <w:t>due to estimated fluctuations in the number of respondents/submissions in this information collection. The</w:t>
      </w:r>
      <w:r>
        <w:rPr>
          <w:rFonts w:ascii="Times New Roman" w:hAnsi="Times New Roman"/>
        </w:rPr>
        <w:t>re is</w:t>
      </w:r>
      <w:r w:rsidRPr="00817E04">
        <w:rPr>
          <w:rFonts w:ascii="Times New Roman" w:hAnsi="Times New Roman"/>
        </w:rPr>
        <w:t xml:space="preserve"> a</w:t>
      </w:r>
      <w:r>
        <w:rPr>
          <w:rFonts w:ascii="Times New Roman" w:hAnsi="Times New Roman"/>
        </w:rPr>
        <w:t xml:space="preserve"> de</w:t>
      </w:r>
      <w:r w:rsidRPr="00817E04">
        <w:rPr>
          <w:rFonts w:ascii="Times New Roman" w:hAnsi="Times New Roman"/>
        </w:rPr>
        <w:t xml:space="preserve">crease of </w:t>
      </w:r>
      <w:r>
        <w:rPr>
          <w:rFonts w:ascii="Times New Roman" w:hAnsi="Times New Roman"/>
        </w:rPr>
        <w:t>325</w:t>
      </w:r>
      <w:r w:rsidRPr="00817E04">
        <w:rPr>
          <w:rFonts w:ascii="Times New Roman" w:hAnsi="Times New Roman"/>
        </w:rPr>
        <w:t xml:space="preserve"> hours in the annual time burden estimates.  </w:t>
      </w:r>
    </w:p>
    <w:p w:rsidR="00386054" w:rsidRPr="00EF7FF5" w14:paraId="59B60193" w14:textId="77777777">
      <w:pPr>
        <w:tabs>
          <w:tab w:val="left" w:pos="-720"/>
        </w:tabs>
        <w:suppressAutoHyphens/>
        <w:rPr>
          <w:rFonts w:ascii="Times New Roman" w:hAnsi="Times New Roman"/>
          <w:szCs w:val="24"/>
        </w:rPr>
      </w:pPr>
    </w:p>
    <w:p w:rsidR="00386054" w:rsidRPr="00F45FED" w14:paraId="36674E0D"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14:paraId="342A26E9" w14:textId="77777777">
      <w:pPr>
        <w:tabs>
          <w:tab w:val="left" w:pos="-720"/>
        </w:tabs>
        <w:suppressAutoHyphens/>
        <w:rPr>
          <w:rFonts w:ascii="Times New Roman" w:hAnsi="Times New Roman"/>
          <w:szCs w:val="24"/>
        </w:rPr>
      </w:pPr>
    </w:p>
    <w:p w:rsidR="00F45FED" w:rsidRPr="00F45FED" w:rsidP="00B55643" w14:paraId="5023787C" w14:textId="77777777">
      <w:pPr>
        <w:rPr>
          <w:rFonts w:ascii="Times New Roman" w:hAnsi="Times New Roman"/>
        </w:rPr>
      </w:pPr>
      <w:r w:rsidRPr="00F45FED">
        <w:rPr>
          <w:rFonts w:ascii="Times New Roman" w:hAnsi="Times New Roman"/>
        </w:rPr>
        <w:t>No attempt will be made to generalize the findings from these activities to be nationally representative or statistically valid.</w:t>
      </w:r>
      <w:r>
        <w:rPr>
          <w:rFonts w:ascii="Times New Roman" w:hAnsi="Times New Roman"/>
        </w:rPr>
        <w:t xml:space="preserve"> They are meant to compliment and help to contextualize performance and evaluation data</w:t>
      </w:r>
      <w:r w:rsidR="002D17F1">
        <w:rPr>
          <w:rFonts w:ascii="Times New Roman" w:hAnsi="Times New Roman"/>
        </w:rPr>
        <w:t>.</w:t>
      </w:r>
    </w:p>
    <w:p w:rsidR="00F45FED" w:rsidP="00297C42" w14:paraId="7BD1FD97" w14:textId="77777777">
      <w:pPr>
        <w:ind w:left="720"/>
        <w:rPr>
          <w:rFonts w:ascii="Times New Roman" w:hAnsi="Times New Roman"/>
          <w:b/>
        </w:rPr>
      </w:pPr>
    </w:p>
    <w:p w:rsidR="00D5290B" w:rsidRPr="00D5290B" w:rsidP="00CD459F" w14:paraId="41FA942C" w14:textId="77777777">
      <w:pPr>
        <w:rPr>
          <w:rFonts w:ascii="Times New Roman" w:hAnsi="Times New Roman"/>
        </w:rPr>
      </w:pPr>
      <w:r>
        <w:rPr>
          <w:rFonts w:ascii="Times New Roman" w:hAnsi="Times New Roman"/>
        </w:rPr>
        <w:t>Insights gleaned from qualitative customer research may be presented publicly in the format of a</w:t>
      </w:r>
      <w:r w:rsidR="00225497">
        <w:rPr>
          <w:rFonts w:ascii="Times New Roman" w:hAnsi="Times New Roman"/>
        </w:rPr>
        <w:t xml:space="preserve"> conceptual user persona or</w:t>
      </w:r>
      <w:r>
        <w:rPr>
          <w:rFonts w:ascii="Times New Roman" w:hAnsi="Times New Roman"/>
        </w:rPr>
        <w:t xml:space="preserve"> customer journey map.</w:t>
      </w:r>
      <w:r w:rsidR="008C4F51">
        <w:rPr>
          <w:rFonts w:ascii="Times New Roman" w:hAnsi="Times New Roman"/>
        </w:rPr>
        <w:t xml:space="preserve"> </w:t>
      </w:r>
      <w:r w:rsidR="00225497">
        <w:rPr>
          <w:rFonts w:ascii="Times New Roman" w:hAnsi="Times New Roman"/>
        </w:rPr>
        <w:t xml:space="preserve">Publicly available </w:t>
      </w:r>
      <w:r w:rsidR="00CD459F">
        <w:rPr>
          <w:rFonts w:ascii="Times New Roman" w:hAnsi="Times New Roman"/>
        </w:rPr>
        <w:t>j</w:t>
      </w:r>
      <w:r w:rsidRPr="00D5290B" w:rsidR="00225497">
        <w:rPr>
          <w:rFonts w:ascii="Times New Roman" w:hAnsi="Times New Roman"/>
        </w:rPr>
        <w:t xml:space="preserve">ourney maps will include </w:t>
      </w:r>
      <w:r w:rsidR="00225497">
        <w:rPr>
          <w:rFonts w:ascii="Times New Roman" w:hAnsi="Times New Roman"/>
        </w:rPr>
        <w:t xml:space="preserve">specific language to contextualize their use and will be included in specific </w:t>
      </w:r>
      <w:r w:rsidR="0027712F">
        <w:rPr>
          <w:rFonts w:ascii="Times New Roman" w:hAnsi="Times New Roman"/>
        </w:rPr>
        <w:t xml:space="preserve">requests. </w:t>
      </w:r>
    </w:p>
    <w:p w:rsidR="00786680" w:rsidRPr="00F45FED" w:rsidP="002D17F1" w14:paraId="451341D0" w14:textId="77777777">
      <w:pPr>
        <w:rPr>
          <w:rFonts w:ascii="Times New Roman" w:hAnsi="Times New Roman"/>
          <w:b/>
        </w:rPr>
      </w:pPr>
    </w:p>
    <w:p w:rsidR="00786680" w:rsidP="008C4F51" w14:paraId="0ED09CA3" w14:textId="77777777">
      <w:pPr>
        <w:rPr>
          <w:rFonts w:ascii="Times New Roman" w:hAnsi="Times New Roman"/>
        </w:rPr>
      </w:pPr>
      <w:r>
        <w:rPr>
          <w:rFonts w:ascii="Times New Roman" w:hAnsi="Times New Roman"/>
        </w:rPr>
        <w:t xml:space="preserve">Data from feedback surveys </w:t>
      </w:r>
      <w:r w:rsidR="00225497">
        <w:rPr>
          <w:rFonts w:ascii="Times New Roman" w:hAnsi="Times New Roman"/>
        </w:rPr>
        <w:t xml:space="preserve">will be submitted to OMB for </w:t>
      </w:r>
      <w:r w:rsidR="00AC3176">
        <w:rPr>
          <w:rFonts w:ascii="Times New Roman" w:hAnsi="Times New Roman"/>
        </w:rPr>
        <w:t xml:space="preserve">review and </w:t>
      </w:r>
      <w:r w:rsidR="00225497">
        <w:rPr>
          <w:rFonts w:ascii="Times New Roman" w:hAnsi="Times New Roman"/>
        </w:rPr>
        <w:t>publication</w:t>
      </w:r>
      <w:r w:rsidR="00D5290B">
        <w:rPr>
          <w:rFonts w:ascii="Times New Roman" w:hAnsi="Times New Roman"/>
        </w:rPr>
        <w:t xml:space="preserve"> in </w:t>
      </w:r>
      <w:r>
        <w:rPr>
          <w:rFonts w:ascii="Times New Roman" w:hAnsi="Times New Roman"/>
        </w:rPr>
        <w:t xml:space="preserve">the manner set forth in relevant OMB guidance. </w:t>
      </w:r>
    </w:p>
    <w:p w:rsidR="00786680" w:rsidP="00297C42" w14:paraId="7415C50C" w14:textId="77777777">
      <w:pPr>
        <w:ind w:left="720"/>
        <w:rPr>
          <w:rFonts w:ascii="Times New Roman" w:hAnsi="Times New Roman"/>
        </w:rPr>
      </w:pPr>
    </w:p>
    <w:p w:rsidR="00786680" w:rsidP="007B5A26" w14:paraId="0235412B" w14:textId="77777777">
      <w:pPr>
        <w:rPr>
          <w:rFonts w:ascii="Times New Roman" w:hAnsi="Times New Roman"/>
        </w:rPr>
      </w:pPr>
      <w:r>
        <w:rPr>
          <w:rFonts w:ascii="Times New Roman" w:hAnsi="Times New Roman"/>
        </w:rPr>
        <w:t>This data will include:</w:t>
      </w:r>
    </w:p>
    <w:p w:rsidR="00786680" w:rsidP="00786680" w14:paraId="5011C000"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administered </w:t>
      </w:r>
    </w:p>
    <w:p w:rsidR="00786680" w:rsidP="00786680" w14:paraId="53FF8E60" w14:textId="77777777">
      <w:pPr>
        <w:pStyle w:val="ListParagraph"/>
        <w:numPr>
          <w:ilvl w:val="0"/>
          <w:numId w:val="13"/>
        </w:numPr>
        <w:rPr>
          <w:rFonts w:ascii="Times New Roman" w:hAnsi="Times New Roman"/>
        </w:rPr>
      </w:pPr>
      <w:r>
        <w:rPr>
          <w:rFonts w:ascii="Times New Roman" w:hAnsi="Times New Roman"/>
        </w:rPr>
        <w:t>Total volume of customers that interacted at this transaction point during the given quarter</w:t>
      </w:r>
    </w:p>
    <w:p w:rsidR="00786680" w:rsidP="00786680" w14:paraId="0E05E992" w14:textId="77777777">
      <w:pPr>
        <w:pStyle w:val="ListParagraph"/>
        <w:numPr>
          <w:ilvl w:val="0"/>
          <w:numId w:val="13"/>
        </w:numPr>
        <w:rPr>
          <w:rFonts w:ascii="Times New Roman" w:hAnsi="Times New Roman"/>
        </w:rPr>
      </w:pPr>
      <w:r>
        <w:rPr>
          <w:rFonts w:ascii="Times New Roman" w:hAnsi="Times New Roman"/>
        </w:rPr>
        <w:t>Total volume of customers that were presented the survey</w:t>
      </w:r>
    </w:p>
    <w:p w:rsidR="00786680" w:rsidP="00786680" w14:paraId="13DE40B6" w14:textId="77777777">
      <w:pPr>
        <w:pStyle w:val="ListParagraph"/>
        <w:numPr>
          <w:ilvl w:val="0"/>
          <w:numId w:val="13"/>
        </w:numPr>
        <w:rPr>
          <w:rFonts w:ascii="Times New Roman" w:hAnsi="Times New Roman"/>
        </w:rPr>
      </w:pPr>
      <w:r>
        <w:rPr>
          <w:rFonts w:ascii="Times New Roman" w:hAnsi="Times New Roman"/>
        </w:rPr>
        <w:t>Total number of customers who completed the survey</w:t>
      </w:r>
    </w:p>
    <w:p w:rsidR="00786680" w:rsidP="00786680" w14:paraId="50654236"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14:paraId="57A9DF04" w14:textId="77777777">
      <w:pPr>
        <w:pStyle w:val="ListParagraph"/>
        <w:numPr>
          <w:ilvl w:val="0"/>
          <w:numId w:val="13"/>
        </w:numPr>
        <w:rPr>
          <w:rFonts w:ascii="Times New Roman" w:hAnsi="Times New Roman"/>
        </w:rPr>
      </w:pPr>
      <w:r>
        <w:rPr>
          <w:rFonts w:ascii="Times New Roman" w:hAnsi="Times New Roman"/>
        </w:rPr>
        <w:t xml:space="preserve">Specific survey instrument that shows the Agency’s wording </w:t>
      </w:r>
      <w:r w:rsidR="00911AE0">
        <w:rPr>
          <w:rFonts w:ascii="Times New Roman" w:hAnsi="Times New Roman"/>
        </w:rPr>
        <w:t xml:space="preserve">of questions and instructions </w:t>
      </w:r>
    </w:p>
    <w:p w:rsidR="00AC3176" w:rsidP="00AC3176" w14:paraId="2ADD8EA5" w14:textId="77777777">
      <w:pPr>
        <w:rPr>
          <w:rFonts w:ascii="Times New Roman" w:hAnsi="Times New Roman"/>
        </w:rPr>
      </w:pPr>
    </w:p>
    <w:p w:rsidR="00AC3176" w:rsidRPr="00AC3176" w:rsidP="002D17F1" w14:paraId="10B622E4" w14:textId="77777777">
      <w:pPr>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feedback data. </w:t>
      </w:r>
    </w:p>
    <w:p w:rsidR="00386054" w:rsidRPr="00297C42" w14:paraId="36653B3A" w14:textId="77777777">
      <w:pPr>
        <w:tabs>
          <w:tab w:val="left" w:pos="-720"/>
        </w:tabs>
        <w:suppressAutoHyphens/>
        <w:rPr>
          <w:rFonts w:ascii="Times New Roman" w:hAnsi="Times New Roman"/>
          <w:szCs w:val="24"/>
        </w:rPr>
      </w:pPr>
    </w:p>
    <w:p w:rsidR="00386054" w:rsidRPr="00572524" w14:paraId="649DF4F6"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00386054" w:rsidRPr="00EF7FF5" w14:paraId="1ACB79DB" w14:textId="77777777">
      <w:pPr>
        <w:tabs>
          <w:tab w:val="left" w:pos="-720"/>
        </w:tabs>
        <w:suppressAutoHyphens/>
        <w:rPr>
          <w:rFonts w:ascii="Times New Roman" w:hAnsi="Times New Roman"/>
          <w:szCs w:val="24"/>
        </w:rPr>
      </w:pPr>
    </w:p>
    <w:p w:rsidR="00B81EAB" w:rsidRPr="0083061C" w:rsidP="008C4F51" w14:paraId="0B0E7D09" w14:textId="77777777">
      <w:pPr>
        <w:pStyle w:val="BodyTextIndent"/>
        <w:ind w:left="0"/>
        <w:rPr>
          <w:rFonts w:ascii="Times New Roman" w:hAnsi="Times New Roman"/>
        </w:rPr>
      </w:pPr>
      <w:r>
        <w:rPr>
          <w:rFonts w:ascii="Times New Roman" w:hAnsi="Times New Roman"/>
        </w:rPr>
        <w:t>The Agency</w:t>
      </w:r>
      <w:r w:rsidR="006A530B">
        <w:rPr>
          <w:rFonts w:ascii="Times New Roman" w:hAnsi="Times New Roman"/>
        </w:rPr>
        <w:t xml:space="preserve"> will include the OMB Control Number and collection expiration date </w:t>
      </w:r>
      <w:r w:rsidR="008C4F51">
        <w:rPr>
          <w:rFonts w:ascii="Times New Roman" w:hAnsi="Times New Roman"/>
        </w:rPr>
        <w:t xml:space="preserve">on all instruments and within all scripts. </w:t>
      </w:r>
    </w:p>
    <w:p w:rsidR="00386054" w:rsidRPr="00EF7FF5" w14:paraId="45DF77C5" w14:textId="77777777">
      <w:pPr>
        <w:tabs>
          <w:tab w:val="left" w:pos="-720"/>
        </w:tabs>
        <w:suppressAutoHyphens/>
        <w:rPr>
          <w:rFonts w:ascii="Times New Roman" w:hAnsi="Times New Roman"/>
          <w:szCs w:val="24"/>
        </w:rPr>
      </w:pPr>
    </w:p>
    <w:p w:rsidR="00386054" w:rsidRPr="00572524" w14:paraId="29028E92"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14:paraId="62242DE3" w14:textId="77777777">
      <w:pPr>
        <w:tabs>
          <w:tab w:val="left" w:pos="-720"/>
        </w:tabs>
        <w:suppressAutoHyphens/>
        <w:rPr>
          <w:rStyle w:val="a"/>
          <w:rFonts w:ascii="Times New Roman" w:hAnsi="Times New Roman"/>
          <w:szCs w:val="24"/>
        </w:rPr>
      </w:pPr>
    </w:p>
    <w:p w:rsidR="00B81EAB" w:rsidRPr="0083061C" w:rsidP="008C4F51" w14:paraId="210135CF" w14:textId="77777777">
      <w:pPr>
        <w:pStyle w:val="BodyTextIndent"/>
        <w:ind w:left="0"/>
        <w:rPr>
          <w:rFonts w:ascii="Times New Roman" w:hAnsi="Times New Roman"/>
        </w:rPr>
      </w:pPr>
      <w:r>
        <w:rPr>
          <w:rFonts w:ascii="Times New Roman" w:hAnsi="Times New Roman"/>
        </w:rPr>
        <w:t>The Agency</w:t>
      </w:r>
      <w:r w:rsidRPr="0083061C">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Pr>
          <w:rFonts w:ascii="Times New Roman" w:hAnsi="Times New Roman"/>
        </w:rPr>
        <w:t xml:space="preserve">exception to the certification statement identified in Item 20, “Certification for Paperwork Reduction Act Submissions, </w:t>
      </w:r>
      <w:r w:rsidRPr="0083061C">
        <w:rPr>
          <w:rFonts w:ascii="Times New Roman" w:hAnsi="Times New Roman"/>
        </w:rPr>
        <w:t>“ of</w:t>
      </w:r>
      <w:r w:rsidRPr="0083061C">
        <w:rPr>
          <w:rFonts w:ascii="Times New Roman" w:hAnsi="Times New Roman"/>
        </w:rPr>
        <w:t xml:space="preserve"> OMB Form 83-I.</w:t>
      </w:r>
    </w:p>
    <w:p w:rsidR="00B81EAB" w:rsidRPr="00EF7FF5" w14:paraId="4679FF98" w14:textId="77777777">
      <w:pPr>
        <w:tabs>
          <w:tab w:val="left" w:pos="-720"/>
        </w:tabs>
        <w:suppressAutoHyphens/>
        <w:rPr>
          <w:rFonts w:ascii="Times New Roman" w:hAnsi="Times New Roman"/>
          <w:szCs w:val="24"/>
        </w:rPr>
      </w:pPr>
    </w:p>
    <w:sectPr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1670A" w14:paraId="76D34CA8" w14:textId="77777777">
      <w:pPr>
        <w:spacing w:line="20" w:lineRule="exact"/>
      </w:pPr>
    </w:p>
  </w:endnote>
  <w:endnote w:type="continuationSeparator" w:id="1">
    <w:p w:rsidR="0071670A" w14:paraId="2006E72B" w14:textId="77777777">
      <w:r>
        <w:t xml:space="preserve"> </w:t>
      </w:r>
    </w:p>
  </w:endnote>
  <w:endnote w:type="continuationNotice" w:id="2">
    <w:p w:rsidR="0071670A" w14:paraId="63255676"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2FBA1850" w14:textId="77777777">
    <w:pPr>
      <w:spacing w:before="140" w:line="100" w:lineRule="exact"/>
      <w:rPr>
        <w:sz w:val="10"/>
      </w:rPr>
    </w:pPr>
  </w:p>
  <w:p w:rsidR="00386054" w14:paraId="1143840A" w14:textId="77777777">
    <w:pPr>
      <w:tabs>
        <w:tab w:val="left" w:pos="0"/>
      </w:tabs>
      <w:suppressAutoHyphens/>
    </w:pPr>
  </w:p>
  <w:p w:rsidR="00386054" w14:paraId="662D3857"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640F4D" w14:paraId="61198DBB" w14:textId="77777777">
                          <w:pPr>
                            <w:tabs>
                              <w:tab w:val="center" w:pos="4650"/>
                            </w:tabs>
                            <w:suppressAutoHyphens/>
                            <w:jc w:val="both"/>
                            <w:rPr>
                              <w:rFonts w:ascii="Times New Roman" w:hAnsi="Times New Roman"/>
                            </w:rPr>
                          </w:pPr>
                          <w:r>
                            <w:tab/>
                          </w:r>
                          <w:r w:rsidRPr="00640F4D" w:rsidR="00095AA3">
                            <w:rPr>
                              <w:rFonts w:ascii="Times New Roman" w:hAnsi="Times New Roman"/>
                            </w:rPr>
                            <w:fldChar w:fldCharType="begin"/>
                          </w:r>
                          <w:r w:rsidRPr="00640F4D" w:rsidR="00095AA3">
                            <w:rPr>
                              <w:rFonts w:ascii="Times New Roman" w:hAnsi="Times New Roman"/>
                            </w:rPr>
                            <w:instrText>page \* arabic</w:instrText>
                          </w:r>
                          <w:r w:rsidRPr="00640F4D" w:rsidR="00095AA3">
                            <w:rPr>
                              <w:rFonts w:ascii="Times New Roman" w:hAnsi="Times New Roman"/>
                            </w:rPr>
                            <w:fldChar w:fldCharType="separate"/>
                          </w:r>
                          <w:r w:rsidRPr="00640F4D" w:rsidR="0013016E">
                            <w:rPr>
                              <w:rFonts w:ascii="Times New Roman" w:hAnsi="Times New Roman"/>
                              <w:noProof/>
                            </w:rPr>
                            <w:t>13</w:t>
                          </w:r>
                          <w:r w:rsidRPr="00640F4D" w:rsidR="00095AA3">
                            <w:rPr>
                              <w:rFonts w:ascii="Times New Roman" w:hAnsi="Times New Roman"/>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rsidRPr="00640F4D" w14:paraId="695DCC21" w14:textId="77777777">
                    <w:pPr>
                      <w:tabs>
                        <w:tab w:val="center" w:pos="4650"/>
                      </w:tabs>
                      <w:suppressAutoHyphens/>
                      <w:jc w:val="both"/>
                      <w:rPr>
                        <w:rFonts w:ascii="Times New Roman" w:hAnsi="Times New Roman"/>
                      </w:rPr>
                    </w:pPr>
                    <w:r>
                      <w:tab/>
                    </w:r>
                    <w:r w:rsidRPr="00640F4D" w:rsidR="00095AA3">
                      <w:rPr>
                        <w:rFonts w:ascii="Times New Roman" w:hAnsi="Times New Roman"/>
                      </w:rPr>
                      <w:fldChar w:fldCharType="begin"/>
                    </w:r>
                    <w:r w:rsidRPr="00640F4D" w:rsidR="00095AA3">
                      <w:rPr>
                        <w:rFonts w:ascii="Times New Roman" w:hAnsi="Times New Roman"/>
                      </w:rPr>
                      <w:instrText>page \* arabic</w:instrText>
                    </w:r>
                    <w:r w:rsidRPr="00640F4D" w:rsidR="00095AA3">
                      <w:rPr>
                        <w:rFonts w:ascii="Times New Roman" w:hAnsi="Times New Roman"/>
                      </w:rPr>
                      <w:fldChar w:fldCharType="separate"/>
                    </w:r>
                    <w:r w:rsidRPr="00640F4D" w:rsidR="0013016E">
                      <w:rPr>
                        <w:rFonts w:ascii="Times New Roman" w:hAnsi="Times New Roman"/>
                        <w:noProof/>
                      </w:rPr>
                      <w:t>13</w:t>
                    </w:r>
                    <w:r w:rsidRPr="00640F4D" w:rsidR="00095AA3">
                      <w:rPr>
                        <w:rFonts w:ascii="Times New Roman" w:hAnsi="Times New Roman"/>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1670A" w14:paraId="69BBFC11" w14:textId="77777777">
      <w:r>
        <w:separator/>
      </w:r>
    </w:p>
  </w:footnote>
  <w:footnote w:type="continuationSeparator" w:id="1">
    <w:p w:rsidR="0071670A" w14:paraId="0D203617" w14:textId="77777777">
      <w:r>
        <w:continuationSeparator/>
      </w:r>
    </w:p>
  </w:footnote>
  <w:footnote w:type="continuationNotice" w:id="2">
    <w:p w:rsidR="0071670A" w14:paraId="36E70616" w14:textId="77777777"/>
  </w:footnote>
  <w:footnote w:id="3">
    <w:p w:rsidR="00057749" w:rsidRPr="00057749" w14:paraId="4910404C" w14:textId="77777777">
      <w:pPr>
        <w:pStyle w:val="FootnoteText"/>
        <w:rPr>
          <w:rFonts w:ascii="Times New Roman" w:hAnsi="Times New Roman"/>
        </w:rPr>
      </w:pPr>
      <w:r w:rsidRPr="00057749">
        <w:rPr>
          <w:rStyle w:val="FootnoteReference"/>
          <w:rFonts w:ascii="Times New Roman" w:hAnsi="Times New Roman"/>
        </w:rPr>
        <w:footnoteRef/>
      </w:r>
      <w:r w:rsidRPr="00057749">
        <w:rPr>
          <w:rFonts w:ascii="Times New Roman" w:hAnsi="Times New Roman"/>
        </w:rPr>
        <w:t xml:space="preserve"> 5 U.S.C. Sections 321-24.</w:t>
      </w:r>
    </w:p>
    <w:p w:rsidR="00057749" w:rsidRPr="00057749" w14:paraId="0F7F8DB6" w14:textId="77777777">
      <w:pPr>
        <w:pStyle w:val="FootnoteText"/>
        <w:rPr>
          <w:rFonts w:ascii="Times New Roman" w:hAnsi="Times New Roman"/>
        </w:rPr>
      </w:pPr>
    </w:p>
  </w:footnote>
  <w:footnote w:id="4">
    <w:p w:rsidR="00057749" w14:paraId="2B6C3A63" w14:textId="77777777">
      <w:pPr>
        <w:pStyle w:val="FootnoteText"/>
      </w:pPr>
      <w:r w:rsidRPr="00057749">
        <w:rPr>
          <w:rStyle w:val="FootnoteReference"/>
          <w:rFonts w:ascii="Times New Roman" w:hAnsi="Times New Roman"/>
        </w:rPr>
        <w:footnoteRef/>
      </w:r>
      <w:r w:rsidRPr="00057749">
        <w:rPr>
          <w:rFonts w:ascii="Times New Roman" w:hAnsi="Times New Roman"/>
        </w:rPr>
        <w:t xml:space="preserve"> 44 U.S.C. Section 3501 note.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rsidP="002F5C17" w14:paraId="15318665" w14:textId="77777777">
    <w:pPr>
      <w:pStyle w:val="Header"/>
    </w:pPr>
  </w:p>
  <w:p w:rsidR="002F5C17" w:rsidP="002F5C17" w14:paraId="27FD9BC5" w14:textId="77777777">
    <w:pPr>
      <w:pStyle w:val="Header"/>
    </w:pPr>
  </w:p>
  <w:p w:rsidR="002F5C17" w:rsidRPr="002F5C17" w:rsidP="002F5C17" w14:paraId="474DAE8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3">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9">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1">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2">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nsid w:val="6B9A4944"/>
    <w:multiLevelType w:val="hybridMultilevel"/>
    <w:tmpl w:val="E5046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
    <w:nsid w:val="7E9A1F4F"/>
    <w:multiLevelType w:val="hybridMultilevel"/>
    <w:tmpl w:val="AA8063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5139012">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345595845">
    <w:abstractNumId w:val="8"/>
  </w:num>
  <w:num w:numId="3" w16cid:durableId="1396389486">
    <w:abstractNumId w:val="5"/>
  </w:num>
  <w:num w:numId="4" w16cid:durableId="262733951">
    <w:abstractNumId w:val="13"/>
  </w:num>
  <w:num w:numId="5" w16cid:durableId="36858375">
    <w:abstractNumId w:val="1"/>
  </w:num>
  <w:num w:numId="6" w16cid:durableId="1520705361">
    <w:abstractNumId w:val="2"/>
  </w:num>
  <w:num w:numId="7" w16cid:durableId="121190401">
    <w:abstractNumId w:val="10"/>
  </w:num>
  <w:num w:numId="8" w16cid:durableId="2084180686">
    <w:abstractNumId w:val="9"/>
  </w:num>
  <w:num w:numId="9" w16cid:durableId="1247883340">
    <w:abstractNumId w:val="11"/>
  </w:num>
  <w:num w:numId="10" w16cid:durableId="76750636">
    <w:abstractNumId w:val="15"/>
  </w:num>
  <w:num w:numId="11" w16cid:durableId="1610046151">
    <w:abstractNumId w:val="6"/>
  </w:num>
  <w:num w:numId="12" w16cid:durableId="1917013445">
    <w:abstractNumId w:val="12"/>
  </w:num>
  <w:num w:numId="13" w16cid:durableId="357968735">
    <w:abstractNumId w:val="4"/>
  </w:num>
  <w:num w:numId="14" w16cid:durableId="198056935">
    <w:abstractNumId w:val="3"/>
  </w:num>
  <w:num w:numId="15" w16cid:durableId="1939556991">
    <w:abstractNumId w:val="7"/>
  </w:num>
  <w:num w:numId="16" w16cid:durableId="449474890">
    <w:abstractNumId w:val="14"/>
  </w:num>
  <w:num w:numId="17" w16cid:durableId="7053297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075EE"/>
    <w:rsid w:val="00010889"/>
    <w:rsid w:val="000124FD"/>
    <w:rsid w:val="0002435E"/>
    <w:rsid w:val="0002637C"/>
    <w:rsid w:val="00050CBE"/>
    <w:rsid w:val="00053043"/>
    <w:rsid w:val="00057749"/>
    <w:rsid w:val="00084FDC"/>
    <w:rsid w:val="000909E0"/>
    <w:rsid w:val="00095AA3"/>
    <w:rsid w:val="000A5272"/>
    <w:rsid w:val="000B14D8"/>
    <w:rsid w:val="000C14A1"/>
    <w:rsid w:val="000C776A"/>
    <w:rsid w:val="000E43DB"/>
    <w:rsid w:val="000E592D"/>
    <w:rsid w:val="000F175B"/>
    <w:rsid w:val="000F7CF1"/>
    <w:rsid w:val="001172C5"/>
    <w:rsid w:val="001272D7"/>
    <w:rsid w:val="0013016E"/>
    <w:rsid w:val="0014500F"/>
    <w:rsid w:val="001465A9"/>
    <w:rsid w:val="00152287"/>
    <w:rsid w:val="00153F20"/>
    <w:rsid w:val="001666AD"/>
    <w:rsid w:val="0017043F"/>
    <w:rsid w:val="001743A5"/>
    <w:rsid w:val="0018279C"/>
    <w:rsid w:val="00184F57"/>
    <w:rsid w:val="00185172"/>
    <w:rsid w:val="001902BA"/>
    <w:rsid w:val="001928B4"/>
    <w:rsid w:val="0019742E"/>
    <w:rsid w:val="001C114B"/>
    <w:rsid w:val="001C7AD5"/>
    <w:rsid w:val="001D7524"/>
    <w:rsid w:val="001F117A"/>
    <w:rsid w:val="0020240D"/>
    <w:rsid w:val="002033F2"/>
    <w:rsid w:val="002130F6"/>
    <w:rsid w:val="00225497"/>
    <w:rsid w:val="00232212"/>
    <w:rsid w:val="00237C58"/>
    <w:rsid w:val="0024181C"/>
    <w:rsid w:val="002424BD"/>
    <w:rsid w:val="002473CE"/>
    <w:rsid w:val="0027077A"/>
    <w:rsid w:val="00271C21"/>
    <w:rsid w:val="0027313B"/>
    <w:rsid w:val="0027455E"/>
    <w:rsid w:val="0027712F"/>
    <w:rsid w:val="0027749F"/>
    <w:rsid w:val="002819D8"/>
    <w:rsid w:val="00287BEA"/>
    <w:rsid w:val="002943B9"/>
    <w:rsid w:val="00294CFE"/>
    <w:rsid w:val="0029505C"/>
    <w:rsid w:val="00297C42"/>
    <w:rsid w:val="00297C5E"/>
    <w:rsid w:val="00297F02"/>
    <w:rsid w:val="002B0412"/>
    <w:rsid w:val="002B0A95"/>
    <w:rsid w:val="002C546C"/>
    <w:rsid w:val="002C6151"/>
    <w:rsid w:val="002C772E"/>
    <w:rsid w:val="002D17F1"/>
    <w:rsid w:val="002F0FCD"/>
    <w:rsid w:val="002F1D2E"/>
    <w:rsid w:val="002F5C17"/>
    <w:rsid w:val="00306214"/>
    <w:rsid w:val="00307EF4"/>
    <w:rsid w:val="00311AA2"/>
    <w:rsid w:val="00322EA7"/>
    <w:rsid w:val="0032493C"/>
    <w:rsid w:val="00325329"/>
    <w:rsid w:val="00326C47"/>
    <w:rsid w:val="00335AF9"/>
    <w:rsid w:val="00341207"/>
    <w:rsid w:val="00344D9C"/>
    <w:rsid w:val="0035309F"/>
    <w:rsid w:val="00360997"/>
    <w:rsid w:val="00362010"/>
    <w:rsid w:val="003728FB"/>
    <w:rsid w:val="00373479"/>
    <w:rsid w:val="003759CD"/>
    <w:rsid w:val="0037722B"/>
    <w:rsid w:val="00386054"/>
    <w:rsid w:val="0039757D"/>
    <w:rsid w:val="003A2328"/>
    <w:rsid w:val="003B062B"/>
    <w:rsid w:val="003C29C2"/>
    <w:rsid w:val="003C7F70"/>
    <w:rsid w:val="003D5D70"/>
    <w:rsid w:val="003E285A"/>
    <w:rsid w:val="003F0A31"/>
    <w:rsid w:val="003F17D2"/>
    <w:rsid w:val="003F752A"/>
    <w:rsid w:val="0041374F"/>
    <w:rsid w:val="00425F9A"/>
    <w:rsid w:val="004312AA"/>
    <w:rsid w:val="00433146"/>
    <w:rsid w:val="00433927"/>
    <w:rsid w:val="00443178"/>
    <w:rsid w:val="00462C44"/>
    <w:rsid w:val="00464689"/>
    <w:rsid w:val="0047679D"/>
    <w:rsid w:val="00481898"/>
    <w:rsid w:val="00484EA0"/>
    <w:rsid w:val="00487508"/>
    <w:rsid w:val="004945CD"/>
    <w:rsid w:val="00496AAB"/>
    <w:rsid w:val="004A2DBB"/>
    <w:rsid w:val="004C1A82"/>
    <w:rsid w:val="004E23D9"/>
    <w:rsid w:val="004F62DA"/>
    <w:rsid w:val="004F692A"/>
    <w:rsid w:val="004F78C6"/>
    <w:rsid w:val="00512598"/>
    <w:rsid w:val="00517270"/>
    <w:rsid w:val="00530DB1"/>
    <w:rsid w:val="00561272"/>
    <w:rsid w:val="00563CCF"/>
    <w:rsid w:val="00572524"/>
    <w:rsid w:val="0059392D"/>
    <w:rsid w:val="00594928"/>
    <w:rsid w:val="005A1566"/>
    <w:rsid w:val="005A1787"/>
    <w:rsid w:val="005A1DFC"/>
    <w:rsid w:val="005A4185"/>
    <w:rsid w:val="005A58E0"/>
    <w:rsid w:val="005B14F9"/>
    <w:rsid w:val="005C2529"/>
    <w:rsid w:val="005C4775"/>
    <w:rsid w:val="005D1451"/>
    <w:rsid w:val="005D266C"/>
    <w:rsid w:val="005D2E7B"/>
    <w:rsid w:val="005D4609"/>
    <w:rsid w:val="00614164"/>
    <w:rsid w:val="00622ED0"/>
    <w:rsid w:val="00626BFD"/>
    <w:rsid w:val="006340E3"/>
    <w:rsid w:val="0063484C"/>
    <w:rsid w:val="00640EAC"/>
    <w:rsid w:val="00640F4D"/>
    <w:rsid w:val="00654305"/>
    <w:rsid w:val="00657299"/>
    <w:rsid w:val="006737C0"/>
    <w:rsid w:val="00677BC2"/>
    <w:rsid w:val="006A3B5C"/>
    <w:rsid w:val="006A530B"/>
    <w:rsid w:val="006A7CA8"/>
    <w:rsid w:val="006B2A3E"/>
    <w:rsid w:val="006B5537"/>
    <w:rsid w:val="006C01D0"/>
    <w:rsid w:val="006D2320"/>
    <w:rsid w:val="006E4747"/>
    <w:rsid w:val="006E7C49"/>
    <w:rsid w:val="006F2B35"/>
    <w:rsid w:val="006F2BFD"/>
    <w:rsid w:val="0071670A"/>
    <w:rsid w:val="00725CE4"/>
    <w:rsid w:val="00734DA9"/>
    <w:rsid w:val="00745250"/>
    <w:rsid w:val="00751216"/>
    <w:rsid w:val="00751AB3"/>
    <w:rsid w:val="00751AE8"/>
    <w:rsid w:val="00764D76"/>
    <w:rsid w:val="007661D9"/>
    <w:rsid w:val="007860A0"/>
    <w:rsid w:val="00786680"/>
    <w:rsid w:val="0079207B"/>
    <w:rsid w:val="00793AE5"/>
    <w:rsid w:val="00795454"/>
    <w:rsid w:val="007B14E8"/>
    <w:rsid w:val="007B2187"/>
    <w:rsid w:val="007B5A26"/>
    <w:rsid w:val="007C12B5"/>
    <w:rsid w:val="007C182E"/>
    <w:rsid w:val="007C2484"/>
    <w:rsid w:val="007C3DDC"/>
    <w:rsid w:val="007D19E4"/>
    <w:rsid w:val="007D2DB5"/>
    <w:rsid w:val="007D3452"/>
    <w:rsid w:val="007E1597"/>
    <w:rsid w:val="007E274B"/>
    <w:rsid w:val="007E3030"/>
    <w:rsid w:val="007E523A"/>
    <w:rsid w:val="007E6D44"/>
    <w:rsid w:val="007E77FA"/>
    <w:rsid w:val="007F233E"/>
    <w:rsid w:val="007F4417"/>
    <w:rsid w:val="008011B6"/>
    <w:rsid w:val="00816435"/>
    <w:rsid w:val="008176A6"/>
    <w:rsid w:val="0081784F"/>
    <w:rsid w:val="00817E04"/>
    <w:rsid w:val="00822C98"/>
    <w:rsid w:val="00823C86"/>
    <w:rsid w:val="0083061C"/>
    <w:rsid w:val="00831B18"/>
    <w:rsid w:val="00833DBE"/>
    <w:rsid w:val="00834224"/>
    <w:rsid w:val="00842A85"/>
    <w:rsid w:val="008835D7"/>
    <w:rsid w:val="008A2F07"/>
    <w:rsid w:val="008A348F"/>
    <w:rsid w:val="008A3D41"/>
    <w:rsid w:val="008A662C"/>
    <w:rsid w:val="008C4F51"/>
    <w:rsid w:val="008F3062"/>
    <w:rsid w:val="008F54E3"/>
    <w:rsid w:val="00905009"/>
    <w:rsid w:val="00911AE0"/>
    <w:rsid w:val="009212F2"/>
    <w:rsid w:val="009216CB"/>
    <w:rsid w:val="00921CB1"/>
    <w:rsid w:val="009275D0"/>
    <w:rsid w:val="009544A3"/>
    <w:rsid w:val="00967187"/>
    <w:rsid w:val="009949A8"/>
    <w:rsid w:val="009A1449"/>
    <w:rsid w:val="00A01331"/>
    <w:rsid w:val="00A07A09"/>
    <w:rsid w:val="00A22BD9"/>
    <w:rsid w:val="00A41F2C"/>
    <w:rsid w:val="00A55455"/>
    <w:rsid w:val="00A62BAB"/>
    <w:rsid w:val="00A635B4"/>
    <w:rsid w:val="00A747FB"/>
    <w:rsid w:val="00A82549"/>
    <w:rsid w:val="00A83EFF"/>
    <w:rsid w:val="00A87940"/>
    <w:rsid w:val="00A94CCB"/>
    <w:rsid w:val="00AA03C5"/>
    <w:rsid w:val="00AA0D33"/>
    <w:rsid w:val="00AA5C59"/>
    <w:rsid w:val="00AA5CFB"/>
    <w:rsid w:val="00AB0D7D"/>
    <w:rsid w:val="00AB7C57"/>
    <w:rsid w:val="00AC1FA8"/>
    <w:rsid w:val="00AC3176"/>
    <w:rsid w:val="00AC43B4"/>
    <w:rsid w:val="00B1656C"/>
    <w:rsid w:val="00B16B42"/>
    <w:rsid w:val="00B16DB3"/>
    <w:rsid w:val="00B23EC0"/>
    <w:rsid w:val="00B36247"/>
    <w:rsid w:val="00B413E9"/>
    <w:rsid w:val="00B55643"/>
    <w:rsid w:val="00B56DF3"/>
    <w:rsid w:val="00B64187"/>
    <w:rsid w:val="00B81EAB"/>
    <w:rsid w:val="00B90206"/>
    <w:rsid w:val="00B927B8"/>
    <w:rsid w:val="00BB63CD"/>
    <w:rsid w:val="00BB7BC0"/>
    <w:rsid w:val="00BC244F"/>
    <w:rsid w:val="00BD1325"/>
    <w:rsid w:val="00BD1E9D"/>
    <w:rsid w:val="00BD7150"/>
    <w:rsid w:val="00BE2A17"/>
    <w:rsid w:val="00BF0091"/>
    <w:rsid w:val="00BF1E7E"/>
    <w:rsid w:val="00C10E53"/>
    <w:rsid w:val="00C22566"/>
    <w:rsid w:val="00C25189"/>
    <w:rsid w:val="00C328BA"/>
    <w:rsid w:val="00C32E01"/>
    <w:rsid w:val="00C41A2A"/>
    <w:rsid w:val="00C43890"/>
    <w:rsid w:val="00C438CF"/>
    <w:rsid w:val="00C443C0"/>
    <w:rsid w:val="00C4679F"/>
    <w:rsid w:val="00C61582"/>
    <w:rsid w:val="00C641E9"/>
    <w:rsid w:val="00C723C2"/>
    <w:rsid w:val="00C72624"/>
    <w:rsid w:val="00C731F7"/>
    <w:rsid w:val="00C83111"/>
    <w:rsid w:val="00C84AC0"/>
    <w:rsid w:val="00C9604E"/>
    <w:rsid w:val="00CA528E"/>
    <w:rsid w:val="00CB0C21"/>
    <w:rsid w:val="00CB34AC"/>
    <w:rsid w:val="00CC03F6"/>
    <w:rsid w:val="00CC357F"/>
    <w:rsid w:val="00CC5FD3"/>
    <w:rsid w:val="00CC6F25"/>
    <w:rsid w:val="00CD40F8"/>
    <w:rsid w:val="00CD459F"/>
    <w:rsid w:val="00CE485A"/>
    <w:rsid w:val="00CE72AF"/>
    <w:rsid w:val="00D02CD2"/>
    <w:rsid w:val="00D115BF"/>
    <w:rsid w:val="00D23756"/>
    <w:rsid w:val="00D269C3"/>
    <w:rsid w:val="00D47479"/>
    <w:rsid w:val="00D52676"/>
    <w:rsid w:val="00D5290B"/>
    <w:rsid w:val="00D5430A"/>
    <w:rsid w:val="00D576C9"/>
    <w:rsid w:val="00D708D2"/>
    <w:rsid w:val="00D91910"/>
    <w:rsid w:val="00D94533"/>
    <w:rsid w:val="00DA0CEB"/>
    <w:rsid w:val="00DA6827"/>
    <w:rsid w:val="00DD4B65"/>
    <w:rsid w:val="00DE2664"/>
    <w:rsid w:val="00DE4CF2"/>
    <w:rsid w:val="00DE7122"/>
    <w:rsid w:val="00E023B7"/>
    <w:rsid w:val="00E03202"/>
    <w:rsid w:val="00E03EA0"/>
    <w:rsid w:val="00E07290"/>
    <w:rsid w:val="00E10133"/>
    <w:rsid w:val="00E10433"/>
    <w:rsid w:val="00E141BC"/>
    <w:rsid w:val="00E15CE1"/>
    <w:rsid w:val="00E204FC"/>
    <w:rsid w:val="00E274C4"/>
    <w:rsid w:val="00E40511"/>
    <w:rsid w:val="00E51EAE"/>
    <w:rsid w:val="00E54DC7"/>
    <w:rsid w:val="00E54EAB"/>
    <w:rsid w:val="00E55843"/>
    <w:rsid w:val="00E809A4"/>
    <w:rsid w:val="00E86A76"/>
    <w:rsid w:val="00E93D38"/>
    <w:rsid w:val="00EA3C1F"/>
    <w:rsid w:val="00EA5328"/>
    <w:rsid w:val="00EB5166"/>
    <w:rsid w:val="00EC1117"/>
    <w:rsid w:val="00EC2CC4"/>
    <w:rsid w:val="00EC4B94"/>
    <w:rsid w:val="00ED005D"/>
    <w:rsid w:val="00ED75E0"/>
    <w:rsid w:val="00EE3FF9"/>
    <w:rsid w:val="00EE5D59"/>
    <w:rsid w:val="00EF7FF5"/>
    <w:rsid w:val="00F13131"/>
    <w:rsid w:val="00F30CEE"/>
    <w:rsid w:val="00F313DF"/>
    <w:rsid w:val="00F363E0"/>
    <w:rsid w:val="00F45FED"/>
    <w:rsid w:val="00F46B44"/>
    <w:rsid w:val="00F55CE9"/>
    <w:rsid w:val="00F62C2E"/>
    <w:rsid w:val="00F64EBF"/>
    <w:rsid w:val="00F84106"/>
    <w:rsid w:val="00F930FD"/>
    <w:rsid w:val="00FA4F77"/>
    <w:rsid w:val="00FB0CEC"/>
    <w:rsid w:val="00FC38C8"/>
    <w:rsid w:val="00FE4DD6"/>
    <w:rsid w:val="00FF0633"/>
    <w:rsid w:val="00FF250C"/>
    <w:rsid w:val="00FF4D14"/>
    <w:rsid w:val="165D33B8"/>
    <w:rsid w:val="75600C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66C533E"/>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Revision">
    <w:name w:val="Revision"/>
    <w:hidden/>
    <w:uiPriority w:val="99"/>
    <w:semiHidden/>
    <w:rsid w:val="0027313B"/>
    <w:rPr>
      <w:rFonts w:ascii="Courier" w:hAnsi="Courier"/>
      <w:sz w:val="24"/>
      <w:szCs w:val="20"/>
    </w:rPr>
  </w:style>
  <w:style w:type="paragraph" w:customStyle="1" w:styleId="pf0">
    <w:name w:val="pf0"/>
    <w:basedOn w:val="Normal"/>
    <w:rsid w:val="00DA6827"/>
    <w:pPr>
      <w:spacing w:before="100" w:beforeAutospacing="1" w:after="100" w:afterAutospacing="1"/>
    </w:pPr>
    <w:rPr>
      <w:rFonts w:ascii="Times New Roman" w:hAnsi="Times New Roman"/>
      <w:szCs w:val="24"/>
    </w:rPr>
  </w:style>
  <w:style w:type="character" w:customStyle="1" w:styleId="cf01">
    <w:name w:val="cf01"/>
    <w:basedOn w:val="DefaultParagraphFont"/>
    <w:rsid w:val="00DA6827"/>
    <w:rPr>
      <w:rFonts w:ascii="Segoe UI" w:hAnsi="Segoe UI" w:cs="Segoe UI" w:hint="default"/>
      <w:color w:val="0033CC"/>
      <w:sz w:val="18"/>
      <w:szCs w:val="18"/>
    </w:rPr>
  </w:style>
  <w:style w:type="character" w:styleId="FollowedHyperlink">
    <w:name w:val="FollowedHyperlink"/>
    <w:basedOn w:val="DefaultParagraphFont"/>
    <w:uiPriority w:val="99"/>
    <w:semiHidden/>
    <w:unhideWhenUsed/>
    <w:rsid w:val="00EE3F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bidenwhitehouse.archives.gov/wp-content/uploads/2024/11/PRA-Usability-Testing-Guidance-Memo.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14" ma:contentTypeDescription="Create a new document." ma:contentTypeScope="" ma:versionID="107ab58298b2c6689a0ca87752e407c4">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9e0dfa68c29ba8283fbf69889aee235e"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b61915e-72c2-4576-a693-607e66545238}" ma:internalName="TaxCatchAll" ma:showField="CatchAllData" ma:web="ebb8c3bc-3ea9-4050-8e17-eb45cd7e4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0f5e2127-2ba4-41f5-b528-d0f9d9208b73" xsi:nil="true"/>
    <TaxCatchAll xmlns="ebb8c3bc-3ea9-4050-8e17-eb45cd7e46fa" xsi:nil="true"/>
    <lcf76f155ced4ddcb4097134ff3c332f xmlns="0f5e2127-2ba4-41f5-b528-d0f9d9208b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3E3F52-E53A-42D2-9AD1-037D7B0CB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EC2167-556E-436D-A093-383BE79D1839}">
  <ds:schemaRefs>
    <ds:schemaRef ds:uri="http://schemas.openxmlformats.org/officeDocument/2006/bibliography"/>
  </ds:schemaRefs>
</ds:datastoreItem>
</file>

<file path=customXml/itemProps3.xml><?xml version="1.0" encoding="utf-8"?>
<ds:datastoreItem xmlns:ds="http://schemas.openxmlformats.org/officeDocument/2006/customXml" ds:itemID="{6AF70D0C-994B-4FCF-8657-F1C1F0F32305}">
  <ds:schemaRefs>
    <ds:schemaRef ds:uri="http://schemas.microsoft.com/sharepoint/v3/contenttype/forms"/>
  </ds:schemaRefs>
</ds:datastoreItem>
</file>

<file path=customXml/itemProps4.xml><?xml version="1.0" encoding="utf-8"?>
<ds:datastoreItem xmlns:ds="http://schemas.openxmlformats.org/officeDocument/2006/customXml" ds:itemID="{7B0913FA-3B05-4A29-AF14-3156148ADB9E}">
  <ds:schemaRefs>
    <ds:schemaRef ds:uri="0f5e2127-2ba4-41f5-b528-d0f9d9208b7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ebb8c3bc-3ea9-4050-8e17-eb45cd7e46f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3558</Words>
  <Characters>19966</Characters>
  <Application>Microsoft Office Word</Application>
  <DocSecurity>0</DocSecurity>
  <Lines>166</Lines>
  <Paragraphs>46</Paragraphs>
  <ScaleCrop>false</ScaleCrop>
  <Company>CSC-SSD</Company>
  <LinksUpToDate>false</LinksUpToDate>
  <CharactersWithSpaces>23478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Isaac, Justin</cp:lastModifiedBy>
  <cp:revision>2</cp:revision>
  <cp:lastPrinted>2016-05-23T15:22:00Z</cp:lastPrinted>
  <dcterms:created xsi:type="dcterms:W3CDTF">2025-12-10T21:52:00Z</dcterms:created>
  <dcterms:modified xsi:type="dcterms:W3CDTF">2025-12-10T21:52:00Z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0x010100B0FF176B9C2D0B489525CF344D663D72</vt:lpwstr>
  </property>
  <property fmtid="{D5CDD505-2E9C-101B-9397-08002B2CF9AE}" pid="3" name="MediaServiceImageTags">
    <vt:lpwstr/>
  </property>
  <property fmtid="{D5CDD505-2E9C-101B-9397-08002B2CF9AE}" pid="4" name="MSIP_Label_a2eef23d-2e95-4428-9a3c-2526d95b164a_ActionId">
    <vt:lpwstr>c183b353-491e-4a96-9cf9-89c00b8776bc</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2023-06-28T18:41:43Z</vt:lpwstr>
  </property>
  <property fmtid="{D5CDD505-2E9C-101B-9397-08002B2CF9AE}" pid="10" name="MSIP_Label_a2eef23d-2e95-4428-9a3c-2526d95b164a_SiteId">
    <vt:lpwstr>3ccde76c-946d-4a12-bb7a-fc9d0842354a</vt:lpwstr>
  </property>
</Properties>
</file>