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2FE" w14:paraId="00191165" w14:textId="77777777">
      <w:pPr>
        <w:spacing w:before="6" w:after="0" w:line="200" w:lineRule="exact"/>
        <w:rPr>
          <w:sz w:val="20"/>
          <w:szCs w:val="20"/>
        </w:rPr>
      </w:pPr>
    </w:p>
    <w:p w:rsidR="004672A5" w14:paraId="0469F641" w14:textId="77777777">
      <w:pPr>
        <w:spacing w:before="29" w:after="0" w:line="240" w:lineRule="auto"/>
        <w:ind w:left="2959" w:right="2901" w:firstLine="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STATEMENT U.S. Department of Commerce Bureau of Industry and Security </w:t>
      </w:r>
    </w:p>
    <w:p w:rsidR="000B5C98" w14:paraId="417ED73F" w14:textId="41C0A8C4">
      <w:pPr>
        <w:spacing w:before="29" w:after="0" w:line="240" w:lineRule="auto"/>
        <w:ind w:left="2959" w:right="2901" w:firstLine="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License Exceptions and </w:t>
      </w:r>
      <w:r>
        <w:rPr>
          <w:rFonts w:ascii="Times New Roman" w:eastAsia="Times New Roman" w:hAnsi="Times New Roman" w:cs="Times New Roman"/>
          <w:b/>
          <w:bCs/>
          <w:sz w:val="24"/>
          <w:szCs w:val="24"/>
        </w:rPr>
        <w:t xml:space="preserve">Other Authorizations </w:t>
      </w:r>
    </w:p>
    <w:p w:rsidR="009442FE" w:rsidP="00B220C0" w14:paraId="5CBCFCF2" w14:textId="4EA5962B">
      <w:pPr>
        <w:spacing w:before="29" w:after="0" w:line="240" w:lineRule="auto"/>
        <w:ind w:left="2959" w:right="2700" w:firstLine="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OMB CONTROL NO. 0694-0137</w:t>
      </w:r>
    </w:p>
    <w:p w:rsidR="009442FE" w14:paraId="5940C507" w14:textId="77777777">
      <w:pPr>
        <w:spacing w:before="3" w:after="0" w:line="120" w:lineRule="exact"/>
        <w:rPr>
          <w:sz w:val="12"/>
          <w:szCs w:val="12"/>
        </w:rPr>
      </w:pPr>
    </w:p>
    <w:p w:rsidR="009442FE" w14:paraId="24D38159" w14:textId="77777777">
      <w:pPr>
        <w:spacing w:after="0" w:line="200" w:lineRule="exact"/>
        <w:rPr>
          <w:sz w:val="20"/>
          <w:szCs w:val="20"/>
        </w:rPr>
      </w:pPr>
    </w:p>
    <w:p w:rsidR="009442FE" w14:paraId="61160B12" w14:textId="77777777">
      <w:pPr>
        <w:spacing w:after="0" w:line="200" w:lineRule="exact"/>
        <w:rPr>
          <w:sz w:val="20"/>
          <w:szCs w:val="20"/>
        </w:rPr>
      </w:pPr>
    </w:p>
    <w:p w:rsidR="009442FE" w:rsidRPr="00CA6D20" w:rsidP="00E26536" w14:paraId="25B3A647" w14:textId="77777777">
      <w:pPr>
        <w:pStyle w:val="ListParagraph"/>
        <w:numPr>
          <w:ilvl w:val="0"/>
          <w:numId w:val="3"/>
        </w:numPr>
        <w:tabs>
          <w:tab w:val="left" w:pos="840"/>
        </w:tabs>
        <w:spacing w:before="29" w:after="0" w:line="240" w:lineRule="auto"/>
        <w:ind w:left="36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A6D20" w:rsidR="00213682">
        <w:rPr>
          <w:rFonts w:ascii="Times New Roman" w:eastAsia="Times New Roman" w:hAnsi="Times New Roman" w:cs="Times New Roman"/>
          <w:b/>
          <w:bCs/>
          <w:sz w:val="24"/>
          <w:szCs w:val="24"/>
        </w:rPr>
        <w:t>JUSTIFICATION</w:t>
      </w:r>
    </w:p>
    <w:p w:rsidR="008F457F" w:rsidP="00E26536" w14:paraId="77FECB7B" w14:textId="77777777">
      <w:pPr>
        <w:tabs>
          <w:tab w:val="left" w:pos="840"/>
        </w:tabs>
        <w:spacing w:before="29" w:after="0" w:line="240" w:lineRule="auto"/>
        <w:ind w:right="-20"/>
        <w:contextualSpacing/>
        <w:rPr>
          <w:rFonts w:ascii="Times New Roman" w:eastAsia="Times New Roman" w:hAnsi="Times New Roman" w:cs="Times New Roman"/>
          <w:sz w:val="24"/>
          <w:szCs w:val="24"/>
        </w:rPr>
      </w:pPr>
    </w:p>
    <w:p w:rsidR="009442FE" w:rsidP="00E26536" w14:paraId="252B255C" w14:textId="77777777">
      <w:pPr>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cum</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tances that make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of information necessary.</w:t>
      </w:r>
    </w:p>
    <w:p w:rsidR="009442FE" w:rsidP="00E26536" w14:paraId="03450D39" w14:textId="77777777">
      <w:pPr>
        <w:spacing w:before="14" w:after="0" w:line="240" w:lineRule="auto"/>
        <w:contextualSpacing/>
        <w:rPr>
          <w:sz w:val="26"/>
          <w:szCs w:val="26"/>
        </w:rPr>
      </w:pPr>
    </w:p>
    <w:p w:rsidR="008F59EA" w:rsidRPr="00E15063" w:rsidP="00E26536" w14:paraId="54CE3F3C" w14:textId="4E084963">
      <w:pPr>
        <w:autoSpaceDE w:val="0"/>
        <w:autoSpaceDN w:val="0"/>
        <w:adjustRightInd w:val="0"/>
        <w:spacing w:line="240" w:lineRule="auto"/>
        <w:contextualSpacing/>
        <w:rPr>
          <w:rFonts w:ascii="Times New Roman" w:hAnsi="Times New Roman" w:cs="Times New Roman"/>
          <w:sz w:val="24"/>
          <w:szCs w:val="24"/>
        </w:rPr>
      </w:pPr>
      <w:r w:rsidRPr="00E15063">
        <w:rPr>
          <w:rFonts w:ascii="Times New Roman" w:hAnsi="Times New Roman" w:cs="Times New Roman"/>
          <w:sz w:val="24"/>
          <w:szCs w:val="24"/>
        </w:rPr>
        <w:t>The Export Control Reform Act of 2018 (ECRA) (Title XVII, Subtitle B of Pub. L. 115-232), authorizes the President and the Secretary of Commerce to issue regulations to implement ECRA, including its provisions authorizing control of the export, reexport, or in-country transfer of items subject to U.S. jurisdiction, and of activities of U.S. persons related to certain nuclear, missile, chemical, biological, or foreign military intelligence activity, as well as its provision prohibiting U.S. persons from participating in certain foreign boycotts.  Export control authority, including the authority to require and obtain information necessary to carry out ECRA, has been assigned directly to the Secretary of Commerce by the ECRA.  This authority is administered by the Bureau of Industry and Security (BIS) through the EAR.  As set forth in § 1768 of ECRA, all delegations, rules, regulations, orders, determinations, licenses, or other forms of administrative action that had been made, issued, conducted, or allowed to become effective under the Export Administration Act of 1979 (50 U.S.C. 4601 et seq.) (as in effect prior to August 13, 2018 and as had been continued in effect pursuant to the International Emergency Economic Powers Act (50 U.S.C. 1701 et seq.), or the Export Administration Regulations, and that were in effect as of August 13, 2018, continue in effect according to their terms until modified, superseded, set aside, or revoked under the authority of ECRA.</w:t>
      </w:r>
    </w:p>
    <w:p w:rsidR="009442FE" w:rsidP="00E26536" w14:paraId="56290AC2" w14:textId="77777777">
      <w:pPr>
        <w:spacing w:before="16" w:after="0" w:line="240" w:lineRule="auto"/>
        <w:contextualSpacing/>
        <w:rPr>
          <w:sz w:val="26"/>
          <w:szCs w:val="26"/>
        </w:rPr>
      </w:pPr>
    </w:p>
    <w:p w:rsidR="009442FE" w:rsidP="00E26536" w14:paraId="7F8E9CD7" w14:textId="16BC3575">
      <w:pPr>
        <w:spacing w:after="0" w:line="240" w:lineRule="auto"/>
        <w:ind w:right="5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Under current regulations, an individual valid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export license is required for U.S.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to export</w:t>
      </w:r>
      <w:r w:rsidR="000B5C98">
        <w:rPr>
          <w:rFonts w:ascii="Times New Roman" w:eastAsia="Times New Roman" w:hAnsi="Times New Roman" w:cs="Times New Roman"/>
          <w:sz w:val="24"/>
          <w:szCs w:val="24"/>
        </w:rPr>
        <w:t>, reexport, transfer (in-country), and export from abroad of</w:t>
      </w:r>
      <w:r>
        <w:rPr>
          <w:rFonts w:ascii="Times New Roman" w:eastAsia="Times New Roman" w:hAnsi="Times New Roman" w:cs="Times New Roman"/>
          <w:sz w:val="24"/>
          <w:szCs w:val="24"/>
        </w:rPr>
        <w:t xml:space="preserve"> certain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odities, 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hnical data or software to specific destinations.  Exporters are required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these license applications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Commerce under existing collection authority OMB Control No. 0694-0088,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plified Network Application Process and Multip</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rpo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9442FE" w:rsidP="00E26536" w14:paraId="1D23D600" w14:textId="77777777">
      <w:pPr>
        <w:spacing w:before="16" w:after="0" w:line="240" w:lineRule="auto"/>
        <w:contextualSpacing/>
        <w:rPr>
          <w:sz w:val="26"/>
          <w:szCs w:val="26"/>
        </w:rPr>
      </w:pPr>
    </w:p>
    <w:p w:rsidR="009442FE" w:rsidP="00E26536" w14:paraId="02D57514" w14:textId="5EF7F3C2">
      <w:pPr>
        <w:spacing w:after="0" w:line="240" w:lineRule="auto"/>
        <w:ind w:right="3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years, BIS has worked with other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agencies and the affected public to identify areas where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 licen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relaxed without jeopardizing U.S. national security or foreign policy.  Many of these relaxations have taken the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licensing exceptions</w:t>
      </w:r>
      <w:r w:rsidR="00882A86">
        <w:rPr>
          <w:rFonts w:ascii="Times New Roman" w:eastAsia="Times New Roman" w:hAnsi="Times New Roman" w:cs="Times New Roman"/>
          <w:sz w:val="24"/>
          <w:szCs w:val="24"/>
        </w:rPr>
        <w:t xml:space="preserve">, </w:t>
      </w:r>
      <w:r w:rsidR="0027645C">
        <w:rPr>
          <w:rFonts w:ascii="Times New Roman" w:eastAsia="Times New Roman" w:hAnsi="Times New Roman" w:cs="Times New Roman"/>
          <w:sz w:val="24"/>
          <w:szCs w:val="24"/>
        </w:rPr>
        <w:t>as well as other</w:t>
      </w:r>
      <w:r w:rsidRPr="0027645C" w:rsidR="0027645C">
        <w:rPr>
          <w:rFonts w:ascii="Times New Roman" w:eastAsia="Times New Roman" w:hAnsi="Times New Roman" w:cs="Times New Roman"/>
          <w:sz w:val="24"/>
          <w:szCs w:val="24"/>
        </w:rPr>
        <w:t xml:space="preserve"> </w:t>
      </w:r>
      <w:r w:rsidR="0027645C">
        <w:rPr>
          <w:rFonts w:ascii="Times New Roman" w:eastAsia="Times New Roman" w:hAnsi="Times New Roman" w:cs="Times New Roman"/>
          <w:sz w:val="24"/>
          <w:szCs w:val="24"/>
        </w:rPr>
        <w:t>types of authorizations</w:t>
      </w:r>
      <w:r>
        <w:rPr>
          <w:rFonts w:ascii="Times New Roman" w:eastAsia="Times New Roman" w:hAnsi="Times New Roman" w:cs="Times New Roman"/>
          <w:sz w:val="24"/>
          <w:szCs w:val="24"/>
        </w:rPr>
        <w:t xml:space="preserve"> </w:t>
      </w:r>
      <w:r w:rsidR="00FB5C49">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exclusions.  </w:t>
      </w:r>
      <w:bookmarkStart w:id="0" w:name="_Hlk217047867"/>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hese license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sidR="000B5C98">
        <w:rPr>
          <w:rFonts w:ascii="Times New Roman" w:eastAsia="Times New Roman" w:hAnsi="Times New Roman" w:cs="Times New Roman"/>
          <w:sz w:val="24"/>
          <w:szCs w:val="24"/>
        </w:rPr>
        <w:t>, other authorizations,</w:t>
      </w:r>
      <w:r>
        <w:rPr>
          <w:rFonts w:ascii="Times New Roman" w:eastAsia="Times New Roman" w:hAnsi="Times New Roman" w:cs="Times New Roman"/>
          <w:sz w:val="24"/>
          <w:szCs w:val="24"/>
        </w:rPr>
        <w:t xml:space="preserve"> and exclu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have a reporting or recordkeeping requirement to ena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continue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onitor exports of these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Exporters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choose to utilize the lice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se exception and acce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 the reporting or record</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eeping burden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lieu of 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license application.  These exceptions</w:t>
      </w:r>
      <w:r w:rsidR="000B5C98">
        <w:rPr>
          <w:rFonts w:ascii="Times New Roman" w:eastAsia="Times New Roman" w:hAnsi="Times New Roman" w:cs="Times New Roman"/>
          <w:sz w:val="24"/>
          <w:szCs w:val="24"/>
        </w:rPr>
        <w:t>, other authorizations,</w:t>
      </w:r>
      <w:r>
        <w:rPr>
          <w:rFonts w:ascii="Times New Roman" w:eastAsia="Times New Roman" w:hAnsi="Times New Roman" w:cs="Times New Roman"/>
          <w:sz w:val="24"/>
          <w:szCs w:val="24"/>
        </w:rPr>
        <w:t xml:space="preserve"> and exclusions </w:t>
      </w:r>
      <w:r>
        <w:rPr>
          <w:rFonts w:ascii="Times New Roman" w:eastAsia="Times New Roman" w:hAnsi="Times New Roman" w:cs="Times New Roman"/>
          <w:sz w:val="24"/>
          <w:szCs w:val="24"/>
        </w:rPr>
        <w:t>have resulted in a large reduction of licensing bu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den in OMB Control No. 0694-0088 and allow exporters to ship </w:t>
      </w:r>
      <w:r w:rsidR="00882A86">
        <w:rPr>
          <w:rFonts w:ascii="Times New Roman" w:eastAsia="Times New Roman" w:hAnsi="Times New Roman" w:cs="Times New Roman"/>
          <w:sz w:val="24"/>
          <w:szCs w:val="24"/>
        </w:rPr>
        <w:t xml:space="preserve">less sensitive </w:t>
      </w:r>
      <w:r>
        <w:rPr>
          <w:rFonts w:ascii="Times New Roman" w:eastAsia="Times New Roman" w:hAnsi="Times New Roman" w:cs="Times New Roman"/>
          <w:sz w:val="24"/>
          <w:szCs w:val="24"/>
        </w:rPr>
        <w:t>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sidR="00882A86">
        <w:rPr>
          <w:rFonts w:ascii="Times New Roman" w:eastAsia="Times New Roman" w:hAnsi="Times New Roman" w:cs="Times New Roman"/>
          <w:sz w:val="24"/>
          <w:szCs w:val="24"/>
        </w:rPr>
        <w:t xml:space="preserve"> quicker</w:t>
      </w:r>
      <w:r w:rsidR="0027645C">
        <w:rPr>
          <w:rFonts w:ascii="Times New Roman" w:eastAsia="Times New Roman" w:hAnsi="Times New Roman" w:cs="Times New Roman"/>
          <w:sz w:val="24"/>
          <w:szCs w:val="24"/>
        </w:rPr>
        <w:t>.</w:t>
      </w:r>
    </w:p>
    <w:bookmarkEnd w:id="0"/>
    <w:p w:rsidR="009442FE" w:rsidP="00E26536" w14:paraId="51F920C9" w14:textId="77777777">
      <w:pPr>
        <w:spacing w:before="16" w:after="0" w:line="240" w:lineRule="auto"/>
        <w:contextualSpacing/>
        <w:rPr>
          <w:sz w:val="26"/>
          <w:szCs w:val="26"/>
        </w:rPr>
      </w:pPr>
    </w:p>
    <w:p w:rsidR="009442FE" w:rsidP="00CE3767" w14:paraId="02DCE3B9" w14:textId="5453D307">
      <w:pPr>
        <w:spacing w:after="0" w:line="240" w:lineRule="auto"/>
        <w:contextualSpacing/>
        <w:rPr>
          <w:sz w:val="26"/>
          <w:szCs w:val="26"/>
        </w:rPr>
      </w:pPr>
      <w:r>
        <w:rPr>
          <w:rFonts w:ascii="Times New Roman" w:eastAsia="Times New Roman" w:hAnsi="Times New Roman" w:cs="Times New Roman"/>
          <w:sz w:val="24"/>
          <w:szCs w:val="24"/>
        </w:rPr>
        <w:t xml:space="preserve">This table identifies reporting and notifications associated with the use of License Exceptions and other authorizations and </w:t>
      </w:r>
      <w:r w:rsidR="00B65D43">
        <w:rPr>
          <w:rFonts w:ascii="Times New Roman" w:eastAsia="Times New Roman" w:hAnsi="Times New Roman" w:cs="Times New Roman"/>
          <w:sz w:val="24"/>
          <w:szCs w:val="24"/>
        </w:rPr>
        <w:t>estimate</w:t>
      </w:r>
      <w:r>
        <w:rPr>
          <w:rFonts w:ascii="Times New Roman" w:eastAsia="Times New Roman" w:hAnsi="Times New Roman" w:cs="Times New Roman"/>
          <w:sz w:val="24"/>
          <w:szCs w:val="24"/>
        </w:rPr>
        <w:t xml:space="preserve">s </w:t>
      </w:r>
      <w:r w:rsidR="00B65D43">
        <w:rPr>
          <w:rFonts w:ascii="Times New Roman" w:eastAsia="Times New Roman" w:hAnsi="Times New Roman" w:cs="Times New Roman"/>
          <w:sz w:val="24"/>
          <w:szCs w:val="24"/>
        </w:rPr>
        <w:t xml:space="preserve">annual responses and hours per response for the different types of information collected by BIS under this </w:t>
      </w:r>
      <w:r w:rsidR="002A0E31">
        <w:rPr>
          <w:rFonts w:ascii="Times New Roman" w:eastAsia="Times New Roman" w:hAnsi="Times New Roman" w:cs="Times New Roman"/>
          <w:sz w:val="24"/>
          <w:szCs w:val="24"/>
        </w:rPr>
        <w:t>information collection.</w:t>
      </w:r>
      <w:r w:rsidRPr="006B0498">
        <w:rPr>
          <w:rFonts w:ascii="Times New Roman" w:eastAsia="Times New Roman" w:hAnsi="Times New Roman" w:cs="Times New Roman"/>
          <w:sz w:val="24"/>
          <w:szCs w:val="24"/>
        </w:rPr>
        <w:t xml:space="preserve"> </w:t>
      </w:r>
    </w:p>
    <w:tbl>
      <w:tblPr>
        <w:tblW w:w="9576" w:type="dxa"/>
        <w:tblInd w:w="101" w:type="dxa"/>
        <w:tblLayout w:type="fixed"/>
        <w:tblCellMar>
          <w:left w:w="0" w:type="dxa"/>
          <w:right w:w="0" w:type="dxa"/>
        </w:tblCellMar>
        <w:tblLook w:val="01E0"/>
      </w:tblPr>
      <w:tblGrid>
        <w:gridCol w:w="1368"/>
        <w:gridCol w:w="3690"/>
        <w:gridCol w:w="1440"/>
        <w:gridCol w:w="1170"/>
        <w:gridCol w:w="1908"/>
      </w:tblGrid>
      <w:tr w14:paraId="07A4F9D9" w14:textId="77777777" w:rsidTr="00C3069A">
        <w:tblPrEx>
          <w:tblW w:w="9576" w:type="dxa"/>
          <w:tblInd w:w="101" w:type="dxa"/>
          <w:tblLayout w:type="fixed"/>
          <w:tblCellMar>
            <w:left w:w="0" w:type="dxa"/>
            <w:right w:w="0" w:type="dxa"/>
          </w:tblCellMar>
          <w:tblLook w:val="01E0"/>
        </w:tblPrEx>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rsidR="009442FE" w:rsidP="00CE3767" w14:paraId="6F18E34E" w14:textId="77777777">
            <w:pPr>
              <w:spacing w:after="0" w:line="240" w:lineRule="auto"/>
              <w:ind w:left="102" w:right="-20"/>
              <w:rPr>
                <w:rFonts w:ascii="Times New Roman" w:eastAsia="Times New Roman" w:hAnsi="Times New Roman" w:cs="Times New Roman"/>
                <w:sz w:val="24"/>
                <w:szCs w:val="24"/>
              </w:rPr>
            </w:pPr>
            <w:bookmarkStart w:id="1" w:name="_Hlk217037337"/>
            <w:r>
              <w:rPr>
                <w:rFonts w:ascii="Times New Roman" w:eastAsia="Times New Roman" w:hAnsi="Times New Roman" w:cs="Times New Roman"/>
                <w:b/>
                <w:bCs/>
                <w:sz w:val="24"/>
                <w:szCs w:val="24"/>
              </w:rPr>
              <w:t>Control</w:t>
            </w:r>
          </w:p>
          <w:p w:rsidR="009442FE" w:rsidP="00FF026E" w14:paraId="28D522E6"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 0694</w:t>
            </w:r>
          </w:p>
        </w:tc>
        <w:tc>
          <w:tcPr>
            <w:tcW w:w="3690" w:type="dxa"/>
            <w:tcBorders>
              <w:top w:val="single" w:sz="4" w:space="0" w:color="000000"/>
              <w:left w:val="single" w:sz="4" w:space="0" w:color="000000"/>
              <w:bottom w:val="single" w:sz="4" w:space="0" w:color="000000"/>
              <w:right w:val="single" w:sz="4" w:space="0" w:color="000000"/>
            </w:tcBorders>
          </w:tcPr>
          <w:p w:rsidR="009442FE" w:rsidP="00CE3767" w14:paraId="13A889D4"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Title</w:t>
            </w:r>
          </w:p>
        </w:tc>
        <w:tc>
          <w:tcPr>
            <w:tcW w:w="1440" w:type="dxa"/>
            <w:tcBorders>
              <w:top w:val="single" w:sz="4" w:space="0" w:color="000000"/>
              <w:left w:val="single" w:sz="4" w:space="0" w:color="000000"/>
              <w:bottom w:val="single" w:sz="4" w:space="0" w:color="000000"/>
              <w:right w:val="single" w:sz="4" w:space="0" w:color="000000"/>
            </w:tcBorders>
          </w:tcPr>
          <w:p w:rsidR="009442FE" w:rsidP="00CE3767" w14:paraId="43BC4D4D"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Responses</w:t>
            </w:r>
          </w:p>
        </w:tc>
        <w:tc>
          <w:tcPr>
            <w:tcW w:w="1170" w:type="dxa"/>
            <w:tcBorders>
              <w:top w:val="single" w:sz="4" w:space="0" w:color="000000"/>
              <w:left w:val="single" w:sz="4" w:space="0" w:color="000000"/>
              <w:bottom w:val="single" w:sz="4" w:space="0" w:color="000000"/>
              <w:right w:val="single" w:sz="4" w:space="0" w:color="000000"/>
            </w:tcBorders>
          </w:tcPr>
          <w:p w:rsidR="009442FE" w:rsidP="00CE3767" w14:paraId="29EE6129" w14:textId="77777777">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Hours</w:t>
            </w:r>
          </w:p>
        </w:tc>
        <w:tc>
          <w:tcPr>
            <w:tcW w:w="1908" w:type="dxa"/>
            <w:tcBorders>
              <w:top w:val="single" w:sz="4" w:space="0" w:color="000000"/>
              <w:left w:val="single" w:sz="4" w:space="0" w:color="000000"/>
              <w:bottom w:val="single" w:sz="4" w:space="0" w:color="000000"/>
              <w:right w:val="single" w:sz="4" w:space="0" w:color="000000"/>
            </w:tcBorders>
          </w:tcPr>
          <w:p w:rsidR="009442FE" w:rsidP="00CE3767" w14:paraId="391221BC" w14:textId="77777777">
            <w:pPr>
              <w:spacing w:after="0" w:line="240" w:lineRule="auto"/>
              <w:ind w:left="102" w:right="6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Exception/ Exclusion</w:t>
            </w:r>
          </w:p>
        </w:tc>
      </w:tr>
      <w:tr w14:paraId="7EA2F680" w14:textId="77777777" w:rsidTr="00C3069A">
        <w:tblPrEx>
          <w:tblW w:w="9576" w:type="dxa"/>
          <w:tblInd w:w="101" w:type="dxa"/>
          <w:tblLayout w:type="fixed"/>
          <w:tblCellMar>
            <w:left w:w="0" w:type="dxa"/>
            <w:right w:w="0" w:type="dxa"/>
          </w:tblCellMar>
          <w:tblLook w:val="01E0"/>
        </w:tblPrEx>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5F11B76C" w14:textId="156066C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-0023</w:t>
            </w:r>
          </w:p>
        </w:tc>
        <w:tc>
          <w:tcPr>
            <w:tcW w:w="3690" w:type="dxa"/>
            <w:tcBorders>
              <w:top w:val="single" w:sz="4" w:space="0" w:color="000000"/>
              <w:left w:val="single" w:sz="4" w:space="0" w:color="000000"/>
              <w:bottom w:val="single" w:sz="4" w:space="0" w:color="000000"/>
              <w:right w:val="single" w:sz="4" w:space="0" w:color="000000"/>
            </w:tcBorders>
          </w:tcPr>
          <w:p w:rsidR="009442FE" w:rsidRPr="004A4672" w:rsidP="00CE3767" w14:paraId="45B68FE9"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pacing w:val="-2"/>
                <w:sz w:val="24"/>
                <w:szCs w:val="24"/>
              </w:rPr>
              <w:t>W</w:t>
            </w:r>
            <w:r w:rsidRPr="006214CF">
              <w:rPr>
                <w:rFonts w:ascii="Times New Roman" w:eastAsia="Times New Roman" w:hAnsi="Times New Roman" w:cs="Times New Roman"/>
                <w:sz w:val="24"/>
                <w:szCs w:val="24"/>
              </w:rPr>
              <w:t>ritten Assurances for Exports of</w:t>
            </w:r>
          </w:p>
          <w:p w:rsidR="009442FE" w:rsidRPr="005113E0" w:rsidP="00FF026E" w14:paraId="07BBCA25" w14:textId="77777777">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Technical Data Under License</w:t>
            </w:r>
          </w:p>
          <w:p w:rsidR="009442FE" w:rsidRPr="008F457F" w:rsidP="00FF026E" w14:paraId="4A46A184" w14:textId="77777777">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 xml:space="preserve">Exception </w:t>
            </w:r>
            <w:r w:rsidRPr="00322612">
              <w:rPr>
                <w:rFonts w:ascii="Times New Roman" w:eastAsia="Times New Roman" w:hAnsi="Times New Roman" w:cs="Times New Roman"/>
                <w:spacing w:val="-1"/>
                <w:sz w:val="24"/>
                <w:szCs w:val="24"/>
              </w:rPr>
              <w:t>T</w:t>
            </w:r>
            <w:r w:rsidRPr="008F457F">
              <w:rPr>
                <w:rFonts w:ascii="Times New Roman" w:eastAsia="Times New Roman" w:hAnsi="Times New Roman" w:cs="Times New Roman"/>
                <w:sz w:val="24"/>
                <w:szCs w:val="24"/>
              </w:rPr>
              <w:t>SR</w:t>
            </w:r>
          </w:p>
        </w:tc>
        <w:tc>
          <w:tcPr>
            <w:tcW w:w="1440" w:type="dxa"/>
            <w:tcBorders>
              <w:top w:val="single" w:sz="4" w:space="0" w:color="000000"/>
              <w:left w:val="single" w:sz="4" w:space="0" w:color="000000"/>
              <w:bottom w:val="single" w:sz="4" w:space="0" w:color="000000"/>
              <w:right w:val="single" w:sz="4" w:space="0" w:color="000000"/>
            </w:tcBorders>
          </w:tcPr>
          <w:p w:rsidR="009442FE" w:rsidRPr="009A57F1" w:rsidP="00CE3767" w14:paraId="12AF2803" w14:textId="74DD1960">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5</w:t>
            </w:r>
            <w:r w:rsidR="008758F8">
              <w:rPr>
                <w:rFonts w:ascii="Times New Roman" w:eastAsia="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tcPr>
          <w:p w:rsidR="009442FE" w:rsidRPr="009A57F1" w:rsidP="00CE3767" w14:paraId="649EB382" w14:textId="20F3D4B8">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2</w:t>
            </w:r>
            <w:r w:rsidR="00872D42">
              <w:rPr>
                <w:rFonts w:ascii="Times New Roman" w:eastAsia="Times New Roman" w:hAnsi="Times New Roman" w:cs="Times New Roman"/>
                <w:sz w:val="24"/>
                <w:szCs w:val="24"/>
              </w:rPr>
              <w:t>64</w:t>
            </w:r>
          </w:p>
        </w:tc>
        <w:tc>
          <w:tcPr>
            <w:tcW w:w="1908" w:type="dxa"/>
            <w:tcBorders>
              <w:top w:val="single" w:sz="4" w:space="0" w:color="000000"/>
              <w:left w:val="single" w:sz="4" w:space="0" w:color="000000"/>
              <w:bottom w:val="single" w:sz="4" w:space="0" w:color="000000"/>
              <w:right w:val="single" w:sz="4" w:space="0" w:color="000000"/>
            </w:tcBorders>
          </w:tcPr>
          <w:p w:rsidR="009442FE" w:rsidRPr="00BB561B" w:rsidP="00CE3767" w14:paraId="375979D0" w14:textId="77777777">
            <w:pPr>
              <w:spacing w:after="0" w:line="240" w:lineRule="auto"/>
              <w:ind w:left="101"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TSR</w:t>
            </w:r>
          </w:p>
        </w:tc>
      </w:tr>
      <w:tr w14:paraId="0CB1E6BF" w14:textId="77777777" w:rsidTr="00C3069A">
        <w:tblPrEx>
          <w:tblW w:w="9576" w:type="dxa"/>
          <w:tblInd w:w="101" w:type="dxa"/>
          <w:tblLayout w:type="fixed"/>
          <w:tblCellMar>
            <w:left w:w="0" w:type="dxa"/>
            <w:right w:w="0" w:type="dxa"/>
          </w:tblCellMar>
          <w:tblLook w:val="01E0"/>
        </w:tblPrEx>
        <w:trPr>
          <w:trHeight w:hRule="exact" w:val="563"/>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4CD799D0" w14:textId="0F1B775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-0025</w:t>
            </w:r>
          </w:p>
        </w:tc>
        <w:tc>
          <w:tcPr>
            <w:tcW w:w="3690" w:type="dxa"/>
            <w:tcBorders>
              <w:top w:val="single" w:sz="4" w:space="0" w:color="000000"/>
              <w:left w:val="single" w:sz="4" w:space="0" w:color="000000"/>
              <w:bottom w:val="single" w:sz="4" w:space="0" w:color="000000"/>
              <w:right w:val="single" w:sz="4" w:space="0" w:color="000000"/>
            </w:tcBorders>
          </w:tcPr>
          <w:p w:rsidR="009442FE" w:rsidRPr="006214CF" w:rsidP="00CE3767" w14:paraId="0634B096"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Short Supply – Unprocessed</w:t>
            </w:r>
          </w:p>
          <w:p w:rsidR="009442FE" w:rsidRPr="005113E0" w:rsidP="00FF026E" w14:paraId="2E670CD0" w14:textId="77777777">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Western Red Cedar</w:t>
            </w:r>
          </w:p>
        </w:tc>
        <w:tc>
          <w:tcPr>
            <w:tcW w:w="1440" w:type="dxa"/>
            <w:tcBorders>
              <w:top w:val="single" w:sz="4" w:space="0" w:color="000000"/>
              <w:left w:val="single" w:sz="4" w:space="0" w:color="000000"/>
              <w:bottom w:val="single" w:sz="4" w:space="0" w:color="000000"/>
              <w:right w:val="single" w:sz="4" w:space="0" w:color="000000"/>
            </w:tcBorders>
          </w:tcPr>
          <w:p w:rsidR="009442FE" w:rsidRPr="00322612" w:rsidP="00CE3767" w14:paraId="42634262" w14:textId="77777777">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35</w:t>
            </w:r>
          </w:p>
        </w:tc>
        <w:tc>
          <w:tcPr>
            <w:tcW w:w="1170" w:type="dxa"/>
            <w:tcBorders>
              <w:top w:val="single" w:sz="4" w:space="0" w:color="000000"/>
              <w:left w:val="single" w:sz="4" w:space="0" w:color="000000"/>
              <w:bottom w:val="single" w:sz="4" w:space="0" w:color="000000"/>
              <w:right w:val="single" w:sz="4" w:space="0" w:color="000000"/>
            </w:tcBorders>
          </w:tcPr>
          <w:p w:rsidR="009442FE" w:rsidRPr="009A57F1" w:rsidP="00CE3767" w14:paraId="74F673A1"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35</w:t>
            </w:r>
          </w:p>
        </w:tc>
        <w:tc>
          <w:tcPr>
            <w:tcW w:w="1908" w:type="dxa"/>
            <w:tcBorders>
              <w:top w:val="single" w:sz="4" w:space="0" w:color="000000"/>
              <w:left w:val="single" w:sz="4" w:space="0" w:color="000000"/>
              <w:bottom w:val="single" w:sz="4" w:space="0" w:color="000000"/>
              <w:right w:val="single" w:sz="4" w:space="0" w:color="000000"/>
            </w:tcBorders>
          </w:tcPr>
          <w:p w:rsidR="009442FE" w:rsidRPr="009A57F1" w:rsidP="00CE3767" w14:paraId="2DBED303"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WRC</w:t>
            </w:r>
          </w:p>
        </w:tc>
      </w:tr>
      <w:tr w14:paraId="7EF3DE41" w14:textId="77777777" w:rsidTr="00C3069A">
        <w:tblPrEx>
          <w:tblW w:w="9576" w:type="dxa"/>
          <w:tblInd w:w="101" w:type="dxa"/>
          <w:tblLayout w:type="fixed"/>
          <w:tblCellMar>
            <w:left w:w="0" w:type="dxa"/>
            <w:right w:w="0" w:type="dxa"/>
          </w:tblCellMar>
          <w:tblLook w:val="01E0"/>
        </w:tblPrEx>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79AFDAB5" w14:textId="212A06D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-0029</w:t>
            </w:r>
          </w:p>
        </w:tc>
        <w:tc>
          <w:tcPr>
            <w:tcW w:w="3690" w:type="dxa"/>
            <w:tcBorders>
              <w:top w:val="single" w:sz="4" w:space="0" w:color="000000"/>
              <w:left w:val="single" w:sz="4" w:space="0" w:color="000000"/>
              <w:bottom w:val="single" w:sz="4" w:space="0" w:color="000000"/>
              <w:right w:val="single" w:sz="4" w:space="0" w:color="000000"/>
            </w:tcBorders>
          </w:tcPr>
          <w:p w:rsidR="009442FE" w:rsidRPr="006214CF" w:rsidP="00CE3767" w14:paraId="6A663D33"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License Exception TMP: Special</w:t>
            </w:r>
          </w:p>
          <w:p w:rsidR="009442FE" w:rsidRPr="00322612" w:rsidP="00FF026E" w14:paraId="6F46B9A5" w14:textId="77777777">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Require</w:t>
            </w:r>
            <w:r w:rsidRPr="005113E0">
              <w:rPr>
                <w:rFonts w:ascii="Times New Roman" w:eastAsia="Times New Roman" w:hAnsi="Times New Roman" w:cs="Times New Roman"/>
                <w:spacing w:val="-2"/>
                <w:sz w:val="24"/>
                <w:szCs w:val="24"/>
              </w:rPr>
              <w:t>m</w:t>
            </w:r>
            <w:r w:rsidRPr="00322612">
              <w:rPr>
                <w:rFonts w:ascii="Times New Roman" w:eastAsia="Times New Roman" w:hAnsi="Times New Roman" w:cs="Times New Roman"/>
                <w:sz w:val="24"/>
                <w:szCs w:val="24"/>
              </w:rPr>
              <w:t>ents</w:t>
            </w:r>
          </w:p>
        </w:tc>
        <w:tc>
          <w:tcPr>
            <w:tcW w:w="1440" w:type="dxa"/>
            <w:tcBorders>
              <w:top w:val="single" w:sz="4" w:space="0" w:color="000000"/>
              <w:left w:val="single" w:sz="4" w:space="0" w:color="000000"/>
              <w:bottom w:val="single" w:sz="4" w:space="0" w:color="000000"/>
              <w:right w:val="single" w:sz="4" w:space="0" w:color="000000"/>
            </w:tcBorders>
          </w:tcPr>
          <w:p w:rsidR="009442FE" w:rsidRPr="00322612" w:rsidP="00CE3767" w14:paraId="074CF345" w14:textId="77777777">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tcPr>
          <w:p w:rsidR="009442FE" w:rsidRPr="009A57F1" w:rsidP="00CE3767" w14:paraId="2E1D4927"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1</w:t>
            </w:r>
          </w:p>
        </w:tc>
        <w:tc>
          <w:tcPr>
            <w:tcW w:w="1908" w:type="dxa"/>
            <w:tcBorders>
              <w:top w:val="single" w:sz="4" w:space="0" w:color="000000"/>
              <w:left w:val="single" w:sz="4" w:space="0" w:color="000000"/>
              <w:bottom w:val="single" w:sz="4" w:space="0" w:color="000000"/>
              <w:right w:val="single" w:sz="4" w:space="0" w:color="000000"/>
            </w:tcBorders>
          </w:tcPr>
          <w:p w:rsidR="009442FE" w:rsidRPr="009A57F1" w:rsidP="00CE3767" w14:paraId="348C21A7"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TMP</w:t>
            </w:r>
          </w:p>
        </w:tc>
      </w:tr>
      <w:tr w14:paraId="34431BB0" w14:textId="77777777" w:rsidTr="00C3069A">
        <w:tblPrEx>
          <w:tblW w:w="9576" w:type="dxa"/>
          <w:tblInd w:w="101" w:type="dxa"/>
          <w:tblLayout w:type="fixed"/>
          <w:tblCellMar>
            <w:left w:w="0" w:type="dxa"/>
            <w:right w:w="0" w:type="dxa"/>
          </w:tblCellMar>
          <w:tblLook w:val="01E0"/>
        </w:tblPrEx>
        <w:trPr>
          <w:trHeight w:hRule="exact" w:val="286"/>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6CA2549A" w14:textId="34B0402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-0033</w:t>
            </w:r>
          </w:p>
        </w:tc>
        <w:tc>
          <w:tcPr>
            <w:tcW w:w="3690" w:type="dxa"/>
            <w:tcBorders>
              <w:top w:val="single" w:sz="4" w:space="0" w:color="000000"/>
              <w:left w:val="single" w:sz="4" w:space="0" w:color="000000"/>
              <w:bottom w:val="single" w:sz="4" w:space="0" w:color="000000"/>
              <w:right w:val="single" w:sz="4" w:space="0" w:color="000000"/>
            </w:tcBorders>
          </w:tcPr>
          <w:p w:rsidR="009442FE" w:rsidRPr="004A4672" w:rsidP="00CE3767" w14:paraId="2A9494DA"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Hu</w:t>
            </w:r>
            <w:r w:rsidRPr="006214CF">
              <w:rPr>
                <w:rFonts w:ascii="Times New Roman" w:eastAsia="Times New Roman" w:hAnsi="Times New Roman" w:cs="Times New Roman"/>
                <w:spacing w:val="-2"/>
                <w:sz w:val="24"/>
                <w:szCs w:val="24"/>
              </w:rPr>
              <w:t>m</w:t>
            </w:r>
            <w:r w:rsidRPr="004A4672">
              <w:rPr>
                <w:rFonts w:ascii="Times New Roman" w:eastAsia="Times New Roman" w:hAnsi="Times New Roman" w:cs="Times New Roman"/>
                <w:sz w:val="24"/>
                <w:szCs w:val="24"/>
              </w:rPr>
              <w:t>anitarian Donations</w:t>
            </w:r>
          </w:p>
        </w:tc>
        <w:tc>
          <w:tcPr>
            <w:tcW w:w="1440" w:type="dxa"/>
            <w:tcBorders>
              <w:top w:val="single" w:sz="4" w:space="0" w:color="000000"/>
              <w:left w:val="single" w:sz="4" w:space="0" w:color="000000"/>
              <w:bottom w:val="single" w:sz="4" w:space="0" w:color="000000"/>
              <w:right w:val="single" w:sz="4" w:space="0" w:color="000000"/>
            </w:tcBorders>
          </w:tcPr>
          <w:p w:rsidR="009442FE" w:rsidRPr="005113E0" w:rsidP="00CE3767" w14:paraId="211F413E" w14:textId="77777777">
            <w:pPr>
              <w:spacing w:after="0" w:line="240" w:lineRule="auto"/>
              <w:ind w:left="101"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tcPr>
          <w:p w:rsidR="009442FE" w:rsidRPr="00322612" w:rsidP="00CE3767" w14:paraId="4716BD64" w14:textId="77777777">
            <w:pPr>
              <w:spacing w:after="0" w:line="240" w:lineRule="auto"/>
              <w:ind w:left="101"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10</w:t>
            </w:r>
          </w:p>
        </w:tc>
        <w:tc>
          <w:tcPr>
            <w:tcW w:w="1908" w:type="dxa"/>
            <w:tcBorders>
              <w:top w:val="single" w:sz="4" w:space="0" w:color="000000"/>
              <w:left w:val="single" w:sz="4" w:space="0" w:color="000000"/>
              <w:bottom w:val="single" w:sz="4" w:space="0" w:color="000000"/>
              <w:right w:val="single" w:sz="4" w:space="0" w:color="000000"/>
            </w:tcBorders>
          </w:tcPr>
          <w:p w:rsidR="009442FE" w:rsidRPr="009A57F1" w:rsidP="00CE3767" w14:paraId="4E6C8550" w14:textId="77777777">
            <w:pPr>
              <w:spacing w:after="0" w:line="240" w:lineRule="auto"/>
              <w:ind w:left="101"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GFT</w:t>
            </w:r>
          </w:p>
        </w:tc>
      </w:tr>
      <w:tr w14:paraId="0447A1E5" w14:textId="77777777" w:rsidTr="00C3069A">
        <w:tblPrEx>
          <w:tblW w:w="9576" w:type="dxa"/>
          <w:tblInd w:w="101" w:type="dxa"/>
          <w:tblLayout w:type="fixed"/>
          <w:tblCellMar>
            <w:left w:w="0" w:type="dxa"/>
            <w:right w:w="0" w:type="dxa"/>
          </w:tblCellMar>
          <w:tblLook w:val="01E0"/>
        </w:tblPrEx>
        <w:trPr>
          <w:trHeight w:hRule="exact" w:val="563"/>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0D8A0FAC" w14:textId="0E44218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-0086</w:t>
            </w:r>
          </w:p>
        </w:tc>
        <w:tc>
          <w:tcPr>
            <w:tcW w:w="3690" w:type="dxa"/>
            <w:tcBorders>
              <w:top w:val="single" w:sz="4" w:space="0" w:color="000000"/>
              <w:left w:val="single" w:sz="4" w:space="0" w:color="000000"/>
              <w:bottom w:val="single" w:sz="4" w:space="0" w:color="000000"/>
              <w:right w:val="single" w:sz="4" w:space="0" w:color="000000"/>
            </w:tcBorders>
          </w:tcPr>
          <w:p w:rsidR="009442FE" w:rsidRPr="006214CF" w:rsidP="00CE3767" w14:paraId="04880012"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Report of Sample Shipments of</w:t>
            </w:r>
          </w:p>
          <w:p w:rsidR="009442FE" w:rsidRPr="00322612" w:rsidP="00FF026E" w14:paraId="70776A0F" w14:textId="77777777">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Ch</w:t>
            </w:r>
            <w:r w:rsidRPr="005113E0">
              <w:rPr>
                <w:rFonts w:ascii="Times New Roman" w:eastAsia="Times New Roman" w:hAnsi="Times New Roman" w:cs="Times New Roman"/>
                <w:spacing w:val="2"/>
                <w:sz w:val="24"/>
                <w:szCs w:val="24"/>
              </w:rPr>
              <w:t>e</w:t>
            </w:r>
            <w:r w:rsidRPr="00322612">
              <w:rPr>
                <w:rFonts w:ascii="Times New Roman" w:eastAsia="Times New Roman" w:hAnsi="Times New Roman" w:cs="Times New Roman"/>
                <w:spacing w:val="-2"/>
                <w:sz w:val="24"/>
                <w:szCs w:val="24"/>
              </w:rPr>
              <w:t>m</w:t>
            </w:r>
            <w:r w:rsidRPr="00322612">
              <w:rPr>
                <w:rFonts w:ascii="Times New Roman" w:eastAsia="Times New Roman" w:hAnsi="Times New Roman" w:cs="Times New Roman"/>
                <w:sz w:val="24"/>
                <w:szCs w:val="24"/>
              </w:rPr>
              <w:t>ical Weapons Precursors</w:t>
            </w:r>
          </w:p>
        </w:tc>
        <w:tc>
          <w:tcPr>
            <w:tcW w:w="1440" w:type="dxa"/>
            <w:tcBorders>
              <w:top w:val="single" w:sz="4" w:space="0" w:color="000000"/>
              <w:left w:val="single" w:sz="4" w:space="0" w:color="000000"/>
              <w:bottom w:val="single" w:sz="4" w:space="0" w:color="000000"/>
              <w:right w:val="single" w:sz="4" w:space="0" w:color="000000"/>
            </w:tcBorders>
          </w:tcPr>
          <w:p w:rsidR="009442FE" w:rsidRPr="00322612" w:rsidP="00CE3767" w14:paraId="302CB225" w14:textId="73F0E86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70" w:type="dxa"/>
            <w:tcBorders>
              <w:top w:val="single" w:sz="4" w:space="0" w:color="000000"/>
              <w:left w:val="single" w:sz="4" w:space="0" w:color="000000"/>
              <w:bottom w:val="single" w:sz="4" w:space="0" w:color="000000"/>
              <w:right w:val="single" w:sz="4" w:space="0" w:color="000000"/>
            </w:tcBorders>
          </w:tcPr>
          <w:p w:rsidR="009442FE" w:rsidRPr="009A57F1" w:rsidP="00CE3767" w14:paraId="3DBAF01C" w14:textId="5F96E64A">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1</w:t>
            </w:r>
            <w:r w:rsidR="00872D42">
              <w:rPr>
                <w:rFonts w:ascii="Times New Roman" w:eastAsia="Times New Roman" w:hAnsi="Times New Roman" w:cs="Times New Roman"/>
                <w:sz w:val="24"/>
                <w:szCs w:val="24"/>
              </w:rPr>
              <w:t>8</w:t>
            </w:r>
          </w:p>
        </w:tc>
        <w:tc>
          <w:tcPr>
            <w:tcW w:w="1908" w:type="dxa"/>
            <w:tcBorders>
              <w:top w:val="single" w:sz="4" w:space="0" w:color="000000"/>
              <w:left w:val="single" w:sz="4" w:space="0" w:color="000000"/>
              <w:bottom w:val="single" w:sz="4" w:space="0" w:color="000000"/>
              <w:right w:val="single" w:sz="4" w:space="0" w:color="000000"/>
            </w:tcBorders>
          </w:tcPr>
          <w:p w:rsidR="009442FE" w:rsidRPr="009A57F1" w:rsidP="00CE3767" w14:paraId="479A44A1"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NLR</w:t>
            </w:r>
          </w:p>
        </w:tc>
      </w:tr>
      <w:tr w14:paraId="152D44D1" w14:textId="77777777" w:rsidTr="00C3069A">
        <w:tblPrEx>
          <w:tblW w:w="9576" w:type="dxa"/>
          <w:tblInd w:w="101" w:type="dxa"/>
          <w:tblLayout w:type="fixed"/>
          <w:tblCellMar>
            <w:left w:w="0" w:type="dxa"/>
            <w:right w:w="0" w:type="dxa"/>
          </w:tblCellMar>
          <w:tblLook w:val="01E0"/>
        </w:tblPrEx>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4B1A73A8" w14:textId="682BF46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-0101</w:t>
            </w:r>
          </w:p>
        </w:tc>
        <w:tc>
          <w:tcPr>
            <w:tcW w:w="3690" w:type="dxa"/>
            <w:tcBorders>
              <w:top w:val="single" w:sz="4" w:space="0" w:color="000000"/>
              <w:left w:val="single" w:sz="4" w:space="0" w:color="000000"/>
              <w:bottom w:val="single" w:sz="4" w:space="0" w:color="000000"/>
              <w:right w:val="single" w:sz="4" w:space="0" w:color="000000"/>
            </w:tcBorders>
          </w:tcPr>
          <w:p w:rsidR="009442FE" w:rsidRPr="00150DBA" w:rsidP="00CE3767" w14:paraId="50D3C6FA"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One-ti</w:t>
            </w:r>
            <w:r w:rsidRPr="006214CF">
              <w:rPr>
                <w:rFonts w:ascii="Times New Roman" w:eastAsia="Times New Roman" w:hAnsi="Times New Roman" w:cs="Times New Roman"/>
                <w:spacing w:val="-2"/>
                <w:sz w:val="24"/>
                <w:szCs w:val="24"/>
              </w:rPr>
              <w:t>m</w:t>
            </w:r>
            <w:r w:rsidRPr="004A4672">
              <w:rPr>
                <w:rFonts w:ascii="Times New Roman" w:eastAsia="Times New Roman" w:hAnsi="Times New Roman" w:cs="Times New Roman"/>
                <w:sz w:val="24"/>
                <w:szCs w:val="24"/>
              </w:rPr>
              <w:t xml:space="preserve">e Report </w:t>
            </w:r>
            <w:r w:rsidRPr="004A4672">
              <w:rPr>
                <w:rFonts w:ascii="Times New Roman" w:eastAsia="Times New Roman" w:hAnsi="Times New Roman" w:cs="Times New Roman"/>
                <w:sz w:val="24"/>
                <w:szCs w:val="24"/>
              </w:rPr>
              <w:t>For</w:t>
            </w:r>
            <w:r w:rsidRPr="004A4672">
              <w:rPr>
                <w:rFonts w:ascii="Times New Roman" w:eastAsia="Times New Roman" w:hAnsi="Times New Roman" w:cs="Times New Roman"/>
                <w:sz w:val="24"/>
                <w:szCs w:val="24"/>
              </w:rPr>
              <w:t xml:space="preserve"> F</w:t>
            </w:r>
            <w:r w:rsidRPr="004A4672">
              <w:rPr>
                <w:rFonts w:ascii="Times New Roman" w:eastAsia="Times New Roman" w:hAnsi="Times New Roman" w:cs="Times New Roman"/>
                <w:spacing w:val="-1"/>
                <w:sz w:val="24"/>
                <w:szCs w:val="24"/>
              </w:rPr>
              <w:t>o</w:t>
            </w:r>
            <w:r w:rsidRPr="004A4672">
              <w:rPr>
                <w:rFonts w:ascii="Times New Roman" w:eastAsia="Times New Roman" w:hAnsi="Times New Roman" w:cs="Times New Roman"/>
                <w:sz w:val="24"/>
                <w:szCs w:val="24"/>
              </w:rPr>
              <w:t>reign</w:t>
            </w:r>
          </w:p>
          <w:p w:rsidR="009442FE" w:rsidRPr="00322612" w:rsidP="00FF026E" w14:paraId="67854194" w14:textId="15DEA080">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Technology Eligible</w:t>
            </w:r>
          </w:p>
          <w:p w:rsidR="009442FE" w:rsidRPr="009A57F1" w:rsidP="00FF026E" w14:paraId="7E31C605"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For De Mini</w:t>
            </w:r>
            <w:r w:rsidRPr="009A57F1">
              <w:rPr>
                <w:rFonts w:ascii="Times New Roman" w:eastAsia="Times New Roman" w:hAnsi="Times New Roman" w:cs="Times New Roman"/>
                <w:spacing w:val="-2"/>
                <w:sz w:val="24"/>
                <w:szCs w:val="24"/>
              </w:rPr>
              <w:t>m</w:t>
            </w:r>
            <w:r w:rsidRPr="009A57F1">
              <w:rPr>
                <w:rFonts w:ascii="Times New Roman" w:eastAsia="Times New Roman" w:hAnsi="Times New Roman" w:cs="Times New Roman"/>
                <w:spacing w:val="1"/>
                <w:sz w:val="24"/>
                <w:szCs w:val="24"/>
              </w:rPr>
              <w:t>i</w:t>
            </w:r>
            <w:r w:rsidRPr="009A57F1">
              <w:rPr>
                <w:rFonts w:ascii="Times New Roman" w:eastAsia="Times New Roman" w:hAnsi="Times New Roman" w:cs="Times New Roman"/>
                <w:sz w:val="24"/>
                <w:szCs w:val="24"/>
              </w:rPr>
              <w:t>s Exclusion</w:t>
            </w:r>
          </w:p>
        </w:tc>
        <w:tc>
          <w:tcPr>
            <w:tcW w:w="1440" w:type="dxa"/>
            <w:tcBorders>
              <w:top w:val="single" w:sz="4" w:space="0" w:color="000000"/>
              <w:left w:val="single" w:sz="4" w:space="0" w:color="000000"/>
              <w:bottom w:val="single" w:sz="4" w:space="0" w:color="000000"/>
              <w:right w:val="single" w:sz="4" w:space="0" w:color="000000"/>
            </w:tcBorders>
          </w:tcPr>
          <w:p w:rsidR="009442FE" w:rsidRPr="00BB561B" w:rsidP="00CE3767" w14:paraId="5686A64D" w14:textId="77777777">
            <w:pPr>
              <w:spacing w:after="0" w:line="240" w:lineRule="auto"/>
              <w:ind w:left="102"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237</w:t>
            </w:r>
          </w:p>
        </w:tc>
        <w:tc>
          <w:tcPr>
            <w:tcW w:w="1170" w:type="dxa"/>
            <w:tcBorders>
              <w:top w:val="single" w:sz="4" w:space="0" w:color="000000"/>
              <w:left w:val="single" w:sz="4" w:space="0" w:color="000000"/>
              <w:bottom w:val="single" w:sz="4" w:space="0" w:color="000000"/>
              <w:right w:val="single" w:sz="4" w:space="0" w:color="000000"/>
            </w:tcBorders>
          </w:tcPr>
          <w:p w:rsidR="009442FE" w:rsidRPr="00BB561B" w:rsidP="00CE3767" w14:paraId="06A6B4D0" w14:textId="77777777">
            <w:pPr>
              <w:spacing w:after="0" w:line="240" w:lineRule="auto"/>
              <w:ind w:left="102"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5,925</w:t>
            </w:r>
          </w:p>
        </w:tc>
        <w:tc>
          <w:tcPr>
            <w:tcW w:w="1908" w:type="dxa"/>
            <w:tcBorders>
              <w:top w:val="single" w:sz="4" w:space="0" w:color="000000"/>
              <w:left w:val="single" w:sz="4" w:space="0" w:color="000000"/>
              <w:bottom w:val="single" w:sz="4" w:space="0" w:color="000000"/>
              <w:right w:val="single" w:sz="4" w:space="0" w:color="000000"/>
            </w:tcBorders>
          </w:tcPr>
          <w:p w:rsidR="009442FE" w:rsidRPr="00BB561B" w:rsidP="00CE3767" w14:paraId="44734510" w14:textId="77777777">
            <w:pPr>
              <w:spacing w:after="0" w:line="240" w:lineRule="auto"/>
              <w:ind w:left="103"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De Mini</w:t>
            </w:r>
            <w:r w:rsidRPr="00BB561B">
              <w:rPr>
                <w:rFonts w:ascii="Times New Roman" w:eastAsia="Times New Roman" w:hAnsi="Times New Roman" w:cs="Times New Roman"/>
                <w:spacing w:val="-2"/>
                <w:sz w:val="24"/>
                <w:szCs w:val="24"/>
              </w:rPr>
              <w:t>m</w:t>
            </w:r>
            <w:r w:rsidRPr="00BB561B">
              <w:rPr>
                <w:rFonts w:ascii="Times New Roman" w:eastAsia="Times New Roman" w:hAnsi="Times New Roman" w:cs="Times New Roman"/>
                <w:spacing w:val="1"/>
                <w:sz w:val="24"/>
                <w:szCs w:val="24"/>
              </w:rPr>
              <w:t>i</w:t>
            </w:r>
            <w:r w:rsidRPr="00BB561B">
              <w:rPr>
                <w:rFonts w:ascii="Times New Roman" w:eastAsia="Times New Roman" w:hAnsi="Times New Roman" w:cs="Times New Roman"/>
                <w:sz w:val="24"/>
                <w:szCs w:val="24"/>
              </w:rPr>
              <w:t>s</w:t>
            </w:r>
          </w:p>
        </w:tc>
      </w:tr>
      <w:tr w14:paraId="12BEE006" w14:textId="77777777" w:rsidTr="00CE3767">
        <w:tblPrEx>
          <w:tblW w:w="9576" w:type="dxa"/>
          <w:tblInd w:w="101" w:type="dxa"/>
          <w:tblLayout w:type="fixed"/>
          <w:tblCellMar>
            <w:left w:w="0" w:type="dxa"/>
            <w:right w:w="0" w:type="dxa"/>
          </w:tblCellMar>
          <w:tblLook w:val="01E0"/>
        </w:tblPrEx>
        <w:trPr>
          <w:trHeight w:hRule="exact" w:val="267"/>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04B5BCC7" w14:textId="37D3EB4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rsidR="009442FE" w:rsidRPr="004A4672" w:rsidP="00FF026E" w14:paraId="4B17D045" w14:textId="18C00F04">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ENC/</w:t>
            </w:r>
            <w:r w:rsidR="00155F90">
              <w:rPr>
                <w:rFonts w:ascii="Times New Roman" w:eastAsia="Times New Roman" w:hAnsi="Times New Roman" w:cs="Times New Roman"/>
                <w:sz w:val="24"/>
                <w:szCs w:val="24"/>
              </w:rPr>
              <w:t>E</w:t>
            </w:r>
            <w:r w:rsidRPr="006214CF">
              <w:rPr>
                <w:rFonts w:ascii="Times New Roman" w:eastAsia="Times New Roman" w:hAnsi="Times New Roman" w:cs="Times New Roman"/>
                <w:sz w:val="24"/>
                <w:szCs w:val="24"/>
              </w:rPr>
              <w:t>LA Semi</w:t>
            </w:r>
            <w:r w:rsidRPr="006214CF" w:rsidR="00887173">
              <w:rPr>
                <w:rFonts w:ascii="Times New Roman" w:eastAsia="Times New Roman" w:hAnsi="Times New Roman" w:cs="Times New Roman"/>
                <w:sz w:val="24"/>
                <w:szCs w:val="24"/>
              </w:rPr>
              <w:t>-annual reports</w:t>
            </w:r>
          </w:p>
        </w:tc>
        <w:tc>
          <w:tcPr>
            <w:tcW w:w="1440" w:type="dxa"/>
            <w:tcBorders>
              <w:top w:val="single" w:sz="4" w:space="0" w:color="000000"/>
              <w:left w:val="single" w:sz="4" w:space="0" w:color="000000"/>
              <w:bottom w:val="single" w:sz="4" w:space="0" w:color="000000"/>
              <w:right w:val="single" w:sz="4" w:space="0" w:color="000000"/>
            </w:tcBorders>
          </w:tcPr>
          <w:p w:rsidR="009442FE" w:rsidRPr="00322612" w:rsidP="00CE3767" w14:paraId="6B9DC6D3" w14:textId="23635C3A">
            <w:pPr>
              <w:spacing w:after="0" w:line="240" w:lineRule="auto"/>
              <w:ind w:left="102" w:right="-20"/>
              <w:rPr>
                <w:rFonts w:ascii="Times New Roman" w:eastAsia="Times New Roman" w:hAnsi="Times New Roman" w:cs="Times New Roman"/>
                <w:sz w:val="24"/>
                <w:szCs w:val="24"/>
              </w:rPr>
            </w:pPr>
            <w:r w:rsidRPr="005113E0">
              <w:rPr>
                <w:rFonts w:ascii="Times New Roman" w:eastAsia="Times New Roman" w:hAnsi="Times New Roman" w:cs="Times New Roman"/>
                <w:sz w:val="24"/>
                <w:szCs w:val="24"/>
              </w:rPr>
              <w:t>200</w:t>
            </w:r>
          </w:p>
        </w:tc>
        <w:tc>
          <w:tcPr>
            <w:tcW w:w="1170" w:type="dxa"/>
            <w:tcBorders>
              <w:top w:val="single" w:sz="4" w:space="0" w:color="000000"/>
              <w:left w:val="single" w:sz="4" w:space="0" w:color="000000"/>
              <w:bottom w:val="single" w:sz="4" w:space="0" w:color="000000"/>
              <w:right w:val="single" w:sz="4" w:space="0" w:color="000000"/>
            </w:tcBorders>
          </w:tcPr>
          <w:p w:rsidR="009442FE" w:rsidRPr="009A57F1" w:rsidP="00CE3767" w14:paraId="1EE16BBD" w14:textId="26E2D87A">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4,000</w:t>
            </w:r>
          </w:p>
        </w:tc>
        <w:tc>
          <w:tcPr>
            <w:tcW w:w="1908" w:type="dxa"/>
            <w:tcBorders>
              <w:top w:val="single" w:sz="4" w:space="0" w:color="000000"/>
              <w:left w:val="single" w:sz="4" w:space="0" w:color="000000"/>
              <w:bottom w:val="single" w:sz="4" w:space="0" w:color="000000"/>
              <w:right w:val="single" w:sz="4" w:space="0" w:color="000000"/>
            </w:tcBorders>
          </w:tcPr>
          <w:p w:rsidR="009442FE" w:rsidRPr="00BB561B" w:rsidP="00CE3767" w14:paraId="48EEF878"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ENC</w:t>
            </w:r>
            <w:r w:rsidR="00155F90">
              <w:rPr>
                <w:rFonts w:ascii="Times New Roman" w:eastAsia="Times New Roman" w:hAnsi="Times New Roman" w:cs="Times New Roman"/>
                <w:sz w:val="24"/>
                <w:szCs w:val="24"/>
              </w:rPr>
              <w:t>/</w:t>
            </w:r>
            <w:r w:rsidRPr="009A57F1" w:rsidR="00887173">
              <w:rPr>
                <w:rFonts w:ascii="Times New Roman" w:eastAsia="Times New Roman" w:hAnsi="Times New Roman" w:cs="Times New Roman"/>
                <w:sz w:val="24"/>
                <w:szCs w:val="24"/>
              </w:rPr>
              <w:t>ELA</w:t>
            </w:r>
          </w:p>
        </w:tc>
      </w:tr>
      <w:tr w14:paraId="608B0C70" w14:textId="77777777" w:rsidTr="00C3069A">
        <w:tblPrEx>
          <w:tblW w:w="9576" w:type="dxa"/>
          <w:tblInd w:w="101" w:type="dxa"/>
          <w:tblLayout w:type="fixed"/>
          <w:tblCellMar>
            <w:left w:w="0" w:type="dxa"/>
            <w:right w:w="0" w:type="dxa"/>
          </w:tblCellMar>
          <w:tblLook w:val="01E0"/>
        </w:tblPrEx>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rsidR="0064552C" w:rsidRPr="00BB561B" w:rsidP="00CE3767" w14:paraId="3FA50425" w14:textId="193DD8B1">
            <w:pPr>
              <w:spacing w:after="0" w:line="240" w:lineRule="auto"/>
              <w:ind w:left="102"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r w:rsidRPr="00BB561B" w:rsidR="00887173">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rsidR="0064552C" w:rsidRPr="00150DBA" w:rsidP="00CE3767" w14:paraId="389CE199"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 xml:space="preserve">Encryption Pre-Shipment Notification </w:t>
            </w:r>
            <w:r w:rsidR="00155F90">
              <w:rPr>
                <w:rFonts w:ascii="Times New Roman" w:eastAsia="Times New Roman" w:hAnsi="Times New Roman" w:cs="Times New Roman"/>
                <w:sz w:val="24"/>
                <w:szCs w:val="24"/>
              </w:rPr>
              <w:t>for publicly available encryption</w:t>
            </w:r>
          </w:p>
        </w:tc>
        <w:tc>
          <w:tcPr>
            <w:tcW w:w="1440" w:type="dxa"/>
            <w:tcBorders>
              <w:top w:val="single" w:sz="4" w:space="0" w:color="000000"/>
              <w:left w:val="single" w:sz="4" w:space="0" w:color="000000"/>
              <w:bottom w:val="single" w:sz="4" w:space="0" w:color="000000"/>
              <w:right w:val="single" w:sz="4" w:space="0" w:color="000000"/>
            </w:tcBorders>
          </w:tcPr>
          <w:p w:rsidR="0064552C" w:rsidRPr="00322612" w:rsidP="00CE3767" w14:paraId="75878278" w14:textId="1A94EDF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F72DD">
              <w:rPr>
                <w:rFonts w:ascii="Times New Roman" w:eastAsia="Times New Roman" w:hAnsi="Times New Roman" w:cs="Times New Roman"/>
                <w:sz w:val="24"/>
                <w:szCs w:val="24"/>
              </w:rPr>
              <w:t>7</w:t>
            </w:r>
          </w:p>
        </w:tc>
        <w:tc>
          <w:tcPr>
            <w:tcW w:w="1170" w:type="dxa"/>
            <w:tcBorders>
              <w:top w:val="single" w:sz="4" w:space="0" w:color="000000"/>
              <w:left w:val="single" w:sz="4" w:space="0" w:color="000000"/>
              <w:bottom w:val="single" w:sz="4" w:space="0" w:color="000000"/>
              <w:right w:val="single" w:sz="4" w:space="0" w:color="000000"/>
            </w:tcBorders>
          </w:tcPr>
          <w:p w:rsidR="0064552C" w:rsidRPr="009A57F1" w:rsidP="00CE3767" w14:paraId="6AA53844" w14:textId="7FC14A2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08" w:type="dxa"/>
            <w:tcBorders>
              <w:top w:val="single" w:sz="4" w:space="0" w:color="000000"/>
              <w:left w:val="single" w:sz="4" w:space="0" w:color="000000"/>
              <w:bottom w:val="single" w:sz="4" w:space="0" w:color="000000"/>
              <w:right w:val="single" w:sz="4" w:space="0" w:color="000000"/>
            </w:tcBorders>
          </w:tcPr>
          <w:p w:rsidR="0064552C" w:rsidRPr="009A57F1" w:rsidP="00CE3767" w14:paraId="5F6C8083" w14:textId="77777777">
            <w:pPr>
              <w:spacing w:after="0" w:line="240" w:lineRule="auto"/>
              <w:ind w:left="102" w:right="-20"/>
              <w:rPr>
                <w:rFonts w:ascii="Times New Roman" w:eastAsia="Times New Roman" w:hAnsi="Times New Roman" w:cs="Times New Roman"/>
                <w:sz w:val="24"/>
                <w:szCs w:val="24"/>
              </w:rPr>
            </w:pPr>
          </w:p>
        </w:tc>
      </w:tr>
      <w:tr w14:paraId="713B590C" w14:textId="77777777" w:rsidTr="00CE3767">
        <w:tblPrEx>
          <w:tblW w:w="9576" w:type="dxa"/>
          <w:tblInd w:w="101" w:type="dxa"/>
          <w:tblLayout w:type="fixed"/>
          <w:tblCellMar>
            <w:left w:w="0" w:type="dxa"/>
            <w:right w:w="0" w:type="dxa"/>
          </w:tblCellMar>
          <w:tblLook w:val="01E0"/>
        </w:tblPrEx>
        <w:trPr>
          <w:trHeight w:hRule="exact" w:val="384"/>
        </w:trPr>
        <w:tc>
          <w:tcPr>
            <w:tcW w:w="1368" w:type="dxa"/>
            <w:tcBorders>
              <w:top w:val="single" w:sz="4" w:space="0" w:color="000000"/>
              <w:left w:val="single" w:sz="4" w:space="0" w:color="000000"/>
              <w:bottom w:val="single" w:sz="4" w:space="0" w:color="000000"/>
              <w:right w:val="single" w:sz="4" w:space="0" w:color="000000"/>
            </w:tcBorders>
          </w:tcPr>
          <w:p w:rsidR="00887173" w:rsidRPr="00BB561B" w:rsidP="00CE3767" w14:paraId="5168FF46" w14:textId="6D4B3363">
            <w:pPr>
              <w:spacing w:after="0" w:line="240" w:lineRule="auto"/>
              <w:ind w:left="102"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r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rsidR="00887173" w:rsidRPr="006214CF" w:rsidP="00CE3767" w14:paraId="4416116C"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Encryption Key Length Increase</w:t>
            </w:r>
          </w:p>
        </w:tc>
        <w:tc>
          <w:tcPr>
            <w:tcW w:w="1440" w:type="dxa"/>
            <w:tcBorders>
              <w:top w:val="single" w:sz="4" w:space="0" w:color="000000"/>
              <w:left w:val="single" w:sz="4" w:space="0" w:color="000000"/>
              <w:bottom w:val="single" w:sz="4" w:space="0" w:color="000000"/>
              <w:right w:val="single" w:sz="4" w:space="0" w:color="000000"/>
            </w:tcBorders>
          </w:tcPr>
          <w:p w:rsidR="00887173" w:rsidRPr="005113E0" w:rsidP="00CE3767" w14:paraId="1DA732C7" w14:textId="77777777">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tcPr>
          <w:p w:rsidR="00887173" w:rsidRPr="00322612" w:rsidP="00CE3767" w14:paraId="3253CE44" w14:textId="77777777">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2</w:t>
            </w:r>
          </w:p>
        </w:tc>
        <w:tc>
          <w:tcPr>
            <w:tcW w:w="1908" w:type="dxa"/>
            <w:tcBorders>
              <w:top w:val="single" w:sz="4" w:space="0" w:color="000000"/>
              <w:left w:val="single" w:sz="4" w:space="0" w:color="000000"/>
              <w:bottom w:val="single" w:sz="4" w:space="0" w:color="000000"/>
              <w:right w:val="single" w:sz="4" w:space="0" w:color="000000"/>
            </w:tcBorders>
          </w:tcPr>
          <w:p w:rsidR="00887173" w:rsidRPr="009A57F1" w:rsidP="00CE3767" w14:paraId="541CD59A" w14:textId="77777777">
            <w:pPr>
              <w:spacing w:after="0" w:line="240" w:lineRule="auto"/>
              <w:ind w:left="102" w:right="-20"/>
              <w:rPr>
                <w:rFonts w:ascii="Times New Roman" w:eastAsia="Times New Roman" w:hAnsi="Times New Roman" w:cs="Times New Roman"/>
                <w:sz w:val="24"/>
                <w:szCs w:val="24"/>
              </w:rPr>
            </w:pPr>
          </w:p>
        </w:tc>
      </w:tr>
      <w:tr w14:paraId="69C9C1F1" w14:textId="77777777" w:rsidTr="00CE3767">
        <w:tblPrEx>
          <w:tblW w:w="9576" w:type="dxa"/>
          <w:tblInd w:w="101" w:type="dxa"/>
          <w:tblLayout w:type="fixed"/>
          <w:tblCellMar>
            <w:left w:w="0" w:type="dxa"/>
            <w:right w:w="0" w:type="dxa"/>
          </w:tblCellMar>
          <w:tblLook w:val="01E0"/>
        </w:tblPrEx>
        <w:trPr>
          <w:trHeight w:hRule="exact" w:val="375"/>
        </w:trPr>
        <w:tc>
          <w:tcPr>
            <w:tcW w:w="1368" w:type="dxa"/>
            <w:tcBorders>
              <w:top w:val="single" w:sz="4" w:space="0" w:color="000000"/>
              <w:left w:val="single" w:sz="4" w:space="0" w:color="000000"/>
              <w:bottom w:val="single" w:sz="4" w:space="0" w:color="000000"/>
              <w:right w:val="single" w:sz="4" w:space="0" w:color="000000"/>
            </w:tcBorders>
          </w:tcPr>
          <w:p w:rsidR="00887173" w:rsidRPr="00BB561B" w:rsidP="00CE3767" w14:paraId="0CD414FA" w14:textId="661DB603">
            <w:pPr>
              <w:spacing w:after="0" w:line="240" w:lineRule="auto"/>
              <w:ind w:right="-20"/>
              <w:rPr>
                <w:rFonts w:ascii="Times New Roman" w:eastAsia="Times New Roman" w:hAnsi="Times New Roman" w:cs="Times New Roman"/>
                <w:bCs/>
                <w:sz w:val="24"/>
                <w:szCs w:val="24"/>
              </w:rPr>
            </w:pPr>
            <w:r w:rsidRPr="00BB561B">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rsidR="00887173" w:rsidRPr="006214CF" w:rsidP="00CE3767" w14:paraId="3F3578C9"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TSU Notifications</w:t>
            </w:r>
          </w:p>
        </w:tc>
        <w:tc>
          <w:tcPr>
            <w:tcW w:w="1440" w:type="dxa"/>
            <w:tcBorders>
              <w:top w:val="single" w:sz="4" w:space="0" w:color="000000"/>
              <w:left w:val="single" w:sz="4" w:space="0" w:color="000000"/>
              <w:bottom w:val="single" w:sz="4" w:space="0" w:color="000000"/>
              <w:right w:val="single" w:sz="4" w:space="0" w:color="000000"/>
            </w:tcBorders>
          </w:tcPr>
          <w:p w:rsidR="00887173" w:rsidRPr="005113E0" w:rsidP="00CE3767" w14:paraId="0167992E" w14:textId="16BF5CC0">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23</w:t>
            </w:r>
            <w:r w:rsidR="008758F8">
              <w:rPr>
                <w:rFonts w:ascii="Times New Roman" w:eastAsia="Times New Roman" w:hAnsi="Times New Roman" w:cs="Times New Roman"/>
                <w:sz w:val="24"/>
                <w:szCs w:val="24"/>
              </w:rPr>
              <w:t>5</w:t>
            </w:r>
          </w:p>
        </w:tc>
        <w:tc>
          <w:tcPr>
            <w:tcW w:w="1170" w:type="dxa"/>
            <w:tcBorders>
              <w:top w:val="single" w:sz="4" w:space="0" w:color="000000"/>
              <w:left w:val="single" w:sz="4" w:space="0" w:color="000000"/>
              <w:bottom w:val="single" w:sz="4" w:space="0" w:color="000000"/>
              <w:right w:val="single" w:sz="4" w:space="0" w:color="000000"/>
            </w:tcBorders>
          </w:tcPr>
          <w:p w:rsidR="00887173" w:rsidRPr="00322612" w:rsidP="00CE3767" w14:paraId="7E6C2B3C" w14:textId="165F1978">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3</w:t>
            </w:r>
            <w:r w:rsidR="00872D42">
              <w:rPr>
                <w:rFonts w:ascii="Times New Roman" w:eastAsia="Times New Roman" w:hAnsi="Times New Roman" w:cs="Times New Roman"/>
                <w:sz w:val="24"/>
                <w:szCs w:val="24"/>
              </w:rPr>
              <w:t>9</w:t>
            </w:r>
          </w:p>
        </w:tc>
        <w:tc>
          <w:tcPr>
            <w:tcW w:w="1908" w:type="dxa"/>
            <w:tcBorders>
              <w:top w:val="single" w:sz="4" w:space="0" w:color="000000"/>
              <w:left w:val="single" w:sz="4" w:space="0" w:color="000000"/>
              <w:bottom w:val="single" w:sz="4" w:space="0" w:color="000000"/>
              <w:right w:val="single" w:sz="4" w:space="0" w:color="000000"/>
            </w:tcBorders>
          </w:tcPr>
          <w:p w:rsidR="00887173" w:rsidRPr="009A57F1" w:rsidP="00CE3767" w14:paraId="16C39F7A"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TSU</w:t>
            </w:r>
          </w:p>
        </w:tc>
      </w:tr>
      <w:tr w14:paraId="503C40DB" w14:textId="77777777" w:rsidTr="00CE3767">
        <w:tblPrEx>
          <w:tblW w:w="9576" w:type="dxa"/>
          <w:tblInd w:w="101" w:type="dxa"/>
          <w:tblLayout w:type="fixed"/>
          <w:tblCellMar>
            <w:left w:w="0" w:type="dxa"/>
            <w:right w:w="0" w:type="dxa"/>
          </w:tblCellMar>
          <w:tblLook w:val="01E0"/>
        </w:tblPrEx>
        <w:trPr>
          <w:trHeight w:hRule="exact" w:val="357"/>
        </w:trPr>
        <w:tc>
          <w:tcPr>
            <w:tcW w:w="1368" w:type="dxa"/>
            <w:tcBorders>
              <w:top w:val="single" w:sz="4" w:space="0" w:color="000000"/>
              <w:left w:val="single" w:sz="4" w:space="0" w:color="000000"/>
              <w:bottom w:val="single" w:sz="4" w:space="0" w:color="000000"/>
              <w:right w:val="single" w:sz="4" w:space="0" w:color="000000"/>
            </w:tcBorders>
          </w:tcPr>
          <w:p w:rsidR="00B050C1" w:rsidRPr="00BB561B" w:rsidP="00CE3767" w14:paraId="7C222459" w14:textId="3B5532A7">
            <w:pPr>
              <w:spacing w:after="0"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rsidR="00B050C1" w:rsidRPr="00B050C1" w:rsidP="00CE3767" w14:paraId="44D95674"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Encryption Registration</w:t>
            </w:r>
          </w:p>
        </w:tc>
        <w:tc>
          <w:tcPr>
            <w:tcW w:w="1440" w:type="dxa"/>
            <w:tcBorders>
              <w:top w:val="single" w:sz="4" w:space="0" w:color="000000"/>
              <w:left w:val="single" w:sz="4" w:space="0" w:color="000000"/>
              <w:bottom w:val="single" w:sz="4" w:space="0" w:color="000000"/>
              <w:right w:val="single" w:sz="4" w:space="0" w:color="000000"/>
            </w:tcBorders>
          </w:tcPr>
          <w:p w:rsidR="00B050C1" w:rsidRPr="00B050C1" w:rsidP="00CE3767" w14:paraId="60D67E2D" w14:textId="692AC986">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8758F8">
              <w:rPr>
                <w:rFonts w:ascii="Times New Roman" w:eastAsia="Times New Roman" w:hAnsi="Times New Roman" w:cs="Times New Roman"/>
                <w:sz w:val="24"/>
                <w:szCs w:val="24"/>
              </w:rPr>
              <w:t>0</w:t>
            </w:r>
          </w:p>
        </w:tc>
        <w:tc>
          <w:tcPr>
            <w:tcW w:w="1170" w:type="dxa"/>
            <w:tcBorders>
              <w:top w:val="single" w:sz="4" w:space="0" w:color="000000"/>
              <w:left w:val="single" w:sz="4" w:space="0" w:color="000000"/>
              <w:bottom w:val="single" w:sz="4" w:space="0" w:color="000000"/>
              <w:right w:val="single" w:sz="4" w:space="0" w:color="000000"/>
            </w:tcBorders>
          </w:tcPr>
          <w:p w:rsidR="00B050C1" w:rsidRPr="00B050C1" w:rsidP="00CE3767" w14:paraId="1FB35C9E" w14:textId="0CB813C8">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72D42">
              <w:rPr>
                <w:rFonts w:ascii="Times New Roman" w:eastAsia="Times New Roman" w:hAnsi="Times New Roman" w:cs="Times New Roman"/>
                <w:sz w:val="24"/>
                <w:szCs w:val="24"/>
              </w:rPr>
              <w:t>0</w:t>
            </w:r>
          </w:p>
        </w:tc>
        <w:tc>
          <w:tcPr>
            <w:tcW w:w="1908" w:type="dxa"/>
            <w:tcBorders>
              <w:top w:val="single" w:sz="4" w:space="0" w:color="000000"/>
              <w:left w:val="single" w:sz="4" w:space="0" w:color="000000"/>
              <w:bottom w:val="single" w:sz="4" w:space="0" w:color="000000"/>
              <w:right w:val="single" w:sz="4" w:space="0" w:color="000000"/>
            </w:tcBorders>
          </w:tcPr>
          <w:p w:rsidR="00B050C1" w:rsidRPr="006214CF" w:rsidP="00CE3767" w14:paraId="3EF4CBD3" w14:textId="77777777">
            <w:pPr>
              <w:spacing w:after="0" w:line="240" w:lineRule="auto"/>
              <w:ind w:left="102" w:right="-20"/>
              <w:rPr>
                <w:rFonts w:ascii="Times New Roman" w:eastAsia="Times New Roman" w:hAnsi="Times New Roman" w:cs="Times New Roman"/>
                <w:sz w:val="24"/>
                <w:szCs w:val="24"/>
              </w:rPr>
            </w:pPr>
          </w:p>
        </w:tc>
      </w:tr>
      <w:tr w14:paraId="32A910C0" w14:textId="77777777" w:rsidTr="00CE3767">
        <w:tblPrEx>
          <w:tblW w:w="9576" w:type="dxa"/>
          <w:tblInd w:w="101" w:type="dxa"/>
          <w:tblLayout w:type="fixed"/>
          <w:tblCellMar>
            <w:left w:w="0" w:type="dxa"/>
            <w:right w:w="0" w:type="dxa"/>
          </w:tblCellMar>
          <w:tblLook w:val="01E0"/>
        </w:tblPrEx>
        <w:trPr>
          <w:trHeight w:hRule="exact" w:val="348"/>
        </w:trPr>
        <w:tc>
          <w:tcPr>
            <w:tcW w:w="1368" w:type="dxa"/>
            <w:tcBorders>
              <w:top w:val="single" w:sz="4" w:space="0" w:color="000000"/>
              <w:left w:val="single" w:sz="4" w:space="0" w:color="000000"/>
              <w:bottom w:val="single" w:sz="4" w:space="0" w:color="000000"/>
              <w:right w:val="single" w:sz="4" w:space="0" w:color="000000"/>
            </w:tcBorders>
          </w:tcPr>
          <w:p w:rsidR="00887173" w:rsidRPr="00BB561B" w:rsidP="00CE3767" w14:paraId="3290FE48" w14:textId="1570FFFB">
            <w:pPr>
              <w:spacing w:after="0" w:line="240" w:lineRule="auto"/>
              <w:ind w:right="-20"/>
              <w:rPr>
                <w:rFonts w:ascii="Times New Roman" w:eastAsia="Times New Roman" w:hAnsi="Times New Roman" w:cs="Times New Roman"/>
                <w:bCs/>
                <w:sz w:val="24"/>
                <w:szCs w:val="24"/>
              </w:rPr>
            </w:pPr>
            <w:r w:rsidRPr="00BB561B">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rsidR="00887173" w:rsidRPr="006214CF" w:rsidP="00CE3767" w14:paraId="7F77D922" w14:textId="77777777">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Annual Self-Classification Report</w:t>
            </w:r>
          </w:p>
        </w:tc>
        <w:tc>
          <w:tcPr>
            <w:tcW w:w="1440" w:type="dxa"/>
            <w:tcBorders>
              <w:top w:val="single" w:sz="4" w:space="0" w:color="000000"/>
              <w:left w:val="single" w:sz="4" w:space="0" w:color="000000"/>
              <w:bottom w:val="single" w:sz="4" w:space="0" w:color="000000"/>
              <w:right w:val="single" w:sz="4" w:space="0" w:color="000000"/>
            </w:tcBorders>
          </w:tcPr>
          <w:p w:rsidR="00887173" w:rsidRPr="005113E0" w:rsidP="00CE3767" w14:paraId="33D1EA68" w14:textId="77777777">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750</w:t>
            </w:r>
          </w:p>
        </w:tc>
        <w:tc>
          <w:tcPr>
            <w:tcW w:w="1170" w:type="dxa"/>
            <w:tcBorders>
              <w:top w:val="single" w:sz="4" w:space="0" w:color="000000"/>
              <w:left w:val="single" w:sz="4" w:space="0" w:color="000000"/>
              <w:bottom w:val="single" w:sz="4" w:space="0" w:color="000000"/>
              <w:right w:val="single" w:sz="4" w:space="0" w:color="000000"/>
            </w:tcBorders>
          </w:tcPr>
          <w:p w:rsidR="00887173" w:rsidRPr="00322612" w:rsidP="00CE3767" w14:paraId="171A77C4" w14:textId="77777777">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1,031</w:t>
            </w:r>
          </w:p>
        </w:tc>
        <w:tc>
          <w:tcPr>
            <w:tcW w:w="1908" w:type="dxa"/>
            <w:tcBorders>
              <w:top w:val="single" w:sz="4" w:space="0" w:color="000000"/>
              <w:left w:val="single" w:sz="4" w:space="0" w:color="000000"/>
              <w:bottom w:val="single" w:sz="4" w:space="0" w:color="000000"/>
              <w:right w:val="single" w:sz="4" w:space="0" w:color="000000"/>
            </w:tcBorders>
          </w:tcPr>
          <w:p w:rsidR="00887173" w:rsidRPr="00FF026E" w:rsidP="00CE3767" w14:paraId="6D7167D4" w14:textId="77777777">
            <w:pPr>
              <w:spacing w:after="0" w:line="240" w:lineRule="auto"/>
              <w:ind w:left="102" w:right="-20"/>
              <w:rPr>
                <w:rFonts w:ascii="Times New Roman" w:eastAsia="Times New Roman" w:hAnsi="Times New Roman" w:cs="Times New Roman"/>
                <w:sz w:val="24"/>
                <w:szCs w:val="24"/>
              </w:rPr>
            </w:pPr>
          </w:p>
        </w:tc>
      </w:tr>
      <w:tr w14:paraId="210F7674" w14:textId="77777777" w:rsidTr="00C3069A">
        <w:tblPrEx>
          <w:tblW w:w="9576" w:type="dxa"/>
          <w:tblInd w:w="101" w:type="dxa"/>
          <w:tblLayout w:type="fixed"/>
          <w:tblCellMar>
            <w:left w:w="0" w:type="dxa"/>
            <w:right w:w="0" w:type="dxa"/>
          </w:tblCellMar>
          <w:tblLook w:val="01E0"/>
        </w:tblPrEx>
        <w:trPr>
          <w:trHeight w:hRule="exact" w:val="924"/>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1AF45C69" w14:textId="236A8B8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-0106</w:t>
            </w:r>
          </w:p>
        </w:tc>
        <w:tc>
          <w:tcPr>
            <w:tcW w:w="3690" w:type="dxa"/>
            <w:tcBorders>
              <w:top w:val="single" w:sz="4" w:space="0" w:color="000000"/>
              <w:left w:val="single" w:sz="4" w:space="0" w:color="000000"/>
              <w:bottom w:val="single" w:sz="4" w:space="0" w:color="000000"/>
              <w:right w:val="single" w:sz="4" w:space="0" w:color="000000"/>
            </w:tcBorders>
          </w:tcPr>
          <w:p w:rsidR="009442FE" w:rsidRPr="00BB561B" w:rsidP="00CE3767" w14:paraId="2B89E6A3" w14:textId="1B0CCEFE">
            <w:pPr>
              <w:spacing w:after="0" w:line="240" w:lineRule="auto"/>
              <w:ind w:left="145"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Recordkeeping Require</w:t>
            </w:r>
            <w:r w:rsidRPr="00BB561B">
              <w:rPr>
                <w:rFonts w:ascii="Times New Roman" w:eastAsia="Times New Roman" w:hAnsi="Times New Roman" w:cs="Times New Roman"/>
                <w:spacing w:val="-2"/>
                <w:sz w:val="24"/>
                <w:szCs w:val="24"/>
              </w:rPr>
              <w:t>m</w:t>
            </w:r>
            <w:r w:rsidRPr="00BB561B">
              <w:rPr>
                <w:rFonts w:ascii="Times New Roman" w:eastAsia="Times New Roman" w:hAnsi="Times New Roman" w:cs="Times New Roman"/>
                <w:sz w:val="24"/>
                <w:szCs w:val="24"/>
              </w:rPr>
              <w:t>ents</w:t>
            </w:r>
            <w:r w:rsidR="00434366">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Under</w:t>
            </w:r>
            <w:r w:rsidRPr="00BB561B">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the</w:t>
            </w:r>
            <w:r w:rsidRPr="00BB561B">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Wassenaar</w:t>
            </w:r>
            <w:r w:rsidRPr="00BB561B">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Arrange</w:t>
            </w:r>
            <w:r w:rsidRPr="00BB561B">
              <w:rPr>
                <w:rFonts w:ascii="Times New Roman" w:eastAsia="Times New Roman" w:hAnsi="Times New Roman" w:cs="Times New Roman"/>
                <w:spacing w:val="-2"/>
                <w:sz w:val="24"/>
                <w:szCs w:val="24"/>
              </w:rPr>
              <w:t>m</w:t>
            </w:r>
            <w:r w:rsidRPr="00BB561B">
              <w:rPr>
                <w:rFonts w:ascii="Times New Roman" w:eastAsia="Times New Roman" w:hAnsi="Times New Roman" w:cs="Times New Roman"/>
                <w:sz w:val="24"/>
                <w:szCs w:val="24"/>
              </w:rPr>
              <w:t>ent</w:t>
            </w:r>
          </w:p>
        </w:tc>
        <w:tc>
          <w:tcPr>
            <w:tcW w:w="1440" w:type="dxa"/>
            <w:tcBorders>
              <w:top w:val="single" w:sz="4" w:space="0" w:color="000000"/>
              <w:left w:val="single" w:sz="4" w:space="0" w:color="000000"/>
              <w:bottom w:val="single" w:sz="4" w:space="0" w:color="000000"/>
              <w:right w:val="single" w:sz="4" w:space="0" w:color="000000"/>
            </w:tcBorders>
          </w:tcPr>
          <w:p w:rsidR="009442FE" w:rsidRPr="00BB561B" w:rsidP="00CE3767" w14:paraId="6461C16C"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170" w:type="dxa"/>
            <w:tcBorders>
              <w:top w:val="single" w:sz="4" w:space="0" w:color="000000"/>
              <w:left w:val="single" w:sz="4" w:space="0" w:color="000000"/>
              <w:bottom w:val="single" w:sz="4" w:space="0" w:color="000000"/>
              <w:right w:val="single" w:sz="4" w:space="0" w:color="000000"/>
            </w:tcBorders>
          </w:tcPr>
          <w:p w:rsidR="009442FE" w:rsidRPr="00434366" w:rsidP="00CE3767" w14:paraId="15462DA5"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908" w:type="dxa"/>
            <w:tcBorders>
              <w:top w:val="single" w:sz="4" w:space="0" w:color="000000"/>
              <w:left w:val="single" w:sz="4" w:space="0" w:color="000000"/>
              <w:bottom w:val="single" w:sz="4" w:space="0" w:color="000000"/>
              <w:right w:val="single" w:sz="4" w:space="0" w:color="000000"/>
            </w:tcBorders>
          </w:tcPr>
          <w:p w:rsidR="009442FE" w:rsidRPr="00CE3767" w:rsidP="00CE3767" w14:paraId="4051CB83" w14:textId="6CFCD3C3">
            <w:pPr>
              <w:spacing w:after="0" w:line="240" w:lineRule="auto"/>
              <w:ind w:left="102" w:right="-20"/>
              <w:rPr>
                <w:rFonts w:ascii="Times New Roman" w:eastAsia="Goudy Old Style" w:hAnsi="Times New Roman" w:cs="Times New Roman"/>
                <w:sz w:val="24"/>
                <w:szCs w:val="24"/>
              </w:rPr>
            </w:pPr>
            <w:r w:rsidRPr="00CE3767">
              <w:rPr>
                <w:rFonts w:ascii="Times New Roman" w:eastAsia="Goudy Old Style" w:hAnsi="Times New Roman" w:cs="Times New Roman"/>
                <w:sz w:val="24"/>
                <w:szCs w:val="24"/>
              </w:rPr>
              <w:t>LVS,</w:t>
            </w:r>
            <w:r w:rsidRPr="00CE3767">
              <w:rPr>
                <w:rFonts w:ascii="Times New Roman" w:eastAsia="Goudy Old Style" w:hAnsi="Times New Roman" w:cs="Times New Roman"/>
                <w:spacing w:val="19"/>
                <w:sz w:val="24"/>
                <w:szCs w:val="24"/>
              </w:rPr>
              <w:t xml:space="preserve"> </w:t>
            </w:r>
            <w:r w:rsidRPr="00CE3767">
              <w:rPr>
                <w:rFonts w:ascii="Times New Roman" w:eastAsia="Goudy Old Style" w:hAnsi="Times New Roman" w:cs="Times New Roman"/>
                <w:sz w:val="24"/>
                <w:szCs w:val="24"/>
              </w:rPr>
              <w:t>GBS,</w:t>
            </w:r>
            <w:r w:rsidRPr="00CE3767">
              <w:rPr>
                <w:rFonts w:ascii="Times New Roman" w:eastAsia="Goudy Old Style" w:hAnsi="Times New Roman" w:cs="Times New Roman"/>
                <w:spacing w:val="-6"/>
                <w:sz w:val="24"/>
                <w:szCs w:val="24"/>
              </w:rPr>
              <w:t xml:space="preserve"> </w:t>
            </w:r>
          </w:p>
          <w:p w:rsidR="009442FE" w:rsidRPr="00CE3767" w:rsidP="00CE3767" w14:paraId="1CF93FC0" w14:textId="5E0A20FD">
            <w:pPr>
              <w:spacing w:after="0" w:line="240" w:lineRule="auto"/>
              <w:ind w:left="102" w:right="-20"/>
              <w:rPr>
                <w:rFonts w:ascii="Times New Roman" w:eastAsia="Goudy Old Style" w:hAnsi="Times New Roman" w:cs="Times New Roman"/>
                <w:sz w:val="24"/>
                <w:szCs w:val="24"/>
              </w:rPr>
            </w:pPr>
            <w:r w:rsidRPr="00CE3767">
              <w:rPr>
                <w:rFonts w:ascii="Times New Roman" w:eastAsia="Goudy Old Style" w:hAnsi="Times New Roman" w:cs="Times New Roman"/>
                <w:spacing w:val="9"/>
                <w:sz w:val="24"/>
                <w:szCs w:val="24"/>
              </w:rPr>
              <w:t xml:space="preserve">APP, </w:t>
            </w:r>
            <w:r w:rsidRPr="00CE3767" w:rsidR="00213682">
              <w:rPr>
                <w:rFonts w:ascii="Times New Roman" w:eastAsia="Goudy Old Style" w:hAnsi="Times New Roman" w:cs="Times New Roman"/>
                <w:sz w:val="24"/>
                <w:szCs w:val="24"/>
              </w:rPr>
              <w:t>TSR,</w:t>
            </w:r>
            <w:r w:rsidRPr="00CE3767" w:rsidR="00213682">
              <w:rPr>
                <w:rFonts w:ascii="Times New Roman" w:eastAsia="Goudy Old Style" w:hAnsi="Times New Roman" w:cs="Times New Roman"/>
                <w:spacing w:val="13"/>
                <w:sz w:val="24"/>
                <w:szCs w:val="24"/>
              </w:rPr>
              <w:t xml:space="preserve"> </w:t>
            </w:r>
            <w:r w:rsidRPr="00CE3767" w:rsidR="00213682">
              <w:rPr>
                <w:rFonts w:ascii="Times New Roman" w:eastAsia="Goudy Old Style" w:hAnsi="Times New Roman" w:cs="Times New Roman"/>
                <w:sz w:val="24"/>
                <w:szCs w:val="24"/>
              </w:rPr>
              <w:t>GOV</w:t>
            </w:r>
            <w:r w:rsidRPr="00CE3767" w:rsidR="00155F90">
              <w:rPr>
                <w:rFonts w:ascii="Times New Roman" w:eastAsia="Goudy Old Style" w:hAnsi="Times New Roman" w:cs="Times New Roman"/>
                <w:sz w:val="24"/>
                <w:szCs w:val="24"/>
              </w:rPr>
              <w:t>, STA, VEU</w:t>
            </w:r>
          </w:p>
        </w:tc>
      </w:tr>
      <w:tr w14:paraId="49C2DFF8" w14:textId="77777777" w:rsidTr="00CE3767">
        <w:tblPrEx>
          <w:tblW w:w="9576" w:type="dxa"/>
          <w:tblInd w:w="101" w:type="dxa"/>
          <w:tblLayout w:type="fixed"/>
          <w:tblCellMar>
            <w:left w:w="0" w:type="dxa"/>
            <w:right w:w="0" w:type="dxa"/>
          </w:tblCellMar>
          <w:tblLook w:val="01E0"/>
        </w:tblPrEx>
        <w:trPr>
          <w:trHeight w:hRule="exact" w:val="924"/>
        </w:trPr>
        <w:tc>
          <w:tcPr>
            <w:tcW w:w="1368" w:type="dxa"/>
            <w:tcBorders>
              <w:top w:val="single" w:sz="4" w:space="0" w:color="000000"/>
              <w:left w:val="single" w:sz="4" w:space="0" w:color="000000"/>
              <w:bottom w:val="single" w:sz="4" w:space="0" w:color="000000"/>
              <w:right w:val="single" w:sz="4" w:space="0" w:color="000000"/>
            </w:tcBorders>
          </w:tcPr>
          <w:p w:rsidR="00434366" w:rsidRPr="00BB561B" w:rsidP="00CE3767" w14:paraId="6940017A" w14:textId="6E9C83AD">
            <w:pPr>
              <w:spacing w:after="0" w:line="240" w:lineRule="auto"/>
              <w:ind w:left="102"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r>
              <w:rPr>
                <w:rFonts w:ascii="Times New Roman" w:eastAsia="Times New Roman" w:hAnsi="Times New Roman" w:cs="Times New Roman"/>
                <w:bCs/>
                <w:sz w:val="24"/>
                <w:szCs w:val="24"/>
              </w:rPr>
              <w:t>-0106</w:t>
            </w:r>
          </w:p>
        </w:tc>
        <w:tc>
          <w:tcPr>
            <w:tcW w:w="3690" w:type="dxa"/>
            <w:tcBorders>
              <w:top w:val="single" w:sz="4" w:space="0" w:color="000000"/>
              <w:left w:val="single" w:sz="4" w:space="0" w:color="000000"/>
              <w:bottom w:val="single" w:sz="4" w:space="0" w:color="000000"/>
              <w:right w:val="single" w:sz="4" w:space="0" w:color="000000"/>
            </w:tcBorders>
          </w:tcPr>
          <w:p w:rsidR="00434366" w:rsidRPr="00434366" w:rsidP="00CE3767" w14:paraId="57858E25"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under the Wassenaar Arrangement</w:t>
            </w:r>
          </w:p>
        </w:tc>
        <w:tc>
          <w:tcPr>
            <w:tcW w:w="1440" w:type="dxa"/>
            <w:tcBorders>
              <w:top w:val="single" w:sz="4" w:space="0" w:color="000000"/>
              <w:left w:val="single" w:sz="4" w:space="0" w:color="000000"/>
              <w:bottom w:val="single" w:sz="4" w:space="0" w:color="000000"/>
              <w:right w:val="single" w:sz="4" w:space="0" w:color="000000"/>
            </w:tcBorders>
          </w:tcPr>
          <w:p w:rsidR="00434366" w:rsidRPr="00434366" w:rsidP="00CE3767" w14:paraId="39AAFFB4"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1170" w:type="dxa"/>
            <w:tcBorders>
              <w:top w:val="single" w:sz="4" w:space="0" w:color="000000"/>
              <w:left w:val="single" w:sz="4" w:space="0" w:color="000000"/>
              <w:bottom w:val="single" w:sz="4" w:space="0" w:color="000000"/>
              <w:right w:val="single" w:sz="4" w:space="0" w:color="000000"/>
            </w:tcBorders>
          </w:tcPr>
          <w:p w:rsidR="00434366" w:rsidRPr="00434366" w:rsidP="00CE3767" w14:paraId="70206332"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908" w:type="dxa"/>
            <w:tcBorders>
              <w:top w:val="single" w:sz="4" w:space="0" w:color="000000"/>
              <w:left w:val="single" w:sz="4" w:space="0" w:color="000000"/>
              <w:bottom w:val="single" w:sz="4" w:space="0" w:color="000000"/>
              <w:right w:val="single" w:sz="4" w:space="0" w:color="000000"/>
            </w:tcBorders>
          </w:tcPr>
          <w:p w:rsidR="00434366" w:rsidRPr="00FF026E" w:rsidP="00CE3767" w14:paraId="258A67F5" w14:textId="47D77A14">
            <w:pPr>
              <w:spacing w:after="0" w:line="240" w:lineRule="auto"/>
              <w:ind w:left="101" w:right="-20"/>
              <w:rPr>
                <w:rFonts w:ascii="Times New Roman" w:eastAsia="Times New Roman" w:hAnsi="Times New Roman" w:cs="Times New Roman"/>
                <w:sz w:val="24"/>
                <w:szCs w:val="24"/>
              </w:rPr>
            </w:pPr>
            <w:r w:rsidRPr="00FF026E">
              <w:rPr>
                <w:rFonts w:ascii="Times New Roman" w:eastAsia="Times New Roman" w:hAnsi="Times New Roman" w:cs="Times New Roman"/>
                <w:sz w:val="24"/>
                <w:szCs w:val="24"/>
              </w:rPr>
              <w:t>LVS, GBS, APP, TSR, GOV, STA, VEU</w:t>
            </w:r>
          </w:p>
        </w:tc>
      </w:tr>
      <w:tr w14:paraId="03DF36BC" w14:textId="77777777" w:rsidTr="00C3069A">
        <w:tblPrEx>
          <w:tblW w:w="9576" w:type="dxa"/>
          <w:tblInd w:w="101" w:type="dxa"/>
          <w:tblLayout w:type="fixed"/>
          <w:tblCellMar>
            <w:left w:w="0" w:type="dxa"/>
            <w:right w:w="0" w:type="dxa"/>
          </w:tblCellMar>
          <w:tblLook w:val="01E0"/>
        </w:tblPrEx>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rsidR="009442FE" w:rsidRPr="00BB561B" w:rsidP="00CE3767" w14:paraId="54170F40" w14:textId="03DE175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Pr="00BB561B" w:rsidR="00213682">
              <w:rPr>
                <w:rFonts w:ascii="Times New Roman" w:eastAsia="Times New Roman" w:hAnsi="Times New Roman" w:cs="Times New Roman"/>
                <w:bCs/>
                <w:sz w:val="24"/>
                <w:szCs w:val="24"/>
              </w:rPr>
              <w:t>-0123</w:t>
            </w:r>
          </w:p>
        </w:tc>
        <w:tc>
          <w:tcPr>
            <w:tcW w:w="3690" w:type="dxa"/>
            <w:tcBorders>
              <w:top w:val="single" w:sz="4" w:space="0" w:color="000000"/>
              <w:left w:val="single" w:sz="4" w:space="0" w:color="000000"/>
              <w:bottom w:val="single" w:sz="4" w:space="0" w:color="000000"/>
              <w:right w:val="single" w:sz="4" w:space="0" w:color="000000"/>
            </w:tcBorders>
          </w:tcPr>
          <w:p w:rsidR="009442FE" w:rsidRPr="00150DBA" w:rsidP="00FF026E" w14:paraId="03E05B65" w14:textId="332FF5B1">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Prior Notification of Exports Under</w:t>
            </w:r>
            <w:r w:rsidR="00FF026E">
              <w:rPr>
                <w:rFonts w:ascii="Times New Roman" w:eastAsia="Times New Roman" w:hAnsi="Times New Roman" w:cs="Times New Roman"/>
                <w:sz w:val="24"/>
                <w:szCs w:val="24"/>
              </w:rPr>
              <w:t xml:space="preserve"> </w:t>
            </w:r>
            <w:r w:rsidRPr="00150DBA">
              <w:rPr>
                <w:rFonts w:ascii="Times New Roman" w:eastAsia="Times New Roman" w:hAnsi="Times New Roman" w:cs="Times New Roman"/>
                <w:sz w:val="24"/>
                <w:szCs w:val="24"/>
              </w:rPr>
              <w:t>License Exception AGR</w:t>
            </w:r>
          </w:p>
        </w:tc>
        <w:tc>
          <w:tcPr>
            <w:tcW w:w="1440" w:type="dxa"/>
            <w:tcBorders>
              <w:top w:val="single" w:sz="4" w:space="0" w:color="000000"/>
              <w:left w:val="single" w:sz="4" w:space="0" w:color="000000"/>
              <w:bottom w:val="single" w:sz="4" w:space="0" w:color="000000"/>
              <w:right w:val="single" w:sz="4" w:space="0" w:color="000000"/>
            </w:tcBorders>
          </w:tcPr>
          <w:p w:rsidR="009442FE" w:rsidRPr="00322612" w:rsidP="00CE3767" w14:paraId="511EDCC6" w14:textId="77777777">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167</w:t>
            </w:r>
          </w:p>
        </w:tc>
        <w:tc>
          <w:tcPr>
            <w:tcW w:w="1170" w:type="dxa"/>
            <w:tcBorders>
              <w:top w:val="single" w:sz="4" w:space="0" w:color="000000"/>
              <w:left w:val="single" w:sz="4" w:space="0" w:color="000000"/>
              <w:bottom w:val="single" w:sz="4" w:space="0" w:color="000000"/>
              <w:right w:val="single" w:sz="4" w:space="0" w:color="000000"/>
            </w:tcBorders>
          </w:tcPr>
          <w:p w:rsidR="009442FE" w:rsidRPr="009A57F1" w:rsidP="00CE3767" w14:paraId="280882C7" w14:textId="77777777">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161</w:t>
            </w:r>
          </w:p>
        </w:tc>
        <w:tc>
          <w:tcPr>
            <w:tcW w:w="1908" w:type="dxa"/>
            <w:tcBorders>
              <w:top w:val="single" w:sz="4" w:space="0" w:color="000000"/>
              <w:left w:val="single" w:sz="4" w:space="0" w:color="000000"/>
              <w:bottom w:val="single" w:sz="4" w:space="0" w:color="000000"/>
              <w:right w:val="single" w:sz="4" w:space="0" w:color="000000"/>
            </w:tcBorders>
          </w:tcPr>
          <w:p w:rsidR="009442FE" w:rsidRPr="00FF026E" w:rsidP="00CE3767" w14:paraId="698DE6E1" w14:textId="77777777">
            <w:pPr>
              <w:spacing w:after="0" w:line="240" w:lineRule="auto"/>
              <w:ind w:left="101" w:right="-20"/>
              <w:rPr>
                <w:rFonts w:ascii="Times New Roman" w:eastAsia="Times New Roman" w:hAnsi="Times New Roman" w:cs="Times New Roman"/>
                <w:sz w:val="24"/>
                <w:szCs w:val="24"/>
              </w:rPr>
            </w:pPr>
            <w:r w:rsidRPr="00FF026E">
              <w:rPr>
                <w:rFonts w:ascii="Times New Roman" w:eastAsia="Times New Roman" w:hAnsi="Times New Roman" w:cs="Times New Roman"/>
                <w:sz w:val="24"/>
                <w:szCs w:val="24"/>
              </w:rPr>
              <w:t>AGR</w:t>
            </w:r>
          </w:p>
        </w:tc>
      </w:tr>
      <w:tr w14:paraId="503550BE" w14:textId="77777777" w:rsidTr="00C3069A">
        <w:tblPrEx>
          <w:tblW w:w="9576" w:type="dxa"/>
          <w:tblInd w:w="101" w:type="dxa"/>
          <w:tblLayout w:type="fixed"/>
          <w:tblCellMar>
            <w:left w:w="0" w:type="dxa"/>
            <w:right w:w="0" w:type="dxa"/>
          </w:tblCellMar>
          <w:tblLook w:val="01E0"/>
        </w:tblPrEx>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rsidR="003F4B41" w:rsidP="00CE3767" w14:paraId="591CA648" w14:textId="77777777">
            <w:pPr>
              <w:spacing w:after="0" w:line="240" w:lineRule="auto"/>
              <w:ind w:left="102" w:right="-20"/>
              <w:rPr>
                <w:rFonts w:ascii="Times New Roman" w:eastAsia="Times New Roman" w:hAnsi="Times New Roman" w:cs="Times New Roman"/>
                <w:bCs/>
                <w:sz w:val="24"/>
                <w:szCs w:val="24"/>
              </w:rPr>
            </w:pPr>
          </w:p>
        </w:tc>
        <w:tc>
          <w:tcPr>
            <w:tcW w:w="3690" w:type="dxa"/>
            <w:tcBorders>
              <w:top w:val="single" w:sz="4" w:space="0" w:color="000000"/>
              <w:left w:val="single" w:sz="4" w:space="0" w:color="000000"/>
              <w:bottom w:val="single" w:sz="4" w:space="0" w:color="000000"/>
              <w:right w:val="single" w:sz="4" w:space="0" w:color="000000"/>
            </w:tcBorders>
          </w:tcPr>
          <w:p w:rsidR="003F4B41" w:rsidRPr="006214CF" w:rsidP="00CE3767" w14:paraId="3B23FB83" w14:textId="6CBF4F8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Prior Notifications</w:t>
            </w:r>
            <w:r w:rsidR="00460BA9">
              <w:rPr>
                <w:rFonts w:ascii="Times New Roman" w:eastAsia="Times New Roman" w:hAnsi="Times New Roman" w:cs="Times New Roman"/>
                <w:sz w:val="24"/>
                <w:szCs w:val="24"/>
              </w:rPr>
              <w:t>/Reporting</w:t>
            </w:r>
            <w:r>
              <w:rPr>
                <w:rFonts w:ascii="Times New Roman" w:eastAsia="Times New Roman" w:hAnsi="Times New Roman" w:cs="Times New Roman"/>
                <w:sz w:val="24"/>
                <w:szCs w:val="24"/>
              </w:rPr>
              <w:t xml:space="preserve"> under License Exception</w:t>
            </w:r>
            <w:r w:rsidR="0056491C">
              <w:rPr>
                <w:rFonts w:ascii="Times New Roman" w:eastAsia="Times New Roman" w:hAnsi="Times New Roman" w:cs="Times New Roman"/>
                <w:sz w:val="24"/>
                <w:szCs w:val="24"/>
              </w:rPr>
              <w:t xml:space="preserve"> NAC and RFF</w:t>
            </w:r>
          </w:p>
        </w:tc>
        <w:tc>
          <w:tcPr>
            <w:tcW w:w="1440" w:type="dxa"/>
            <w:tcBorders>
              <w:top w:val="single" w:sz="4" w:space="0" w:color="000000"/>
              <w:left w:val="single" w:sz="4" w:space="0" w:color="000000"/>
              <w:bottom w:val="single" w:sz="4" w:space="0" w:color="000000"/>
              <w:right w:val="single" w:sz="4" w:space="0" w:color="000000"/>
            </w:tcBorders>
          </w:tcPr>
          <w:p w:rsidR="003F4B41" w:rsidRPr="00322612" w:rsidP="00CE3767" w14:paraId="6E74A4E2" w14:textId="2F900DE3">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170" w:type="dxa"/>
            <w:tcBorders>
              <w:top w:val="single" w:sz="4" w:space="0" w:color="000000"/>
              <w:left w:val="single" w:sz="4" w:space="0" w:color="000000"/>
              <w:bottom w:val="single" w:sz="4" w:space="0" w:color="000000"/>
              <w:right w:val="single" w:sz="4" w:space="0" w:color="000000"/>
            </w:tcBorders>
          </w:tcPr>
          <w:p w:rsidR="003F4B41" w:rsidRPr="009A57F1" w:rsidP="00CE3767" w14:paraId="0BE65935" w14:textId="7D7EBD1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908" w:type="dxa"/>
            <w:tcBorders>
              <w:top w:val="single" w:sz="4" w:space="0" w:color="000000"/>
              <w:left w:val="single" w:sz="4" w:space="0" w:color="000000"/>
              <w:bottom w:val="single" w:sz="4" w:space="0" w:color="000000"/>
              <w:right w:val="single" w:sz="4" w:space="0" w:color="000000"/>
            </w:tcBorders>
          </w:tcPr>
          <w:p w:rsidR="003F4B41" w:rsidRPr="00FF026E" w:rsidP="00CE3767" w14:paraId="1EF8F756" w14:textId="4DA3EB01">
            <w:pPr>
              <w:spacing w:after="0" w:line="240" w:lineRule="auto"/>
              <w:ind w:left="101" w:right="-20"/>
              <w:rPr>
                <w:rFonts w:ascii="Times New Roman" w:eastAsia="Times New Roman" w:hAnsi="Times New Roman" w:cs="Times New Roman"/>
                <w:sz w:val="24"/>
                <w:szCs w:val="24"/>
              </w:rPr>
            </w:pPr>
            <w:r w:rsidRPr="00FF026E">
              <w:rPr>
                <w:rFonts w:ascii="Times New Roman" w:eastAsia="Times New Roman" w:hAnsi="Times New Roman" w:cs="Times New Roman"/>
                <w:sz w:val="24"/>
                <w:szCs w:val="24"/>
              </w:rPr>
              <w:t xml:space="preserve">NAC, RFF </w:t>
            </w:r>
          </w:p>
        </w:tc>
      </w:tr>
      <w:tr w14:paraId="29BD56AF" w14:textId="77777777" w:rsidTr="00CE3767">
        <w:tblPrEx>
          <w:tblW w:w="9576" w:type="dxa"/>
          <w:tblInd w:w="101" w:type="dxa"/>
          <w:tblLayout w:type="fixed"/>
          <w:tblCellMar>
            <w:left w:w="0" w:type="dxa"/>
            <w:right w:w="0" w:type="dxa"/>
          </w:tblCellMar>
          <w:tblLook w:val="01E0"/>
        </w:tblPrEx>
        <w:trPr>
          <w:trHeight w:hRule="exact" w:val="1707"/>
        </w:trPr>
        <w:tc>
          <w:tcPr>
            <w:tcW w:w="1368" w:type="dxa"/>
            <w:tcBorders>
              <w:top w:val="single" w:sz="4" w:space="0" w:color="000000"/>
              <w:left w:val="single" w:sz="4" w:space="0" w:color="000000"/>
              <w:bottom w:val="single" w:sz="4" w:space="0" w:color="000000"/>
              <w:right w:val="single" w:sz="4" w:space="0" w:color="000000"/>
            </w:tcBorders>
          </w:tcPr>
          <w:p w:rsidR="003F4B41" w:rsidRPr="00BB561B" w:rsidP="00CE3767" w14:paraId="5296AA9B" w14:textId="77777777">
            <w:pPr>
              <w:spacing w:after="0" w:line="240" w:lineRule="auto"/>
              <w:ind w:left="102" w:right="-20"/>
              <w:rPr>
                <w:rFonts w:ascii="Times New Roman" w:eastAsia="Times New Roman" w:hAnsi="Times New Roman" w:cs="Times New Roman"/>
                <w:bCs/>
                <w:sz w:val="24"/>
                <w:szCs w:val="24"/>
              </w:rPr>
            </w:pPr>
          </w:p>
        </w:tc>
        <w:tc>
          <w:tcPr>
            <w:tcW w:w="3690" w:type="dxa"/>
            <w:tcBorders>
              <w:top w:val="single" w:sz="4" w:space="0" w:color="000000"/>
              <w:left w:val="single" w:sz="4" w:space="0" w:color="000000"/>
              <w:bottom w:val="single" w:sz="4" w:space="0" w:color="000000"/>
              <w:right w:val="single" w:sz="4" w:space="0" w:color="000000"/>
            </w:tcBorders>
          </w:tcPr>
          <w:p w:rsidR="003F4B41" w:rsidP="00CE3767" w14:paraId="791BE6A1" w14:textId="0018491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General License (TGL) in Supp No 1 to 736</w:t>
            </w:r>
            <w:r w:rsidR="00460BA9">
              <w:rPr>
                <w:rFonts w:ascii="Times New Roman" w:eastAsia="Times New Roman" w:hAnsi="Times New Roman" w:cs="Times New Roman"/>
                <w:sz w:val="24"/>
                <w:szCs w:val="24"/>
              </w:rPr>
              <w:t xml:space="preserve"> recordkeeping</w:t>
            </w:r>
            <w:r w:rsidR="0056491C">
              <w:rPr>
                <w:rFonts w:ascii="Times New Roman" w:eastAsia="Times New Roman" w:hAnsi="Times New Roman" w:cs="Times New Roman"/>
                <w:sz w:val="24"/>
                <w:szCs w:val="24"/>
              </w:rPr>
              <w:t xml:space="preserve">, </w:t>
            </w:r>
            <w:r w:rsidR="00C534CE">
              <w:rPr>
                <w:rFonts w:ascii="Times New Roman" w:eastAsia="Times New Roman" w:hAnsi="Times New Roman" w:cs="Times New Roman"/>
                <w:sz w:val="24"/>
                <w:szCs w:val="24"/>
              </w:rPr>
              <w:t>i</w:t>
            </w:r>
            <w:r w:rsidR="0056491C">
              <w:rPr>
                <w:rFonts w:ascii="Times New Roman" w:eastAsia="Times New Roman" w:hAnsi="Times New Roman" w:cs="Times New Roman"/>
                <w:sz w:val="24"/>
                <w:szCs w:val="24"/>
              </w:rPr>
              <w:t>ncluding General License under General Order no. 6 supp no. 1 to part 736: reporting and recordkeeping</w:t>
            </w:r>
          </w:p>
        </w:tc>
        <w:tc>
          <w:tcPr>
            <w:tcW w:w="1440" w:type="dxa"/>
            <w:tcBorders>
              <w:top w:val="single" w:sz="4" w:space="0" w:color="000000"/>
              <w:left w:val="single" w:sz="4" w:space="0" w:color="000000"/>
              <w:bottom w:val="single" w:sz="4" w:space="0" w:color="000000"/>
              <w:right w:val="single" w:sz="4" w:space="0" w:color="000000"/>
            </w:tcBorders>
          </w:tcPr>
          <w:p w:rsidR="003F4B41" w:rsidP="00CE3767" w14:paraId="3E6BA506" w14:textId="5EAF3024">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2,153</w:t>
            </w:r>
          </w:p>
        </w:tc>
        <w:tc>
          <w:tcPr>
            <w:tcW w:w="1170" w:type="dxa"/>
            <w:tcBorders>
              <w:top w:val="single" w:sz="4" w:space="0" w:color="000000"/>
              <w:left w:val="single" w:sz="4" w:space="0" w:color="000000"/>
              <w:bottom w:val="single" w:sz="4" w:space="0" w:color="000000"/>
              <w:right w:val="single" w:sz="4" w:space="0" w:color="000000"/>
            </w:tcBorders>
          </w:tcPr>
          <w:p w:rsidR="003F4B41" w:rsidP="00CE3767" w14:paraId="42A6BECE" w14:textId="06663A75">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2,153</w:t>
            </w:r>
          </w:p>
        </w:tc>
        <w:tc>
          <w:tcPr>
            <w:tcW w:w="1908" w:type="dxa"/>
            <w:tcBorders>
              <w:top w:val="single" w:sz="4" w:space="0" w:color="000000"/>
              <w:left w:val="single" w:sz="4" w:space="0" w:color="000000"/>
              <w:bottom w:val="single" w:sz="4" w:space="0" w:color="000000"/>
              <w:right w:val="single" w:sz="4" w:space="0" w:color="000000"/>
            </w:tcBorders>
          </w:tcPr>
          <w:p w:rsidR="003F4B41" w:rsidP="00CE3767" w14:paraId="11F2C6B2" w14:textId="0A967EE1">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TGL</w:t>
            </w:r>
          </w:p>
        </w:tc>
      </w:tr>
      <w:tr w14:paraId="254BCE2B" w14:textId="77777777" w:rsidTr="00CE3767">
        <w:tblPrEx>
          <w:tblW w:w="9576" w:type="dxa"/>
          <w:tblInd w:w="101" w:type="dxa"/>
          <w:tblLayout w:type="fixed"/>
          <w:tblCellMar>
            <w:left w:w="0" w:type="dxa"/>
            <w:right w:w="0" w:type="dxa"/>
          </w:tblCellMar>
          <w:tblLook w:val="01E0"/>
        </w:tblPrEx>
        <w:trPr>
          <w:trHeight w:hRule="exact" w:val="303"/>
        </w:trPr>
        <w:tc>
          <w:tcPr>
            <w:tcW w:w="1368" w:type="dxa"/>
            <w:tcBorders>
              <w:top w:val="single" w:sz="4" w:space="0" w:color="000000"/>
              <w:left w:val="single" w:sz="4" w:space="0" w:color="000000"/>
              <w:bottom w:val="single" w:sz="4" w:space="0" w:color="000000"/>
              <w:right w:val="single" w:sz="4" w:space="0" w:color="000000"/>
            </w:tcBorders>
          </w:tcPr>
          <w:p w:rsidR="00BB561B" w:rsidRPr="00BB561B" w:rsidP="00CE3767" w14:paraId="6E97E007" w14:textId="77777777">
            <w:pPr>
              <w:spacing w:after="0" w:line="240" w:lineRule="auto"/>
              <w:ind w:left="102" w:right="-20"/>
              <w:rPr>
                <w:rFonts w:ascii="Times New Roman" w:eastAsia="Times New Roman" w:hAnsi="Times New Roman" w:cs="Times New Roman"/>
                <w:bCs/>
                <w:sz w:val="24"/>
                <w:szCs w:val="24"/>
              </w:rPr>
            </w:pPr>
          </w:p>
        </w:tc>
        <w:tc>
          <w:tcPr>
            <w:tcW w:w="3690" w:type="dxa"/>
            <w:tcBorders>
              <w:top w:val="single" w:sz="4" w:space="0" w:color="000000"/>
              <w:left w:val="single" w:sz="4" w:space="0" w:color="000000"/>
              <w:bottom w:val="single" w:sz="4" w:space="0" w:color="000000"/>
              <w:right w:val="single" w:sz="4" w:space="0" w:color="000000"/>
            </w:tcBorders>
          </w:tcPr>
          <w:p w:rsidR="00BB561B" w:rsidRPr="00BB561B" w:rsidP="00CE3767" w14:paraId="537A6ED8"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Trade Authorization (STA)</w:t>
            </w:r>
          </w:p>
        </w:tc>
        <w:tc>
          <w:tcPr>
            <w:tcW w:w="1440" w:type="dxa"/>
            <w:tcBorders>
              <w:top w:val="single" w:sz="4" w:space="0" w:color="000000"/>
              <w:left w:val="single" w:sz="4" w:space="0" w:color="000000"/>
              <w:bottom w:val="single" w:sz="4" w:space="0" w:color="000000"/>
              <w:right w:val="single" w:sz="4" w:space="0" w:color="000000"/>
            </w:tcBorders>
          </w:tcPr>
          <w:p w:rsidR="00BB561B" w:rsidRPr="00BB561B" w:rsidP="00CE3767" w14:paraId="1AFB2984" w14:textId="299A2EF8">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8758F8">
              <w:rPr>
                <w:rFonts w:ascii="Times New Roman" w:eastAsia="Times New Roman" w:hAnsi="Times New Roman" w:cs="Times New Roman"/>
                <w:sz w:val="24"/>
                <w:szCs w:val="24"/>
              </w:rPr>
              <w:t>500</w:t>
            </w:r>
          </w:p>
        </w:tc>
        <w:tc>
          <w:tcPr>
            <w:tcW w:w="1170" w:type="dxa"/>
            <w:tcBorders>
              <w:top w:val="single" w:sz="4" w:space="0" w:color="000000"/>
              <w:left w:val="single" w:sz="4" w:space="0" w:color="000000"/>
              <w:bottom w:val="single" w:sz="4" w:space="0" w:color="000000"/>
              <w:right w:val="single" w:sz="4" w:space="0" w:color="000000"/>
            </w:tcBorders>
          </w:tcPr>
          <w:p w:rsidR="00BB561B" w:rsidRPr="00BB561B" w:rsidP="00CE3767" w14:paraId="307466A6" w14:textId="36ECA2E3">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8758F8">
              <w:rPr>
                <w:rFonts w:ascii="Times New Roman" w:eastAsia="Times New Roman" w:hAnsi="Times New Roman" w:cs="Times New Roman"/>
                <w:sz w:val="24"/>
                <w:szCs w:val="24"/>
              </w:rPr>
              <w:t>917</w:t>
            </w:r>
          </w:p>
        </w:tc>
        <w:tc>
          <w:tcPr>
            <w:tcW w:w="1908" w:type="dxa"/>
            <w:tcBorders>
              <w:top w:val="single" w:sz="4" w:space="0" w:color="000000"/>
              <w:left w:val="single" w:sz="4" w:space="0" w:color="000000"/>
              <w:bottom w:val="single" w:sz="4" w:space="0" w:color="000000"/>
              <w:right w:val="single" w:sz="4" w:space="0" w:color="000000"/>
            </w:tcBorders>
          </w:tcPr>
          <w:p w:rsidR="00BB561B" w:rsidRPr="006214CF" w:rsidP="00CE3767" w14:paraId="7C92C2E5"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STA</w:t>
            </w:r>
          </w:p>
        </w:tc>
      </w:tr>
      <w:tr w14:paraId="116EE4E2" w14:textId="77777777" w:rsidTr="00CE3767">
        <w:tblPrEx>
          <w:tblW w:w="9576" w:type="dxa"/>
          <w:tblInd w:w="101" w:type="dxa"/>
          <w:tblLayout w:type="fixed"/>
          <w:tblCellMar>
            <w:left w:w="0" w:type="dxa"/>
            <w:right w:w="0" w:type="dxa"/>
          </w:tblCellMar>
          <w:tblLook w:val="01E0"/>
        </w:tblPrEx>
        <w:trPr>
          <w:trHeight w:hRule="exact" w:val="996"/>
        </w:trPr>
        <w:tc>
          <w:tcPr>
            <w:tcW w:w="1368" w:type="dxa"/>
            <w:tcBorders>
              <w:top w:val="single" w:sz="4" w:space="0" w:color="000000"/>
              <w:left w:val="single" w:sz="4" w:space="0" w:color="000000"/>
              <w:bottom w:val="single" w:sz="4" w:space="0" w:color="000000"/>
              <w:right w:val="single" w:sz="4" w:space="0" w:color="000000"/>
            </w:tcBorders>
          </w:tcPr>
          <w:p w:rsidR="006B0498" w:rsidRPr="00BB561B" w:rsidP="00CE3767" w14:paraId="36613577" w14:textId="77777777">
            <w:pPr>
              <w:spacing w:after="0" w:line="240" w:lineRule="auto"/>
              <w:ind w:left="102" w:right="-20"/>
              <w:rPr>
                <w:rFonts w:ascii="Times New Roman" w:eastAsia="Times New Roman" w:hAnsi="Times New Roman" w:cs="Times New Roman"/>
                <w:bCs/>
                <w:sz w:val="24"/>
                <w:szCs w:val="24"/>
              </w:rPr>
            </w:pPr>
          </w:p>
        </w:tc>
        <w:tc>
          <w:tcPr>
            <w:tcW w:w="3690" w:type="dxa"/>
            <w:tcBorders>
              <w:top w:val="single" w:sz="4" w:space="0" w:color="000000"/>
              <w:left w:val="single" w:sz="4" w:space="0" w:color="000000"/>
              <w:bottom w:val="single" w:sz="4" w:space="0" w:color="000000"/>
              <w:right w:val="single" w:sz="4" w:space="0" w:color="000000"/>
            </w:tcBorders>
          </w:tcPr>
          <w:p w:rsidR="006B0498" w:rsidP="00CE3767" w14:paraId="4A4CF1CB" w14:textId="6AE341D9">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recordkeeping requirement under License Exceptions (e.g., AC</w:t>
            </w:r>
            <w:r w:rsidR="00FF026E">
              <w:rPr>
                <w:rFonts w:ascii="Times New Roman" w:eastAsia="Times New Roman" w:hAnsi="Times New Roman" w:cs="Times New Roman"/>
                <w:sz w:val="24"/>
                <w:szCs w:val="24"/>
              </w:rPr>
              <w:t>M</w:t>
            </w:r>
            <w:r>
              <w:rPr>
                <w:rFonts w:ascii="Times New Roman" w:eastAsia="Times New Roman" w:hAnsi="Times New Roman" w:cs="Times New Roman"/>
                <w:sz w:val="24"/>
                <w:szCs w:val="24"/>
              </w:rPr>
              <w:t>, RFF)</w:t>
            </w:r>
          </w:p>
        </w:tc>
        <w:tc>
          <w:tcPr>
            <w:tcW w:w="1440" w:type="dxa"/>
            <w:tcBorders>
              <w:top w:val="single" w:sz="4" w:space="0" w:color="000000"/>
              <w:left w:val="single" w:sz="4" w:space="0" w:color="000000"/>
              <w:bottom w:val="single" w:sz="4" w:space="0" w:color="000000"/>
              <w:right w:val="single" w:sz="4" w:space="0" w:color="000000"/>
            </w:tcBorders>
          </w:tcPr>
          <w:p w:rsidR="006B0498" w:rsidP="00CE3767" w14:paraId="04E4D13E"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170" w:type="dxa"/>
            <w:tcBorders>
              <w:top w:val="single" w:sz="4" w:space="0" w:color="000000"/>
              <w:left w:val="single" w:sz="4" w:space="0" w:color="000000"/>
              <w:bottom w:val="single" w:sz="4" w:space="0" w:color="000000"/>
              <w:right w:val="single" w:sz="4" w:space="0" w:color="000000"/>
            </w:tcBorders>
          </w:tcPr>
          <w:p w:rsidR="006B0498" w:rsidP="00CE3767" w14:paraId="593BD87E"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908" w:type="dxa"/>
            <w:tcBorders>
              <w:top w:val="single" w:sz="4" w:space="0" w:color="000000"/>
              <w:left w:val="single" w:sz="4" w:space="0" w:color="000000"/>
              <w:bottom w:val="single" w:sz="4" w:space="0" w:color="000000"/>
              <w:right w:val="single" w:sz="4" w:space="0" w:color="000000"/>
            </w:tcBorders>
          </w:tcPr>
          <w:p w:rsidR="006B0498" w:rsidP="00CE3767" w14:paraId="67ED309D" w14:textId="3C7CC775">
            <w:pPr>
              <w:spacing w:after="0" w:line="240" w:lineRule="auto"/>
              <w:ind w:left="102" w:right="-20"/>
              <w:rPr>
                <w:rFonts w:ascii="Times New Roman" w:eastAsia="Times New Roman" w:hAnsi="Times New Roman" w:cs="Times New Roman"/>
                <w:sz w:val="24"/>
                <w:szCs w:val="24"/>
              </w:rPr>
            </w:pPr>
          </w:p>
        </w:tc>
      </w:tr>
      <w:tr w14:paraId="6A9F7742" w14:textId="77777777" w:rsidTr="00CE3767">
        <w:tblPrEx>
          <w:tblW w:w="9576" w:type="dxa"/>
          <w:tblInd w:w="101" w:type="dxa"/>
          <w:tblLayout w:type="fixed"/>
          <w:tblCellMar>
            <w:left w:w="0" w:type="dxa"/>
            <w:right w:w="0" w:type="dxa"/>
          </w:tblCellMar>
          <w:tblLook w:val="01E0"/>
        </w:tblPrEx>
        <w:trPr>
          <w:trHeight w:hRule="exact" w:val="1230"/>
        </w:trPr>
        <w:tc>
          <w:tcPr>
            <w:tcW w:w="1368" w:type="dxa"/>
            <w:tcBorders>
              <w:top w:val="single" w:sz="4" w:space="0" w:color="000000"/>
              <w:left w:val="single" w:sz="4" w:space="0" w:color="000000"/>
              <w:bottom w:val="single" w:sz="4" w:space="0" w:color="000000"/>
              <w:right w:val="single" w:sz="4" w:space="0" w:color="000000"/>
            </w:tcBorders>
          </w:tcPr>
          <w:p w:rsidR="009442FE" w:rsidRPr="005D7FAD" w:rsidP="00CE3767" w14:paraId="5D1168B0" w14:textId="77777777">
            <w:pPr>
              <w:spacing w:after="0" w:line="240" w:lineRule="auto"/>
              <w:ind w:right="-145"/>
            </w:pPr>
          </w:p>
        </w:tc>
        <w:tc>
          <w:tcPr>
            <w:tcW w:w="3690" w:type="dxa"/>
            <w:tcBorders>
              <w:top w:val="single" w:sz="4" w:space="0" w:color="000000"/>
              <w:left w:val="single" w:sz="4" w:space="0" w:color="000000"/>
              <w:bottom w:val="single" w:sz="4" w:space="0" w:color="000000"/>
              <w:right w:val="single" w:sz="4" w:space="0" w:color="000000"/>
            </w:tcBorders>
          </w:tcPr>
          <w:p w:rsidR="009442FE" w:rsidRPr="005D7FAD" w:rsidP="00CE3767" w14:paraId="7FE9FF73" w14:textId="7088E99E">
            <w:pPr>
              <w:spacing w:after="0" w:line="240" w:lineRule="auto"/>
              <w:ind w:left="1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w:t>
            </w:r>
            <w:r w:rsidR="00FF026E">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associated with usage of </w:t>
            </w:r>
            <w:r w:rsidRPr="00CE3767" w:rsidR="005D7FAD">
              <w:rPr>
                <w:rFonts w:ascii="Times New Roman" w:eastAsia="Times New Roman" w:hAnsi="Times New Roman" w:cs="Times New Roman"/>
                <w:sz w:val="24"/>
                <w:szCs w:val="24"/>
              </w:rPr>
              <w:t xml:space="preserve">license exceptions identified in 740 of the </w:t>
            </w:r>
            <w:r w:rsidRPr="00CE3767" w:rsidR="005D7FAD">
              <w:rPr>
                <w:rFonts w:ascii="Times New Roman" w:eastAsia="Times New Roman" w:hAnsi="Times New Roman" w:cs="Times New Roman"/>
                <w:sz w:val="24"/>
                <w:szCs w:val="24"/>
              </w:rPr>
              <w:t>EAR</w:t>
            </w:r>
            <w:r>
              <w:rPr>
                <w:rFonts w:ascii="Times New Roman" w:eastAsia="Times New Roman" w:hAnsi="Times New Roman" w:cs="Times New Roman"/>
                <w:sz w:val="24"/>
                <w:szCs w:val="24"/>
              </w:rPr>
              <w:t xml:space="preserve"> (e.g., HBM Discrepancy Reports, SPP)</w:t>
            </w:r>
            <w:r w:rsidR="005D7FAD">
              <w:rPr>
                <w:rFonts w:ascii="Times New Roman" w:eastAsia="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9442FE" w:rsidRPr="00576D2D" w:rsidP="00CE3767" w14:paraId="63D20A95" w14:textId="0A47F2F8">
            <w:pPr>
              <w:spacing w:after="0" w:line="240" w:lineRule="auto"/>
              <w:ind w:left="148"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5,000</w:t>
            </w:r>
          </w:p>
        </w:tc>
        <w:tc>
          <w:tcPr>
            <w:tcW w:w="1170" w:type="dxa"/>
            <w:tcBorders>
              <w:top w:val="single" w:sz="4" w:space="0" w:color="000000"/>
              <w:left w:val="single" w:sz="4" w:space="0" w:color="000000"/>
              <w:bottom w:val="single" w:sz="4" w:space="0" w:color="000000"/>
              <w:right w:val="single" w:sz="4" w:space="0" w:color="000000"/>
            </w:tcBorders>
          </w:tcPr>
          <w:p w:rsidR="009442FE" w:rsidRPr="00576D2D" w:rsidP="00CE3767" w14:paraId="1A43289E" w14:textId="40CE4D29">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5,000</w:t>
            </w:r>
          </w:p>
        </w:tc>
        <w:tc>
          <w:tcPr>
            <w:tcW w:w="1908" w:type="dxa"/>
            <w:tcBorders>
              <w:top w:val="single" w:sz="4" w:space="0" w:color="000000"/>
              <w:left w:val="single" w:sz="4" w:space="0" w:color="000000"/>
              <w:bottom w:val="single" w:sz="4" w:space="0" w:color="000000"/>
              <w:right w:val="single" w:sz="4" w:space="0" w:color="000000"/>
            </w:tcBorders>
          </w:tcPr>
          <w:p w:rsidR="009442FE" w:rsidP="00CE3767" w14:paraId="1D79F457" w14:textId="77777777">
            <w:pPr>
              <w:spacing w:after="0" w:line="240" w:lineRule="auto"/>
            </w:pPr>
          </w:p>
        </w:tc>
      </w:tr>
      <w:tr w14:paraId="1CA24E62" w14:textId="77777777" w:rsidTr="00CE3767">
        <w:tblPrEx>
          <w:tblW w:w="9576" w:type="dxa"/>
          <w:tblInd w:w="101" w:type="dxa"/>
          <w:tblLayout w:type="fixed"/>
          <w:tblCellMar>
            <w:left w:w="0" w:type="dxa"/>
            <w:right w:w="0" w:type="dxa"/>
          </w:tblCellMar>
          <w:tblLook w:val="01E0"/>
        </w:tblPrEx>
        <w:trPr>
          <w:trHeight w:hRule="exact" w:val="357"/>
        </w:trPr>
        <w:tc>
          <w:tcPr>
            <w:tcW w:w="1368" w:type="dxa"/>
            <w:tcBorders>
              <w:top w:val="single" w:sz="4" w:space="0" w:color="000000"/>
              <w:left w:val="single" w:sz="4" w:space="0" w:color="000000"/>
              <w:bottom w:val="single" w:sz="4" w:space="0" w:color="000000"/>
              <w:right w:val="single" w:sz="4" w:space="0" w:color="000000"/>
            </w:tcBorders>
          </w:tcPr>
          <w:p w:rsidR="005D7FAD" w:rsidP="00CE3767" w14:paraId="43006F95" w14:textId="77777777">
            <w:pPr>
              <w:spacing w:after="0" w:line="240" w:lineRule="auto"/>
            </w:pPr>
          </w:p>
        </w:tc>
        <w:tc>
          <w:tcPr>
            <w:tcW w:w="3690" w:type="dxa"/>
            <w:tcBorders>
              <w:top w:val="single" w:sz="4" w:space="0" w:color="000000"/>
              <w:left w:val="single" w:sz="4" w:space="0" w:color="000000"/>
              <w:bottom w:val="single" w:sz="4" w:space="0" w:color="000000"/>
              <w:right w:val="single" w:sz="4" w:space="0" w:color="000000"/>
            </w:tcBorders>
          </w:tcPr>
          <w:p w:rsidR="005D7FAD" w:rsidP="00CE3767" w14:paraId="02C56F4A" w14:textId="03832C4D">
            <w:pPr>
              <w:spacing w:after="0" w:line="240" w:lineRule="auto"/>
              <w:ind w:left="342"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TOTALS</w:t>
            </w:r>
          </w:p>
        </w:tc>
        <w:tc>
          <w:tcPr>
            <w:tcW w:w="1440" w:type="dxa"/>
            <w:tcBorders>
              <w:top w:val="single" w:sz="4" w:space="0" w:color="000000"/>
              <w:left w:val="single" w:sz="4" w:space="0" w:color="000000"/>
              <w:bottom w:val="single" w:sz="4" w:space="0" w:color="000000"/>
              <w:right w:val="single" w:sz="4" w:space="0" w:color="000000"/>
            </w:tcBorders>
          </w:tcPr>
          <w:p w:rsidR="005D7FAD" w:rsidRPr="00576D2D" w:rsidP="00CE3767" w14:paraId="6B4B1A49" w14:textId="17BA27A5">
            <w:pPr>
              <w:spacing w:after="0" w:line="240" w:lineRule="auto"/>
              <w:ind w:left="103"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31,785</w:t>
            </w:r>
          </w:p>
        </w:tc>
        <w:tc>
          <w:tcPr>
            <w:tcW w:w="1170" w:type="dxa"/>
            <w:tcBorders>
              <w:top w:val="single" w:sz="4" w:space="0" w:color="000000"/>
              <w:left w:val="single" w:sz="4" w:space="0" w:color="000000"/>
              <w:bottom w:val="single" w:sz="4" w:space="0" w:color="000000"/>
              <w:right w:val="single" w:sz="4" w:space="0" w:color="000000"/>
            </w:tcBorders>
          </w:tcPr>
          <w:p w:rsidR="005D7FAD" w:rsidP="00CE3767" w14:paraId="3B3C4966" w14:textId="1FC4AC94">
            <w:pPr>
              <w:spacing w:after="0" w:line="240" w:lineRule="auto"/>
              <w:ind w:left="103"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43,081</w:t>
            </w:r>
          </w:p>
        </w:tc>
        <w:tc>
          <w:tcPr>
            <w:tcW w:w="1908" w:type="dxa"/>
            <w:tcBorders>
              <w:top w:val="single" w:sz="4" w:space="0" w:color="000000"/>
              <w:left w:val="single" w:sz="4" w:space="0" w:color="000000"/>
              <w:bottom w:val="single" w:sz="4" w:space="0" w:color="000000"/>
              <w:right w:val="single" w:sz="4" w:space="0" w:color="000000"/>
            </w:tcBorders>
          </w:tcPr>
          <w:p w:rsidR="005D7FAD" w:rsidP="00CE3767" w14:paraId="12D8A799" w14:textId="77777777">
            <w:pPr>
              <w:spacing w:after="0" w:line="240" w:lineRule="auto"/>
            </w:pPr>
          </w:p>
        </w:tc>
      </w:tr>
      <w:bookmarkEnd w:id="1"/>
    </w:tbl>
    <w:p w:rsidR="009442FE" w14:paraId="02AF0E06" w14:textId="4DE178C7">
      <w:pPr>
        <w:spacing w:before="18" w:after="0" w:line="220" w:lineRule="exact"/>
      </w:pPr>
    </w:p>
    <w:p w:rsidR="004C0346" w14:paraId="4F30AB38" w14:textId="03C04879">
      <w:pPr>
        <w:spacing w:before="18" w:after="0" w:line="220" w:lineRule="exact"/>
      </w:pPr>
      <w:r>
        <w:rPr>
          <w:rFonts w:ascii="Times New Roman" w:eastAsia="Times New Roman" w:hAnsi="Times New Roman" w:cs="Times New Roman"/>
          <w:sz w:val="24"/>
          <w:szCs w:val="24"/>
        </w:rPr>
        <w:t>The table also identifies information that was approved</w:t>
      </w:r>
      <w:r>
        <w:rPr>
          <w:rFonts w:ascii="Times New Roman" w:eastAsia="Times New Roman" w:hAnsi="Times New Roman" w:cs="Times New Roman"/>
          <w:spacing w:val="-1"/>
          <w:sz w:val="24"/>
          <w:szCs w:val="24"/>
        </w:rPr>
        <w:t xml:space="preserve"> under different </w:t>
      </w:r>
      <w:r>
        <w:rPr>
          <w:rFonts w:ascii="Times New Roman" w:eastAsia="Times New Roman" w:hAnsi="Times New Roman" w:cs="Times New Roman"/>
          <w:sz w:val="24"/>
          <w:szCs w:val="24"/>
        </w:rPr>
        <w:t>BIS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ctions and </w:t>
      </w:r>
      <w:r w:rsidR="00E311C7">
        <w:rPr>
          <w:rFonts w:ascii="Times New Roman" w:eastAsia="Times New Roman" w:hAnsi="Times New Roman" w:cs="Times New Roman"/>
          <w:sz w:val="24"/>
          <w:szCs w:val="24"/>
        </w:rPr>
        <w:t xml:space="preserve">initially </w:t>
      </w:r>
      <w:r>
        <w:rPr>
          <w:rFonts w:ascii="Times New Roman" w:eastAsia="Times New Roman" w:hAnsi="Times New Roman" w:cs="Times New Roman"/>
          <w:sz w:val="24"/>
          <w:szCs w:val="24"/>
        </w:rPr>
        <w:t>consolidated under this IC in 201</w:t>
      </w:r>
      <w:r w:rsidR="00E311C7">
        <w:rPr>
          <w:rFonts w:ascii="Times New Roman" w:eastAsia="Times New Roman" w:hAnsi="Times New Roman" w:cs="Times New Roman"/>
          <w:sz w:val="24"/>
          <w:szCs w:val="24"/>
        </w:rPr>
        <w:t>0</w:t>
      </w:r>
      <w:r>
        <w:rPr>
          <w:rFonts w:ascii="Times New Roman" w:eastAsia="Times New Roman" w:hAnsi="Times New Roman" w:cs="Times New Roman"/>
          <w:sz w:val="24"/>
          <w:szCs w:val="24"/>
        </w:rPr>
        <w:t>; these collections can be identified with the previously approved 0694 Control number.</w:t>
      </w:r>
    </w:p>
    <w:p w:rsidR="0027645C" w:rsidP="00CE3767" w14:paraId="18A2AEBC" w14:textId="72EDC14B">
      <w:pPr>
        <w:spacing w:before="29" w:after="0" w:line="240" w:lineRule="auto"/>
        <w:ind w:right="326"/>
        <w:rPr>
          <w:sz w:val="20"/>
          <w:szCs w:val="20"/>
        </w:rPr>
      </w:pPr>
    </w:p>
    <w:p w:rsidR="009442FE" w:rsidP="00296536" w14:paraId="3FAE4508" w14:textId="77777777">
      <w:pPr>
        <w:spacing w:before="29" w:after="0" w:line="240" w:lineRule="auto"/>
        <w:ind w:left="90" w:right="8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by whom,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hat purpose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used.  If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 xml:space="preserve">sseminated to the public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r used to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public, then explain how</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all appli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able Infor</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ation Quality Guideli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es</w:t>
      </w:r>
      <w:r>
        <w:rPr>
          <w:rFonts w:ascii="Times New Roman" w:eastAsia="Times New Roman" w:hAnsi="Times New Roman" w:cs="Times New Roman"/>
          <w:b/>
          <w:bCs/>
          <w:sz w:val="24"/>
          <w:szCs w:val="24"/>
        </w:rPr>
        <w:t>.</w:t>
      </w:r>
    </w:p>
    <w:p w:rsidR="009442FE" w:rsidP="00296536" w14:paraId="1B9B2012" w14:textId="77777777">
      <w:pPr>
        <w:spacing w:before="14" w:after="0" w:line="260" w:lineRule="exact"/>
        <w:ind w:left="90"/>
        <w:rPr>
          <w:sz w:val="26"/>
          <w:szCs w:val="26"/>
        </w:rPr>
      </w:pPr>
    </w:p>
    <w:p w:rsidR="009442FE" w:rsidP="00296536" w14:paraId="292A160D" w14:textId="77777777">
      <w:pPr>
        <w:spacing w:after="0" w:line="240" w:lineRule="auto"/>
        <w:ind w:right="6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Exporters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take advantage of licensing exce</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tions and exclusions to avoid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expense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 licen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 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 to do 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licensing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replaced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a reporting and/or recordkeeping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cases, the reporting is only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riodic</w:t>
      </w:r>
      <w:r>
        <w:rPr>
          <w:rFonts w:ascii="Times New Roman" w:eastAsia="Times New Roman" w:hAnsi="Times New Roman" w:cs="Times New Roman"/>
          <w:sz w:val="24"/>
          <w:szCs w:val="24"/>
        </w:rPr>
        <w:t xml:space="preserve"> and the commodity or technology may be exported without the delays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ally ass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ciated with obtai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ing an individual validated export license.</w:t>
      </w:r>
    </w:p>
    <w:p w:rsidR="009442FE" w:rsidP="00296536" w14:paraId="4E9CBD73" w14:textId="77777777">
      <w:pPr>
        <w:spacing w:before="16" w:after="0" w:line="260" w:lineRule="exact"/>
        <w:rPr>
          <w:sz w:val="26"/>
          <w:szCs w:val="26"/>
        </w:rPr>
      </w:pPr>
    </w:p>
    <w:p w:rsidR="009442FE" w:rsidP="00296536" w14:paraId="6E1CBE9D" w14:textId="77777777">
      <w:pPr>
        <w:spacing w:after="0" w:line="240" w:lineRule="auto"/>
        <w:ind w:right="780"/>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is used by BIS and other Gover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agencies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onitor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atterns in the export of sensiti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goo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 and techn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logy to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each license exception and exclusion is being used appropriately and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the potential for divers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these sensitive goods and technologies to inappropriate end users and uses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ized.</w:t>
      </w:r>
    </w:p>
    <w:p w:rsidR="009442FE" w:rsidP="00296536" w14:paraId="5FC98512" w14:textId="77777777">
      <w:pPr>
        <w:spacing w:before="16" w:after="0" w:line="260" w:lineRule="exact"/>
        <w:rPr>
          <w:sz w:val="26"/>
          <w:szCs w:val="26"/>
        </w:rPr>
      </w:pPr>
    </w:p>
    <w:p w:rsidR="009442FE" w:rsidP="00296536" w14:paraId="5102DD14"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plans to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inate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the pu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lic.</w:t>
      </w:r>
    </w:p>
    <w:p w:rsidR="009442FE" w:rsidP="00296536" w14:paraId="75E8246D" w14:textId="77777777">
      <w:pPr>
        <w:spacing w:before="16" w:after="0" w:line="240" w:lineRule="auto"/>
        <w:rPr>
          <w:sz w:val="26"/>
          <w:szCs w:val="26"/>
        </w:rPr>
      </w:pPr>
    </w:p>
    <w:p w:rsidR="009442FE" w:rsidP="00296536" w14:paraId="65CA5378" w14:textId="77777777">
      <w:pPr>
        <w:spacing w:before="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all applicable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quality guideli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i.e., OMB,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ce, and specific operating unit guidelines.</w:t>
      </w:r>
      <w:r w:rsidR="005B5E2B">
        <w:rPr>
          <w:rFonts w:ascii="Times New Roman" w:eastAsia="Times New Roman" w:hAnsi="Times New Roman" w:cs="Times New Roman"/>
          <w:sz w:val="24"/>
          <w:szCs w:val="24"/>
        </w:rPr>
        <w:t xml:space="preserve"> </w:t>
      </w:r>
    </w:p>
    <w:p w:rsidR="005B5E2B" w:rsidP="00296536" w14:paraId="1DF115C3" w14:textId="77777777">
      <w:pPr>
        <w:spacing w:before="6" w:after="0" w:line="200" w:lineRule="exact"/>
        <w:rPr>
          <w:sz w:val="20"/>
          <w:szCs w:val="20"/>
        </w:rPr>
      </w:pPr>
    </w:p>
    <w:p w:rsidR="009442FE" w:rsidP="00296536" w14:paraId="44DC9449" w14:textId="77777777">
      <w:pPr>
        <w:spacing w:before="29"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Describe whether, and to what extent,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of information involves the use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automated,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electronic,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mechanical,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other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techniques or other forms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9442FE" w:rsidP="00296536" w14:paraId="5D318212" w14:textId="77777777">
      <w:pPr>
        <w:spacing w:before="14" w:after="0" w:line="260" w:lineRule="exact"/>
        <w:rPr>
          <w:sz w:val="26"/>
          <w:szCs w:val="26"/>
        </w:rPr>
      </w:pPr>
    </w:p>
    <w:p w:rsidR="009442FE" w:rsidP="00296536" w14:paraId="4F57C64D" w14:textId="77777777">
      <w:pPr>
        <w:spacing w:after="0" w:line="240" w:lineRule="auto"/>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cases, the rep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in ele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tronic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ats to the Bureau of Industry and Security.  The Bureau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allows parties in the export transaction to retain records in an electronic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p>
    <w:p w:rsidR="009442FE" w:rsidP="00296536" w14:paraId="755F6909" w14:textId="77777777">
      <w:pPr>
        <w:spacing w:before="4" w:after="0" w:line="150" w:lineRule="exact"/>
        <w:rPr>
          <w:sz w:val="15"/>
          <w:szCs w:val="15"/>
        </w:rPr>
      </w:pPr>
    </w:p>
    <w:p w:rsidR="009442FE" w:rsidP="00296536" w14:paraId="684D8224"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identify duplic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9442FE" w14:paraId="0086934C" w14:textId="77777777">
      <w:pPr>
        <w:spacing w:before="14" w:after="0" w:line="260" w:lineRule="exact"/>
        <w:rPr>
          <w:sz w:val="26"/>
          <w:szCs w:val="26"/>
        </w:rPr>
      </w:pPr>
    </w:p>
    <w:p w:rsidR="009442FE" w:rsidP="00296536" w14:paraId="45CD7385" w14:textId="77777777">
      <w:pPr>
        <w:spacing w:after="0" w:line="240" w:lineRule="auto"/>
        <w:ind w:right="301"/>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required by this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llection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ique to each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and each export transaction.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information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duplicated anywhere else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nor is it available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other source.</w:t>
      </w:r>
    </w:p>
    <w:p w:rsidR="009442FE" w:rsidP="00296536" w14:paraId="75D595E6" w14:textId="77777777">
      <w:pPr>
        <w:spacing w:before="4" w:after="0" w:line="150" w:lineRule="exact"/>
        <w:rPr>
          <w:sz w:val="15"/>
          <w:szCs w:val="15"/>
        </w:rPr>
      </w:pPr>
    </w:p>
    <w:p w:rsidR="009442FE" w:rsidP="00296536" w14:paraId="1DE48308" w14:textId="77777777">
      <w:pPr>
        <w:spacing w:after="0" w:line="200" w:lineRule="exact"/>
        <w:rPr>
          <w:sz w:val="20"/>
          <w:szCs w:val="20"/>
        </w:rPr>
      </w:pPr>
    </w:p>
    <w:p w:rsidR="009442FE" w:rsidP="00296536" w14:paraId="628381BA" w14:textId="7777777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formation involves small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busines</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rsidR="009442FE" w:rsidP="00296536" w14:paraId="6A14A2C5" w14:textId="77777777">
      <w:pPr>
        <w:spacing w:before="14" w:after="0" w:line="260" w:lineRule="exact"/>
        <w:rPr>
          <w:sz w:val="26"/>
          <w:szCs w:val="26"/>
        </w:rPr>
      </w:pPr>
    </w:p>
    <w:p w:rsidR="009442FE" w:rsidP="00296536" w14:paraId="34B5567B" w14:textId="77777777">
      <w:pPr>
        <w:spacing w:after="0" w:line="240" w:lineRule="auto"/>
        <w:ind w:right="241"/>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required to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export licensing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must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by exporters regardless of size.  This reporting and record</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eeping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nece</w:t>
      </w:r>
      <w:r>
        <w:rPr>
          <w:rFonts w:ascii="Times New Roman" w:eastAsia="Times New Roman" w:hAnsi="Times New Roman" w:cs="Times New Roman"/>
          <w:spacing w:val="-1"/>
          <w:sz w:val="24"/>
          <w:szCs w:val="24"/>
        </w:rPr>
        <w:t>ss</w:t>
      </w:r>
      <w:r>
        <w:rPr>
          <w:rFonts w:ascii="Times New Roman" w:eastAsia="Times New Roman" w:hAnsi="Times New Roman" w:cs="Times New Roman"/>
          <w:sz w:val="24"/>
          <w:szCs w:val="24"/>
        </w:rPr>
        <w:t>ary to monitor patterns in the export of 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goods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techn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logy to insure that each license exception and exclusion is being used appropriately and that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potential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diversion of these sensitive goods and technologies to inapp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opriate end users and uses 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zed.</w:t>
      </w:r>
    </w:p>
    <w:p w:rsidR="009442FE" w:rsidP="00296536" w14:paraId="2BC36A47" w14:textId="77777777">
      <w:pPr>
        <w:spacing w:before="15" w:after="0" w:line="260" w:lineRule="exact"/>
        <w:rPr>
          <w:sz w:val="26"/>
          <w:szCs w:val="26"/>
        </w:rPr>
      </w:pPr>
    </w:p>
    <w:p w:rsidR="009442FE" w:rsidP="00296536" w14:paraId="02D0E51D" w14:textId="77777777">
      <w:pPr>
        <w:spacing w:after="0" w:line="240" w:lineRule="auto"/>
        <w:ind w:right="2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an active se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nar and counseling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help all businesses understand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BIS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rsidR="009442FE" w:rsidP="00296536" w14:paraId="22F2294F" w14:textId="77777777">
      <w:pPr>
        <w:spacing w:before="4" w:after="0" w:line="150" w:lineRule="exact"/>
        <w:rPr>
          <w:sz w:val="15"/>
          <w:szCs w:val="15"/>
        </w:rPr>
      </w:pPr>
    </w:p>
    <w:p w:rsidR="009442FE" w:rsidP="00296536" w14:paraId="66F7F8FC" w14:textId="77777777">
      <w:pPr>
        <w:spacing w:after="0" w:line="200" w:lineRule="exact"/>
        <w:rPr>
          <w:sz w:val="20"/>
          <w:szCs w:val="20"/>
        </w:rPr>
      </w:pPr>
    </w:p>
    <w:p w:rsidR="009442FE" w:rsidP="00296536" w14:paraId="5217D7A1" w14:textId="77777777">
      <w:pPr>
        <w:spacing w:after="0" w:line="240" w:lineRule="auto"/>
        <w:ind w:right="17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w:t>
      </w:r>
      <w:r>
        <w:rPr>
          <w:rFonts w:ascii="Times New Roman" w:eastAsia="Times New Roman" w:hAnsi="Times New Roman" w:cs="Times New Roman"/>
          <w:b/>
          <w:bCs/>
          <w:spacing w:val="-2"/>
          <w:sz w:val="24"/>
          <w:szCs w:val="24"/>
          <w:u w:val="thick" w:color="000000"/>
        </w:rPr>
        <w:t>q</w:t>
      </w:r>
      <w:r>
        <w:rPr>
          <w:rFonts w:ascii="Times New Roman" w:eastAsia="Times New Roman" w:hAnsi="Times New Roman" w:cs="Times New Roman"/>
          <w:b/>
          <w:bCs/>
          <w:sz w:val="24"/>
          <w:szCs w:val="24"/>
          <w:u w:val="thick" w:color="000000"/>
        </w:rPr>
        <w:t>uences to t</w:t>
      </w:r>
      <w:r>
        <w:rPr>
          <w:rFonts w:ascii="Times New Roman" w:eastAsia="Times New Roman" w:hAnsi="Times New Roman" w:cs="Times New Roman"/>
          <w:b/>
          <w:bCs/>
          <w:spacing w:val="-2"/>
          <w:sz w:val="24"/>
          <w:szCs w:val="24"/>
          <w:u w:val="thick" w:color="000000"/>
        </w:rPr>
        <w:t>h</w:t>
      </w:r>
      <w:r>
        <w:rPr>
          <w:rFonts w:ascii="Times New Roman" w:eastAsia="Times New Roman" w:hAnsi="Times New Roman" w:cs="Times New Roman"/>
          <w:b/>
          <w:bCs/>
          <w:sz w:val="24"/>
          <w:szCs w:val="24"/>
          <w:u w:val="thick" w:color="000000"/>
        </w:rPr>
        <w:t xml:space="preserve">e Federal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rog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9442FE" w:rsidP="00296536" w14:paraId="77B80D88" w14:textId="77777777">
      <w:pPr>
        <w:spacing w:before="14" w:after="0" w:line="260" w:lineRule="exact"/>
        <w:rPr>
          <w:sz w:val="26"/>
          <w:szCs w:val="26"/>
        </w:rPr>
      </w:pPr>
    </w:p>
    <w:p w:rsidR="009442FE" w:rsidP="00296536" w14:paraId="6AEC16A3" w14:textId="77777777">
      <w:pPr>
        <w:spacing w:after="0" w:line="240" w:lineRule="auto"/>
        <w:ind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voluntary and necess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 in the exp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trans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ction to obtain the benefits of these license 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exclusions.  If this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not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may not utili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the licen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exception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exclu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continue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individual validated export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licenses to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9442FE" w:rsidP="00296536" w14:paraId="7E2D4B58" w14:textId="77777777">
      <w:pPr>
        <w:spacing w:before="4" w:after="0" w:line="150" w:lineRule="exact"/>
        <w:rPr>
          <w:sz w:val="15"/>
          <w:szCs w:val="15"/>
        </w:rPr>
      </w:pPr>
    </w:p>
    <w:p w:rsidR="009442FE" w14:paraId="4DEAB9A0" w14:textId="77777777">
      <w:pPr>
        <w:spacing w:after="0" w:line="200" w:lineRule="exact"/>
        <w:rPr>
          <w:sz w:val="20"/>
          <w:szCs w:val="20"/>
        </w:rPr>
      </w:pPr>
    </w:p>
    <w:p w:rsidR="009442FE" w:rsidP="00296536" w14:paraId="40E01FAB" w14:textId="77777777">
      <w:pPr>
        <w:spacing w:after="0" w:line="240" w:lineRule="auto"/>
        <w:ind w:right="7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u w:val="thick" w:color="000000"/>
        </w:rPr>
        <w:t>Explain any special circumsta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ces that r</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quire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to be conducted in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manner in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onsistent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OMB guideline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9442FE" w:rsidP="00296536" w14:paraId="712BB637" w14:textId="77777777">
      <w:pPr>
        <w:spacing w:before="14" w:after="0" w:line="260" w:lineRule="exact"/>
        <w:rPr>
          <w:sz w:val="26"/>
          <w:szCs w:val="26"/>
        </w:rPr>
      </w:pPr>
    </w:p>
    <w:p w:rsidR="009442FE" w:rsidP="00296536" w14:paraId="34FA46AE" w14:textId="77777777">
      <w:pPr>
        <w:spacing w:after="0" w:line="240" w:lineRule="auto"/>
        <w:ind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the collecti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conducted in a manner inconsistent with OMB guidelines.</w:t>
      </w:r>
    </w:p>
    <w:p w:rsidR="009442FE" w:rsidP="00296536" w14:paraId="00764DDE" w14:textId="77777777">
      <w:pPr>
        <w:spacing w:before="6" w:after="0" w:line="200" w:lineRule="exact"/>
        <w:rPr>
          <w:sz w:val="20"/>
          <w:szCs w:val="20"/>
        </w:rPr>
      </w:pPr>
    </w:p>
    <w:p w:rsidR="009442FE" w:rsidP="00296536" w14:paraId="5595EA28" w14:textId="77777777">
      <w:pPr>
        <w:spacing w:before="29"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information for the PRA Federal Register n</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tice that solicited public comments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on the info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mation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to this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su</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ission.  Summari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the public comments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recei</w:t>
      </w:r>
      <w:r>
        <w:rPr>
          <w:rFonts w:ascii="Times New Roman" w:eastAsia="Times New Roman" w:hAnsi="Times New Roman" w:cs="Times New Roman"/>
          <w:b/>
          <w:bCs/>
          <w:spacing w:val="-1"/>
          <w:sz w:val="24"/>
          <w:szCs w:val="24"/>
          <w:u w:val="thick" w:color="000000"/>
        </w:rPr>
        <w:t>v</w:t>
      </w:r>
      <w:r>
        <w:rPr>
          <w:rFonts w:ascii="Times New Roman" w:eastAsia="Times New Roman" w:hAnsi="Times New Roman" w:cs="Times New Roman"/>
          <w:b/>
          <w:bCs/>
          <w:sz w:val="24"/>
          <w:szCs w:val="24"/>
          <w:u w:val="thick" w:color="000000"/>
        </w:rPr>
        <w:t>ed 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response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that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notice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and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actions taken by the agency in response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to those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mments.  </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escribe the 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 persons outside the agency to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obtain their 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 collection, the clarity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instructions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and recordkeeping, di</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closure,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reporting format (if 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y), and on the data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elements to be recorde</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 disclosed, or reporte</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rPr>
        <w:t>.</w:t>
      </w:r>
    </w:p>
    <w:p w:rsidR="009442FE" w:rsidP="00296536" w14:paraId="7344D653" w14:textId="77777777">
      <w:pPr>
        <w:spacing w:before="14" w:after="0" w:line="260" w:lineRule="exact"/>
        <w:rPr>
          <w:sz w:val="26"/>
          <w:szCs w:val="26"/>
        </w:rPr>
      </w:pPr>
    </w:p>
    <w:p w:rsidR="009442FE" w:rsidP="00296536" w14:paraId="32DF12A2" w14:textId="65EF5DF0">
      <w:pPr>
        <w:spacing w:after="0" w:line="240" w:lineRule="auto"/>
        <w:ind w:right="-20"/>
        <w:rPr>
          <w:rFonts w:ascii="Times New Roman" w:eastAsia="Times New Roman" w:hAnsi="Times New Roman" w:cs="Times New Roman"/>
          <w:sz w:val="24"/>
          <w:szCs w:val="24"/>
        </w:rPr>
      </w:pPr>
      <w:r w:rsidRPr="00420D90">
        <w:rPr>
          <w:rFonts w:ascii="Times New Roman" w:eastAsia="Times New Roman" w:hAnsi="Times New Roman" w:cs="Times New Roman"/>
          <w:sz w:val="24"/>
          <w:szCs w:val="24"/>
        </w:rPr>
        <w:t>The notice requesting public com</w:t>
      </w:r>
      <w:r w:rsidRPr="00420D90">
        <w:rPr>
          <w:rFonts w:ascii="Times New Roman" w:eastAsia="Times New Roman" w:hAnsi="Times New Roman" w:cs="Times New Roman"/>
          <w:spacing w:val="-2"/>
          <w:sz w:val="24"/>
          <w:szCs w:val="24"/>
        </w:rPr>
        <w:t>m</w:t>
      </w:r>
      <w:r w:rsidRPr="00420D90">
        <w:rPr>
          <w:rFonts w:ascii="Times New Roman" w:eastAsia="Times New Roman" w:hAnsi="Times New Roman" w:cs="Times New Roman"/>
          <w:spacing w:val="1"/>
          <w:sz w:val="24"/>
          <w:szCs w:val="24"/>
        </w:rPr>
        <w:t>e</w:t>
      </w:r>
      <w:r w:rsidRPr="00420D90">
        <w:rPr>
          <w:rFonts w:ascii="Times New Roman" w:eastAsia="Times New Roman" w:hAnsi="Times New Roman" w:cs="Times New Roman"/>
          <w:sz w:val="24"/>
          <w:szCs w:val="24"/>
        </w:rPr>
        <w:t>nt was publi</w:t>
      </w:r>
      <w:r w:rsidRPr="00420D90">
        <w:rPr>
          <w:rFonts w:ascii="Times New Roman" w:eastAsia="Times New Roman" w:hAnsi="Times New Roman" w:cs="Times New Roman"/>
          <w:spacing w:val="-1"/>
          <w:sz w:val="24"/>
          <w:szCs w:val="24"/>
        </w:rPr>
        <w:t>s</w:t>
      </w:r>
      <w:r w:rsidRPr="00420D90">
        <w:rPr>
          <w:rFonts w:ascii="Times New Roman" w:eastAsia="Times New Roman" w:hAnsi="Times New Roman" w:cs="Times New Roman"/>
          <w:sz w:val="24"/>
          <w:szCs w:val="24"/>
        </w:rPr>
        <w:t xml:space="preserve">hed in the Federal Register </w:t>
      </w:r>
      <w:r w:rsidRPr="000956DE">
        <w:rPr>
          <w:rFonts w:ascii="Times New Roman" w:eastAsia="Times New Roman" w:hAnsi="Times New Roman" w:cs="Times New Roman"/>
          <w:sz w:val="24"/>
          <w:szCs w:val="24"/>
        </w:rPr>
        <w:t>on</w:t>
      </w:r>
      <w:r w:rsidRPr="000956DE" w:rsidR="00C92EA8">
        <w:rPr>
          <w:rFonts w:ascii="Times New Roman" w:eastAsia="Times New Roman" w:hAnsi="Times New Roman" w:cs="Times New Roman"/>
          <w:sz w:val="24"/>
          <w:szCs w:val="24"/>
        </w:rPr>
        <w:t xml:space="preserve"> </w:t>
      </w:r>
      <w:r w:rsidRPr="00CE3767" w:rsidR="00DB003E">
        <w:rPr>
          <w:rFonts w:ascii="Times New Roman" w:eastAsia="Times New Roman" w:hAnsi="Times New Roman" w:cs="Times New Roman"/>
          <w:sz w:val="24"/>
          <w:szCs w:val="24"/>
        </w:rPr>
        <w:t>September 2, 2025, 90 FR</w:t>
      </w:r>
      <w:r w:rsidRPr="00CE3767" w:rsidR="000956DE">
        <w:rPr>
          <w:rFonts w:ascii="Times New Roman" w:eastAsia="Times New Roman" w:hAnsi="Times New Roman" w:cs="Times New Roman"/>
          <w:sz w:val="24"/>
          <w:szCs w:val="24"/>
        </w:rPr>
        <w:t xml:space="preserve"> 42384</w:t>
      </w:r>
      <w:r w:rsidRPr="000956DE" w:rsidR="0049253E">
        <w:rPr>
          <w:rFonts w:ascii="Times New Roman" w:eastAsia="Times New Roman" w:hAnsi="Times New Roman" w:cs="Times New Roman"/>
          <w:sz w:val="24"/>
          <w:szCs w:val="24"/>
        </w:rPr>
        <w:t>.</w:t>
      </w:r>
      <w:r w:rsidRPr="000956DE">
        <w:rPr>
          <w:rFonts w:ascii="Times New Roman" w:eastAsia="Times New Roman" w:hAnsi="Times New Roman" w:cs="Times New Roman"/>
          <w:sz w:val="24"/>
          <w:szCs w:val="24"/>
        </w:rPr>
        <w:t xml:space="preserve">  </w:t>
      </w:r>
      <w:r w:rsidRPr="00CE3767" w:rsidR="00C92EA8">
        <w:rPr>
          <w:rFonts w:ascii="Times New Roman" w:eastAsia="Times New Roman" w:hAnsi="Times New Roman" w:cs="Times New Roman"/>
          <w:sz w:val="24"/>
          <w:szCs w:val="24"/>
        </w:rPr>
        <w:t>No public comments were received</w:t>
      </w:r>
      <w:r w:rsidRPr="000956DE" w:rsidR="00C92EA8">
        <w:rPr>
          <w:rFonts w:ascii="Times New Roman" w:eastAsia="Times New Roman" w:hAnsi="Times New Roman" w:cs="Times New Roman"/>
          <w:sz w:val="24"/>
          <w:szCs w:val="24"/>
        </w:rPr>
        <w:t>.</w:t>
      </w:r>
    </w:p>
    <w:p w:rsidR="009442FE" w:rsidP="00296536" w14:paraId="32DA9AA8" w14:textId="77777777">
      <w:pPr>
        <w:spacing w:before="4" w:after="0" w:line="150" w:lineRule="exact"/>
        <w:rPr>
          <w:sz w:val="15"/>
          <w:szCs w:val="15"/>
        </w:rPr>
      </w:pPr>
    </w:p>
    <w:p w:rsidR="009442FE" w:rsidP="00296536" w14:paraId="076BF5A7" w14:textId="77777777">
      <w:pPr>
        <w:spacing w:after="0" w:line="200" w:lineRule="exact"/>
        <w:rPr>
          <w:sz w:val="20"/>
          <w:szCs w:val="20"/>
        </w:rPr>
      </w:pPr>
    </w:p>
    <w:p w:rsidR="009442FE" w:rsidP="00296536" w14:paraId="63E4CDAA" w14:textId="77777777">
      <w:pPr>
        <w:spacing w:after="0" w:line="240" w:lineRule="auto"/>
        <w:ind w:right="113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rsidR="009442FE" w:rsidP="00296536" w14:paraId="5BB2D73C" w14:textId="77777777">
      <w:pPr>
        <w:spacing w:before="14" w:after="0" w:line="260" w:lineRule="exact"/>
        <w:rPr>
          <w:sz w:val="26"/>
          <w:szCs w:val="26"/>
        </w:rPr>
      </w:pPr>
    </w:p>
    <w:p w:rsidR="009442FE" w:rsidP="00296536" w14:paraId="76F808E3"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provide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gifts to respondents.</w:t>
      </w:r>
    </w:p>
    <w:p w:rsidR="009442FE" w:rsidP="00296536" w14:paraId="2479E27B" w14:textId="77777777">
      <w:pPr>
        <w:spacing w:before="4" w:after="0" w:line="150" w:lineRule="exact"/>
        <w:rPr>
          <w:sz w:val="15"/>
          <w:szCs w:val="15"/>
        </w:rPr>
      </w:pPr>
    </w:p>
    <w:p w:rsidR="009442FE" w:rsidP="00296536" w14:paraId="52793CE0" w14:textId="77777777">
      <w:pPr>
        <w:spacing w:after="0" w:line="200" w:lineRule="exact"/>
        <w:rPr>
          <w:sz w:val="20"/>
          <w:szCs w:val="20"/>
        </w:rPr>
      </w:pPr>
    </w:p>
    <w:p w:rsidR="009442FE" w:rsidP="00296536" w14:paraId="10214168" w14:textId="77777777">
      <w:pPr>
        <w:spacing w:after="0" w:line="240" w:lineRule="auto"/>
        <w:ind w:right="41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rsidR="009442FE" w:rsidP="00296536" w14:paraId="66D6F910" w14:textId="77777777">
      <w:pPr>
        <w:spacing w:before="14" w:after="0" w:line="260" w:lineRule="exact"/>
        <w:rPr>
          <w:sz w:val="26"/>
          <w:szCs w:val="26"/>
        </w:rPr>
      </w:pPr>
    </w:p>
    <w:p w:rsidR="009442FE" w:rsidP="00E26536" w14:paraId="255E0247" w14:textId="592B6B1E">
      <w:pPr>
        <w:rPr>
          <w:sz w:val="20"/>
          <w:szCs w:val="20"/>
        </w:rPr>
      </w:pPr>
      <w:r w:rsidRPr="00E15063">
        <w:rPr>
          <w:rFonts w:ascii="Times New Roman" w:hAnsi="Times New Roman" w:cs="Times New Roman"/>
          <w:sz w:val="24"/>
          <w:szCs w:val="24"/>
        </w:rPr>
        <w:t>Export licensing and other similar information submitted to or obtained by the Department is protected from release to the p</w:t>
      </w:r>
      <w:r w:rsidR="0049253E">
        <w:rPr>
          <w:rFonts w:ascii="Times New Roman" w:hAnsi="Times New Roman" w:cs="Times New Roman"/>
          <w:sz w:val="24"/>
          <w:szCs w:val="24"/>
        </w:rPr>
        <w:t xml:space="preserve">ublic under Section 1761(h) of </w:t>
      </w:r>
      <w:r w:rsidRPr="00E15063">
        <w:rPr>
          <w:rFonts w:ascii="Times New Roman" w:hAnsi="Times New Roman" w:cs="Times New Roman"/>
          <w:sz w:val="24"/>
          <w:szCs w:val="24"/>
        </w:rPr>
        <w:t>the Ex</w:t>
      </w:r>
      <w:r w:rsidR="0049253E">
        <w:rPr>
          <w:rFonts w:ascii="Times New Roman" w:hAnsi="Times New Roman" w:cs="Times New Roman"/>
          <w:sz w:val="24"/>
          <w:szCs w:val="24"/>
        </w:rPr>
        <w:t>port Control Reform Act of 2018</w:t>
      </w:r>
      <w:r w:rsidRPr="00E15063">
        <w:rPr>
          <w:rFonts w:ascii="Times New Roman" w:hAnsi="Times New Roman" w:cs="Times New Roman"/>
          <w:sz w:val="24"/>
          <w:szCs w:val="24"/>
        </w:rPr>
        <w:t xml:space="preserve">.  </w:t>
      </w:r>
    </w:p>
    <w:p w:rsidR="009442FE" w:rsidP="00296536" w14:paraId="228A117F" w14:textId="77777777">
      <w:pPr>
        <w:spacing w:after="0" w:line="240" w:lineRule="auto"/>
        <w:ind w:right="19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additional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justification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for any questions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behavior and attitudes, religious beliefs,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nd other matters that are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mmonly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rsidR="009442FE" w:rsidP="00296536" w14:paraId="25CDF55A" w14:textId="77777777">
      <w:pPr>
        <w:spacing w:before="14" w:after="0" w:line="260" w:lineRule="exact"/>
        <w:rPr>
          <w:sz w:val="26"/>
          <w:szCs w:val="26"/>
        </w:rPr>
      </w:pPr>
    </w:p>
    <w:p w:rsidR="009442FE" w:rsidP="00296536" w14:paraId="694A4AB8"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sensitive nature.</w:t>
      </w:r>
    </w:p>
    <w:p w:rsidR="009442FE" w:rsidP="00296536" w14:paraId="62216A8E" w14:textId="77777777">
      <w:pPr>
        <w:spacing w:before="4" w:after="0" w:line="150" w:lineRule="exact"/>
        <w:rPr>
          <w:sz w:val="15"/>
          <w:szCs w:val="15"/>
        </w:rPr>
      </w:pPr>
    </w:p>
    <w:p w:rsidR="009442FE" w:rsidP="00296536" w14:paraId="56F5669A" w14:textId="77777777">
      <w:pPr>
        <w:spacing w:after="0" w:line="200" w:lineRule="exact"/>
        <w:rPr>
          <w:sz w:val="20"/>
          <w:szCs w:val="20"/>
        </w:rPr>
      </w:pPr>
    </w:p>
    <w:p w:rsidR="009442FE" w:rsidP="00296536" w14:paraId="1F6E0873"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den of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9442FE" w:rsidP="00296536" w14:paraId="5B46E9D5" w14:textId="77777777">
      <w:pPr>
        <w:spacing w:before="14" w:after="0" w:line="260" w:lineRule="exact"/>
        <w:rPr>
          <w:sz w:val="26"/>
          <w:szCs w:val="26"/>
        </w:rPr>
      </w:pPr>
    </w:p>
    <w:p w:rsidR="009442FE" w:rsidRPr="00037A0A" w:rsidP="00296536" w14:paraId="4A858A36" w14:textId="496CB5C0">
      <w:pPr>
        <w:spacing w:after="0" w:line="240" w:lineRule="auto"/>
        <w:ind w:right="52"/>
        <w:rPr>
          <w:rFonts w:ascii="Times New Roman" w:eastAsia="Times New Roman" w:hAnsi="Times New Roman" w:cs="Times New Roman"/>
          <w:sz w:val="24"/>
          <w:szCs w:val="24"/>
        </w:rPr>
      </w:pPr>
      <w:r w:rsidRPr="00037A0A">
        <w:rPr>
          <w:rFonts w:ascii="Times New Roman" w:eastAsia="Times New Roman" w:hAnsi="Times New Roman" w:cs="Times New Roman"/>
          <w:sz w:val="24"/>
          <w:szCs w:val="24"/>
        </w:rPr>
        <w:t>The total esti</w:t>
      </w:r>
      <w:r w:rsidRPr="00037A0A">
        <w:rPr>
          <w:rFonts w:ascii="Times New Roman" w:eastAsia="Times New Roman" w:hAnsi="Times New Roman" w:cs="Times New Roman"/>
          <w:spacing w:val="-2"/>
          <w:sz w:val="24"/>
          <w:szCs w:val="24"/>
        </w:rPr>
        <w:t>m</w:t>
      </w:r>
      <w:r w:rsidRPr="00037A0A">
        <w:rPr>
          <w:rFonts w:ascii="Times New Roman" w:eastAsia="Times New Roman" w:hAnsi="Times New Roman" w:cs="Times New Roman"/>
          <w:sz w:val="24"/>
          <w:szCs w:val="24"/>
        </w:rPr>
        <w:t xml:space="preserve">ated annual burden for this collection </w:t>
      </w:r>
      <w:r w:rsidR="00177D61">
        <w:rPr>
          <w:rFonts w:ascii="Times New Roman" w:eastAsia="Times New Roman" w:hAnsi="Times New Roman" w:cs="Times New Roman"/>
          <w:sz w:val="24"/>
          <w:szCs w:val="24"/>
        </w:rPr>
        <w:t xml:space="preserve">is </w:t>
      </w:r>
      <w:r w:rsidR="009C5CDC">
        <w:rPr>
          <w:rFonts w:ascii="Times New Roman" w:eastAsia="Times New Roman" w:hAnsi="Times New Roman" w:cs="Times New Roman"/>
          <w:bCs/>
          <w:sz w:val="24"/>
          <w:szCs w:val="24"/>
        </w:rPr>
        <w:t>43,081</w:t>
      </w:r>
      <w:r w:rsidRPr="005B5E2B">
        <w:rPr>
          <w:rFonts w:ascii="Times New Roman" w:eastAsia="Times New Roman" w:hAnsi="Times New Roman" w:cs="Times New Roman"/>
          <w:bCs/>
          <w:sz w:val="24"/>
          <w:szCs w:val="24"/>
        </w:rPr>
        <w:t xml:space="preserve"> hours</w:t>
      </w:r>
      <w:r>
        <w:rPr>
          <w:rFonts w:ascii="Times New Roman" w:eastAsia="Times New Roman" w:hAnsi="Times New Roman" w:cs="Times New Roman"/>
          <w:sz w:val="24"/>
          <w:szCs w:val="24"/>
        </w:rPr>
        <w:t>.</w:t>
      </w:r>
      <w:r w:rsidRPr="00037A0A">
        <w:rPr>
          <w:rFonts w:ascii="Times New Roman" w:eastAsia="Times New Roman" w:hAnsi="Times New Roman" w:cs="Times New Roman"/>
          <w:sz w:val="24"/>
          <w:szCs w:val="24"/>
        </w:rPr>
        <w:t xml:space="preserve">  </w:t>
      </w:r>
      <w:r w:rsidR="007C6A6D">
        <w:rPr>
          <w:rFonts w:ascii="Times New Roman" w:eastAsia="Times New Roman" w:hAnsi="Times New Roman" w:cs="Times New Roman"/>
          <w:sz w:val="24"/>
          <w:szCs w:val="24"/>
        </w:rPr>
        <w:t xml:space="preserve">Total annual cost is estimated to be </w:t>
      </w:r>
      <w:r w:rsidR="008F1C18">
        <w:rPr>
          <w:rFonts w:ascii="Times New Roman" w:eastAsia="Times New Roman" w:hAnsi="Times New Roman" w:cs="Times New Roman"/>
          <w:bCs/>
          <w:sz w:val="24"/>
          <w:szCs w:val="24"/>
        </w:rPr>
        <w:t>$</w:t>
      </w:r>
      <w:r w:rsidR="0082149C">
        <w:rPr>
          <w:rFonts w:ascii="Times New Roman" w:eastAsia="Times New Roman" w:hAnsi="Times New Roman" w:cs="Times New Roman"/>
          <w:bCs/>
          <w:sz w:val="24"/>
          <w:szCs w:val="24"/>
        </w:rPr>
        <w:t>1,</w:t>
      </w:r>
      <w:r w:rsidR="009C5CDC">
        <w:rPr>
          <w:rFonts w:ascii="Times New Roman" w:eastAsia="Times New Roman" w:hAnsi="Times New Roman" w:cs="Times New Roman"/>
          <w:bCs/>
          <w:sz w:val="24"/>
          <w:szCs w:val="24"/>
        </w:rPr>
        <w:t>637,078</w:t>
      </w:r>
      <w:r w:rsidRPr="005B5E2B">
        <w:rPr>
          <w:rFonts w:ascii="Times New Roman" w:eastAsia="Times New Roman" w:hAnsi="Times New Roman" w:cs="Times New Roman"/>
          <w:bCs/>
          <w:sz w:val="24"/>
          <w:szCs w:val="24"/>
        </w:rPr>
        <w:t xml:space="preserve"> </w:t>
      </w:r>
      <w:r w:rsidR="008F1C18">
        <w:rPr>
          <w:rFonts w:ascii="Times New Roman" w:eastAsia="Times New Roman" w:hAnsi="Times New Roman" w:cs="Times New Roman"/>
          <w:sz w:val="24"/>
          <w:szCs w:val="24"/>
        </w:rPr>
        <w:t>(</w:t>
      </w:r>
      <w:r w:rsidR="009C5CDC">
        <w:rPr>
          <w:rFonts w:ascii="Times New Roman" w:eastAsia="Times New Roman" w:hAnsi="Times New Roman" w:cs="Times New Roman"/>
          <w:sz w:val="24"/>
          <w:szCs w:val="24"/>
        </w:rPr>
        <w:t xml:space="preserve">43,081 </w:t>
      </w:r>
      <w:r w:rsidRPr="00037A0A">
        <w:rPr>
          <w:rFonts w:ascii="Times New Roman" w:eastAsia="Times New Roman" w:hAnsi="Times New Roman" w:cs="Times New Roman"/>
          <w:sz w:val="24"/>
          <w:szCs w:val="24"/>
        </w:rPr>
        <w:t>x $3</w:t>
      </w:r>
      <w:r w:rsidR="00177D61">
        <w:rPr>
          <w:rFonts w:ascii="Times New Roman" w:eastAsia="Times New Roman" w:hAnsi="Times New Roman" w:cs="Times New Roman"/>
          <w:sz w:val="24"/>
          <w:szCs w:val="24"/>
        </w:rPr>
        <w:t>8</w:t>
      </w:r>
      <w:r w:rsidRPr="00037A0A">
        <w:rPr>
          <w:rFonts w:ascii="Times New Roman" w:eastAsia="Times New Roman" w:hAnsi="Times New Roman" w:cs="Times New Roman"/>
          <w:sz w:val="24"/>
          <w:szCs w:val="24"/>
        </w:rPr>
        <w:t xml:space="preserve"> hour).</w:t>
      </w:r>
    </w:p>
    <w:p w:rsidR="009442FE" w:rsidP="00296536" w14:paraId="001420CC" w14:textId="77777777">
      <w:pPr>
        <w:spacing w:before="16" w:after="0" w:line="260" w:lineRule="exact"/>
        <w:rPr>
          <w:sz w:val="26"/>
          <w:szCs w:val="26"/>
        </w:rPr>
      </w:pPr>
    </w:p>
    <w:p w:rsidR="009442FE" w:rsidP="00296536" w14:paraId="1F3AEA28" w14:textId="469BF511">
      <w:pPr>
        <w:spacing w:after="0" w:line="240" w:lineRule="auto"/>
        <w:ind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in Question 1 sum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izes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of responses and burden hours associated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 licens</w:t>
      </w:r>
      <w:r w:rsidR="009C5CD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exce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tion</w:t>
      </w:r>
      <w:r w:rsidR="009C5C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w:t>
      </w:r>
      <w:r w:rsidR="009C5CDC">
        <w:rPr>
          <w:rFonts w:ascii="Times New Roman" w:eastAsia="Times New Roman" w:hAnsi="Times New Roman" w:cs="Times New Roman"/>
          <w:sz w:val="24"/>
          <w:szCs w:val="24"/>
        </w:rPr>
        <w:t>other authorizations</w:t>
      </w:r>
      <w:r>
        <w:rPr>
          <w:rFonts w:ascii="Times New Roman" w:eastAsia="Times New Roman" w:hAnsi="Times New Roman" w:cs="Times New Roman"/>
          <w:sz w:val="24"/>
          <w:szCs w:val="24"/>
        </w:rPr>
        <w:t xml:space="preserve">.  </w:t>
      </w:r>
    </w:p>
    <w:p w:rsidR="009442FE" w:rsidP="00296536" w14:paraId="3235D547" w14:textId="77777777">
      <w:pPr>
        <w:spacing w:before="6" w:after="0" w:line="200" w:lineRule="exact"/>
        <w:rPr>
          <w:sz w:val="20"/>
          <w:szCs w:val="20"/>
        </w:rPr>
      </w:pPr>
    </w:p>
    <w:p w:rsidR="009442FE" w:rsidP="00296536" w14:paraId="5643D69D" w14:textId="77777777">
      <w:pPr>
        <w:spacing w:before="29" w:after="0" w:line="240" w:lineRule="auto"/>
        <w:ind w:right="82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ulting fr</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 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(excluding the value of the burden hours in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Question 12 above)</w:t>
      </w:r>
      <w:r>
        <w:rPr>
          <w:rFonts w:ascii="Times New Roman" w:eastAsia="Times New Roman" w:hAnsi="Times New Roman" w:cs="Times New Roman"/>
          <w:b/>
          <w:bCs/>
          <w:sz w:val="24"/>
          <w:szCs w:val="24"/>
        </w:rPr>
        <w:t>.</w:t>
      </w:r>
    </w:p>
    <w:p w:rsidR="009442FE" w:rsidP="00296536" w14:paraId="038D2C5E" w14:textId="77777777">
      <w:pPr>
        <w:spacing w:before="14" w:after="0" w:line="260" w:lineRule="exact"/>
        <w:rPr>
          <w:sz w:val="26"/>
          <w:szCs w:val="26"/>
        </w:rPr>
      </w:pPr>
    </w:p>
    <w:p w:rsidR="009442FE" w:rsidP="00296536" w14:paraId="59EBB1C4" w14:textId="77777777">
      <w:pPr>
        <w:spacing w:after="0" w:line="240" w:lineRule="auto"/>
        <w:ind w:right="466"/>
        <w:rPr>
          <w:rFonts w:ascii="Times New Roman" w:eastAsia="Times New Roman" w:hAnsi="Times New Roman" w:cs="Times New Roman"/>
          <w:sz w:val="24"/>
          <w:szCs w:val="24"/>
        </w:rPr>
      </w:pPr>
      <w:r>
        <w:rPr>
          <w:rFonts w:ascii="Times New Roman" w:eastAsia="Times New Roman" w:hAnsi="Times New Roman" w:cs="Times New Roman"/>
          <w:sz w:val="24"/>
          <w:szCs w:val="24"/>
        </w:rPr>
        <w:t>No special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software is required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collections so there is no ca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itol cost to the respondents.</w:t>
      </w:r>
    </w:p>
    <w:p w:rsidR="009442FE" w:rsidP="00296536" w14:paraId="420F9F12" w14:textId="77777777">
      <w:pPr>
        <w:spacing w:before="18" w:after="0" w:line="260" w:lineRule="exact"/>
        <w:rPr>
          <w:sz w:val="26"/>
          <w:szCs w:val="26"/>
        </w:rPr>
      </w:pPr>
    </w:p>
    <w:p w:rsidR="009442FE" w:rsidP="00296536" w14:paraId="6C563A79"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 to the Federal governmen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9442FE" w:rsidP="00296536" w14:paraId="430E11FE" w14:textId="77777777">
      <w:pPr>
        <w:spacing w:before="14" w:after="0" w:line="260" w:lineRule="exact"/>
        <w:rPr>
          <w:sz w:val="26"/>
          <w:szCs w:val="26"/>
        </w:rPr>
      </w:pPr>
    </w:p>
    <w:p w:rsidR="00BB0138" w:rsidP="00BB0138" w14:paraId="4B1431AB" w14:textId="5B11F566">
      <w:pPr>
        <w:spacing w:before="29" w:after="0" w:line="246" w:lineRule="auto"/>
        <w:ind w:right="1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 xml:space="preserve">to review each of the </w:t>
      </w:r>
      <w:r w:rsidR="0082149C">
        <w:rPr>
          <w:rFonts w:ascii="Times New Roman" w:eastAsia="Times New Roman" w:hAnsi="Times New Roman" w:cs="Times New Roman"/>
          <w:sz w:val="24"/>
          <w:szCs w:val="24"/>
        </w:rPr>
        <w:t>26,841</w:t>
      </w:r>
      <w:r>
        <w:rPr>
          <w:rFonts w:ascii="Times New Roman" w:eastAsia="Times New Roman" w:hAnsi="Times New Roman" w:cs="Times New Roman"/>
          <w:sz w:val="24"/>
          <w:szCs w:val="24"/>
        </w:rPr>
        <w:t xml:space="preserve"> requests to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sidR="00AC5E5E">
        <w:rPr>
          <w:rFonts w:ascii="Times New Roman" w:eastAsia="Times New Roman" w:hAnsi="Times New Roman" w:cs="Times New Roman"/>
          <w:sz w:val="24"/>
          <w:szCs w:val="24"/>
        </w:rPr>
        <w:t>1,127,322</w:t>
      </w:r>
      <w:r>
        <w:rPr>
          <w:rFonts w:ascii="Times New Roman" w:eastAsia="Times New Roman" w:hAnsi="Times New Roman" w:cs="Times New Roman"/>
          <w:sz w:val="24"/>
          <w:szCs w:val="24"/>
        </w:rPr>
        <w:t>.  This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overall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hour per request at $42 per hour.</w:t>
      </w:r>
    </w:p>
    <w:p w:rsidR="00BB0138" w:rsidP="00BB0138" w14:paraId="16A7EE5F" w14:textId="77777777">
      <w:pPr>
        <w:spacing w:before="29" w:after="0" w:line="246" w:lineRule="auto"/>
        <w:ind w:right="155"/>
        <w:rPr>
          <w:rFonts w:ascii="Times New Roman" w:eastAsia="Times New Roman" w:hAnsi="Times New Roman" w:cs="Times New Roman"/>
          <w:sz w:val="24"/>
          <w:szCs w:val="24"/>
        </w:rPr>
      </w:pPr>
    </w:p>
    <w:p w:rsidR="009442FE" w:rsidP="00BB0138" w14:paraId="0C1C3A0C" w14:textId="60C23CEB">
      <w:pPr>
        <w:spacing w:before="29" w:after="0" w:line="246" w:lineRule="auto"/>
        <w:ind w:right="1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9442FE" w:rsidP="00296536" w14:paraId="31EB9BF4" w14:textId="77777777">
      <w:pPr>
        <w:spacing w:before="14" w:after="0" w:line="240" w:lineRule="auto"/>
        <w:rPr>
          <w:sz w:val="26"/>
          <w:szCs w:val="26"/>
        </w:rPr>
      </w:pPr>
    </w:p>
    <w:p w:rsidR="00FE5236" w:rsidP="00FE5236" w14:paraId="1594EB99" w14:textId="620804EB">
      <w:pPr>
        <w:spacing w:before="29"/>
        <w:ind w:left="120" w:right="321"/>
        <w:rPr>
          <w:rFonts w:ascii="Times New Roman" w:hAnsi="Times New Roman" w:cs="Times New Roman"/>
          <w:sz w:val="24"/>
          <w:szCs w:val="24"/>
        </w:rPr>
      </w:pPr>
      <w:r>
        <w:rPr>
          <w:rFonts w:ascii="Times New Roman" w:hAnsi="Times New Roman" w:cs="Times New Roman"/>
          <w:sz w:val="24"/>
          <w:szCs w:val="24"/>
        </w:rPr>
        <w:t>The table is Question 1 was updated to more accurately reflect the current license exceptions and authorizations available to the public.  B</w:t>
      </w:r>
      <w:r>
        <w:rPr>
          <w:rFonts w:ascii="Times New Roman" w:hAnsi="Times New Roman" w:cs="Times New Roman"/>
          <w:sz w:val="24"/>
          <w:szCs w:val="24"/>
        </w:rPr>
        <w:t xml:space="preserve">ased on the 3-year review of responses, the burden hours were </w:t>
      </w:r>
      <w:r>
        <w:rPr>
          <w:rFonts w:ascii="Times New Roman" w:hAnsi="Times New Roman" w:cs="Times New Roman"/>
          <w:sz w:val="24"/>
          <w:szCs w:val="24"/>
        </w:rPr>
        <w:t xml:space="preserve">also </w:t>
      </w:r>
      <w:r>
        <w:rPr>
          <w:rFonts w:ascii="Times New Roman" w:hAnsi="Times New Roman" w:cs="Times New Roman"/>
          <w:sz w:val="24"/>
          <w:szCs w:val="24"/>
        </w:rPr>
        <w:t>adjusted.</w:t>
      </w:r>
    </w:p>
    <w:p w:rsidR="009442FE" w:rsidP="00296536" w14:paraId="52569027" w14:textId="456C75FE">
      <w:pPr>
        <w:spacing w:after="0" w:line="240" w:lineRule="auto"/>
        <w:ind w:right="6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hose results will be published, outline the plans for tabulati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9442FE" w:rsidP="00296536" w14:paraId="5DE50B39" w14:textId="77777777">
      <w:pPr>
        <w:spacing w:before="14" w:after="0" w:line="260" w:lineRule="exact"/>
        <w:rPr>
          <w:sz w:val="26"/>
          <w:szCs w:val="26"/>
        </w:rPr>
      </w:pPr>
    </w:p>
    <w:p w:rsidR="009442FE" w:rsidP="00296536" w14:paraId="36EC687E"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infor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ation obtained under this collection.</w:t>
      </w:r>
    </w:p>
    <w:p w:rsidR="009442FE" w:rsidP="00296536" w14:paraId="6A885E94" w14:textId="77777777">
      <w:pPr>
        <w:spacing w:after="0" w:line="200" w:lineRule="exact"/>
        <w:rPr>
          <w:sz w:val="20"/>
          <w:szCs w:val="20"/>
        </w:rPr>
      </w:pPr>
    </w:p>
    <w:p w:rsidR="009442FE" w:rsidP="00296536" w14:paraId="0CA13AB8" w14:textId="77777777">
      <w:pPr>
        <w:spacing w:after="0" w:line="200" w:lineRule="exact"/>
        <w:rPr>
          <w:sz w:val="20"/>
          <w:szCs w:val="20"/>
        </w:rPr>
      </w:pPr>
    </w:p>
    <w:p w:rsidR="009442FE" w:rsidP="00296536" w14:paraId="20566E5A" w14:textId="77777777">
      <w:pPr>
        <w:spacing w:after="0" w:line="274" w:lineRule="exact"/>
        <w:ind w:right="106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 xml:space="preserve">lay the expiration date for OMB approval of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collection,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explain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 display would be inappropriat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rsidR="009442FE" w:rsidP="00296536" w14:paraId="2ED42D71" w14:textId="77777777">
      <w:pPr>
        <w:spacing w:before="11" w:after="0" w:line="260" w:lineRule="exact"/>
        <w:rPr>
          <w:sz w:val="26"/>
          <w:szCs w:val="26"/>
        </w:rPr>
      </w:pPr>
    </w:p>
    <w:p w:rsidR="009442FE" w:rsidP="00296536" w14:paraId="1CE00B1D"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5B5E2B" w:rsidP="00296536" w14:paraId="5A1720D0" w14:textId="77777777">
      <w:pPr>
        <w:spacing w:before="29" w:after="0" w:line="240" w:lineRule="auto"/>
        <w:ind w:right="-20"/>
      </w:pPr>
    </w:p>
    <w:p w:rsidR="009442FE" w:rsidP="00296536" w14:paraId="4452BE21" w14:textId="77777777">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tion to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certific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statemen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9442FE" w:rsidP="00296536" w14:paraId="3554C76A" w14:textId="77777777">
      <w:pPr>
        <w:spacing w:before="14" w:after="0" w:line="260" w:lineRule="exact"/>
        <w:rPr>
          <w:sz w:val="26"/>
          <w:szCs w:val="26"/>
        </w:rPr>
      </w:pPr>
    </w:p>
    <w:p w:rsidR="009442FE" w:rsidP="00296536" w14:paraId="1072F5AB"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9442FE" w:rsidP="00296536" w14:paraId="25475187" w14:textId="77777777">
      <w:pPr>
        <w:spacing w:before="2" w:after="0" w:line="180" w:lineRule="exact"/>
        <w:rPr>
          <w:sz w:val="18"/>
          <w:szCs w:val="18"/>
        </w:rPr>
      </w:pPr>
    </w:p>
    <w:p w:rsidR="009442FE" w:rsidP="00296536" w14:paraId="3C0F688F" w14:textId="77777777">
      <w:pPr>
        <w:spacing w:after="0" w:line="200" w:lineRule="exact"/>
        <w:rPr>
          <w:sz w:val="20"/>
          <w:szCs w:val="20"/>
        </w:rPr>
      </w:pPr>
    </w:p>
    <w:p w:rsidR="009442FE" w:rsidP="00296536" w14:paraId="362AF87D"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w:t>
      </w:r>
      <w:r>
        <w:rPr>
          <w:rFonts w:ascii="Times New Roman" w:eastAsia="Times New Roman" w:hAnsi="Times New Roman" w:cs="Times New Roman"/>
          <w:b/>
          <w:bCs/>
          <w:spacing w:val="1"/>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TIONS OF INFORMATION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MPLOYING STATI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THODS</w:t>
      </w:r>
    </w:p>
    <w:p w:rsidR="009442FE" w:rsidP="00296536" w14:paraId="298B9247" w14:textId="77777777">
      <w:pPr>
        <w:spacing w:before="14" w:after="0" w:line="260" w:lineRule="exact"/>
        <w:rPr>
          <w:sz w:val="26"/>
          <w:szCs w:val="26"/>
        </w:rPr>
      </w:pPr>
    </w:p>
    <w:p w:rsidR="009442FE" w:rsidP="00296536" w14:paraId="6A77707A" w14:textId="7777777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does not utilize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w:t>
      </w:r>
    </w:p>
    <w:sectPr>
      <w:footerReference w:type="default" r:id="rId4"/>
      <w:pgSz w:w="12240" w:h="15840"/>
      <w:pgMar w:top="1480" w:right="1720" w:bottom="1040" w:left="1340" w:header="0"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2FE" w14:paraId="27666252"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9378950</wp:posOffset>
              </wp:positionV>
              <wp:extent cx="127000" cy="177800"/>
              <wp:effectExtent l="3175"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42FE" w14:textId="188C7A4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178F4">
                            <w:rPr>
                              <w:rFonts w:ascii="Times New Roman" w:eastAsia="Times New Roman" w:hAnsi="Times New Roman" w:cs="Times New Roman"/>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38.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442FE" w14:paraId="0A9E9BDF" w14:textId="188C7A4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178F4">
                      <w:rPr>
                        <w:rFonts w:ascii="Times New Roman" w:eastAsia="Times New Roman" w:hAnsi="Times New Roman" w:cs="Times New Roman"/>
                        <w:noProof/>
                        <w:sz w:val="24"/>
                        <w:szCs w:val="24"/>
                      </w:rPr>
                      <w:t>6</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536D8"/>
    <w:multiLevelType w:val="hybridMultilevel"/>
    <w:tmpl w:val="F794A8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A0637F"/>
    <w:multiLevelType w:val="hybridMultilevel"/>
    <w:tmpl w:val="747E7218"/>
    <w:lvl w:ilvl="0">
      <w:start w:val="15"/>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85716B"/>
    <w:multiLevelType w:val="hybridMultilevel"/>
    <w:tmpl w:val="ACE430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502665">
    <w:abstractNumId w:val="1"/>
  </w:num>
  <w:num w:numId="2" w16cid:durableId="1658192066">
    <w:abstractNumId w:val="2"/>
  </w:num>
  <w:num w:numId="3" w16cid:durableId="165139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FE"/>
    <w:rsid w:val="00006519"/>
    <w:rsid w:val="00024667"/>
    <w:rsid w:val="00034362"/>
    <w:rsid w:val="00037A0A"/>
    <w:rsid w:val="00083D88"/>
    <w:rsid w:val="000862B4"/>
    <w:rsid w:val="000956DE"/>
    <w:rsid w:val="000B5C98"/>
    <w:rsid w:val="000B6622"/>
    <w:rsid w:val="000D19C4"/>
    <w:rsid w:val="0011114C"/>
    <w:rsid w:val="00150DBA"/>
    <w:rsid w:val="00152614"/>
    <w:rsid w:val="00154DEF"/>
    <w:rsid w:val="00155F90"/>
    <w:rsid w:val="00177D61"/>
    <w:rsid w:val="00197CD4"/>
    <w:rsid w:val="001A6518"/>
    <w:rsid w:val="001B7DDA"/>
    <w:rsid w:val="001C7DCC"/>
    <w:rsid w:val="001F03D2"/>
    <w:rsid w:val="00211841"/>
    <w:rsid w:val="00213682"/>
    <w:rsid w:val="00222A4A"/>
    <w:rsid w:val="00230F8A"/>
    <w:rsid w:val="00241B15"/>
    <w:rsid w:val="00244D30"/>
    <w:rsid w:val="00260179"/>
    <w:rsid w:val="0027645C"/>
    <w:rsid w:val="00281A22"/>
    <w:rsid w:val="00293640"/>
    <w:rsid w:val="00296536"/>
    <w:rsid w:val="002A0E31"/>
    <w:rsid w:val="002A29F2"/>
    <w:rsid w:val="002A4DDC"/>
    <w:rsid w:val="002D34E9"/>
    <w:rsid w:val="002E5F30"/>
    <w:rsid w:val="00322612"/>
    <w:rsid w:val="003361D0"/>
    <w:rsid w:val="003A1CB4"/>
    <w:rsid w:val="003A27E6"/>
    <w:rsid w:val="003D5DC3"/>
    <w:rsid w:val="003E0CEA"/>
    <w:rsid w:val="003F4B41"/>
    <w:rsid w:val="00400EC1"/>
    <w:rsid w:val="00420D90"/>
    <w:rsid w:val="00434366"/>
    <w:rsid w:val="00460BA9"/>
    <w:rsid w:val="004672A5"/>
    <w:rsid w:val="0048354E"/>
    <w:rsid w:val="0049253E"/>
    <w:rsid w:val="004A4672"/>
    <w:rsid w:val="004B28C2"/>
    <w:rsid w:val="004C0346"/>
    <w:rsid w:val="004D5D77"/>
    <w:rsid w:val="004E264B"/>
    <w:rsid w:val="005113E0"/>
    <w:rsid w:val="00512B33"/>
    <w:rsid w:val="005245E2"/>
    <w:rsid w:val="0056491C"/>
    <w:rsid w:val="0056548B"/>
    <w:rsid w:val="00576D2D"/>
    <w:rsid w:val="005B17CA"/>
    <w:rsid w:val="005B5E2B"/>
    <w:rsid w:val="005C1FAA"/>
    <w:rsid w:val="005D7FAD"/>
    <w:rsid w:val="00602BB0"/>
    <w:rsid w:val="00620BC0"/>
    <w:rsid w:val="0062114E"/>
    <w:rsid w:val="006214CF"/>
    <w:rsid w:val="0064552C"/>
    <w:rsid w:val="006B0498"/>
    <w:rsid w:val="006D1BFF"/>
    <w:rsid w:val="006D380F"/>
    <w:rsid w:val="006D44B3"/>
    <w:rsid w:val="007152E9"/>
    <w:rsid w:val="00723E4E"/>
    <w:rsid w:val="00745DE9"/>
    <w:rsid w:val="0077628C"/>
    <w:rsid w:val="007B142C"/>
    <w:rsid w:val="007B7C3C"/>
    <w:rsid w:val="007C43D2"/>
    <w:rsid w:val="007C6A6D"/>
    <w:rsid w:val="007C7F6A"/>
    <w:rsid w:val="007F4723"/>
    <w:rsid w:val="008178F4"/>
    <w:rsid w:val="0082149C"/>
    <w:rsid w:val="008236AE"/>
    <w:rsid w:val="00834B4F"/>
    <w:rsid w:val="0085379C"/>
    <w:rsid w:val="00853D57"/>
    <w:rsid w:val="00872D42"/>
    <w:rsid w:val="008758F8"/>
    <w:rsid w:val="00882A86"/>
    <w:rsid w:val="00886757"/>
    <w:rsid w:val="00887173"/>
    <w:rsid w:val="0089222D"/>
    <w:rsid w:val="008B3110"/>
    <w:rsid w:val="008B73AF"/>
    <w:rsid w:val="008D440E"/>
    <w:rsid w:val="008D505A"/>
    <w:rsid w:val="008F1C18"/>
    <w:rsid w:val="008F3946"/>
    <w:rsid w:val="008F457F"/>
    <w:rsid w:val="008F59EA"/>
    <w:rsid w:val="009155A7"/>
    <w:rsid w:val="00921371"/>
    <w:rsid w:val="009442FE"/>
    <w:rsid w:val="00982A6A"/>
    <w:rsid w:val="009A57F1"/>
    <w:rsid w:val="009C5CDC"/>
    <w:rsid w:val="009D2F64"/>
    <w:rsid w:val="009E0C88"/>
    <w:rsid w:val="00A51E35"/>
    <w:rsid w:val="00A60FEC"/>
    <w:rsid w:val="00A61BF4"/>
    <w:rsid w:val="00A62298"/>
    <w:rsid w:val="00A80CA9"/>
    <w:rsid w:val="00AC21F4"/>
    <w:rsid w:val="00AC3B66"/>
    <w:rsid w:val="00AC5E5E"/>
    <w:rsid w:val="00AE304E"/>
    <w:rsid w:val="00B050C1"/>
    <w:rsid w:val="00B075A0"/>
    <w:rsid w:val="00B10969"/>
    <w:rsid w:val="00B167B9"/>
    <w:rsid w:val="00B220C0"/>
    <w:rsid w:val="00B369DF"/>
    <w:rsid w:val="00B65D43"/>
    <w:rsid w:val="00B70574"/>
    <w:rsid w:val="00B76177"/>
    <w:rsid w:val="00B86258"/>
    <w:rsid w:val="00B87F7C"/>
    <w:rsid w:val="00BA5CB6"/>
    <w:rsid w:val="00BA7B7E"/>
    <w:rsid w:val="00BB0138"/>
    <w:rsid w:val="00BB561B"/>
    <w:rsid w:val="00BF68E5"/>
    <w:rsid w:val="00C179EF"/>
    <w:rsid w:val="00C3069A"/>
    <w:rsid w:val="00C534CE"/>
    <w:rsid w:val="00C651AC"/>
    <w:rsid w:val="00C92EA8"/>
    <w:rsid w:val="00CA36B0"/>
    <w:rsid w:val="00CA6D20"/>
    <w:rsid w:val="00CC4E6E"/>
    <w:rsid w:val="00CE2E8D"/>
    <w:rsid w:val="00CE3767"/>
    <w:rsid w:val="00CF0EA3"/>
    <w:rsid w:val="00D4194D"/>
    <w:rsid w:val="00D50FC1"/>
    <w:rsid w:val="00D7176D"/>
    <w:rsid w:val="00D75112"/>
    <w:rsid w:val="00DA148A"/>
    <w:rsid w:val="00DB003E"/>
    <w:rsid w:val="00DC3EAF"/>
    <w:rsid w:val="00E0224E"/>
    <w:rsid w:val="00E15063"/>
    <w:rsid w:val="00E26536"/>
    <w:rsid w:val="00E26B78"/>
    <w:rsid w:val="00E311C7"/>
    <w:rsid w:val="00E51212"/>
    <w:rsid w:val="00E65BBC"/>
    <w:rsid w:val="00E812A5"/>
    <w:rsid w:val="00ED421E"/>
    <w:rsid w:val="00EE0379"/>
    <w:rsid w:val="00F110C4"/>
    <w:rsid w:val="00F117C0"/>
    <w:rsid w:val="00F76E95"/>
    <w:rsid w:val="00F7787D"/>
    <w:rsid w:val="00FA3BF2"/>
    <w:rsid w:val="00FB5C49"/>
    <w:rsid w:val="00FE19BE"/>
    <w:rsid w:val="00FE5236"/>
    <w:rsid w:val="00FF026E"/>
    <w:rsid w:val="00FF34AE"/>
    <w:rsid w:val="00FF72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E6FE8"/>
  <w15:docId w15:val="{5020E545-0C5D-43EA-B2BE-F72BDD3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5112"/>
    <w:rPr>
      <w:sz w:val="16"/>
      <w:szCs w:val="16"/>
    </w:rPr>
  </w:style>
  <w:style w:type="paragraph" w:styleId="CommentText">
    <w:name w:val="annotation text"/>
    <w:basedOn w:val="Normal"/>
    <w:link w:val="CommentTextChar"/>
    <w:uiPriority w:val="99"/>
    <w:unhideWhenUsed/>
    <w:rsid w:val="00D75112"/>
    <w:pPr>
      <w:spacing w:line="240" w:lineRule="auto"/>
    </w:pPr>
    <w:rPr>
      <w:sz w:val="20"/>
      <w:szCs w:val="20"/>
    </w:rPr>
  </w:style>
  <w:style w:type="character" w:customStyle="1" w:styleId="CommentTextChar">
    <w:name w:val="Comment Text Char"/>
    <w:basedOn w:val="DefaultParagraphFont"/>
    <w:link w:val="CommentText"/>
    <w:uiPriority w:val="99"/>
    <w:rsid w:val="00D75112"/>
    <w:rPr>
      <w:sz w:val="20"/>
      <w:szCs w:val="20"/>
    </w:rPr>
  </w:style>
  <w:style w:type="paragraph" w:styleId="CommentSubject">
    <w:name w:val="annotation subject"/>
    <w:basedOn w:val="CommentText"/>
    <w:next w:val="CommentText"/>
    <w:link w:val="CommentSubjectChar"/>
    <w:uiPriority w:val="99"/>
    <w:semiHidden/>
    <w:unhideWhenUsed/>
    <w:rsid w:val="00D75112"/>
    <w:rPr>
      <w:b/>
      <w:bCs/>
    </w:rPr>
  </w:style>
  <w:style w:type="character" w:customStyle="1" w:styleId="CommentSubjectChar">
    <w:name w:val="Comment Subject Char"/>
    <w:basedOn w:val="CommentTextChar"/>
    <w:link w:val="CommentSubject"/>
    <w:uiPriority w:val="99"/>
    <w:semiHidden/>
    <w:rsid w:val="00D75112"/>
    <w:rPr>
      <w:b/>
      <w:bCs/>
      <w:sz w:val="20"/>
      <w:szCs w:val="20"/>
    </w:rPr>
  </w:style>
  <w:style w:type="paragraph" w:styleId="BalloonText">
    <w:name w:val="Balloon Text"/>
    <w:basedOn w:val="Normal"/>
    <w:link w:val="BalloonTextChar"/>
    <w:uiPriority w:val="99"/>
    <w:semiHidden/>
    <w:unhideWhenUsed/>
    <w:rsid w:val="00D7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12"/>
    <w:rPr>
      <w:rFonts w:ascii="Tahoma" w:hAnsi="Tahoma" w:cs="Tahoma"/>
      <w:sz w:val="16"/>
      <w:szCs w:val="16"/>
    </w:rPr>
  </w:style>
  <w:style w:type="paragraph" w:styleId="ListParagraph">
    <w:name w:val="List Paragraph"/>
    <w:basedOn w:val="Normal"/>
    <w:uiPriority w:val="34"/>
    <w:qFormat/>
    <w:rsid w:val="00CA6D20"/>
    <w:pPr>
      <w:ind w:left="720"/>
      <w:contextualSpacing/>
    </w:pPr>
  </w:style>
  <w:style w:type="paragraph" w:styleId="Header">
    <w:name w:val="header"/>
    <w:basedOn w:val="Normal"/>
    <w:link w:val="HeaderChar"/>
    <w:uiPriority w:val="99"/>
    <w:unhideWhenUsed/>
    <w:rsid w:val="0062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14E"/>
  </w:style>
  <w:style w:type="paragraph" w:styleId="Footer">
    <w:name w:val="footer"/>
    <w:basedOn w:val="Normal"/>
    <w:link w:val="FooterChar"/>
    <w:uiPriority w:val="99"/>
    <w:unhideWhenUsed/>
    <w:rsid w:val="00621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14E"/>
  </w:style>
  <w:style w:type="paragraph" w:styleId="Revision">
    <w:name w:val="Revision"/>
    <w:hidden/>
    <w:uiPriority w:val="99"/>
    <w:semiHidden/>
    <w:rsid w:val="003F4B41"/>
    <w:pPr>
      <w:widowControl/>
      <w:spacing w:after="0" w:line="240" w:lineRule="auto"/>
    </w:pPr>
  </w:style>
  <w:style w:type="character" w:styleId="Hyperlink">
    <w:name w:val="Hyperlink"/>
    <w:basedOn w:val="DefaultParagraphFont"/>
    <w:uiPriority w:val="99"/>
    <w:unhideWhenUsed/>
    <w:rsid w:val="00FE19BE"/>
    <w:rPr>
      <w:color w:val="0000FF" w:themeColor="hyperlink"/>
      <w:u w:val="single"/>
    </w:rPr>
  </w:style>
  <w:style w:type="character" w:styleId="UnresolvedMention">
    <w:name w:val="Unresolved Mention"/>
    <w:basedOn w:val="DefaultParagraphFont"/>
    <w:uiPriority w:val="99"/>
    <w:semiHidden/>
    <w:unhideWhenUsed/>
    <w:rsid w:val="00FE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Nancy Kook</cp:lastModifiedBy>
  <cp:revision>2</cp:revision>
  <cp:lastPrinted>2019-07-25T14:50:00Z</cp:lastPrinted>
  <dcterms:created xsi:type="dcterms:W3CDTF">2025-12-30T17:37:00Z</dcterms:created>
  <dcterms:modified xsi:type="dcterms:W3CDTF">2025-12-30T17:37:00Z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2010-03-30T00:00:00Z</vt:filetime>
  </property>
  <property fmtid="{D5CDD505-2E9C-101B-9397-08002B2CF9AE}" pid="3" name="LastSaved">
    <vt:filetime>2011-06-03T00:00:00Z</vt:filetime>
  </property>
</Properties>
</file>