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2F7053D3"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16039B" w:rsidP="003314C2" w14:paraId="6B628A18" w14:textId="77777777">
      <w:pPr>
        <w:spacing w:after="0" w:line="240" w:lineRule="auto"/>
        <w:jc w:val="center"/>
        <w:rPr>
          <w:rFonts w:asciiTheme="majorHAnsi" w:hAnsiTheme="majorHAnsi"/>
          <w:sz w:val="24"/>
        </w:rPr>
      </w:pPr>
      <w:r w:rsidRPr="00BD3A73">
        <w:rPr>
          <w:rFonts w:asciiTheme="majorHAnsi" w:hAnsiTheme="majorHAnsi"/>
          <w:sz w:val="24"/>
        </w:rPr>
        <w:t>Application for the Re</w:t>
      </w:r>
      <w:r>
        <w:rPr>
          <w:rFonts w:asciiTheme="majorHAnsi" w:hAnsiTheme="majorHAnsi"/>
          <w:sz w:val="24"/>
        </w:rPr>
        <w:t>view of Discharge or Dismissal</w:t>
      </w:r>
    </w:p>
    <w:p w:rsidR="0016039B" w:rsidP="003314C2" w14:paraId="6CA325EE" w14:textId="77777777">
      <w:pPr>
        <w:spacing w:after="0" w:line="240" w:lineRule="auto"/>
        <w:jc w:val="center"/>
        <w:rPr>
          <w:rFonts w:asciiTheme="majorHAnsi" w:hAnsiTheme="majorHAnsi"/>
          <w:sz w:val="24"/>
        </w:rPr>
      </w:pPr>
      <w:r>
        <w:rPr>
          <w:rFonts w:asciiTheme="majorHAnsi" w:hAnsiTheme="majorHAnsi"/>
          <w:sz w:val="24"/>
        </w:rPr>
        <w:t xml:space="preserve"> </w:t>
      </w:r>
      <w:r w:rsidRPr="00BD3A73">
        <w:rPr>
          <w:rFonts w:asciiTheme="majorHAnsi" w:hAnsiTheme="majorHAnsi"/>
          <w:sz w:val="24"/>
        </w:rPr>
        <w:t>from the Armed Forces of the United States</w:t>
      </w:r>
      <w:r>
        <w:rPr>
          <w:rFonts w:asciiTheme="majorHAnsi" w:hAnsiTheme="majorHAnsi"/>
          <w:sz w:val="24"/>
        </w:rPr>
        <w:t xml:space="preserve"> </w:t>
      </w:r>
    </w:p>
    <w:p w:rsidR="003314C2" w:rsidP="003314C2" w14:paraId="450540C3" w14:textId="2DBFFF8C">
      <w:pPr>
        <w:spacing w:after="0" w:line="240" w:lineRule="auto"/>
        <w:jc w:val="center"/>
        <w:rPr>
          <w:rFonts w:asciiTheme="majorHAnsi" w:hAnsiTheme="majorHAnsi"/>
          <w:sz w:val="24"/>
        </w:rPr>
      </w:pPr>
      <w:r>
        <w:rPr>
          <w:rFonts w:asciiTheme="majorHAnsi" w:hAnsiTheme="majorHAnsi"/>
          <w:sz w:val="24"/>
        </w:rPr>
        <w:t xml:space="preserve">OMB </w:t>
      </w:r>
      <w:r w:rsidR="00CB4980">
        <w:rPr>
          <w:rFonts w:asciiTheme="majorHAnsi" w:hAnsiTheme="majorHAnsi"/>
          <w:sz w:val="24"/>
        </w:rPr>
        <w:t>0704-0004</w:t>
      </w:r>
    </w:p>
    <w:p w:rsidR="00896354" w:rsidP="003314C2" w14:paraId="32718C6C" w14:textId="77777777">
      <w:pPr>
        <w:spacing w:after="0" w:line="240" w:lineRule="auto"/>
        <w:jc w:val="center"/>
        <w:rPr>
          <w:rFonts w:asciiTheme="majorHAnsi" w:hAnsiTheme="majorHAnsi"/>
          <w:sz w:val="24"/>
        </w:rPr>
      </w:pPr>
    </w:p>
    <w:tbl>
      <w:tblPr>
        <w:tblStyle w:val="TableGrid"/>
        <w:tblW w:w="9515" w:type="dxa"/>
        <w:tblInd w:w="-5" w:type="dxa"/>
        <w:tblLook w:val="04A0"/>
      </w:tblPr>
      <w:tblGrid>
        <w:gridCol w:w="9515"/>
      </w:tblGrid>
      <w:tr w14:paraId="5B355705" w14:textId="77777777" w:rsidTr="00527702">
        <w:tblPrEx>
          <w:tblW w:w="9515" w:type="dxa"/>
          <w:tblInd w:w="-5" w:type="dxa"/>
          <w:tblLook w:val="04A0"/>
        </w:tblPrEx>
        <w:trPr>
          <w:trHeight w:val="595"/>
        </w:trPr>
        <w:tc>
          <w:tcPr>
            <w:tcW w:w="9515" w:type="dxa"/>
          </w:tcPr>
          <w:p w:rsidR="00896354" w:rsidRPr="00C319CB" w:rsidP="00527702" w14:paraId="65622E6F" w14:textId="77777777">
            <w:pPr>
              <w:rPr>
                <w:rFonts w:asciiTheme="majorHAnsi" w:hAnsiTheme="majorHAnsi"/>
                <w:sz w:val="24"/>
                <w:szCs w:val="24"/>
              </w:rPr>
            </w:pPr>
            <w:r w:rsidRPr="00C319CB">
              <w:rPr>
                <w:rFonts w:asciiTheme="majorHAnsi" w:hAnsiTheme="majorHAnsi"/>
                <w:sz w:val="24"/>
                <w:szCs w:val="24"/>
              </w:rPr>
              <w:t xml:space="preserve">Summary of Changes from Previously Approved Collection </w:t>
            </w:r>
          </w:p>
          <w:p w:rsidR="00896354" w:rsidRPr="00C319CB" w:rsidP="00527702" w14:paraId="029C3564" w14:textId="77777777">
            <w:pPr>
              <w:rPr>
                <w:rFonts w:asciiTheme="majorHAnsi" w:hAnsiTheme="majorHAnsi"/>
                <w:i/>
                <w:sz w:val="24"/>
                <w:szCs w:val="24"/>
              </w:rPr>
            </w:pPr>
          </w:p>
          <w:p w:rsidR="00896354" w:rsidRPr="00C319CB" w:rsidP="00896354" w14:paraId="3DB8E15E" w14:textId="77777777">
            <w:pPr>
              <w:pStyle w:val="ListParagraph"/>
              <w:numPr>
                <w:ilvl w:val="0"/>
                <w:numId w:val="23"/>
              </w:numPr>
              <w:rPr>
                <w:rFonts w:asciiTheme="majorHAnsi" w:hAnsiTheme="majorHAnsi"/>
                <w:iCs/>
                <w:sz w:val="24"/>
                <w:szCs w:val="24"/>
              </w:rPr>
            </w:pPr>
            <w:r w:rsidRPr="00C319CB">
              <w:rPr>
                <w:rFonts w:asciiTheme="majorHAnsi" w:hAnsiTheme="majorHAnsi"/>
                <w:iCs/>
                <w:sz w:val="24"/>
                <w:szCs w:val="24"/>
              </w:rPr>
              <w:t>Increase in burden due to the following:</w:t>
            </w:r>
          </w:p>
          <w:p w:rsidR="00896354" w:rsidRPr="00C319CB" w:rsidP="00896354" w14:paraId="78AABB26" w14:textId="77777777">
            <w:pPr>
              <w:pStyle w:val="ListParagraph"/>
              <w:numPr>
                <w:ilvl w:val="0"/>
                <w:numId w:val="34"/>
              </w:numPr>
              <w:rPr>
                <w:rFonts w:eastAsia="Times New Roman" w:asciiTheme="majorHAnsi" w:hAnsiTheme="majorHAnsi"/>
                <w:iCs/>
                <w:sz w:val="24"/>
                <w:szCs w:val="24"/>
              </w:rPr>
            </w:pPr>
            <w:r w:rsidRPr="00C319CB">
              <w:rPr>
                <w:rFonts w:eastAsia="Times New Roman" w:asciiTheme="majorHAnsi" w:hAnsiTheme="majorHAnsi"/>
                <w:iCs/>
                <w:sz w:val="24"/>
                <w:szCs w:val="24"/>
              </w:rPr>
              <w:t xml:space="preserve">Several DoD-directed group application submissions over the last few years, such as the submission of over 1,000 applications for discharge upgrade last year as part of the remedy for those discharged under Don’t Ask, Don’t Tell. There were also </w:t>
            </w:r>
            <w:r w:rsidRPr="00C319CB">
              <w:rPr>
                <w:rFonts w:eastAsia="Times New Roman" w:asciiTheme="majorHAnsi" w:hAnsiTheme="majorHAnsi"/>
                <w:iCs/>
                <w:sz w:val="24"/>
                <w:szCs w:val="24"/>
              </w:rPr>
              <w:t>a number of</w:t>
            </w:r>
            <w:r w:rsidRPr="00C319CB">
              <w:rPr>
                <w:rFonts w:eastAsia="Times New Roman" w:asciiTheme="majorHAnsi" w:hAnsiTheme="majorHAnsi"/>
                <w:iCs/>
                <w:sz w:val="24"/>
                <w:szCs w:val="24"/>
              </w:rPr>
              <w:t xml:space="preserve"> applicants who sought records correction and return to duty after the COVID vaccination requirement was removed.</w:t>
            </w:r>
          </w:p>
          <w:p w:rsidR="00896354" w:rsidRPr="00C319CB" w:rsidP="00896354" w14:paraId="48DA9624" w14:textId="77777777">
            <w:pPr>
              <w:pStyle w:val="ListParagraph"/>
              <w:numPr>
                <w:ilvl w:val="0"/>
                <w:numId w:val="34"/>
              </w:numPr>
              <w:rPr>
                <w:rFonts w:eastAsia="Times New Roman" w:asciiTheme="majorHAnsi" w:hAnsiTheme="majorHAnsi"/>
                <w:iCs/>
                <w:sz w:val="24"/>
                <w:szCs w:val="24"/>
              </w:rPr>
            </w:pPr>
            <w:r w:rsidRPr="00C319CB">
              <w:rPr>
                <w:rFonts w:eastAsia="Times New Roman" w:asciiTheme="majorHAnsi" w:hAnsiTheme="majorHAnsi"/>
                <w:iCs/>
                <w:sz w:val="24"/>
                <w:szCs w:val="24"/>
              </w:rPr>
              <w:t>A steady increase in applications under a policy called “liberal consideration” in which the Boards are directed to liberally grant discharge upgrades for those who provide some evidence that they suffered from combat or sexual assault/harassment related PTSD or TBI at the time of their discharge. As this policy has become more widely known, more people have applied to the Boards.</w:t>
            </w:r>
          </w:p>
          <w:p w:rsidR="00896354" w:rsidRPr="00C319CB" w:rsidP="00896354" w14:paraId="04BECE4E" w14:textId="77777777">
            <w:pPr>
              <w:pStyle w:val="ListParagraph"/>
              <w:numPr>
                <w:ilvl w:val="0"/>
                <w:numId w:val="34"/>
              </w:numPr>
              <w:rPr>
                <w:rFonts w:eastAsia="Times New Roman" w:asciiTheme="majorHAnsi" w:hAnsiTheme="majorHAnsi"/>
                <w:iCs/>
                <w:sz w:val="24"/>
                <w:szCs w:val="24"/>
              </w:rPr>
            </w:pPr>
            <w:r w:rsidRPr="00C319CB">
              <w:rPr>
                <w:rFonts w:eastAsia="Times New Roman" w:asciiTheme="majorHAnsi" w:hAnsiTheme="majorHAnsi"/>
                <w:iCs/>
                <w:sz w:val="24"/>
                <w:szCs w:val="24"/>
              </w:rPr>
              <w:t>Some of the Services (Army and Air Force) have made it easier for applicants to submit applications through an online portal. The Navy also now allows members to submit applications by email, whereas previously they would only accept applications through the mail.</w:t>
            </w:r>
          </w:p>
          <w:p w:rsidR="00896354" w:rsidRPr="005024B9" w:rsidP="00527702" w14:paraId="26FD370B" w14:textId="77777777">
            <w:pPr>
              <w:pStyle w:val="ListParagraph"/>
              <w:ind w:left="0"/>
              <w:rPr>
                <w:rFonts w:asciiTheme="majorHAnsi" w:hAnsiTheme="majorHAnsi"/>
              </w:rPr>
            </w:pPr>
          </w:p>
        </w:tc>
      </w:tr>
    </w:tbl>
    <w:p w:rsidR="00896354" w:rsidP="003314C2" w14:paraId="283B32A7" w14:textId="77777777">
      <w:pPr>
        <w:spacing w:after="0" w:line="240" w:lineRule="auto"/>
        <w:jc w:val="center"/>
        <w:rPr>
          <w:rFonts w:asciiTheme="majorHAnsi" w:hAnsiTheme="majorHAnsi"/>
          <w:sz w:val="24"/>
        </w:rPr>
      </w:pPr>
    </w:p>
    <w:p w:rsidR="00340D9B" w:rsidP="006E563D" w14:paraId="122BCBB1" w14:textId="77777777">
      <w:pPr>
        <w:spacing w:after="0" w:line="240" w:lineRule="auto"/>
        <w:rPr>
          <w:rFonts w:asciiTheme="majorHAnsi" w:hAnsiTheme="majorHAnsi"/>
          <w:sz w:val="24"/>
        </w:rPr>
      </w:pPr>
    </w:p>
    <w:p w:rsidR="003314C2" w:rsidRPr="0016039B" w:rsidP="0016039B" w14:paraId="1A36CBBB" w14:textId="3AC067DA">
      <w:pPr>
        <w:pStyle w:val="ListParagraph"/>
        <w:numPr>
          <w:ilvl w:val="0"/>
          <w:numId w:val="26"/>
        </w:numPr>
        <w:spacing w:after="0" w:line="240" w:lineRule="auto"/>
        <w:rPr>
          <w:rFonts w:asciiTheme="majorHAnsi" w:hAnsiTheme="majorHAnsi"/>
          <w:sz w:val="24"/>
        </w:rPr>
      </w:pPr>
      <w:r w:rsidRPr="003314C2">
        <w:rPr>
          <w:rFonts w:asciiTheme="majorHAnsi" w:hAnsiTheme="majorHAnsi"/>
          <w:sz w:val="24"/>
          <w:u w:val="single"/>
        </w:rPr>
        <w:t xml:space="preserve">Need for the Information </w:t>
      </w:r>
      <w:r w:rsidRPr="003314C2" w:rsidR="0085688C">
        <w:rPr>
          <w:rFonts w:asciiTheme="majorHAnsi" w:hAnsiTheme="majorHAnsi"/>
          <w:sz w:val="24"/>
          <w:u w:val="single"/>
        </w:rPr>
        <w:t>Collection</w:t>
      </w:r>
      <w:r w:rsidRPr="003314C2" w:rsidR="0085688C">
        <w:rPr>
          <w:rFonts w:asciiTheme="majorHAnsi" w:hAnsiTheme="majorHAnsi"/>
          <w:sz w:val="24"/>
        </w:rPr>
        <w:t xml:space="preserve"> </w:t>
      </w:r>
    </w:p>
    <w:p w:rsidR="003314C2" w:rsidRPr="00BD3A73" w:rsidP="00BA1639" w14:paraId="3D6450F7" w14:textId="48548FB7">
      <w:pPr>
        <w:spacing w:after="0" w:line="240" w:lineRule="auto"/>
        <w:rPr>
          <w:rFonts w:asciiTheme="majorHAnsi" w:hAnsiTheme="majorHAnsi"/>
          <w:sz w:val="24"/>
        </w:rPr>
      </w:pPr>
      <w:r w:rsidRPr="00BD3A73">
        <w:rPr>
          <w:rFonts w:asciiTheme="majorHAnsi" w:hAnsiTheme="majorHAnsi"/>
          <w:sz w:val="24"/>
        </w:rPr>
        <w:t xml:space="preserve">Under 10 U.S.C. § 1553 and DoD Directive 1332.41, “Boards for the Correction of Military Records (BCMRs) and Discharge Review Board (DRBs),” former Service members who received an administrative discharge have the right to appeal the characterization or reason for separation, provided they do so within 15 years from the date of separation.  Accordingly, each Military Department has established a Board of Review to </w:t>
      </w:r>
      <w:r w:rsidR="006C21C0">
        <w:rPr>
          <w:rFonts w:asciiTheme="majorHAnsi" w:hAnsiTheme="majorHAnsi"/>
          <w:sz w:val="24"/>
        </w:rPr>
        <w:t>examine</w:t>
      </w:r>
      <w:r w:rsidRPr="00BD3A73">
        <w:rPr>
          <w:rFonts w:asciiTheme="majorHAnsi" w:hAnsiTheme="majorHAnsi"/>
          <w:sz w:val="24"/>
        </w:rPr>
        <w:t xml:space="preserve"> appeals of former members of the Armed Forces. </w:t>
      </w:r>
      <w:r w:rsidR="00FB7BE0">
        <w:rPr>
          <w:rFonts w:asciiTheme="majorHAnsi" w:hAnsiTheme="majorHAnsi"/>
          <w:sz w:val="24"/>
        </w:rPr>
        <w:t xml:space="preserve"> </w:t>
      </w:r>
      <w:r w:rsidRPr="00BD3A73">
        <w:rPr>
          <w:rFonts w:asciiTheme="majorHAnsi" w:hAnsiTheme="majorHAnsi"/>
          <w:sz w:val="24"/>
        </w:rPr>
        <w:t xml:space="preserve">The DD Form 293, “Application for Review of Discharge from the Armed Forces of the United States” provides the respondent a vehicle to present to the </w:t>
      </w:r>
      <w:r w:rsidRPr="00BD3A73" w:rsidR="00091716">
        <w:rPr>
          <w:rFonts w:asciiTheme="majorHAnsi" w:hAnsiTheme="majorHAnsi"/>
          <w:sz w:val="24"/>
        </w:rPr>
        <w:t xml:space="preserve">Military Department Discharge Review Boards </w:t>
      </w:r>
      <w:r w:rsidRPr="00BD3A73">
        <w:rPr>
          <w:rFonts w:asciiTheme="majorHAnsi" w:hAnsiTheme="majorHAnsi"/>
          <w:sz w:val="24"/>
        </w:rPr>
        <w:t xml:space="preserve">their reasons and justifications for a discharge upgrade as well as providing the </w:t>
      </w:r>
      <w:r w:rsidRPr="00091716" w:rsidR="00091716">
        <w:rPr>
          <w:rFonts w:asciiTheme="majorHAnsi" w:hAnsiTheme="majorHAnsi"/>
          <w:sz w:val="24"/>
        </w:rPr>
        <w:t>Military Departments</w:t>
      </w:r>
      <w:r w:rsidRPr="00BD3A73">
        <w:rPr>
          <w:rFonts w:asciiTheme="majorHAnsi" w:hAnsiTheme="majorHAnsi"/>
          <w:sz w:val="24"/>
        </w:rPr>
        <w:t xml:space="preserve"> the essential data needed to process the appeal.  The data collected is covered by the Systems of Record Notices correction of discharge review board and official military records maintained by each of the Military Departments (available </w:t>
      </w:r>
      <w:hyperlink r:id="rId7" w:history="1">
        <w:r w:rsidRPr="00BD3A73">
          <w:rPr>
            <w:rStyle w:val="Hyperlink"/>
            <w:rFonts w:asciiTheme="majorHAnsi" w:hAnsiTheme="majorHAnsi"/>
            <w:sz w:val="24"/>
          </w:rPr>
          <w:t>http://dpclo.defense.gov/Privacy/SORNs.aspx</w:t>
        </w:r>
      </w:hyperlink>
      <w:r w:rsidRPr="00BD3A73">
        <w:rPr>
          <w:rFonts w:asciiTheme="majorHAnsi" w:hAnsiTheme="majorHAnsi"/>
          <w:sz w:val="24"/>
        </w:rPr>
        <w:t>).</w:t>
      </w:r>
    </w:p>
    <w:p w:rsidR="00510F0C" w:rsidP="006E563D" w14:paraId="662FC8AB" w14:textId="77777777">
      <w:pPr>
        <w:spacing w:after="0" w:line="240" w:lineRule="auto"/>
        <w:rPr>
          <w:rFonts w:asciiTheme="majorHAnsi" w:hAnsiTheme="majorHAnsi"/>
          <w:sz w:val="24"/>
        </w:rPr>
      </w:pPr>
    </w:p>
    <w:p w:rsidR="003314C2" w:rsidRPr="0016039B" w:rsidP="006E563D" w14:paraId="489F91C4" w14:textId="194192DD">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3314C2" w:rsidRPr="00BD3A73" w:rsidP="00BA1639" w14:paraId="2CA7E6CB" w14:textId="0BC4997E">
      <w:pPr>
        <w:spacing w:after="0" w:line="240" w:lineRule="auto"/>
        <w:rPr>
          <w:rFonts w:asciiTheme="majorHAnsi" w:hAnsiTheme="majorHAnsi"/>
          <w:sz w:val="24"/>
        </w:rPr>
      </w:pPr>
      <w:r w:rsidRPr="00BD3A73">
        <w:rPr>
          <w:rFonts w:asciiTheme="majorHAnsi" w:hAnsiTheme="majorHAnsi"/>
          <w:sz w:val="24"/>
        </w:rPr>
        <w:t xml:space="preserve">The primary purpose of </w:t>
      </w:r>
      <w:r w:rsidR="0016039B">
        <w:rPr>
          <w:rFonts w:asciiTheme="majorHAnsi" w:hAnsiTheme="majorHAnsi"/>
          <w:sz w:val="24"/>
        </w:rPr>
        <w:t>the</w:t>
      </w:r>
      <w:r w:rsidRPr="00BD3A73">
        <w:rPr>
          <w:rFonts w:asciiTheme="majorHAnsi" w:hAnsiTheme="majorHAnsi"/>
          <w:sz w:val="24"/>
        </w:rPr>
        <w:t xml:space="preserve"> information </w:t>
      </w:r>
      <w:r w:rsidR="0016039B">
        <w:rPr>
          <w:rFonts w:asciiTheme="majorHAnsi" w:hAnsiTheme="majorHAnsi"/>
          <w:sz w:val="24"/>
        </w:rPr>
        <w:t xml:space="preserve">provided by respondents on the DD Form 293 </w:t>
      </w:r>
      <w:r w:rsidRPr="00BD3A73">
        <w:rPr>
          <w:rFonts w:asciiTheme="majorHAnsi" w:hAnsiTheme="majorHAnsi"/>
          <w:sz w:val="24"/>
        </w:rPr>
        <w:t>is to allow respondent</w:t>
      </w:r>
      <w:r w:rsidR="005F2F16">
        <w:rPr>
          <w:rFonts w:asciiTheme="majorHAnsi" w:hAnsiTheme="majorHAnsi"/>
          <w:sz w:val="24"/>
        </w:rPr>
        <w:t>s</w:t>
      </w:r>
      <w:r w:rsidRPr="00BD3A73">
        <w:rPr>
          <w:rFonts w:asciiTheme="majorHAnsi" w:hAnsiTheme="majorHAnsi"/>
          <w:sz w:val="24"/>
        </w:rPr>
        <w:t xml:space="preserve"> to explain the reasons for the alleged error or injustice, designate counsel of choice, select the method of hearing desired, and request a records review or </w:t>
      </w:r>
      <w:r w:rsidRPr="00BD3A73">
        <w:rPr>
          <w:rFonts w:asciiTheme="majorHAnsi" w:hAnsiTheme="majorHAnsi"/>
          <w:sz w:val="24"/>
        </w:rPr>
        <w:t xml:space="preserve">personal hearing.  </w:t>
      </w:r>
      <w:r w:rsidRPr="00991E20">
        <w:rPr>
          <w:rFonts w:asciiTheme="majorHAnsi" w:hAnsiTheme="majorHAnsi"/>
          <w:sz w:val="24"/>
        </w:rPr>
        <w:t xml:space="preserve">The respondents for this information collection are former members of the Military Departments requesting a change in the characterization of their discharge or the reason for their separation.  </w:t>
      </w:r>
      <w:r w:rsidRPr="005F2F16" w:rsidR="005F2F16">
        <w:rPr>
          <w:rFonts w:asciiTheme="majorHAnsi" w:hAnsiTheme="majorHAnsi"/>
          <w:sz w:val="24"/>
        </w:rPr>
        <w:t xml:space="preserve">The request is initiated by the </w:t>
      </w:r>
      <w:r w:rsidR="005F2F16">
        <w:rPr>
          <w:rFonts w:asciiTheme="majorHAnsi" w:hAnsiTheme="majorHAnsi"/>
          <w:sz w:val="24"/>
        </w:rPr>
        <w:t>r</w:t>
      </w:r>
      <w:r w:rsidRPr="005F2F16" w:rsidR="005F2F16">
        <w:rPr>
          <w:rFonts w:asciiTheme="majorHAnsi" w:hAnsiTheme="majorHAnsi"/>
          <w:sz w:val="24"/>
        </w:rPr>
        <w:t xml:space="preserve">espondent; therefore, there is no preemptory request or invitation sent to the respondent associated with the information collection.  </w:t>
      </w:r>
      <w:r w:rsidRPr="00BD3A73">
        <w:rPr>
          <w:rFonts w:asciiTheme="majorHAnsi" w:hAnsiTheme="majorHAnsi"/>
          <w:sz w:val="24"/>
        </w:rPr>
        <w:t xml:space="preserve">The respective Service </w:t>
      </w:r>
      <w:r w:rsidR="00F30759">
        <w:rPr>
          <w:rFonts w:asciiTheme="majorHAnsi" w:hAnsiTheme="majorHAnsi"/>
          <w:sz w:val="24"/>
        </w:rPr>
        <w:t>DRB</w:t>
      </w:r>
      <w:r w:rsidRPr="00BD3A73">
        <w:rPr>
          <w:rFonts w:asciiTheme="majorHAnsi" w:hAnsiTheme="majorHAnsi"/>
          <w:sz w:val="24"/>
        </w:rPr>
        <w:t xml:space="preserve"> uses the information from the DD Form 293 in processing the respondent’s discharge appeal authorized under 10 U.S.C. § 1553 and DoD Directive 1332.41.  While in Service custody, this information is privileged and restricted to individuals who have a need for the record in the performance of their official duties.  </w:t>
      </w:r>
      <w:r w:rsidR="00D02B3B">
        <w:rPr>
          <w:rFonts w:asciiTheme="majorHAnsi" w:hAnsiTheme="majorHAnsi"/>
          <w:sz w:val="24"/>
        </w:rPr>
        <w:t>The end result</w:t>
      </w:r>
      <w:r w:rsidR="00D02B3B">
        <w:rPr>
          <w:rFonts w:asciiTheme="majorHAnsi" w:hAnsiTheme="majorHAnsi"/>
          <w:sz w:val="24"/>
        </w:rPr>
        <w:t xml:space="preserve"> or successful effect would be the change in characterization of their discharge. </w:t>
      </w:r>
    </w:p>
    <w:p w:rsidR="003314C2" w:rsidP="006E563D" w14:paraId="28BBF56E" w14:textId="77777777">
      <w:pPr>
        <w:spacing w:after="0" w:line="240" w:lineRule="auto"/>
        <w:rPr>
          <w:rFonts w:asciiTheme="majorHAnsi" w:hAnsiTheme="majorHAnsi"/>
          <w:i/>
          <w:sz w:val="24"/>
        </w:rPr>
      </w:pPr>
    </w:p>
    <w:p w:rsidR="00D02B3B" w:rsidP="00D02B3B" w14:paraId="364C81C3" w14:textId="55C3D749">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D02B3B" w:rsidRPr="00BD3A73" w:rsidP="00D02B3B" w14:paraId="6A8E1276" w14:textId="28FC6320">
      <w:pPr>
        <w:spacing w:after="0" w:line="240" w:lineRule="auto"/>
        <w:rPr>
          <w:rFonts w:asciiTheme="majorHAnsi" w:hAnsiTheme="majorHAnsi"/>
          <w:sz w:val="24"/>
        </w:rPr>
      </w:pPr>
      <w:r>
        <w:rPr>
          <w:rFonts w:asciiTheme="majorHAnsi" w:hAnsiTheme="majorHAnsi"/>
          <w:sz w:val="24"/>
        </w:rPr>
        <w:t xml:space="preserve">Approximately 85% of respondents in the Air Force submit the DD Form 293 electronically.  Approximately 25% of respondents in the Army submit the DD Form 293 electronically.   The Navy does not allow for electronic submission.  </w:t>
      </w:r>
      <w:r w:rsidRPr="00BD3A73" w:rsidR="002C555C">
        <w:rPr>
          <w:rFonts w:asciiTheme="majorHAnsi" w:hAnsiTheme="majorHAnsi"/>
          <w:sz w:val="24"/>
        </w:rPr>
        <w:t>The DD Form 293 is available on</w:t>
      </w:r>
      <w:r w:rsidR="00932737">
        <w:rPr>
          <w:rFonts w:asciiTheme="majorHAnsi" w:hAnsiTheme="majorHAnsi"/>
          <w:sz w:val="24"/>
        </w:rPr>
        <w:t xml:space="preserve"> the</w:t>
      </w:r>
      <w:r w:rsidRPr="00BD3A73" w:rsidR="002C555C">
        <w:rPr>
          <w:rFonts w:asciiTheme="majorHAnsi" w:hAnsiTheme="majorHAnsi"/>
          <w:sz w:val="24"/>
        </w:rPr>
        <w:t xml:space="preserve"> Department of Defense forms website</w:t>
      </w:r>
      <w:r w:rsidR="00932737">
        <w:rPr>
          <w:rFonts w:asciiTheme="majorHAnsi" w:hAnsiTheme="majorHAnsi"/>
          <w:sz w:val="24"/>
        </w:rPr>
        <w:t>:</w:t>
      </w:r>
    </w:p>
    <w:p w:rsidR="005F2F16" w:rsidP="00D02B3B" w14:paraId="71D7D3EB" w14:textId="33B00BA9">
      <w:pPr>
        <w:spacing w:after="0" w:line="240" w:lineRule="auto"/>
      </w:pPr>
      <w:hyperlink r:id="rId8" w:history="1">
        <w:r w:rsidRPr="000F155C">
          <w:rPr>
            <w:rStyle w:val="Hyperlink"/>
          </w:rPr>
          <w:t>https://www.esd.whs.mil/Directives/forms/dd0001_0499/DD293</w:t>
        </w:r>
      </w:hyperlink>
    </w:p>
    <w:p w:rsidR="00D02B3B" w:rsidRPr="00BD3A73" w:rsidP="00D02B3B" w14:paraId="7AF75C62" w14:textId="6ADE0612">
      <w:pPr>
        <w:spacing w:after="0" w:line="240" w:lineRule="auto"/>
        <w:rPr>
          <w:rFonts w:asciiTheme="majorHAnsi" w:hAnsiTheme="majorHAnsi"/>
          <w:sz w:val="24"/>
        </w:rPr>
      </w:pPr>
      <w:r w:rsidRPr="00991E20">
        <w:rPr>
          <w:rFonts w:asciiTheme="majorHAnsi" w:hAnsiTheme="majorHAnsi"/>
          <w:sz w:val="24"/>
        </w:rPr>
        <w:t xml:space="preserve">Service members download the </w:t>
      </w:r>
      <w:r>
        <w:rPr>
          <w:rFonts w:asciiTheme="majorHAnsi" w:hAnsiTheme="majorHAnsi"/>
          <w:sz w:val="24"/>
        </w:rPr>
        <w:t>form</w:t>
      </w:r>
      <w:r w:rsidRPr="00991E20">
        <w:rPr>
          <w:rFonts w:asciiTheme="majorHAnsi" w:hAnsiTheme="majorHAnsi"/>
          <w:sz w:val="24"/>
        </w:rPr>
        <w:t xml:space="preserve"> online and</w:t>
      </w:r>
      <w:r>
        <w:rPr>
          <w:rFonts w:asciiTheme="majorHAnsi" w:hAnsiTheme="majorHAnsi"/>
          <w:sz w:val="24"/>
        </w:rPr>
        <w:t xml:space="preserve"> complete it on the computer or print it out to submit it via mail or email to </w:t>
      </w:r>
      <w:r w:rsidRPr="00BD3A73">
        <w:rPr>
          <w:rFonts w:asciiTheme="majorHAnsi" w:hAnsiTheme="majorHAnsi"/>
          <w:sz w:val="24"/>
        </w:rPr>
        <w:t xml:space="preserve">their respective </w:t>
      </w:r>
      <w:r>
        <w:rPr>
          <w:rFonts w:asciiTheme="majorHAnsi" w:hAnsiTheme="majorHAnsi"/>
          <w:sz w:val="24"/>
        </w:rPr>
        <w:t>DRB.</w:t>
      </w:r>
      <w:r w:rsidRPr="00BD3A73">
        <w:rPr>
          <w:rFonts w:asciiTheme="majorHAnsi" w:hAnsiTheme="majorHAnsi"/>
          <w:sz w:val="24"/>
        </w:rPr>
        <w:t xml:space="preserve"> </w:t>
      </w:r>
      <w:r>
        <w:rPr>
          <w:rFonts w:asciiTheme="majorHAnsi" w:hAnsiTheme="majorHAnsi"/>
          <w:sz w:val="24"/>
        </w:rPr>
        <w:t xml:space="preserve"> </w:t>
      </w:r>
      <w:r w:rsidRPr="00BD3A73" w:rsidR="00CB4980">
        <w:rPr>
          <w:rFonts w:asciiTheme="majorHAnsi" w:hAnsiTheme="majorHAnsi"/>
          <w:sz w:val="24"/>
        </w:rPr>
        <w:t>A signed DD Form 293 is required from each respondent that indicates the information provided is true and that the respondent has full knowledge of penalties involved for willfully making a false statement.</w:t>
      </w:r>
      <w:r w:rsidR="00CB4980">
        <w:rPr>
          <w:rFonts w:asciiTheme="majorHAnsi" w:hAnsiTheme="majorHAnsi"/>
          <w:sz w:val="24"/>
        </w:rPr>
        <w:t xml:space="preserve">  </w:t>
      </w:r>
    </w:p>
    <w:p w:rsidR="00B55E9F" w:rsidRPr="00D02B3B" w:rsidP="006E563D" w14:paraId="17AC61CE" w14:textId="77777777">
      <w:pPr>
        <w:spacing w:after="0" w:line="240" w:lineRule="auto"/>
        <w:rPr>
          <w:rFonts w:asciiTheme="majorHAnsi" w:hAnsiTheme="majorHAnsi"/>
          <w:i/>
          <w:sz w:val="24"/>
          <w:highlight w:val="yellow"/>
        </w:rPr>
      </w:pPr>
    </w:p>
    <w:p w:rsidR="00FA3853" w:rsidP="00FA3853" w14:paraId="5D281CF7" w14:textId="45A56B31">
      <w:pPr>
        <w:spacing w:after="0"/>
        <w:rPr>
          <w:rFonts w:asciiTheme="majorHAnsi" w:hAnsiTheme="majorHAnsi"/>
          <w:iCs/>
          <w:sz w:val="24"/>
        </w:rPr>
      </w:pPr>
      <w:r w:rsidRPr="00EA4EA7">
        <w:rPr>
          <w:rFonts w:asciiTheme="majorHAnsi" w:hAnsiTheme="majorHAnsi"/>
          <w:iCs/>
          <w:sz w:val="24"/>
        </w:rPr>
        <w:t>The Air Force and Army both provide online portals through which a</w:t>
      </w:r>
      <w:r>
        <w:rPr>
          <w:rFonts w:asciiTheme="majorHAnsi" w:hAnsiTheme="majorHAnsi"/>
          <w:iCs/>
          <w:sz w:val="24"/>
        </w:rPr>
        <w:t xml:space="preserve"> respondent </w:t>
      </w:r>
      <w:r w:rsidRPr="00EA4EA7">
        <w:rPr>
          <w:rFonts w:asciiTheme="majorHAnsi" w:hAnsiTheme="majorHAnsi"/>
          <w:iCs/>
          <w:sz w:val="24"/>
        </w:rPr>
        <w:t xml:space="preserve">may file an application to the </w:t>
      </w:r>
      <w:r>
        <w:rPr>
          <w:rFonts w:asciiTheme="majorHAnsi" w:hAnsiTheme="majorHAnsi"/>
          <w:iCs/>
          <w:sz w:val="24"/>
        </w:rPr>
        <w:t>DRB</w:t>
      </w:r>
      <w:r w:rsidRPr="00EA4EA7">
        <w:rPr>
          <w:rFonts w:asciiTheme="majorHAnsi" w:hAnsiTheme="majorHAnsi"/>
          <w:iCs/>
          <w:sz w:val="24"/>
        </w:rPr>
        <w:t xml:space="preserve">, in addition to allowing </w:t>
      </w:r>
      <w:r>
        <w:rPr>
          <w:rFonts w:asciiTheme="majorHAnsi" w:hAnsiTheme="majorHAnsi"/>
          <w:iCs/>
          <w:sz w:val="24"/>
        </w:rPr>
        <w:t>them</w:t>
      </w:r>
      <w:r w:rsidRPr="00EA4EA7">
        <w:rPr>
          <w:rFonts w:asciiTheme="majorHAnsi" w:hAnsiTheme="majorHAnsi"/>
          <w:iCs/>
          <w:sz w:val="24"/>
        </w:rPr>
        <w:t xml:space="preserve"> to submit their application forms and supporting documents by mail.  The Navy does not provide an online application process, but requests </w:t>
      </w:r>
      <w:r>
        <w:rPr>
          <w:rFonts w:asciiTheme="majorHAnsi" w:hAnsiTheme="majorHAnsi"/>
          <w:iCs/>
          <w:sz w:val="24"/>
        </w:rPr>
        <w:t>respondents</w:t>
      </w:r>
      <w:r w:rsidRPr="00EA4EA7">
        <w:rPr>
          <w:rFonts w:asciiTheme="majorHAnsi" w:hAnsiTheme="majorHAnsi"/>
          <w:iCs/>
          <w:sz w:val="24"/>
        </w:rPr>
        <w:t xml:space="preserve"> mail their forms and supporting documents</w:t>
      </w:r>
      <w:r>
        <w:rPr>
          <w:rFonts w:asciiTheme="majorHAnsi" w:hAnsiTheme="majorHAnsi"/>
          <w:iCs/>
          <w:sz w:val="24"/>
        </w:rPr>
        <w:t>.</w:t>
      </w:r>
    </w:p>
    <w:p w:rsidR="008635C4" w:rsidP="006E563D" w14:paraId="2E25D85A" w14:textId="5C00D1D7">
      <w:pPr>
        <w:spacing w:after="0" w:line="240" w:lineRule="auto"/>
        <w:rPr>
          <w:rFonts w:asciiTheme="majorHAnsi" w:hAnsiTheme="majorHAnsi"/>
          <w:i/>
          <w:sz w:val="24"/>
        </w:rPr>
      </w:pPr>
    </w:p>
    <w:p w:rsidR="00453291" w:rsidRPr="0085688C" w:rsidP="006E563D" w14:paraId="26BEC599" w14:textId="760E17FB">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CA15B1" w:rsidP="006E563D" w14:paraId="7A88787B" w14:textId="49A5D25C">
      <w:pPr>
        <w:spacing w:after="0" w:line="240" w:lineRule="auto"/>
        <w:rPr>
          <w:rFonts w:asciiTheme="majorHAnsi" w:hAnsiTheme="majorHAnsi"/>
          <w:i/>
          <w:sz w:val="24"/>
        </w:rPr>
      </w:pPr>
      <w:r w:rsidRPr="00826193">
        <w:rPr>
          <w:rFonts w:asciiTheme="majorHAnsi" w:hAnsiTheme="majorHAnsi"/>
          <w:sz w:val="24"/>
        </w:rPr>
        <w:t>The information obtained through this collection is unique and is not already available for use or adaptation from another cleared source.</w:t>
      </w:r>
      <w:r w:rsidRPr="00200261">
        <w:rPr>
          <w:rFonts w:asciiTheme="majorHAnsi" w:hAnsiTheme="majorHAnsi"/>
          <w:sz w:val="24"/>
        </w:rPr>
        <w:t xml:space="preserve"> </w:t>
      </w:r>
      <w:r w:rsidR="00932737">
        <w:rPr>
          <w:rFonts w:asciiTheme="majorHAnsi" w:hAnsiTheme="majorHAnsi"/>
          <w:sz w:val="24"/>
        </w:rPr>
        <w:t xml:space="preserve">The DD Form 293 is used by </w:t>
      </w:r>
      <w:r w:rsidR="00932737">
        <w:rPr>
          <w:rFonts w:asciiTheme="majorHAnsi" w:hAnsiTheme="majorHAnsi"/>
          <w:sz w:val="24"/>
        </w:rPr>
        <w:t>all of</w:t>
      </w:r>
      <w:r w:rsidR="00932737">
        <w:rPr>
          <w:rFonts w:asciiTheme="majorHAnsi" w:hAnsiTheme="majorHAnsi"/>
          <w:sz w:val="24"/>
        </w:rPr>
        <w:t xml:space="preserve"> the Services for identical purposes.</w:t>
      </w:r>
    </w:p>
    <w:p w:rsidR="00CA15B1" w:rsidP="006E563D" w14:paraId="608311DC" w14:textId="77777777">
      <w:pPr>
        <w:spacing w:after="0" w:line="240" w:lineRule="auto"/>
        <w:rPr>
          <w:rFonts w:asciiTheme="majorHAnsi" w:hAnsiTheme="majorHAnsi"/>
          <w:i/>
          <w:sz w:val="24"/>
        </w:rPr>
      </w:pPr>
    </w:p>
    <w:p w:rsidR="00453291" w:rsidRPr="00200261" w:rsidP="00453291" w14:paraId="06749507" w14:textId="69325E43">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2567F9" w:rsidP="006E563D" w14:paraId="45A3AAAE" w14:textId="51AB7024">
      <w:pPr>
        <w:spacing w:after="0" w:line="240" w:lineRule="auto"/>
        <w:rPr>
          <w:rFonts w:asciiTheme="majorHAnsi" w:hAnsiTheme="majorHAnsi"/>
          <w:i/>
          <w:sz w:val="24"/>
        </w:rPr>
      </w:pPr>
      <w:r w:rsidRPr="00826193">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32D7BEA3" w14:textId="77777777">
      <w:pPr>
        <w:spacing w:after="0" w:line="240" w:lineRule="auto"/>
        <w:rPr>
          <w:rFonts w:asciiTheme="majorHAnsi" w:hAnsiTheme="majorHAnsi"/>
          <w:i/>
          <w:sz w:val="24"/>
        </w:rPr>
      </w:pPr>
    </w:p>
    <w:p w:rsidR="001017A0" w:rsidRPr="00F84352" w:rsidP="006E563D" w14:paraId="66DDF907" w14:textId="4C57321D">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F84352" w:rsidRPr="004109BB" w:rsidP="00F84352" w14:paraId="721C87ED" w14:textId="517C38CB">
      <w:pPr>
        <w:rPr>
          <w:rFonts w:ascii="Cambria" w:hAnsi="Cambria"/>
          <w:sz w:val="24"/>
          <w:szCs w:val="24"/>
        </w:rPr>
      </w:pPr>
      <w:r w:rsidRPr="004109BB">
        <w:rPr>
          <w:rFonts w:ascii="Cambria" w:hAnsi="Cambria"/>
          <w:sz w:val="24"/>
          <w:szCs w:val="24"/>
        </w:rPr>
        <w:t xml:space="preserve">This information is collected from the </w:t>
      </w:r>
      <w:r>
        <w:rPr>
          <w:rFonts w:ascii="Cambria" w:hAnsi="Cambria"/>
          <w:sz w:val="24"/>
          <w:szCs w:val="24"/>
        </w:rPr>
        <w:t>r</w:t>
      </w:r>
      <w:r w:rsidRPr="004109BB">
        <w:rPr>
          <w:rFonts w:ascii="Cambria" w:hAnsi="Cambria"/>
          <w:sz w:val="24"/>
          <w:szCs w:val="24"/>
        </w:rPr>
        <w:t>espondent on occasion</w:t>
      </w:r>
      <w:r>
        <w:rPr>
          <w:rFonts w:ascii="Cambria" w:hAnsi="Cambria"/>
          <w:sz w:val="24"/>
          <w:szCs w:val="24"/>
        </w:rPr>
        <w:t xml:space="preserve"> and is initiated by the respondent</w:t>
      </w:r>
      <w:r w:rsidRPr="004109BB">
        <w:rPr>
          <w:rFonts w:ascii="Cambria" w:hAnsi="Cambria"/>
          <w:sz w:val="24"/>
          <w:szCs w:val="24"/>
        </w:rPr>
        <w:t xml:space="preserve">.  </w:t>
      </w:r>
      <w:r>
        <w:rPr>
          <w:rFonts w:ascii="Cambria" w:hAnsi="Cambria"/>
          <w:sz w:val="24"/>
          <w:szCs w:val="24"/>
        </w:rPr>
        <w:t xml:space="preserve">Respondents would be </w:t>
      </w:r>
      <w:r w:rsidRPr="00F84352">
        <w:rPr>
          <w:rFonts w:ascii="Cambria" w:hAnsi="Cambria"/>
          <w:sz w:val="24"/>
          <w:szCs w:val="24"/>
        </w:rPr>
        <w:t xml:space="preserve">unable to appeal to their respective DRBs to request a change in their characterization of discharge or reason for separation. </w:t>
      </w:r>
      <w:r>
        <w:rPr>
          <w:rFonts w:ascii="Cambria" w:hAnsi="Cambria"/>
          <w:sz w:val="24"/>
          <w:szCs w:val="24"/>
        </w:rPr>
        <w:t xml:space="preserve"> </w:t>
      </w:r>
      <w:r w:rsidRPr="004109BB">
        <w:rPr>
          <w:rFonts w:ascii="Cambria" w:hAnsi="Cambria"/>
          <w:sz w:val="24"/>
          <w:szCs w:val="24"/>
        </w:rPr>
        <w:t xml:space="preserve">Without this collection of information, DoD would be unable to comply with </w:t>
      </w:r>
      <w:r>
        <w:rPr>
          <w:rFonts w:ascii="Cambria" w:hAnsi="Cambria"/>
          <w:sz w:val="24"/>
          <w:szCs w:val="24"/>
        </w:rPr>
        <w:t xml:space="preserve">statutory requirements in </w:t>
      </w:r>
      <w:r w:rsidRPr="00395454" w:rsidR="00395454">
        <w:rPr>
          <w:rFonts w:ascii="Cambria" w:hAnsi="Cambria"/>
          <w:sz w:val="24"/>
          <w:szCs w:val="24"/>
        </w:rPr>
        <w:t>10 U.S.C. § 1553</w:t>
      </w:r>
      <w:r>
        <w:rPr>
          <w:rFonts w:ascii="Cambria" w:hAnsi="Cambria"/>
          <w:sz w:val="24"/>
          <w:szCs w:val="24"/>
        </w:rPr>
        <w:t>.</w:t>
      </w:r>
    </w:p>
    <w:p w:rsidR="00F86C35" w:rsidP="00F84352" w14:paraId="6CA7700F" w14:textId="00DCA3E8">
      <w:pPr>
        <w:spacing w:after="0" w:line="240" w:lineRule="auto"/>
        <w:rPr>
          <w:rFonts w:asciiTheme="majorHAnsi" w:hAnsiTheme="majorHAnsi"/>
          <w:sz w:val="24"/>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P="00F84352" w14:paraId="3003E78E" w14:textId="4308E948">
      <w:pPr>
        <w:pStyle w:val="NormalWeb"/>
        <w:spacing w:before="0" w:beforeAutospacing="0" w:after="0" w:afterAutospacing="0"/>
        <w:rPr>
          <w:rFonts w:asciiTheme="majorHAnsi" w:eastAsiaTheme="minorHAnsi" w:hAnsiTheme="majorHAnsi" w:cstheme="minorBidi"/>
          <w:i/>
          <w:szCs w:val="22"/>
        </w:rPr>
      </w:pPr>
      <w:r w:rsidRPr="005569D2">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P="00200261" w14:paraId="20D70EE6"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75635F00"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P="00200261" w14:paraId="00406DDA" w14:textId="3B7151AE">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for the collection published on</w:t>
      </w:r>
      <w:r w:rsidR="00991E20">
        <w:rPr>
          <w:rFonts w:asciiTheme="majorHAnsi" w:eastAsiaTheme="minorHAnsi" w:hAnsiTheme="majorHAnsi" w:cstheme="minorBidi"/>
          <w:szCs w:val="22"/>
        </w:rPr>
        <w:t xml:space="preserve"> </w:t>
      </w:r>
      <w:r w:rsidR="00033C4A">
        <w:rPr>
          <w:rFonts w:asciiTheme="majorHAnsi" w:eastAsiaTheme="minorHAnsi" w:hAnsiTheme="majorHAnsi" w:cstheme="minorBidi"/>
          <w:szCs w:val="22"/>
        </w:rPr>
        <w:t xml:space="preserve">Monday, August 18, </w:t>
      </w:r>
      <w:r w:rsidR="00991E20">
        <w:rPr>
          <w:rFonts w:asciiTheme="majorHAnsi" w:eastAsiaTheme="minorHAnsi" w:hAnsiTheme="majorHAnsi" w:cstheme="minorBidi"/>
          <w:szCs w:val="22"/>
        </w:rPr>
        <w:t>202</w:t>
      </w:r>
      <w:r w:rsidR="00F84352">
        <w:rPr>
          <w:rFonts w:asciiTheme="majorHAnsi" w:eastAsiaTheme="minorHAnsi" w:hAnsiTheme="majorHAnsi" w:cstheme="minorBidi"/>
          <w:szCs w:val="22"/>
        </w:rPr>
        <w:t>5</w:t>
      </w:r>
      <w:r w:rsidR="00991E20">
        <w:rPr>
          <w:rFonts w:asciiTheme="majorHAnsi" w:eastAsiaTheme="minorHAnsi" w:hAnsiTheme="majorHAnsi" w:cstheme="minorBidi"/>
          <w:szCs w:val="22"/>
        </w:rPr>
        <w:t xml:space="preserve">. </w:t>
      </w:r>
      <w:r>
        <w:rPr>
          <w:rFonts w:asciiTheme="majorHAnsi" w:eastAsiaTheme="minorHAnsi" w:hAnsiTheme="majorHAnsi" w:cstheme="minorBidi"/>
          <w:szCs w:val="22"/>
        </w:rPr>
        <w:t xml:space="preserve"> The 60-Day FRN citation is</w:t>
      </w:r>
      <w:r w:rsidR="00033C4A">
        <w:rPr>
          <w:rFonts w:asciiTheme="majorHAnsi" w:eastAsiaTheme="minorHAnsi" w:hAnsiTheme="majorHAnsi" w:cstheme="minorBidi"/>
          <w:szCs w:val="22"/>
        </w:rPr>
        <w:t xml:space="preserve"> </w:t>
      </w:r>
      <w:r w:rsidRPr="00033C4A" w:rsidR="00033C4A">
        <w:rPr>
          <w:rFonts w:asciiTheme="majorHAnsi" w:eastAsiaTheme="minorHAnsi" w:hAnsiTheme="majorHAnsi" w:cstheme="minorBidi"/>
          <w:szCs w:val="22"/>
        </w:rPr>
        <w:t>90 FR</w:t>
      </w:r>
      <w:r w:rsidR="00033C4A">
        <w:rPr>
          <w:rFonts w:asciiTheme="majorHAnsi" w:eastAsiaTheme="minorHAnsi" w:hAnsiTheme="majorHAnsi" w:cstheme="minorBidi"/>
          <w:szCs w:val="22"/>
        </w:rPr>
        <w:t>N</w:t>
      </w:r>
      <w:r w:rsidRPr="00033C4A" w:rsidR="00033C4A">
        <w:rPr>
          <w:rFonts w:asciiTheme="majorHAnsi" w:eastAsiaTheme="minorHAnsi" w:hAnsiTheme="majorHAnsi" w:cstheme="minorBidi"/>
          <w:szCs w:val="22"/>
        </w:rPr>
        <w:t xml:space="preserve"> 40066</w:t>
      </w:r>
      <w:r w:rsidR="00033C4A">
        <w:rPr>
          <w:rFonts w:asciiTheme="majorHAnsi" w:eastAsiaTheme="minorHAnsi" w:hAnsiTheme="majorHAnsi" w:cstheme="minorBidi"/>
          <w:szCs w:val="22"/>
        </w:rPr>
        <w:t>.</w:t>
      </w:r>
      <w:r>
        <w:rPr>
          <w:rFonts w:asciiTheme="majorHAnsi" w:eastAsiaTheme="minorHAnsi" w:hAnsiTheme="majorHAnsi" w:cstheme="minorBidi"/>
          <w:szCs w:val="22"/>
        </w:rPr>
        <w:t xml:space="preserve"> </w:t>
      </w:r>
    </w:p>
    <w:p w:rsidR="00200261" w:rsidP="00200261" w14:paraId="42C2F892" w14:textId="67BA2D20">
      <w:pPr>
        <w:pStyle w:val="NormalWeb"/>
        <w:spacing w:line="288" w:lineRule="atLeast"/>
        <w:rPr>
          <w:rFonts w:asciiTheme="majorHAnsi" w:eastAsiaTheme="minorHAnsi" w:hAnsiTheme="majorHAnsi" w:cstheme="minorBidi"/>
          <w:szCs w:val="22"/>
        </w:rPr>
      </w:pPr>
      <w:r w:rsidRPr="00CA3679">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961463" w:rsidP="00200261" w14:paraId="6C62123E" w14:textId="37DA722D">
      <w:pPr>
        <w:pStyle w:val="NormalWeb"/>
        <w:spacing w:line="288" w:lineRule="atLeast"/>
        <w:rPr>
          <w:rFonts w:asciiTheme="majorHAnsi" w:eastAsiaTheme="minorHAnsi" w:hAnsiTheme="majorHAnsi" w:cstheme="minorBidi"/>
          <w:szCs w:val="22"/>
        </w:rPr>
      </w:pPr>
      <w:r w:rsidRPr="00D73C29">
        <w:rPr>
          <w:rFonts w:asciiTheme="majorHAnsi" w:eastAsiaTheme="minorHAnsi" w:hAnsiTheme="majorHAnsi" w:cstheme="minorBidi"/>
          <w:szCs w:val="22"/>
        </w:rPr>
        <w:t xml:space="preserve">A 30-Day Federal Register Notice for the collection published on </w:t>
      </w:r>
      <w:r w:rsidRPr="00D73C29" w:rsidR="00C31A21">
        <w:rPr>
          <w:rFonts w:asciiTheme="majorHAnsi" w:eastAsiaTheme="minorHAnsi" w:hAnsiTheme="majorHAnsi" w:cstheme="minorBidi"/>
          <w:szCs w:val="22"/>
        </w:rPr>
        <w:t>Tuesday, December 16, 2025</w:t>
      </w:r>
      <w:r w:rsidRPr="00D73C29">
        <w:rPr>
          <w:rFonts w:asciiTheme="majorHAnsi" w:eastAsiaTheme="minorHAnsi" w:hAnsiTheme="majorHAnsi" w:cstheme="minorBidi"/>
          <w:szCs w:val="22"/>
        </w:rPr>
        <w:t xml:space="preserve">. The 30-Day FRN citation is </w:t>
      </w:r>
      <w:r w:rsidRPr="00D73C29" w:rsidR="00D73C29">
        <w:rPr>
          <w:rFonts w:asciiTheme="majorHAnsi" w:eastAsiaTheme="minorHAnsi" w:hAnsiTheme="majorHAnsi" w:cstheme="minorBidi"/>
          <w:szCs w:val="22"/>
        </w:rPr>
        <w:t>90 FR 58235</w:t>
      </w:r>
      <w:r w:rsidRPr="00D73C29" w:rsidR="00D73C29">
        <w:rPr>
          <w:rFonts w:asciiTheme="majorHAnsi" w:eastAsiaTheme="minorHAnsi" w:hAnsiTheme="majorHAnsi" w:cstheme="minorBidi"/>
          <w:szCs w:val="22"/>
        </w:rPr>
        <w:t>.</w:t>
      </w:r>
    </w:p>
    <w:p w:rsidR="00200261" w:rsidP="00200261" w14:paraId="51FA1B90" w14:textId="2986C37D">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991E20">
        <w:rPr>
          <w:rFonts w:asciiTheme="majorHAnsi" w:eastAsiaTheme="minorHAnsi" w:hAnsiTheme="majorHAnsi" w:cstheme="minorBidi"/>
          <w:szCs w:val="22"/>
        </w:rPr>
        <w:t xml:space="preserve"> </w:t>
      </w:r>
    </w:p>
    <w:p w:rsidR="00571698" w:rsidP="00B55E9F" w14:paraId="1781F90C" w14:textId="2B889C54">
      <w:pPr>
        <w:pStyle w:val="NormalWeb"/>
        <w:spacing w:line="288" w:lineRule="atLeast"/>
        <w:rPr>
          <w:rFonts w:asciiTheme="majorHAnsi" w:hAnsiTheme="majorHAnsi"/>
          <w:i/>
        </w:rPr>
      </w:pPr>
      <w:r w:rsidRPr="00BA1639">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EE1A1C" w:rsidRPr="00F84352" w:rsidP="006A13FA" w14:paraId="14976B81" w14:textId="7E257808">
      <w:pPr>
        <w:spacing w:after="0" w:line="240" w:lineRule="auto"/>
        <w:rPr>
          <w:rFonts w:asciiTheme="majorHAnsi" w:hAnsiTheme="majorHAnsi"/>
          <w: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6A13FA" w:rsidP="006A13FA" w14:paraId="75188CC9" w14:textId="2188B513">
      <w:pPr>
        <w:spacing w:after="0" w:line="240" w:lineRule="auto"/>
        <w:rPr>
          <w:rFonts w:asciiTheme="majorHAnsi" w:hAnsiTheme="majorHAnsi"/>
          <w:i/>
          <w:sz w:val="24"/>
        </w:rPr>
      </w:pPr>
      <w:r w:rsidRPr="00EE1A1C">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49DDF0BB" w14:textId="77777777">
      <w:pPr>
        <w:spacing w:after="0" w:line="240" w:lineRule="auto"/>
        <w:rPr>
          <w:rFonts w:asciiTheme="majorHAnsi" w:hAnsiTheme="majorHAnsi"/>
          <w:i/>
          <w:sz w:val="24"/>
        </w:rPr>
      </w:pPr>
    </w:p>
    <w:p w:rsidR="005D5C81" w:rsidRPr="00F84352" w:rsidP="00490797" w14:paraId="0B943B12" w14:textId="7E7ACE41">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4763F7" w:rsidP="00453291" w14:paraId="73E8396B" w14:textId="6E122206">
      <w:pPr>
        <w:spacing w:after="0" w:line="240" w:lineRule="auto"/>
        <w:rPr>
          <w:rFonts w:asciiTheme="majorHAnsi" w:hAnsiTheme="majorHAnsi" w:cstheme="minorHAnsi"/>
          <w:sz w:val="24"/>
        </w:rPr>
      </w:pPr>
      <w:r>
        <w:rPr>
          <w:rFonts w:asciiTheme="majorHAnsi" w:hAnsiTheme="majorHAnsi" w:cstheme="minorHAnsi"/>
          <w:sz w:val="24"/>
        </w:rPr>
        <w:t>A Privacy Act Statement is located on the instructions page of DD Form 293.</w:t>
      </w:r>
    </w:p>
    <w:p w:rsidR="004763F7" w:rsidP="00453291" w14:paraId="3C536822" w14:textId="77777777">
      <w:pPr>
        <w:spacing w:after="0" w:line="240" w:lineRule="auto"/>
        <w:rPr>
          <w:rFonts w:asciiTheme="majorHAnsi" w:hAnsiTheme="majorHAnsi" w:cstheme="minorHAnsi"/>
          <w:sz w:val="24"/>
        </w:rPr>
      </w:pPr>
    </w:p>
    <w:p w:rsidR="00F84352" w:rsidRPr="00F1783F" w:rsidP="00F84352" w14:paraId="6E23856C" w14:textId="42D95394">
      <w:pPr>
        <w:spacing w:after="0" w:line="240" w:lineRule="auto"/>
        <w:rPr>
          <w:rFonts w:asciiTheme="majorHAnsi" w:hAnsiTheme="majorHAnsi"/>
          <w:sz w:val="24"/>
          <w:szCs w:val="24"/>
        </w:rPr>
      </w:pPr>
      <w:r>
        <w:rPr>
          <w:rFonts w:asciiTheme="majorHAnsi" w:hAnsiTheme="majorHAnsi"/>
          <w:sz w:val="24"/>
          <w:szCs w:val="24"/>
        </w:rPr>
        <w:t>Copies</w:t>
      </w:r>
      <w:r w:rsidRPr="00F1783F">
        <w:rPr>
          <w:rFonts w:asciiTheme="majorHAnsi" w:hAnsiTheme="majorHAnsi"/>
          <w:sz w:val="24"/>
          <w:szCs w:val="24"/>
        </w:rPr>
        <w:t xml:space="preserve"> of the </w:t>
      </w:r>
      <w:r>
        <w:rPr>
          <w:rFonts w:asciiTheme="majorHAnsi" w:hAnsiTheme="majorHAnsi"/>
          <w:sz w:val="24"/>
          <w:szCs w:val="24"/>
        </w:rPr>
        <w:t xml:space="preserve">relevant </w:t>
      </w:r>
      <w:r w:rsidRPr="00F1783F">
        <w:rPr>
          <w:rFonts w:asciiTheme="majorHAnsi" w:hAnsiTheme="majorHAnsi"/>
          <w:sz w:val="24"/>
          <w:szCs w:val="24"/>
        </w:rPr>
        <w:t>PIA</w:t>
      </w:r>
      <w:r>
        <w:rPr>
          <w:rFonts w:asciiTheme="majorHAnsi" w:hAnsiTheme="majorHAnsi"/>
          <w:sz w:val="24"/>
          <w:szCs w:val="24"/>
        </w:rPr>
        <w:t>s associated with</w:t>
      </w:r>
      <w:r w:rsidRPr="00F1783F">
        <w:rPr>
          <w:rFonts w:asciiTheme="majorHAnsi" w:hAnsiTheme="majorHAnsi"/>
          <w:sz w:val="24"/>
          <w:szCs w:val="24"/>
        </w:rPr>
        <w:t xml:space="preserve"> </w:t>
      </w:r>
      <w:r w:rsidRPr="00F1783F">
        <w:rPr>
          <w:rFonts w:asciiTheme="majorHAnsi" w:hAnsiTheme="majorHAnsi" w:cs="Times New Roman"/>
          <w:sz w:val="24"/>
          <w:szCs w:val="24"/>
        </w:rPr>
        <w:t xml:space="preserve">DD Form </w:t>
      </w:r>
      <w:r>
        <w:rPr>
          <w:rFonts w:asciiTheme="majorHAnsi" w:hAnsiTheme="majorHAnsi" w:cs="Times New Roman"/>
          <w:sz w:val="24"/>
          <w:szCs w:val="24"/>
        </w:rPr>
        <w:t>293</w:t>
      </w:r>
      <w:r w:rsidRPr="00F1783F">
        <w:rPr>
          <w:rFonts w:asciiTheme="majorHAnsi" w:hAnsiTheme="majorHAnsi" w:cs="Times New Roman"/>
          <w:sz w:val="24"/>
          <w:szCs w:val="24"/>
        </w:rPr>
        <w:t xml:space="preserve">, “Application for </w:t>
      </w:r>
      <w:r>
        <w:rPr>
          <w:rFonts w:asciiTheme="majorHAnsi" w:hAnsiTheme="majorHAnsi" w:cs="Times New Roman"/>
          <w:sz w:val="24"/>
          <w:szCs w:val="24"/>
        </w:rPr>
        <w:t>the Review of Discharge from the Armed Forces of the United States</w:t>
      </w:r>
      <w:r w:rsidRPr="00F1783F">
        <w:rPr>
          <w:rFonts w:asciiTheme="majorHAnsi" w:hAnsiTheme="majorHAnsi" w:cs="Times New Roman"/>
          <w:sz w:val="24"/>
          <w:szCs w:val="24"/>
        </w:rPr>
        <w:t>”</w:t>
      </w:r>
      <w:r w:rsidRPr="00F1783F">
        <w:rPr>
          <w:rFonts w:asciiTheme="majorHAnsi" w:hAnsiTheme="majorHAnsi"/>
          <w:sz w:val="24"/>
          <w:szCs w:val="24"/>
        </w:rPr>
        <w:t xml:space="preserve"> </w:t>
      </w:r>
      <w:r>
        <w:rPr>
          <w:rFonts w:asciiTheme="majorHAnsi" w:hAnsiTheme="majorHAnsi"/>
          <w:sz w:val="24"/>
          <w:szCs w:val="24"/>
        </w:rPr>
        <w:t xml:space="preserve">are </w:t>
      </w:r>
      <w:r w:rsidRPr="00F1783F">
        <w:rPr>
          <w:rFonts w:asciiTheme="majorHAnsi" w:hAnsiTheme="majorHAnsi"/>
          <w:sz w:val="24"/>
          <w:szCs w:val="24"/>
        </w:rPr>
        <w:t xml:space="preserve">provided with this package for OMB’s review. </w:t>
      </w:r>
      <w:r>
        <w:rPr>
          <w:rFonts w:asciiTheme="majorHAnsi" w:hAnsiTheme="majorHAnsi"/>
          <w:sz w:val="24"/>
          <w:szCs w:val="24"/>
        </w:rPr>
        <w:t xml:space="preserve"> </w:t>
      </w:r>
    </w:p>
    <w:p w:rsidR="00996894" w:rsidRPr="00093E59" w:rsidP="00996894" w14:paraId="2807B484" w14:textId="77777777">
      <w:pPr>
        <w:spacing w:after="0" w:line="240" w:lineRule="auto"/>
        <w:rPr>
          <w:rFonts w:cstheme="minorHAnsi"/>
          <w:i/>
          <w:sz w:val="24"/>
        </w:rPr>
      </w:pPr>
    </w:p>
    <w:p w:rsidR="00395454" w:rsidRPr="00395454" w:rsidP="00395454" w14:paraId="19D39C4F" w14:textId="77777777">
      <w:pPr>
        <w:spacing w:after="0" w:line="240" w:lineRule="auto"/>
        <w:rPr>
          <w:rFonts w:asciiTheme="majorHAnsi" w:hAnsiTheme="majorHAnsi" w:cstheme="minorHAnsi"/>
          <w:sz w:val="24"/>
          <w:szCs w:val="24"/>
        </w:rPr>
      </w:pPr>
      <w:r w:rsidRPr="00395454">
        <w:rPr>
          <w:rFonts w:asciiTheme="majorHAnsi" w:hAnsiTheme="majorHAnsi" w:cstheme="minorHAnsi"/>
          <w:sz w:val="24"/>
          <w:szCs w:val="24"/>
        </w:rPr>
        <w:t xml:space="preserve">The SORNs are published at the links below: </w:t>
      </w:r>
    </w:p>
    <w:p w:rsidR="00395454" w:rsidP="00395454" w14:paraId="26D6CF18" w14:textId="77777777">
      <w:pPr>
        <w:spacing w:after="0" w:line="240" w:lineRule="auto"/>
        <w:rPr>
          <w:rFonts w:asciiTheme="majorHAnsi" w:hAnsiTheme="majorHAnsi" w:cstheme="minorHAnsi"/>
          <w:sz w:val="24"/>
          <w:szCs w:val="24"/>
        </w:rPr>
      </w:pPr>
    </w:p>
    <w:p w:rsidR="00395454" w:rsidRPr="00395454" w:rsidP="00395454" w14:paraId="42BF8AD2" w14:textId="2E9BB761">
      <w:pPr>
        <w:spacing w:after="0" w:line="240" w:lineRule="auto"/>
        <w:rPr>
          <w:rFonts w:asciiTheme="majorHAnsi" w:hAnsiTheme="majorHAnsi" w:cstheme="minorHAnsi"/>
          <w:sz w:val="24"/>
          <w:szCs w:val="24"/>
        </w:rPr>
      </w:pPr>
      <w:r w:rsidRPr="00395454">
        <w:rPr>
          <w:rFonts w:asciiTheme="majorHAnsi" w:hAnsiTheme="majorHAnsi" w:cstheme="minorHAnsi"/>
          <w:sz w:val="24"/>
          <w:szCs w:val="24"/>
        </w:rPr>
        <w:t xml:space="preserve">A0015-185 SFMR, “Correction of Military Records Cases” </w:t>
      </w:r>
    </w:p>
    <w:p w:rsidR="00395454" w:rsidRPr="00395454" w:rsidP="00395454" w14:paraId="493D77A6" w14:textId="77777777">
      <w:pPr>
        <w:spacing w:after="0" w:line="240" w:lineRule="auto"/>
        <w:rPr>
          <w:rFonts w:asciiTheme="majorHAnsi" w:hAnsiTheme="majorHAnsi" w:cstheme="minorHAnsi"/>
          <w:sz w:val="24"/>
          <w:szCs w:val="24"/>
          <w:u w:val="single"/>
        </w:rPr>
      </w:pPr>
      <w:hyperlink r:id="rId9" w:history="1">
        <w:r w:rsidRPr="00395454">
          <w:rPr>
            <w:rStyle w:val="Hyperlink"/>
            <w:rFonts w:asciiTheme="majorHAnsi" w:hAnsiTheme="majorHAnsi" w:cstheme="minorHAnsi"/>
            <w:sz w:val="24"/>
            <w:szCs w:val="24"/>
          </w:rPr>
          <w:t>https://pclt.defense.gov/DIRECTORATES/Privacy-and-Civil-Liberties-Directorate/Privacy/SORNsIndex/Article/4006840/a0015-185-sfmr/</w:t>
        </w:r>
      </w:hyperlink>
    </w:p>
    <w:p w:rsidR="00395454" w:rsidRPr="00395454" w:rsidP="00395454" w14:paraId="56240195" w14:textId="77777777">
      <w:pPr>
        <w:spacing w:after="0" w:line="240" w:lineRule="auto"/>
        <w:rPr>
          <w:rFonts w:asciiTheme="majorHAnsi" w:hAnsiTheme="majorHAnsi" w:cstheme="minorHAnsi"/>
          <w:sz w:val="24"/>
          <w:szCs w:val="24"/>
        </w:rPr>
      </w:pPr>
      <w:r w:rsidRPr="00395454">
        <w:rPr>
          <w:rFonts w:asciiTheme="majorHAnsi" w:hAnsiTheme="majorHAnsi" w:cstheme="minorHAnsi"/>
          <w:sz w:val="24"/>
          <w:szCs w:val="24"/>
        </w:rPr>
        <w:t>b)</w:t>
      </w:r>
      <w:r w:rsidRPr="00395454">
        <w:rPr>
          <w:rFonts w:asciiTheme="majorHAnsi" w:hAnsiTheme="majorHAnsi" w:cstheme="minorHAnsi"/>
          <w:sz w:val="24"/>
          <w:szCs w:val="24"/>
        </w:rPr>
        <w:tab/>
        <w:t>F036 SAFCB A "Air Force Correction Board Records"</w:t>
      </w:r>
    </w:p>
    <w:p w:rsidR="00395454" w:rsidRPr="00395454" w:rsidP="00395454" w14:paraId="3E5D88A5" w14:textId="77777777">
      <w:pPr>
        <w:spacing w:after="0" w:line="240" w:lineRule="auto"/>
        <w:rPr>
          <w:rFonts w:asciiTheme="majorHAnsi" w:hAnsiTheme="majorHAnsi" w:cstheme="minorHAnsi"/>
          <w:sz w:val="24"/>
          <w:szCs w:val="24"/>
        </w:rPr>
      </w:pPr>
      <w:r w:rsidRPr="00395454">
        <w:rPr>
          <w:rFonts w:asciiTheme="majorHAnsi" w:hAnsiTheme="majorHAnsi" w:cstheme="minorHAnsi"/>
          <w:sz w:val="24"/>
          <w:szCs w:val="24"/>
        </w:rPr>
        <w:tab/>
      </w:r>
      <w:hyperlink r:id="rId10" w:history="1">
        <w:r w:rsidRPr="00395454">
          <w:rPr>
            <w:rStyle w:val="Hyperlink"/>
            <w:rFonts w:asciiTheme="majorHAnsi" w:hAnsiTheme="majorHAnsi" w:cstheme="minorHAnsi"/>
            <w:sz w:val="24"/>
            <w:szCs w:val="24"/>
          </w:rPr>
          <w:t>https://pclt.defense.gov/DIRECTORATES/Privacy-and-Civil-Liberties-Directorate/Privacy/SORNsIndex/Article/4011044/f036-safcb-a/</w:t>
        </w:r>
      </w:hyperlink>
    </w:p>
    <w:p w:rsidR="00395454" w:rsidRPr="00395454" w:rsidP="00395454" w14:paraId="255001C7" w14:textId="77777777">
      <w:pPr>
        <w:spacing w:after="0" w:line="240" w:lineRule="auto"/>
        <w:rPr>
          <w:rFonts w:asciiTheme="majorHAnsi" w:hAnsiTheme="majorHAnsi" w:cstheme="minorHAnsi"/>
          <w:sz w:val="24"/>
          <w:szCs w:val="24"/>
        </w:rPr>
      </w:pPr>
      <w:r w:rsidRPr="00395454">
        <w:rPr>
          <w:rFonts w:asciiTheme="majorHAnsi" w:hAnsiTheme="majorHAnsi" w:cstheme="minorHAnsi"/>
          <w:sz w:val="24"/>
          <w:szCs w:val="24"/>
        </w:rPr>
        <w:t xml:space="preserve">c) </w:t>
      </w:r>
      <w:r w:rsidRPr="00395454">
        <w:rPr>
          <w:rFonts w:asciiTheme="majorHAnsi" w:hAnsiTheme="majorHAnsi" w:cstheme="minorHAnsi"/>
          <w:sz w:val="24"/>
          <w:szCs w:val="24"/>
        </w:rPr>
        <w:tab/>
        <w:t>NM01000-1, “Board for Correction of Naval Records Tracking System (BCNRTS) and Case Files”</w:t>
      </w:r>
    </w:p>
    <w:p w:rsidR="00395454" w:rsidRPr="00395454" w:rsidP="00395454" w14:paraId="0960EEFC" w14:textId="77777777">
      <w:pPr>
        <w:spacing w:after="0" w:line="240" w:lineRule="auto"/>
        <w:rPr>
          <w:rFonts w:asciiTheme="majorHAnsi" w:hAnsiTheme="majorHAnsi" w:cstheme="minorHAnsi"/>
          <w:sz w:val="24"/>
          <w:szCs w:val="24"/>
          <w:u w:val="single"/>
        </w:rPr>
      </w:pPr>
      <w:r w:rsidRPr="00395454">
        <w:rPr>
          <w:rFonts w:asciiTheme="majorHAnsi" w:hAnsiTheme="majorHAnsi" w:cstheme="minorHAnsi"/>
          <w:sz w:val="24"/>
          <w:szCs w:val="24"/>
        </w:rPr>
        <w:tab/>
      </w:r>
      <w:hyperlink r:id="rId11" w:history="1">
        <w:r w:rsidRPr="00395454">
          <w:rPr>
            <w:rStyle w:val="Hyperlink"/>
            <w:rFonts w:asciiTheme="majorHAnsi" w:hAnsiTheme="majorHAnsi" w:cstheme="minorHAnsi"/>
            <w:sz w:val="24"/>
            <w:szCs w:val="24"/>
          </w:rPr>
          <w:t>https://pclt.defense.gov/DIRECTORATES/Privacy-and-Civil-Liberties-Directorate/Privacy/SORNsIndex/Article/4010085/nm01000-1/</w:t>
        </w:r>
      </w:hyperlink>
    </w:p>
    <w:p w:rsidR="00395454" w:rsidRPr="00395454" w:rsidP="00395454" w14:paraId="66BCFC28" w14:textId="77777777">
      <w:pPr>
        <w:spacing w:after="0" w:line="240" w:lineRule="auto"/>
        <w:rPr>
          <w:rFonts w:asciiTheme="majorHAnsi" w:hAnsiTheme="majorHAnsi" w:cstheme="minorHAnsi"/>
          <w:sz w:val="24"/>
          <w:szCs w:val="24"/>
        </w:rPr>
      </w:pPr>
      <w:r w:rsidRPr="00395454">
        <w:rPr>
          <w:rFonts w:asciiTheme="majorHAnsi" w:hAnsiTheme="majorHAnsi" w:cstheme="minorHAnsi"/>
          <w:sz w:val="24"/>
          <w:szCs w:val="24"/>
        </w:rPr>
        <w:t xml:space="preserve">d) </w:t>
      </w:r>
      <w:r w:rsidRPr="00395454">
        <w:rPr>
          <w:rFonts w:asciiTheme="majorHAnsi" w:hAnsiTheme="majorHAnsi" w:cstheme="minorHAnsi"/>
          <w:sz w:val="24"/>
          <w:szCs w:val="24"/>
        </w:rPr>
        <w:tab/>
      </w:r>
      <w:bookmarkStart w:id="0" w:name="_Hlk200464542"/>
      <w:r w:rsidRPr="00395454">
        <w:rPr>
          <w:rFonts w:asciiTheme="majorHAnsi" w:hAnsiTheme="majorHAnsi" w:cstheme="minorHAnsi"/>
          <w:sz w:val="24"/>
          <w:szCs w:val="24"/>
        </w:rPr>
        <w:t xml:space="preserve">DHS/ALL-036 </w:t>
      </w:r>
      <w:bookmarkEnd w:id="0"/>
      <w:r w:rsidRPr="00395454">
        <w:rPr>
          <w:rFonts w:asciiTheme="majorHAnsi" w:hAnsiTheme="majorHAnsi" w:cstheme="minorHAnsi"/>
          <w:sz w:val="24"/>
          <w:szCs w:val="24"/>
        </w:rPr>
        <w:t>Board for Correction of Military Records System of Records Notice,</w:t>
      </w:r>
    </w:p>
    <w:p w:rsidR="00395454" w:rsidRPr="00395454" w:rsidP="00395454" w14:paraId="7B2276B9" w14:textId="77777777">
      <w:pPr>
        <w:spacing w:after="0" w:line="240" w:lineRule="auto"/>
        <w:rPr>
          <w:rFonts w:asciiTheme="majorHAnsi" w:hAnsiTheme="majorHAnsi" w:cstheme="minorHAnsi"/>
          <w:sz w:val="24"/>
          <w:szCs w:val="24"/>
          <w:u w:val="single"/>
        </w:rPr>
      </w:pPr>
      <w:hyperlink r:id="rId12" w:history="1">
        <w:r w:rsidRPr="00395454">
          <w:rPr>
            <w:rStyle w:val="Hyperlink"/>
            <w:rFonts w:asciiTheme="majorHAnsi" w:hAnsiTheme="majorHAnsi" w:cstheme="minorHAnsi"/>
            <w:sz w:val="24"/>
            <w:szCs w:val="24"/>
          </w:rPr>
          <w:t>http://www.gpo.gov/fdsys/pkg/FR-2013-10-02/html/2013-23991.htm</w:t>
        </w:r>
      </w:hyperlink>
    </w:p>
    <w:p w:rsidR="00395454" w:rsidRPr="00395454" w:rsidP="00395454" w14:paraId="7431A27F" w14:textId="77777777">
      <w:pPr>
        <w:spacing w:after="0" w:line="240" w:lineRule="auto"/>
        <w:rPr>
          <w:rFonts w:asciiTheme="majorHAnsi" w:hAnsiTheme="majorHAnsi" w:cstheme="minorHAnsi"/>
          <w:sz w:val="24"/>
          <w:szCs w:val="24"/>
        </w:rPr>
      </w:pPr>
      <w:r w:rsidRPr="00395454">
        <w:rPr>
          <w:rFonts w:asciiTheme="majorHAnsi" w:hAnsiTheme="majorHAnsi" w:cstheme="minorHAnsi"/>
          <w:sz w:val="24"/>
          <w:szCs w:val="24"/>
        </w:rPr>
        <w:t>e)</w:t>
      </w:r>
      <w:r w:rsidRPr="00395454">
        <w:rPr>
          <w:rFonts w:asciiTheme="majorHAnsi" w:hAnsiTheme="majorHAnsi" w:cstheme="minorHAnsi"/>
          <w:sz w:val="24"/>
          <w:szCs w:val="24"/>
        </w:rPr>
        <w:tab/>
      </w:r>
      <w:bookmarkStart w:id="1" w:name="_Hlk202877058"/>
      <w:r w:rsidRPr="00395454">
        <w:rPr>
          <w:rFonts w:asciiTheme="majorHAnsi" w:hAnsiTheme="majorHAnsi" w:cstheme="minorHAnsi"/>
          <w:sz w:val="24"/>
          <w:szCs w:val="24"/>
        </w:rPr>
        <w:t xml:space="preserve">DoD-0020 “Military Human Resource Records” </w:t>
      </w:r>
      <w:bookmarkEnd w:id="1"/>
      <w:hyperlink r:id="rId13" w:history="1">
        <w:r w:rsidRPr="00395454">
          <w:rPr>
            <w:rStyle w:val="Hyperlink"/>
            <w:rFonts w:asciiTheme="majorHAnsi" w:hAnsiTheme="majorHAnsi" w:cstheme="minorHAnsi"/>
            <w:sz w:val="24"/>
            <w:szCs w:val="24"/>
          </w:rPr>
          <w:t>https://www.federalregister.gov/documents/2024/05/15/2024-09967/privacy-act-of-1974-system-of-records</w:t>
        </w:r>
      </w:hyperlink>
    </w:p>
    <w:p w:rsidR="00395454" w:rsidRPr="00395454" w:rsidP="00395454" w14:paraId="2F33D5C1" w14:textId="77777777">
      <w:pPr>
        <w:spacing w:after="0" w:line="240" w:lineRule="auto"/>
        <w:rPr>
          <w:rFonts w:asciiTheme="majorHAnsi" w:hAnsiTheme="majorHAnsi" w:cstheme="minorHAnsi"/>
          <w:sz w:val="24"/>
          <w:szCs w:val="24"/>
        </w:rPr>
      </w:pPr>
      <w:r w:rsidRPr="00395454">
        <w:rPr>
          <w:rFonts w:asciiTheme="majorHAnsi" w:hAnsiTheme="majorHAnsi" w:cstheme="minorHAnsi"/>
          <w:sz w:val="24"/>
          <w:szCs w:val="24"/>
        </w:rPr>
        <w:t>f)</w:t>
      </w:r>
      <w:r w:rsidRPr="00395454">
        <w:rPr>
          <w:rFonts w:asciiTheme="majorHAnsi" w:hAnsiTheme="majorHAnsi" w:cstheme="minorHAnsi"/>
          <w:sz w:val="24"/>
          <w:szCs w:val="24"/>
        </w:rPr>
        <w:tab/>
        <w:t xml:space="preserve">DHS/USCG-014 “Military Pay and Personnel System of Records” </w:t>
      </w:r>
    </w:p>
    <w:p w:rsidR="00395454" w:rsidRPr="00395454" w:rsidP="00395454" w14:paraId="729C0B14" w14:textId="77777777">
      <w:pPr>
        <w:spacing w:after="0" w:line="240" w:lineRule="auto"/>
        <w:rPr>
          <w:rFonts w:asciiTheme="majorHAnsi" w:hAnsiTheme="majorHAnsi" w:cstheme="minorHAnsi"/>
          <w:sz w:val="24"/>
          <w:szCs w:val="24"/>
        </w:rPr>
      </w:pPr>
      <w:hyperlink r:id="rId14" w:history="1">
        <w:r w:rsidRPr="00395454">
          <w:rPr>
            <w:rStyle w:val="Hyperlink"/>
            <w:rFonts w:asciiTheme="majorHAnsi" w:hAnsiTheme="majorHAnsi" w:cstheme="minorHAnsi"/>
            <w:sz w:val="24"/>
            <w:szCs w:val="24"/>
          </w:rPr>
          <w:t>https://www.govinfo.gov/content/pkg/FR-2011-10-28/html/2011-27881.htm</w:t>
        </w:r>
      </w:hyperlink>
    </w:p>
    <w:p w:rsidR="00395454" w:rsidRPr="00395454" w:rsidP="00395454" w14:paraId="6761E06B" w14:textId="77777777">
      <w:pPr>
        <w:spacing w:after="0" w:line="240" w:lineRule="auto"/>
        <w:rPr>
          <w:rFonts w:asciiTheme="majorHAnsi" w:hAnsiTheme="majorHAnsi" w:cstheme="minorHAnsi"/>
          <w:sz w:val="24"/>
          <w:szCs w:val="24"/>
        </w:rPr>
      </w:pPr>
      <w:r w:rsidRPr="00395454">
        <w:rPr>
          <w:rFonts w:asciiTheme="majorHAnsi" w:hAnsiTheme="majorHAnsi" w:cstheme="minorHAnsi"/>
          <w:sz w:val="24"/>
          <w:szCs w:val="24"/>
        </w:rPr>
        <w:t>g)</w:t>
      </w:r>
      <w:r w:rsidRPr="00395454">
        <w:rPr>
          <w:rFonts w:asciiTheme="majorHAnsi" w:hAnsiTheme="majorHAnsi" w:cstheme="minorHAnsi"/>
          <w:sz w:val="24"/>
          <w:szCs w:val="24"/>
        </w:rPr>
        <w:tab/>
        <w:t>T7340b “Case Management System” for Defense Finance and Accounting Service”</w:t>
      </w:r>
    </w:p>
    <w:p w:rsidR="00395454" w:rsidRPr="00395454" w:rsidP="00395454" w14:paraId="30EB6747" w14:textId="77777777">
      <w:pPr>
        <w:spacing w:after="0" w:line="240" w:lineRule="auto"/>
        <w:rPr>
          <w:rFonts w:asciiTheme="majorHAnsi" w:hAnsiTheme="majorHAnsi" w:cstheme="minorHAnsi"/>
          <w:sz w:val="24"/>
          <w:szCs w:val="24"/>
        </w:rPr>
      </w:pPr>
      <w:hyperlink r:id="rId15" w:history="1">
        <w:r w:rsidRPr="00395454">
          <w:rPr>
            <w:rStyle w:val="Hyperlink"/>
            <w:rFonts w:asciiTheme="majorHAnsi" w:hAnsiTheme="majorHAnsi" w:cstheme="minorHAnsi"/>
            <w:sz w:val="24"/>
            <w:szCs w:val="24"/>
          </w:rPr>
          <w:t>https://pclt.defense.gov/DIRECTORATES/Privacy-and-Civil-Liberties-Directorate/Privacy/SORNsIndex/Article/4008876/t7340b/</w:t>
        </w:r>
      </w:hyperlink>
    </w:p>
    <w:p w:rsidR="00453291" w:rsidRPr="006C21C0" w:rsidP="00996894" w14:paraId="409E9D38" w14:textId="77777777">
      <w:pPr>
        <w:spacing w:after="0" w:line="240" w:lineRule="auto"/>
        <w:rPr>
          <w:rFonts w:asciiTheme="majorHAnsi" w:hAnsiTheme="majorHAnsi" w:cstheme="minorHAnsi"/>
          <w:i/>
          <w:sz w:val="24"/>
          <w:szCs w:val="24"/>
        </w:rPr>
      </w:pPr>
    </w:p>
    <w:p w:rsidR="00395454" w:rsidRPr="00395454" w:rsidP="00395454" w14:paraId="10D70140" w14:textId="77777777">
      <w:pPr>
        <w:spacing w:after="0" w:line="240" w:lineRule="auto"/>
        <w:rPr>
          <w:rFonts w:asciiTheme="majorHAnsi" w:hAnsiTheme="majorHAnsi" w:cstheme="minorHAnsi"/>
          <w:iCs/>
          <w:sz w:val="24"/>
          <w:szCs w:val="24"/>
        </w:rPr>
      </w:pPr>
      <w:r w:rsidRPr="00395454">
        <w:rPr>
          <w:rFonts w:asciiTheme="majorHAnsi" w:hAnsiTheme="majorHAnsi" w:cstheme="minorHAnsi"/>
          <w:iCs/>
          <w:sz w:val="24"/>
          <w:szCs w:val="24"/>
        </w:rPr>
        <w:t xml:space="preserve">The records and retention and disposition schedule </w:t>
      </w:r>
      <w:r w:rsidRPr="00395454">
        <w:rPr>
          <w:rFonts w:asciiTheme="majorHAnsi" w:hAnsiTheme="majorHAnsi" w:cstheme="minorHAnsi"/>
          <w:iCs/>
          <w:sz w:val="24"/>
          <w:szCs w:val="24"/>
        </w:rPr>
        <w:t>is</w:t>
      </w:r>
      <w:r w:rsidRPr="00395454">
        <w:rPr>
          <w:rFonts w:asciiTheme="majorHAnsi" w:hAnsiTheme="majorHAnsi" w:cstheme="minorHAnsi"/>
          <w:iCs/>
          <w:sz w:val="24"/>
          <w:szCs w:val="24"/>
        </w:rPr>
        <w:t xml:space="preserve"> the following:</w:t>
      </w:r>
    </w:p>
    <w:p w:rsidR="00395454" w:rsidRPr="00395454" w:rsidP="00395454" w14:paraId="2357B644" w14:textId="77777777">
      <w:pPr>
        <w:numPr>
          <w:ilvl w:val="0"/>
          <w:numId w:val="33"/>
        </w:numPr>
        <w:spacing w:after="0" w:line="240" w:lineRule="auto"/>
        <w:rPr>
          <w:rFonts w:asciiTheme="majorHAnsi" w:hAnsiTheme="majorHAnsi" w:cstheme="minorHAnsi"/>
          <w:iCs/>
          <w:sz w:val="24"/>
          <w:szCs w:val="24"/>
        </w:rPr>
      </w:pPr>
      <w:r w:rsidRPr="00395454">
        <w:rPr>
          <w:rFonts w:asciiTheme="majorHAnsi" w:hAnsiTheme="majorHAnsi" w:cstheme="minorHAnsi"/>
          <w:iCs/>
          <w:sz w:val="24"/>
          <w:szCs w:val="24"/>
        </w:rPr>
        <w:t>A0015-185 SFMR, Records are retained at the Army Review Boards Agency for at least 6 months after case is closed and then retired to the National Personnel Records Center where they are retained for 20 years.</w:t>
      </w:r>
    </w:p>
    <w:p w:rsidR="00395454" w:rsidRPr="00395454" w:rsidP="00395454" w14:paraId="76F80326" w14:textId="77777777">
      <w:pPr>
        <w:numPr>
          <w:ilvl w:val="0"/>
          <w:numId w:val="33"/>
        </w:numPr>
        <w:spacing w:after="0" w:line="240" w:lineRule="auto"/>
        <w:rPr>
          <w:rFonts w:asciiTheme="majorHAnsi" w:hAnsiTheme="majorHAnsi" w:cstheme="minorHAnsi"/>
          <w:iCs/>
          <w:sz w:val="24"/>
          <w:szCs w:val="24"/>
        </w:rPr>
      </w:pPr>
      <w:r w:rsidRPr="00395454">
        <w:rPr>
          <w:rFonts w:asciiTheme="majorHAnsi" w:hAnsiTheme="majorHAnsi" w:cstheme="minorHAnsi"/>
          <w:iCs/>
          <w:sz w:val="24"/>
          <w:szCs w:val="24"/>
        </w:rPr>
        <w:t>F036 SAFCB A, Case files are maintained for 75 years then destroyed. Records are destroyed by tearing into pieces, shredding, pulping, macerating or burning.</w:t>
      </w:r>
    </w:p>
    <w:p w:rsidR="00395454" w:rsidRPr="00395454" w:rsidP="00395454" w14:paraId="239DCEB4" w14:textId="77777777">
      <w:pPr>
        <w:numPr>
          <w:ilvl w:val="0"/>
          <w:numId w:val="33"/>
        </w:numPr>
        <w:spacing w:after="0" w:line="240" w:lineRule="auto"/>
        <w:rPr>
          <w:rFonts w:asciiTheme="majorHAnsi" w:hAnsiTheme="majorHAnsi" w:cstheme="minorHAnsi"/>
          <w:iCs/>
          <w:sz w:val="24"/>
          <w:szCs w:val="24"/>
        </w:rPr>
      </w:pPr>
      <w:r w:rsidRPr="00395454">
        <w:rPr>
          <w:rFonts w:asciiTheme="majorHAnsi" w:hAnsiTheme="majorHAnsi" w:cstheme="minorHAnsi"/>
          <w:iCs/>
          <w:sz w:val="24"/>
          <w:szCs w:val="24"/>
        </w:rPr>
        <w:t>NM01000-1, Three years after record is closed, it is transferred to the Federal Records Center for storage. It is destroyed when 40 years old or when the military personnel service record is destroyed, whichever is earlier.</w:t>
      </w:r>
    </w:p>
    <w:p w:rsidR="00395454" w:rsidRPr="00395454" w:rsidP="00395454" w14:paraId="780F99A4" w14:textId="77777777">
      <w:pPr>
        <w:numPr>
          <w:ilvl w:val="0"/>
          <w:numId w:val="33"/>
        </w:numPr>
        <w:spacing w:after="0" w:line="240" w:lineRule="auto"/>
        <w:rPr>
          <w:rFonts w:asciiTheme="majorHAnsi" w:hAnsiTheme="majorHAnsi" w:cstheme="minorHAnsi"/>
          <w:iCs/>
          <w:sz w:val="24"/>
          <w:szCs w:val="24"/>
        </w:rPr>
      </w:pPr>
      <w:r w:rsidRPr="00395454">
        <w:rPr>
          <w:rFonts w:asciiTheme="majorHAnsi" w:hAnsiTheme="majorHAnsi" w:cstheme="minorHAnsi"/>
          <w:iCs/>
          <w:sz w:val="24"/>
          <w:szCs w:val="24"/>
        </w:rPr>
        <w:t>DHS/ALL-036, Records are retained locally for three years, after which records are then sent to NARA and destroyed after 40 years.</w:t>
      </w:r>
    </w:p>
    <w:p w:rsidR="00395454" w:rsidRPr="00395454" w:rsidP="00395454" w14:paraId="09862902" w14:textId="77777777">
      <w:pPr>
        <w:numPr>
          <w:ilvl w:val="0"/>
          <w:numId w:val="33"/>
        </w:numPr>
        <w:spacing w:after="0" w:line="240" w:lineRule="auto"/>
        <w:rPr>
          <w:rFonts w:asciiTheme="majorHAnsi" w:hAnsiTheme="majorHAnsi" w:cstheme="minorHAnsi"/>
          <w:iCs/>
          <w:sz w:val="24"/>
          <w:szCs w:val="24"/>
        </w:rPr>
      </w:pPr>
      <w:r w:rsidRPr="00395454">
        <w:rPr>
          <w:rFonts w:asciiTheme="majorHAnsi" w:hAnsiTheme="majorHAnsi" w:cstheme="minorHAnsi"/>
          <w:iCs/>
          <w:sz w:val="24"/>
          <w:szCs w:val="24"/>
        </w:rPr>
        <w:t>DoD-0020, Military records of current active, Reserve, or Guard members are maintained in imaged record systems operated by each of the Military Services.  Records of inactive Service members are transferred to the National Archives and retained as permanent records 62 years after the Service member's discharge, retirement, or death in service.</w:t>
      </w:r>
    </w:p>
    <w:p w:rsidR="00395454" w:rsidRPr="00395454" w:rsidP="00395454" w14:paraId="7ADFF216" w14:textId="77777777">
      <w:pPr>
        <w:numPr>
          <w:ilvl w:val="0"/>
          <w:numId w:val="33"/>
        </w:numPr>
        <w:spacing w:after="0" w:line="240" w:lineRule="auto"/>
        <w:rPr>
          <w:rFonts w:asciiTheme="majorHAnsi" w:hAnsiTheme="majorHAnsi" w:cstheme="minorHAnsi"/>
          <w:iCs/>
          <w:sz w:val="24"/>
          <w:szCs w:val="24"/>
        </w:rPr>
      </w:pPr>
      <w:r w:rsidRPr="00395454">
        <w:rPr>
          <w:rFonts w:asciiTheme="majorHAnsi" w:hAnsiTheme="majorHAnsi" w:cstheme="minorHAnsi"/>
          <w:iCs/>
          <w:sz w:val="24"/>
          <w:szCs w:val="24"/>
        </w:rPr>
        <w:t>DHS/USCG-014, The records and retention and disposition schedule for the Department of Homeland Security U.S. Coast Guard DHS/USCG-014 Military Pay and Personnel System of Records are retained locally for three years, after which records are then sent to NARA and destroyed after 40 years.</w:t>
      </w:r>
    </w:p>
    <w:p w:rsidR="00395454" w:rsidRPr="00395454" w:rsidP="00395454" w14:paraId="7C573751" w14:textId="77777777">
      <w:pPr>
        <w:numPr>
          <w:ilvl w:val="0"/>
          <w:numId w:val="33"/>
        </w:numPr>
        <w:spacing w:after="0" w:line="240" w:lineRule="auto"/>
        <w:rPr>
          <w:rFonts w:asciiTheme="majorHAnsi" w:hAnsiTheme="majorHAnsi" w:cstheme="minorHAnsi"/>
          <w:iCs/>
          <w:sz w:val="24"/>
          <w:szCs w:val="24"/>
        </w:rPr>
      </w:pPr>
      <w:r w:rsidRPr="00395454">
        <w:rPr>
          <w:rFonts w:asciiTheme="majorHAnsi" w:hAnsiTheme="majorHAnsi" w:cstheme="minorHAnsi"/>
          <w:iCs/>
          <w:sz w:val="24"/>
          <w:szCs w:val="24"/>
        </w:rPr>
        <w:t>T7340b, Records will be retained for 6 years and 3 months after the case is closed.</w:t>
      </w:r>
    </w:p>
    <w:p w:rsidR="005569D2" w:rsidP="00996894" w14:paraId="24509862" w14:textId="77777777">
      <w:pPr>
        <w:spacing w:after="0" w:line="240" w:lineRule="auto"/>
        <w:rPr>
          <w:rFonts w:asciiTheme="majorHAnsi" w:hAnsiTheme="majorHAnsi"/>
          <w:i/>
          <w:sz w:val="24"/>
        </w:rPr>
      </w:pPr>
    </w:p>
    <w:p w:rsidR="00EE1A1C" w:rsidRPr="00395454" w:rsidP="00EE1A1C" w14:paraId="7FB23314" w14:textId="5C1D28DC">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453291" w:rsidRPr="00251C97" w:rsidP="00EE1A1C" w14:paraId="4AEFC3B2" w14:textId="46F2A606">
      <w:pPr>
        <w:spacing w:after="0" w:line="240" w:lineRule="auto"/>
        <w:rPr>
          <w:rFonts w:asciiTheme="majorHAnsi" w:hAnsiTheme="majorHAnsi"/>
          <w:sz w:val="24"/>
        </w:rPr>
      </w:pPr>
      <w:r>
        <w:rPr>
          <w:rFonts w:asciiTheme="majorHAnsi" w:hAnsiTheme="majorHAnsi"/>
          <w:sz w:val="24"/>
        </w:rPr>
        <w:t>DD Form 293 asks r</w:t>
      </w:r>
      <w:r w:rsidRPr="00251C97" w:rsidR="003E358F">
        <w:rPr>
          <w:rFonts w:asciiTheme="majorHAnsi" w:hAnsiTheme="majorHAnsi"/>
          <w:sz w:val="24"/>
        </w:rPr>
        <w:t xml:space="preserve">espondents </w:t>
      </w:r>
      <w:r>
        <w:rPr>
          <w:rFonts w:asciiTheme="majorHAnsi" w:hAnsiTheme="majorHAnsi"/>
          <w:sz w:val="24"/>
        </w:rPr>
        <w:t xml:space="preserve">to </w:t>
      </w:r>
      <w:r w:rsidRPr="00251C97" w:rsidR="003E358F">
        <w:rPr>
          <w:rFonts w:asciiTheme="majorHAnsi" w:hAnsiTheme="majorHAnsi"/>
          <w:sz w:val="24"/>
        </w:rPr>
        <w:t>furnish only that information relevant and necessary to process their request.</w:t>
      </w:r>
      <w:r w:rsidR="009731D9">
        <w:rPr>
          <w:rFonts w:asciiTheme="majorHAnsi" w:hAnsiTheme="majorHAnsi"/>
          <w:sz w:val="24"/>
        </w:rPr>
        <w:t xml:space="preserve">  </w:t>
      </w:r>
      <w:r w:rsidR="00DA45E1">
        <w:rPr>
          <w:rFonts w:asciiTheme="majorHAnsi" w:hAnsiTheme="majorHAnsi"/>
          <w:sz w:val="24"/>
        </w:rPr>
        <w:t>R</w:t>
      </w:r>
      <w:r w:rsidR="009731D9">
        <w:rPr>
          <w:rFonts w:asciiTheme="majorHAnsi" w:hAnsiTheme="majorHAnsi"/>
          <w:sz w:val="24"/>
        </w:rPr>
        <w:t>espondent</w:t>
      </w:r>
      <w:r w:rsidR="00DA45E1">
        <w:rPr>
          <w:rFonts w:asciiTheme="majorHAnsi" w:hAnsiTheme="majorHAnsi"/>
          <w:sz w:val="24"/>
        </w:rPr>
        <w:t>s are asked</w:t>
      </w:r>
      <w:r w:rsidR="009731D9">
        <w:rPr>
          <w:rFonts w:asciiTheme="majorHAnsi" w:hAnsiTheme="majorHAnsi"/>
          <w:sz w:val="24"/>
        </w:rPr>
        <w:t xml:space="preserve"> to affirmatively identify if an issue/condition such as:</w:t>
      </w:r>
      <w:r w:rsidR="00395454">
        <w:rPr>
          <w:rFonts w:asciiTheme="majorHAnsi" w:hAnsiTheme="majorHAnsi"/>
          <w:sz w:val="24"/>
        </w:rPr>
        <w:t xml:space="preserve"> post-traumatic stress disorder, traumatic brain injury, o</w:t>
      </w:r>
      <w:r w:rsidR="009731D9">
        <w:rPr>
          <w:rFonts w:asciiTheme="majorHAnsi" w:hAnsiTheme="majorHAnsi"/>
          <w:sz w:val="24"/>
        </w:rPr>
        <w:t xml:space="preserve">ther </w:t>
      </w:r>
      <w:r w:rsidR="00395454">
        <w:rPr>
          <w:rFonts w:asciiTheme="majorHAnsi" w:hAnsiTheme="majorHAnsi"/>
          <w:sz w:val="24"/>
        </w:rPr>
        <w:t>m</w:t>
      </w:r>
      <w:r w:rsidR="009731D9">
        <w:rPr>
          <w:rFonts w:asciiTheme="majorHAnsi" w:hAnsiTheme="majorHAnsi"/>
          <w:sz w:val="24"/>
        </w:rPr>
        <w:t xml:space="preserve">ental </w:t>
      </w:r>
      <w:r w:rsidR="00395454">
        <w:rPr>
          <w:rFonts w:asciiTheme="majorHAnsi" w:hAnsiTheme="majorHAnsi"/>
          <w:sz w:val="24"/>
        </w:rPr>
        <w:t>h</w:t>
      </w:r>
      <w:r w:rsidR="009731D9">
        <w:rPr>
          <w:rFonts w:asciiTheme="majorHAnsi" w:hAnsiTheme="majorHAnsi"/>
          <w:sz w:val="24"/>
        </w:rPr>
        <w:t xml:space="preserve">ealth, </w:t>
      </w:r>
      <w:r w:rsidR="00395454">
        <w:rPr>
          <w:rFonts w:asciiTheme="majorHAnsi" w:hAnsiTheme="majorHAnsi"/>
          <w:sz w:val="24"/>
        </w:rPr>
        <w:t>s</w:t>
      </w:r>
      <w:r w:rsidR="009731D9">
        <w:rPr>
          <w:rFonts w:asciiTheme="majorHAnsi" w:hAnsiTheme="majorHAnsi"/>
          <w:sz w:val="24"/>
        </w:rPr>
        <w:t xml:space="preserve">exual </w:t>
      </w:r>
      <w:r w:rsidR="00395454">
        <w:rPr>
          <w:rFonts w:asciiTheme="majorHAnsi" w:hAnsiTheme="majorHAnsi"/>
          <w:sz w:val="24"/>
        </w:rPr>
        <w:t>a</w:t>
      </w:r>
      <w:r w:rsidR="009731D9">
        <w:rPr>
          <w:rFonts w:asciiTheme="majorHAnsi" w:hAnsiTheme="majorHAnsi"/>
          <w:sz w:val="24"/>
        </w:rPr>
        <w:t>ssault/</w:t>
      </w:r>
      <w:r w:rsidR="00395454">
        <w:rPr>
          <w:rFonts w:asciiTheme="majorHAnsi" w:hAnsiTheme="majorHAnsi"/>
          <w:sz w:val="24"/>
        </w:rPr>
        <w:t>h</w:t>
      </w:r>
      <w:r w:rsidR="009731D9">
        <w:rPr>
          <w:rFonts w:asciiTheme="majorHAnsi" w:hAnsiTheme="majorHAnsi"/>
          <w:sz w:val="24"/>
        </w:rPr>
        <w:t xml:space="preserve">arassment, </w:t>
      </w:r>
      <w:r w:rsidR="00395454">
        <w:rPr>
          <w:rFonts w:asciiTheme="majorHAnsi" w:hAnsiTheme="majorHAnsi"/>
          <w:sz w:val="24"/>
        </w:rPr>
        <w:t>“Don’t Ask Don’t Tell</w:t>
      </w:r>
      <w:r w:rsidR="009731D9">
        <w:rPr>
          <w:rFonts w:asciiTheme="majorHAnsi" w:hAnsiTheme="majorHAnsi"/>
          <w:sz w:val="24"/>
        </w:rPr>
        <w:t>,</w:t>
      </w:r>
      <w:r w:rsidR="00395454">
        <w:rPr>
          <w:rFonts w:asciiTheme="majorHAnsi" w:hAnsiTheme="majorHAnsi"/>
          <w:sz w:val="24"/>
        </w:rPr>
        <w:t>”</w:t>
      </w:r>
      <w:r w:rsidR="009731D9">
        <w:rPr>
          <w:rFonts w:asciiTheme="majorHAnsi" w:hAnsiTheme="majorHAnsi"/>
          <w:sz w:val="24"/>
        </w:rPr>
        <w:t xml:space="preserve"> and </w:t>
      </w:r>
      <w:r w:rsidR="00395454">
        <w:rPr>
          <w:rFonts w:asciiTheme="majorHAnsi" w:hAnsiTheme="majorHAnsi"/>
          <w:sz w:val="24"/>
        </w:rPr>
        <w:t>r</w:t>
      </w:r>
      <w:r w:rsidR="009731D9">
        <w:rPr>
          <w:rFonts w:asciiTheme="majorHAnsi" w:hAnsiTheme="majorHAnsi"/>
          <w:sz w:val="24"/>
        </w:rPr>
        <w:t>eprisal/</w:t>
      </w:r>
      <w:r w:rsidR="00395454">
        <w:rPr>
          <w:rFonts w:asciiTheme="majorHAnsi" w:hAnsiTheme="majorHAnsi"/>
          <w:sz w:val="24"/>
        </w:rPr>
        <w:t>w</w:t>
      </w:r>
      <w:r w:rsidR="009731D9">
        <w:rPr>
          <w:rFonts w:asciiTheme="majorHAnsi" w:hAnsiTheme="majorHAnsi"/>
          <w:sz w:val="24"/>
        </w:rPr>
        <w:t xml:space="preserve">histleblower are related. </w:t>
      </w:r>
      <w:r>
        <w:rPr>
          <w:rFonts w:asciiTheme="majorHAnsi" w:hAnsiTheme="majorHAnsi"/>
          <w:sz w:val="24"/>
        </w:rPr>
        <w:t xml:space="preserve"> </w:t>
      </w:r>
      <w:r w:rsidR="00832C15">
        <w:rPr>
          <w:rFonts w:asciiTheme="majorHAnsi" w:hAnsiTheme="majorHAnsi"/>
          <w:sz w:val="24"/>
        </w:rPr>
        <w:t>I</w:t>
      </w:r>
      <w:r w:rsidR="009731D9">
        <w:rPr>
          <w:rFonts w:asciiTheme="majorHAnsi" w:hAnsiTheme="majorHAnsi"/>
          <w:sz w:val="24"/>
        </w:rPr>
        <w:t xml:space="preserve">f the basis of their request involves the effects of one or more physical, mental, and/or behavioral health condition(s), that information would also be furnished by the respondent.  </w:t>
      </w:r>
    </w:p>
    <w:p w:rsidR="00453291" w:rsidRPr="00251C97" w:rsidP="00453291" w14:paraId="6B3352F0" w14:textId="77777777">
      <w:pPr>
        <w:spacing w:after="0" w:line="240" w:lineRule="auto"/>
        <w:rPr>
          <w:rFonts w:asciiTheme="majorHAnsi" w:hAnsiTheme="majorHAnsi"/>
          <w:sz w:val="24"/>
        </w:rPr>
      </w:pPr>
    </w:p>
    <w:p w:rsidR="00453291" w:rsidRPr="00251C97" w:rsidP="00453291" w14:paraId="2B01A1C6" w14:textId="0BA191B0">
      <w:pPr>
        <w:spacing w:after="0" w:line="240" w:lineRule="auto"/>
        <w:rPr>
          <w:rFonts w:asciiTheme="majorHAnsi" w:hAnsiTheme="majorHAnsi"/>
          <w:sz w:val="24"/>
        </w:rPr>
      </w:pPr>
      <w:r w:rsidRPr="00251C97">
        <w:rPr>
          <w:rFonts w:asciiTheme="majorHAnsi" w:hAnsiTheme="majorHAnsi"/>
          <w:sz w:val="24"/>
        </w:rPr>
        <w:t>S</w:t>
      </w:r>
      <w:r w:rsidR="00D71C53">
        <w:rPr>
          <w:rFonts w:asciiTheme="majorHAnsi" w:hAnsiTheme="majorHAnsi"/>
          <w:sz w:val="24"/>
        </w:rPr>
        <w:t>ocial Security Number</w:t>
      </w:r>
      <w:r w:rsidR="00287AC6">
        <w:rPr>
          <w:rFonts w:asciiTheme="majorHAnsi" w:hAnsiTheme="majorHAnsi"/>
          <w:sz w:val="24"/>
        </w:rPr>
        <w:t>s</w:t>
      </w:r>
      <w:r w:rsidR="00D71C53">
        <w:rPr>
          <w:rFonts w:asciiTheme="majorHAnsi" w:hAnsiTheme="majorHAnsi"/>
          <w:sz w:val="24"/>
        </w:rPr>
        <w:t xml:space="preserve"> (SSN) </w:t>
      </w:r>
      <w:r w:rsidR="00287AC6">
        <w:rPr>
          <w:rFonts w:asciiTheme="majorHAnsi" w:hAnsiTheme="majorHAnsi"/>
          <w:sz w:val="24"/>
        </w:rPr>
        <w:t>are</w:t>
      </w:r>
      <w:r w:rsidRPr="00251C97">
        <w:rPr>
          <w:rFonts w:asciiTheme="majorHAnsi" w:hAnsiTheme="majorHAnsi"/>
          <w:sz w:val="24"/>
        </w:rPr>
        <w:t xml:space="preserve"> requested to ensure accuracy of data involving the specified individual </w:t>
      </w:r>
      <w:r w:rsidR="00287AC6">
        <w:rPr>
          <w:rFonts w:asciiTheme="majorHAnsi" w:hAnsiTheme="majorHAnsi"/>
          <w:sz w:val="24"/>
        </w:rPr>
        <w:t>respondent</w:t>
      </w:r>
      <w:r w:rsidRPr="00251C97">
        <w:rPr>
          <w:rFonts w:asciiTheme="majorHAnsi" w:hAnsiTheme="majorHAnsi"/>
          <w:sz w:val="24"/>
        </w:rPr>
        <w:t>.</w:t>
      </w:r>
      <w:r w:rsidR="00287AC6">
        <w:rPr>
          <w:rFonts w:asciiTheme="majorHAnsi" w:hAnsiTheme="majorHAnsi"/>
          <w:sz w:val="24"/>
        </w:rPr>
        <w:t xml:space="preserve"> </w:t>
      </w:r>
      <w:r w:rsidRPr="00251C97">
        <w:rPr>
          <w:rFonts w:asciiTheme="majorHAnsi" w:hAnsiTheme="majorHAnsi"/>
          <w:sz w:val="24"/>
        </w:rPr>
        <w:t xml:space="preserve"> The form states this information is voluntary; however, failure of the applicant to provide their SSN may delay the processing of the application.</w:t>
      </w:r>
      <w:r>
        <w:rPr>
          <w:rFonts w:asciiTheme="majorHAnsi" w:hAnsiTheme="majorHAnsi"/>
          <w:sz w:val="24"/>
        </w:rPr>
        <w:t xml:space="preserve"> An SSN memo has been provided with this package for OMB’s review.</w:t>
      </w:r>
    </w:p>
    <w:p w:rsidR="00453291" w:rsidRPr="00251C97" w:rsidP="00453291" w14:paraId="78A7E1A6" w14:textId="77777777">
      <w:pPr>
        <w:spacing w:after="0" w:line="240" w:lineRule="auto"/>
        <w:rPr>
          <w:rFonts w:asciiTheme="majorHAnsi" w:hAnsiTheme="majorHAnsi"/>
          <w:sz w:val="24"/>
        </w:rPr>
      </w:pPr>
    </w:p>
    <w:p w:rsidR="00453291" w:rsidRPr="00251C97" w:rsidP="00453291" w14:paraId="5B888A66" w14:textId="72217716">
      <w:pPr>
        <w:spacing w:after="0" w:line="240" w:lineRule="auto"/>
        <w:rPr>
          <w:rFonts w:asciiTheme="majorHAnsi" w:hAnsiTheme="majorHAnsi"/>
          <w:sz w:val="24"/>
        </w:rPr>
      </w:pPr>
      <w:r w:rsidRPr="00251C97">
        <w:rPr>
          <w:rFonts w:asciiTheme="majorHAnsi" w:hAnsiTheme="majorHAnsi"/>
          <w:sz w:val="24"/>
        </w:rPr>
        <w:t xml:space="preserve">Personal Identifying Information (PII):  Respondents are advised their data is for Official Use Only and will be maintained and used in strict confidence in accordance with Federal law and regulations and that the procedures are in place to protect the confidentiality of the information. </w:t>
      </w:r>
      <w:r w:rsidR="00EE1A1C">
        <w:rPr>
          <w:rFonts w:asciiTheme="majorHAnsi" w:hAnsiTheme="majorHAnsi"/>
          <w:sz w:val="24"/>
        </w:rPr>
        <w:t xml:space="preserve"> </w:t>
      </w:r>
      <w:r w:rsidRPr="00251C97">
        <w:rPr>
          <w:rFonts w:asciiTheme="majorHAnsi" w:hAnsiTheme="majorHAnsi"/>
          <w:sz w:val="24"/>
        </w:rPr>
        <w:t>The erroneous release of PII might cause legal action f</w:t>
      </w:r>
      <w:r w:rsidR="00D71C53">
        <w:rPr>
          <w:rFonts w:asciiTheme="majorHAnsi" w:hAnsiTheme="majorHAnsi"/>
          <w:sz w:val="24"/>
        </w:rPr>
        <w:t>rom individuals against DoD and/</w:t>
      </w:r>
      <w:r w:rsidRPr="00251C97">
        <w:rPr>
          <w:rFonts w:asciiTheme="majorHAnsi" w:hAnsiTheme="majorHAnsi"/>
          <w:sz w:val="24"/>
        </w:rPr>
        <w:t xml:space="preserve">or the government. </w:t>
      </w:r>
    </w:p>
    <w:p w:rsidR="00D21AA6" w:rsidP="00337EF1" w14:paraId="6EC523B3" w14:textId="77777777">
      <w:pPr>
        <w:spacing w:after="0" w:line="240" w:lineRule="auto"/>
        <w:rPr>
          <w:rFonts w:asciiTheme="majorHAnsi" w:hAnsiTheme="majorHAnsi"/>
          <w:sz w:val="24"/>
        </w:rPr>
      </w:pPr>
    </w:p>
    <w:p w:rsidR="00D21AA6" w:rsidP="00337EF1" w14:paraId="1BF78EA7"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473878" w:rsidRPr="00473878" w:rsidP="00473878" w14:paraId="60F5A7EF" w14:textId="661DAAAD">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235D71" w:rsidP="00235D71" w14:paraId="3A69D424" w14:textId="5EAB9317">
      <w:pPr>
        <w:pStyle w:val="ListParagraph"/>
        <w:numPr>
          <w:ilvl w:val="0"/>
          <w:numId w:val="14"/>
        </w:numPr>
        <w:spacing w:after="0" w:line="240" w:lineRule="auto"/>
        <w:rPr>
          <w:rFonts w:asciiTheme="majorHAnsi" w:hAnsiTheme="majorHAnsi"/>
          <w:sz w:val="24"/>
        </w:rPr>
      </w:pPr>
      <w:r>
        <w:rPr>
          <w:rFonts w:asciiTheme="majorHAnsi" w:hAnsiTheme="majorHAnsi"/>
          <w:sz w:val="24"/>
        </w:rPr>
        <w:t>DD Form 293</w:t>
      </w:r>
    </w:p>
    <w:p w:rsidR="00235D71" w:rsidP="00235D71" w14:paraId="50B14244" w14:textId="33D6034A">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Respondents:</w:t>
      </w:r>
      <w:r w:rsidR="00473878">
        <w:rPr>
          <w:rFonts w:asciiTheme="majorHAnsi" w:hAnsiTheme="majorHAnsi"/>
          <w:sz w:val="24"/>
        </w:rPr>
        <w:t xml:space="preserve"> </w:t>
      </w:r>
      <w:r w:rsidR="00287AC6">
        <w:rPr>
          <w:rFonts w:asciiTheme="majorHAnsi" w:hAnsiTheme="majorHAnsi"/>
          <w:sz w:val="24"/>
        </w:rPr>
        <w:t>4,835</w:t>
      </w:r>
    </w:p>
    <w:p w:rsidR="00235D71" w:rsidP="00235D71" w14:paraId="3B4811BB" w14:textId="04477AE3">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4B647F">
        <w:rPr>
          <w:rFonts w:asciiTheme="majorHAnsi" w:hAnsiTheme="majorHAnsi"/>
          <w:sz w:val="24"/>
        </w:rPr>
        <w:t>1</w:t>
      </w:r>
    </w:p>
    <w:p w:rsidR="00235D71" w:rsidP="00235D71" w14:paraId="56DD0368" w14:textId="759397CC">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287AC6">
        <w:rPr>
          <w:rFonts w:asciiTheme="majorHAnsi" w:hAnsiTheme="majorHAnsi"/>
          <w:sz w:val="24"/>
        </w:rPr>
        <w:t>4,835</w:t>
      </w:r>
    </w:p>
    <w:p w:rsidR="00502FF3" w:rsidP="00235D71" w14:paraId="77D889C4" w14:textId="7E5EDA39">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 xml:space="preserve">: </w:t>
      </w:r>
      <w:r w:rsidR="00473878">
        <w:rPr>
          <w:rFonts w:asciiTheme="majorHAnsi" w:hAnsiTheme="majorHAnsi"/>
          <w:sz w:val="24"/>
        </w:rPr>
        <w:t>30 minutes</w:t>
      </w:r>
    </w:p>
    <w:p w:rsidR="00A76F7E" w:rsidP="00235D71" w14:paraId="492A0E00" w14:textId="2264B504">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sidR="00287AC6">
        <w:rPr>
          <w:rFonts w:asciiTheme="majorHAnsi" w:hAnsiTheme="majorHAnsi"/>
          <w:sz w:val="24"/>
        </w:rPr>
        <w:t>2,417.5</w:t>
      </w:r>
      <w:r w:rsidR="00473878">
        <w:rPr>
          <w:rFonts w:asciiTheme="majorHAnsi" w:hAnsiTheme="majorHAnsi"/>
          <w:sz w:val="24"/>
        </w:rPr>
        <w:t xml:space="preserve"> hours</w:t>
      </w:r>
      <w:r w:rsidR="00A77157">
        <w:rPr>
          <w:rFonts w:asciiTheme="majorHAnsi" w:hAnsiTheme="majorHAnsi"/>
          <w:sz w:val="24"/>
        </w:rPr>
        <w:t xml:space="preserve"> </w:t>
      </w:r>
    </w:p>
    <w:p w:rsidR="00B55E9F" w:rsidP="00B55E9F" w14:paraId="6D68021E" w14:textId="77777777">
      <w:pPr>
        <w:pStyle w:val="ListParagraph"/>
        <w:spacing w:after="0" w:line="240" w:lineRule="auto"/>
        <w:ind w:left="1440"/>
        <w:rPr>
          <w:rFonts w:asciiTheme="majorHAnsi" w:hAnsiTheme="majorHAnsi"/>
          <w:sz w:val="24"/>
        </w:rPr>
      </w:pPr>
    </w:p>
    <w:p w:rsidR="00235D71" w:rsidP="00235D71" w14:paraId="4A263D39" w14:textId="5F209B1C">
      <w:pPr>
        <w:pStyle w:val="ListParagraph"/>
        <w:numPr>
          <w:ilvl w:val="0"/>
          <w:numId w:val="14"/>
        </w:numPr>
        <w:spacing w:after="0" w:line="240" w:lineRule="auto"/>
        <w:rPr>
          <w:rFonts w:asciiTheme="majorHAnsi" w:hAnsiTheme="majorHAnsi"/>
          <w:sz w:val="24"/>
        </w:rPr>
      </w:pPr>
      <w:r>
        <w:rPr>
          <w:rFonts w:asciiTheme="majorHAnsi" w:hAnsiTheme="majorHAnsi"/>
          <w:sz w:val="24"/>
        </w:rPr>
        <w:t>Total Submission Burden</w:t>
      </w:r>
    </w:p>
    <w:p w:rsidR="00235D71" w:rsidP="00235D71" w14:paraId="38078528" w14:textId="6E1DE276">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w:t>
      </w:r>
      <w:r w:rsidR="00473878">
        <w:rPr>
          <w:rFonts w:asciiTheme="majorHAnsi" w:hAnsiTheme="majorHAnsi"/>
          <w:sz w:val="24"/>
        </w:rPr>
        <w:t>s</w:t>
      </w:r>
      <w:r w:rsidRPr="00254DCF">
        <w:rPr>
          <w:rFonts w:asciiTheme="majorHAnsi" w:hAnsiTheme="majorHAnsi"/>
          <w:sz w:val="24"/>
        </w:rPr>
        <w:t xml:space="preserve">: </w:t>
      </w:r>
      <w:r w:rsidR="00287AC6">
        <w:rPr>
          <w:rFonts w:asciiTheme="majorHAnsi" w:hAnsiTheme="majorHAnsi"/>
          <w:sz w:val="24"/>
        </w:rPr>
        <w:t>4,835</w:t>
      </w:r>
    </w:p>
    <w:p w:rsidR="00235D71" w:rsidP="00235D71" w14:paraId="138C1405" w14:textId="4CAC5763">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Annual Responses: </w:t>
      </w:r>
      <w:r w:rsidR="00287AC6">
        <w:rPr>
          <w:rFonts w:asciiTheme="majorHAnsi" w:hAnsiTheme="majorHAnsi"/>
          <w:sz w:val="24"/>
        </w:rPr>
        <w:t>4,835</w:t>
      </w:r>
    </w:p>
    <w:p w:rsidR="00A77157" w:rsidRPr="00235D71" w:rsidP="00337EF1" w14:paraId="7FE8B80A" w14:textId="4A1977F1">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00287AC6">
        <w:rPr>
          <w:rFonts w:asciiTheme="majorHAnsi" w:hAnsiTheme="majorHAnsi"/>
          <w:sz w:val="24"/>
        </w:rPr>
        <w:t>2,41</w:t>
      </w:r>
      <w:r w:rsidR="00F06B9A">
        <w:rPr>
          <w:rFonts w:asciiTheme="majorHAnsi" w:hAnsiTheme="majorHAnsi"/>
          <w:sz w:val="24"/>
        </w:rPr>
        <w:t>8</w:t>
      </w:r>
      <w:r w:rsidR="00473878">
        <w:rPr>
          <w:rFonts w:asciiTheme="majorHAnsi" w:hAnsiTheme="majorHAnsi"/>
          <w:sz w:val="24"/>
        </w:rPr>
        <w:t xml:space="preserve"> </w:t>
      </w:r>
      <w:r>
        <w:rPr>
          <w:rFonts w:asciiTheme="majorHAnsi" w:hAnsiTheme="majorHAnsi"/>
          <w:sz w:val="24"/>
        </w:rPr>
        <w:t>hours</w:t>
      </w:r>
    </w:p>
    <w:p w:rsidR="00520B36" w:rsidP="00337EF1" w14:paraId="1DE948A1" w14:textId="77777777">
      <w:pPr>
        <w:spacing w:after="0" w:line="240" w:lineRule="auto"/>
        <w:rPr>
          <w:rFonts w:asciiTheme="majorHAnsi" w:hAnsiTheme="majorHAnsi"/>
          <w:sz w:val="24"/>
        </w:rPr>
      </w:pPr>
    </w:p>
    <w:p w:rsidR="00105F45" w:rsidP="00337EF1" w14:paraId="1993F8AB"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14:paraId="0B40601E" w14:textId="77777777">
      <w:pPr>
        <w:pStyle w:val="ListParagraph"/>
        <w:spacing w:after="0" w:line="240" w:lineRule="auto"/>
        <w:rPr>
          <w:rFonts w:asciiTheme="majorHAnsi" w:hAnsiTheme="majorHAnsi"/>
          <w:sz w:val="24"/>
        </w:rPr>
      </w:pPr>
    </w:p>
    <w:p w:rsidR="00235D71" w:rsidP="00235D71" w14:paraId="3FB41CCA" w14:textId="75542B4E">
      <w:pPr>
        <w:pStyle w:val="ListParagraph"/>
        <w:numPr>
          <w:ilvl w:val="0"/>
          <w:numId w:val="16"/>
        </w:numPr>
        <w:spacing w:after="0" w:line="240" w:lineRule="auto"/>
        <w:rPr>
          <w:rFonts w:asciiTheme="majorHAnsi" w:hAnsiTheme="majorHAnsi"/>
          <w:sz w:val="24"/>
        </w:rPr>
      </w:pPr>
      <w:r>
        <w:rPr>
          <w:rFonts w:asciiTheme="majorHAnsi" w:hAnsiTheme="majorHAnsi"/>
          <w:sz w:val="24"/>
        </w:rPr>
        <w:t>DD Form 293</w:t>
      </w:r>
    </w:p>
    <w:p w:rsidR="00235D71" w:rsidP="00235D71" w14:paraId="41A3590D" w14:textId="34F9057C">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287AC6">
        <w:rPr>
          <w:rFonts w:asciiTheme="majorHAnsi" w:hAnsiTheme="majorHAnsi"/>
          <w:sz w:val="24"/>
        </w:rPr>
        <w:t>4,835</w:t>
      </w:r>
    </w:p>
    <w:p w:rsidR="00235D71" w:rsidP="00235D71" w14:paraId="329C23A9" w14:textId="1583617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Response Time: </w:t>
      </w:r>
      <w:r w:rsidR="00473878">
        <w:rPr>
          <w:rFonts w:asciiTheme="majorHAnsi" w:hAnsiTheme="majorHAnsi"/>
          <w:sz w:val="24"/>
        </w:rPr>
        <w:t>30 min</w:t>
      </w:r>
      <w:r>
        <w:rPr>
          <w:rFonts w:asciiTheme="majorHAnsi" w:hAnsiTheme="majorHAnsi"/>
          <w:sz w:val="24"/>
        </w:rPr>
        <w:t>utes</w:t>
      </w:r>
    </w:p>
    <w:p w:rsidR="00235D71" w:rsidP="00235D71" w14:paraId="2B10DF5D" w14:textId="77CB18A3">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Pr="00700148">
        <w:rPr>
          <w:rFonts w:asciiTheme="majorHAnsi" w:hAnsiTheme="majorHAnsi"/>
          <w:sz w:val="24"/>
        </w:rPr>
        <w:t>$</w:t>
      </w:r>
      <w:r w:rsidRPr="00700148" w:rsidR="00473878">
        <w:rPr>
          <w:rFonts w:asciiTheme="majorHAnsi" w:hAnsiTheme="majorHAnsi"/>
          <w:sz w:val="24"/>
        </w:rPr>
        <w:t>7.25</w:t>
      </w:r>
    </w:p>
    <w:p w:rsidR="00235D71" w:rsidP="00235D71" w14:paraId="4155CBE0" w14:textId="2A69EC4F">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Labor Burden per </w:t>
      </w:r>
      <w:r w:rsidRPr="00700148">
        <w:rPr>
          <w:rFonts w:asciiTheme="majorHAnsi" w:hAnsiTheme="majorHAnsi"/>
          <w:sz w:val="24"/>
        </w:rPr>
        <w:t>Response: $</w:t>
      </w:r>
      <w:r w:rsidRPr="00700148" w:rsidR="00700148">
        <w:rPr>
          <w:rFonts w:asciiTheme="majorHAnsi" w:hAnsiTheme="majorHAnsi"/>
          <w:sz w:val="24"/>
        </w:rPr>
        <w:t>3.63</w:t>
      </w:r>
    </w:p>
    <w:p w:rsidR="00235D71" w:rsidP="00235D71" w14:paraId="137B2918" w14:textId="4F9D9EB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Total Labor Burden: </w:t>
      </w:r>
      <w:r w:rsidRPr="00700148">
        <w:rPr>
          <w:rFonts w:asciiTheme="majorHAnsi" w:hAnsiTheme="majorHAnsi"/>
          <w:sz w:val="24"/>
        </w:rPr>
        <w:t>$</w:t>
      </w:r>
      <w:r w:rsidRPr="00700148" w:rsidR="00700148">
        <w:rPr>
          <w:rFonts w:asciiTheme="majorHAnsi" w:hAnsiTheme="majorHAnsi"/>
          <w:sz w:val="24"/>
        </w:rPr>
        <w:t>1</w:t>
      </w:r>
      <w:r w:rsidR="00287AC6">
        <w:rPr>
          <w:rFonts w:asciiTheme="majorHAnsi" w:hAnsiTheme="majorHAnsi"/>
          <w:sz w:val="24"/>
        </w:rPr>
        <w:t>7,5</w:t>
      </w:r>
      <w:r w:rsidR="00EF47D6">
        <w:rPr>
          <w:rFonts w:asciiTheme="majorHAnsi" w:hAnsiTheme="majorHAnsi"/>
          <w:sz w:val="24"/>
        </w:rPr>
        <w:t>27</w:t>
      </w:r>
    </w:p>
    <w:p w:rsidR="00B55E9F" w:rsidP="00B55E9F" w14:paraId="76E43397" w14:textId="77777777">
      <w:pPr>
        <w:pStyle w:val="ListParagraph"/>
        <w:spacing w:after="0" w:line="240" w:lineRule="auto"/>
        <w:ind w:left="1440"/>
        <w:rPr>
          <w:rFonts w:asciiTheme="majorHAnsi" w:hAnsiTheme="majorHAnsi"/>
          <w:sz w:val="24"/>
        </w:rPr>
      </w:pPr>
    </w:p>
    <w:p w:rsidR="00235D71" w:rsidP="00235D71" w14:paraId="2B9C18B3"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Overall</w:t>
      </w:r>
      <w:r>
        <w:rPr>
          <w:rFonts w:asciiTheme="majorHAnsi" w:hAnsiTheme="majorHAnsi"/>
          <w:sz w:val="24"/>
        </w:rPr>
        <w:t xml:space="preserve"> Labor Burden </w:t>
      </w:r>
    </w:p>
    <w:p w:rsidR="00235D71" w:rsidP="00235D71" w14:paraId="1E6C53C9" w14:textId="6DF41A71">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287AC6">
        <w:rPr>
          <w:rFonts w:asciiTheme="majorHAnsi" w:hAnsiTheme="majorHAnsi"/>
          <w:sz w:val="24"/>
        </w:rPr>
        <w:t>4,835</w:t>
      </w:r>
    </w:p>
    <w:p w:rsidR="00235D71" w:rsidP="00235D71" w14:paraId="3CD707CF" w14:textId="5D362E1A">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Labor Burden: </w:t>
      </w:r>
      <w:r w:rsidRPr="00287AC6" w:rsidR="00287AC6">
        <w:rPr>
          <w:rFonts w:asciiTheme="majorHAnsi" w:hAnsiTheme="majorHAnsi"/>
          <w:sz w:val="24"/>
        </w:rPr>
        <w:t>$17,5</w:t>
      </w:r>
      <w:r w:rsidR="00EF47D6">
        <w:rPr>
          <w:rFonts w:asciiTheme="majorHAnsi" w:hAnsiTheme="majorHAnsi"/>
          <w:sz w:val="24"/>
        </w:rPr>
        <w:t>27</w:t>
      </w:r>
    </w:p>
    <w:p w:rsidR="00473878" w:rsidP="0019309D" w14:paraId="14AEBAA4" w14:textId="77777777">
      <w:pPr>
        <w:spacing w:after="0" w:line="240" w:lineRule="auto"/>
        <w:rPr>
          <w:rFonts w:asciiTheme="majorHAnsi" w:hAnsiTheme="majorHAnsi"/>
          <w:i/>
          <w:sz w:val="24"/>
        </w:rPr>
      </w:pPr>
    </w:p>
    <w:p w:rsidR="00520B36" w:rsidRPr="0019309D" w:rsidP="0019309D" w14:paraId="381B35B5" w14:textId="5F4B87BB">
      <w:pPr>
        <w:spacing w:after="0" w:line="240" w:lineRule="auto"/>
        <w:rPr>
          <w:rFonts w:asciiTheme="majorHAnsi" w:hAnsiTheme="majorHAnsi"/>
          <w:sz w:val="24"/>
        </w:rPr>
      </w:pPr>
      <w:r w:rsidRPr="00BA1639">
        <w:rPr>
          <w:rFonts w:asciiTheme="majorHAnsi" w:hAnsiTheme="majorHAnsi"/>
          <w:sz w:val="24"/>
        </w:rPr>
        <w:t xml:space="preserve">The Respondent hourly wage was determined by using the </w:t>
      </w:r>
      <w:r w:rsidRPr="00BA1639" w:rsidR="008A06EF">
        <w:rPr>
          <w:rFonts w:asciiTheme="majorHAnsi" w:hAnsiTheme="majorHAnsi"/>
          <w:sz w:val="24"/>
        </w:rPr>
        <w:t>[</w:t>
      </w:r>
      <w:r w:rsidRPr="00BA1639">
        <w:rPr>
          <w:rFonts w:asciiTheme="majorHAnsi" w:hAnsiTheme="majorHAnsi"/>
          <w:sz w:val="24"/>
        </w:rPr>
        <w:t>Department of Labor Wage Website</w:t>
      </w:r>
      <w:r w:rsidRPr="00041E79" w:rsidR="008A06EF">
        <w:rPr>
          <w:rFonts w:asciiTheme="majorHAnsi" w:hAnsiTheme="majorHAnsi"/>
          <w:sz w:val="24"/>
          <w:szCs w:val="24"/>
        </w:rPr>
        <w:t>]</w:t>
      </w:r>
      <w:r w:rsidRPr="00041E79">
        <w:rPr>
          <w:rFonts w:asciiTheme="majorHAnsi" w:hAnsiTheme="majorHAnsi"/>
          <w:sz w:val="24"/>
          <w:szCs w:val="24"/>
        </w:rPr>
        <w:t xml:space="preserve"> (</w:t>
      </w:r>
      <w:r w:rsidRPr="00041E79" w:rsidR="008A06EF">
        <w:rPr>
          <w:rFonts w:asciiTheme="majorHAnsi" w:hAnsiTheme="majorHAnsi"/>
          <w:sz w:val="24"/>
          <w:szCs w:val="24"/>
        </w:rPr>
        <w:t>[</w:t>
      </w:r>
      <w:r w:rsidRPr="00041E79" w:rsidR="00041E79">
        <w:rPr>
          <w:rFonts w:asciiTheme="majorHAnsi" w:hAnsiTheme="majorHAnsi"/>
          <w:sz w:val="24"/>
          <w:szCs w:val="24"/>
        </w:rPr>
        <w:t>https://www.dol.gov/general/topic/wages</w:t>
      </w:r>
      <w:r w:rsidRPr="00041E79" w:rsidR="008A06EF">
        <w:rPr>
          <w:rFonts w:asciiTheme="majorHAnsi" w:hAnsiTheme="majorHAnsi"/>
          <w:sz w:val="24"/>
          <w:szCs w:val="24"/>
        </w:rPr>
        <w:t>])</w:t>
      </w:r>
    </w:p>
    <w:p w:rsidR="006F2DF8" w:rsidP="00337EF1" w14:paraId="06E829D0" w14:textId="77777777">
      <w:pPr>
        <w:spacing w:after="0" w:line="240" w:lineRule="auto"/>
        <w:rPr>
          <w:rFonts w:asciiTheme="majorHAnsi" w:hAnsiTheme="majorHAnsi"/>
          <w:sz w:val="24"/>
        </w:rPr>
      </w:pPr>
    </w:p>
    <w:p w:rsidR="0090480A" w:rsidRPr="00287AC6" w:rsidP="0019309D" w14:paraId="398393F7" w14:textId="25D2942E">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19309D" w:rsidP="0019309D" w14:paraId="66EEFE5C" w14:textId="124AAE9E">
      <w:pPr>
        <w:spacing w:after="0" w:line="240" w:lineRule="auto"/>
        <w:rPr>
          <w:rFonts w:asciiTheme="majorHAnsi" w:hAnsiTheme="majorHAnsi"/>
          <w:sz w:val="24"/>
        </w:rPr>
      </w:pPr>
      <w:r>
        <w:rPr>
          <w:rFonts w:asciiTheme="majorHAnsi" w:hAnsiTheme="majorHAnsi"/>
          <w:sz w:val="24"/>
        </w:rPr>
        <w:t>Based on the rate of electronic submission,</w:t>
      </w:r>
      <w:r w:rsidR="00A7612C">
        <w:rPr>
          <w:rFonts w:asciiTheme="majorHAnsi" w:hAnsiTheme="majorHAnsi"/>
          <w:sz w:val="24"/>
        </w:rPr>
        <w:t xml:space="preserve"> </w:t>
      </w:r>
      <w:r>
        <w:rPr>
          <w:rFonts w:asciiTheme="majorHAnsi" w:hAnsiTheme="majorHAnsi"/>
          <w:sz w:val="24"/>
        </w:rPr>
        <w:t>3,871</w:t>
      </w:r>
      <w:r w:rsidR="00A7612C">
        <w:rPr>
          <w:rFonts w:asciiTheme="majorHAnsi" w:hAnsiTheme="majorHAnsi"/>
          <w:sz w:val="24"/>
        </w:rPr>
        <w:t xml:space="preserve"> respondents file by post.  At the base cost of $0.78 per respondent, the overall cost is $</w:t>
      </w:r>
      <w:r>
        <w:rPr>
          <w:rFonts w:asciiTheme="majorHAnsi" w:hAnsiTheme="majorHAnsi"/>
          <w:sz w:val="24"/>
        </w:rPr>
        <w:t>3,019</w:t>
      </w:r>
      <w:r w:rsidR="00A7612C">
        <w:rPr>
          <w:rFonts w:asciiTheme="majorHAnsi" w:hAnsiTheme="majorHAnsi"/>
          <w:sz w:val="24"/>
        </w:rPr>
        <w:t>.</w:t>
      </w:r>
    </w:p>
    <w:p w:rsidR="0019309D" w:rsidP="0019309D" w14:paraId="79A0FEFD" w14:textId="77777777">
      <w:pPr>
        <w:spacing w:after="0" w:line="240" w:lineRule="auto"/>
        <w:rPr>
          <w:rFonts w:asciiTheme="majorHAnsi" w:hAnsiTheme="majorHAnsi"/>
          <w:sz w:val="24"/>
        </w:rPr>
      </w:pPr>
    </w:p>
    <w:p w:rsidR="00F25499" w:rsidP="0019309D" w14:paraId="30631B82"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65231DC5" w14:textId="77777777">
      <w:pPr>
        <w:spacing w:after="0" w:line="240" w:lineRule="auto"/>
        <w:rPr>
          <w:rFonts w:asciiTheme="majorHAnsi" w:hAnsiTheme="majorHAnsi"/>
          <w:sz w:val="24"/>
        </w:rPr>
      </w:pPr>
    </w:p>
    <w:p w:rsidR="00235D71" w:rsidP="00722FDB" w14:paraId="0F39FCB7"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14:paraId="3502E6E7" w14:textId="77777777">
      <w:pPr>
        <w:pStyle w:val="ListParagraph"/>
        <w:spacing w:after="0" w:line="240" w:lineRule="auto"/>
        <w:rPr>
          <w:rFonts w:asciiTheme="majorHAnsi" w:hAnsiTheme="majorHAnsi"/>
          <w:sz w:val="24"/>
        </w:rPr>
      </w:pPr>
    </w:p>
    <w:p w:rsidR="0090480A" w:rsidRPr="00961463" w:rsidP="00961463" w14:paraId="0464F279" w14:textId="36B28EB6">
      <w:pPr>
        <w:pStyle w:val="ListParagraph"/>
        <w:numPr>
          <w:ilvl w:val="0"/>
          <w:numId w:val="29"/>
        </w:numPr>
        <w:spacing w:after="0" w:line="240" w:lineRule="auto"/>
        <w:rPr>
          <w:rFonts w:asciiTheme="majorHAnsi" w:hAnsiTheme="majorHAnsi"/>
          <w:sz w:val="24"/>
        </w:rPr>
      </w:pPr>
      <w:r w:rsidRPr="00961463">
        <w:rPr>
          <w:rFonts w:asciiTheme="majorHAnsi" w:hAnsiTheme="majorHAnsi"/>
          <w:sz w:val="24"/>
        </w:rPr>
        <w:t xml:space="preserve">DD Form 293 </w:t>
      </w:r>
    </w:p>
    <w:p w:rsidR="00235D71" w:rsidP="00235D71" w14:paraId="7F9550EE" w14:textId="15E37D7F">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287AC6">
        <w:rPr>
          <w:rFonts w:asciiTheme="majorHAnsi" w:hAnsiTheme="majorHAnsi"/>
          <w:sz w:val="24"/>
        </w:rPr>
        <w:t>4,835</w:t>
      </w:r>
    </w:p>
    <w:p w:rsidR="00E45176" w:rsidP="00E45176" w14:paraId="0F71D903" w14:textId="449337BC">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90480A">
        <w:rPr>
          <w:rFonts w:asciiTheme="majorHAnsi" w:hAnsiTheme="majorHAnsi"/>
          <w:sz w:val="24"/>
        </w:rPr>
        <w:t xml:space="preserve"> </w:t>
      </w:r>
      <w:r>
        <w:rPr>
          <w:rFonts w:asciiTheme="majorHAnsi" w:hAnsiTheme="majorHAnsi"/>
          <w:sz w:val="24"/>
        </w:rPr>
        <w:t>12</w:t>
      </w:r>
      <w:r w:rsidR="00C722D2">
        <w:rPr>
          <w:rFonts w:asciiTheme="majorHAnsi" w:hAnsiTheme="majorHAnsi"/>
          <w:sz w:val="24"/>
        </w:rPr>
        <w:t xml:space="preserve"> </w:t>
      </w:r>
      <w:r>
        <w:rPr>
          <w:rFonts w:asciiTheme="majorHAnsi" w:hAnsiTheme="majorHAnsi"/>
          <w:sz w:val="24"/>
        </w:rPr>
        <w:t>hours</w:t>
      </w:r>
    </w:p>
    <w:p w:rsidR="00196D2F" w:rsidRPr="00E45176" w:rsidP="00E45176" w14:paraId="175820D8" w14:textId="7B19BD5F">
      <w:pPr>
        <w:pStyle w:val="ListParagraph"/>
        <w:numPr>
          <w:ilvl w:val="0"/>
          <w:numId w:val="19"/>
        </w:numPr>
        <w:spacing w:after="0" w:line="240" w:lineRule="auto"/>
        <w:rPr>
          <w:rFonts w:asciiTheme="majorHAnsi" w:hAnsiTheme="majorHAnsi"/>
          <w:sz w:val="24"/>
        </w:rPr>
      </w:pPr>
      <w:r w:rsidRPr="00E45176">
        <w:rPr>
          <w:rFonts w:asciiTheme="majorHAnsi" w:hAnsiTheme="majorHAnsi"/>
          <w:sz w:val="24"/>
        </w:rPr>
        <w:t xml:space="preserve">Hourly Wage of Worker(s) Processing Responses: </w:t>
      </w:r>
      <w:r>
        <w:rPr>
          <w:rFonts w:asciiTheme="majorHAnsi" w:hAnsiTheme="majorHAnsi"/>
          <w:sz w:val="24"/>
        </w:rPr>
        <w:t>$</w:t>
      </w:r>
      <w:r w:rsidR="00B91C9D">
        <w:rPr>
          <w:rFonts w:asciiTheme="majorHAnsi" w:hAnsiTheme="majorHAnsi"/>
          <w:sz w:val="24"/>
        </w:rPr>
        <w:t>82.16</w:t>
      </w:r>
    </w:p>
    <w:p w:rsidR="00235D71" w:rsidP="00235D71" w14:paraId="0C0CF10C" w14:textId="6A52A048">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 $985.92</w:t>
      </w:r>
    </w:p>
    <w:p w:rsidR="00235D71" w:rsidP="00235D71" w14:paraId="6788044B" w14:textId="584F9B3A">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Pr>
          <w:rFonts w:asciiTheme="majorHAnsi" w:hAnsiTheme="majorHAnsi"/>
          <w:sz w:val="24"/>
        </w:rPr>
        <w:t>4,766,923.20</w:t>
      </w:r>
    </w:p>
    <w:p w:rsidR="00B55E9F" w:rsidP="00B55E9F" w14:paraId="68198E28" w14:textId="77777777">
      <w:pPr>
        <w:pStyle w:val="ListParagraph"/>
        <w:spacing w:after="0" w:line="240" w:lineRule="auto"/>
        <w:ind w:left="1440"/>
        <w:rPr>
          <w:rFonts w:asciiTheme="majorHAnsi" w:hAnsiTheme="majorHAnsi"/>
          <w:sz w:val="24"/>
        </w:rPr>
      </w:pPr>
    </w:p>
    <w:p w:rsidR="00235D71" w:rsidRPr="00EE1A1C" w:rsidP="00EE1A1C" w14:paraId="376F775D" w14:textId="629AEB23">
      <w:pPr>
        <w:pStyle w:val="ListParagraph"/>
        <w:numPr>
          <w:ilvl w:val="0"/>
          <w:numId w:val="29"/>
        </w:numPr>
        <w:spacing w:after="0" w:line="240" w:lineRule="auto"/>
        <w:rPr>
          <w:rFonts w:asciiTheme="majorHAnsi" w:hAnsiTheme="majorHAnsi"/>
          <w:sz w:val="24"/>
        </w:rPr>
      </w:pPr>
      <w:r w:rsidRPr="00EE1A1C">
        <w:rPr>
          <w:rFonts w:asciiTheme="majorHAnsi" w:hAnsiTheme="majorHAnsi"/>
          <w:sz w:val="24"/>
        </w:rPr>
        <w:t>Overall</w:t>
      </w:r>
      <w:r w:rsidRPr="00EE1A1C">
        <w:rPr>
          <w:rFonts w:asciiTheme="majorHAnsi" w:hAnsiTheme="majorHAnsi"/>
          <w:sz w:val="24"/>
        </w:rPr>
        <w:t xml:space="preserve"> Labor Burden to the Federal Government</w:t>
      </w:r>
    </w:p>
    <w:p w:rsidR="00235D71" w:rsidP="00EE1A1C" w14:paraId="4A42F4AA" w14:textId="79EADDAE">
      <w:pPr>
        <w:pStyle w:val="ListParagraph"/>
        <w:numPr>
          <w:ilvl w:val="1"/>
          <w:numId w:val="29"/>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w:t>
      </w:r>
      <w:r w:rsidRPr="00BA1639" w:rsidR="00BA1639">
        <w:rPr>
          <w:rFonts w:asciiTheme="majorHAnsi" w:hAnsiTheme="majorHAnsi"/>
          <w:sz w:val="24"/>
        </w:rPr>
        <w:t xml:space="preserve"> </w:t>
      </w:r>
      <w:r>
        <w:rPr>
          <w:rFonts w:asciiTheme="majorHAnsi" w:hAnsiTheme="majorHAnsi"/>
          <w:sz w:val="24"/>
        </w:rPr>
        <w:t>4,835</w:t>
      </w:r>
    </w:p>
    <w:p w:rsidR="004534A7" w:rsidP="004534A7" w14:paraId="435F829C" w14:textId="0B1FACE4">
      <w:pPr>
        <w:pStyle w:val="ListParagraph"/>
        <w:numPr>
          <w:ilvl w:val="1"/>
          <w:numId w:val="29"/>
        </w:numPr>
        <w:spacing w:after="0" w:line="240" w:lineRule="auto"/>
        <w:rPr>
          <w:rFonts w:asciiTheme="majorHAnsi" w:hAnsiTheme="majorHAnsi"/>
          <w:sz w:val="24"/>
        </w:rPr>
      </w:pPr>
      <w:r>
        <w:rPr>
          <w:rFonts w:asciiTheme="majorHAnsi" w:hAnsiTheme="majorHAnsi"/>
          <w:sz w:val="24"/>
        </w:rPr>
        <w:t>Total Labor Burden</w:t>
      </w:r>
      <w:r>
        <w:rPr>
          <w:rFonts w:asciiTheme="majorHAnsi" w:hAnsiTheme="majorHAnsi"/>
          <w:i/>
          <w:sz w:val="24"/>
        </w:rPr>
        <w:t>:</w:t>
      </w:r>
      <w:r w:rsidRPr="006A0F22" w:rsidR="006A0F22">
        <w:rPr>
          <w:rFonts w:asciiTheme="majorHAnsi" w:hAnsiTheme="majorHAnsi"/>
          <w:sz w:val="24"/>
        </w:rPr>
        <w:t xml:space="preserve"> </w:t>
      </w:r>
      <w:r w:rsidRPr="00CB4980">
        <w:rPr>
          <w:rFonts w:asciiTheme="majorHAnsi" w:hAnsiTheme="majorHAnsi"/>
          <w:sz w:val="24"/>
        </w:rPr>
        <w:t>$4,766,923.20</w:t>
      </w:r>
    </w:p>
    <w:p w:rsidR="004534A7" w:rsidP="004534A7" w14:paraId="3DA3EB93" w14:textId="77777777">
      <w:pPr>
        <w:spacing w:after="0" w:line="240" w:lineRule="auto"/>
        <w:rPr>
          <w:rFonts w:asciiTheme="majorHAnsi" w:hAnsiTheme="majorHAnsi"/>
          <w:sz w:val="24"/>
        </w:rPr>
      </w:pPr>
    </w:p>
    <w:p w:rsidR="00722FDB" w:rsidRPr="004534A7" w:rsidP="004534A7" w14:paraId="367A9789" w14:textId="48CB630E">
      <w:pPr>
        <w:spacing w:after="0" w:line="240" w:lineRule="auto"/>
        <w:rPr>
          <w:rFonts w:asciiTheme="majorHAnsi" w:hAnsiTheme="majorHAnsi"/>
          <w:sz w:val="24"/>
        </w:rPr>
      </w:pPr>
      <w:r w:rsidRPr="004534A7">
        <w:rPr>
          <w:rFonts w:asciiTheme="majorHAnsi" w:hAnsiTheme="majorHAnsi"/>
          <w:sz w:val="24"/>
        </w:rPr>
        <w:t>Part B: OPERATIONAL AND MAINTENANCE COSTS</w:t>
      </w:r>
    </w:p>
    <w:p w:rsidR="00D05F61" w:rsidRPr="00D05F61" w:rsidP="00D05F61" w14:paraId="23806BDD" w14:textId="77777777">
      <w:pPr>
        <w:pStyle w:val="ListParagraph"/>
        <w:spacing w:after="0" w:line="240" w:lineRule="auto"/>
        <w:rPr>
          <w:rFonts w:asciiTheme="majorHAnsi" w:hAnsiTheme="majorHAnsi"/>
          <w:i/>
          <w:sz w:val="24"/>
        </w:rPr>
      </w:pPr>
    </w:p>
    <w:p w:rsidR="00235D71" w:rsidRPr="00235D71" w:rsidP="00235D71" w14:paraId="1F1E5E1D" w14:textId="14372B2F">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6B0D517A" w14:textId="28603E7D">
      <w:pPr>
        <w:pStyle w:val="ListParagraph"/>
        <w:numPr>
          <w:ilvl w:val="1"/>
          <w:numId w:val="20"/>
        </w:numPr>
        <w:spacing w:after="0" w:line="240" w:lineRule="auto"/>
        <w:rPr>
          <w:rFonts w:asciiTheme="majorHAnsi" w:hAnsiTheme="majorHAnsi"/>
          <w:i/>
          <w:sz w:val="24"/>
        </w:rPr>
      </w:pPr>
      <w:bookmarkStart w:id="2" w:name="_Hlk104561688"/>
      <w:r>
        <w:rPr>
          <w:rFonts w:asciiTheme="majorHAnsi" w:hAnsiTheme="majorHAnsi"/>
          <w:sz w:val="24"/>
        </w:rPr>
        <w:t>Equipment: $</w:t>
      </w:r>
      <w:r w:rsidR="00C3195F">
        <w:rPr>
          <w:rFonts w:asciiTheme="majorHAnsi" w:hAnsiTheme="majorHAnsi"/>
          <w:sz w:val="24"/>
        </w:rPr>
        <w:t>26,997.85</w:t>
      </w:r>
    </w:p>
    <w:p w:rsidR="00235D71" w:rsidRPr="00F62735" w:rsidP="00235D71" w14:paraId="78FBB871" w14:textId="28212224">
      <w:pPr>
        <w:pStyle w:val="ListParagraph"/>
        <w:numPr>
          <w:ilvl w:val="1"/>
          <w:numId w:val="20"/>
        </w:numPr>
        <w:spacing w:after="0" w:line="240" w:lineRule="auto"/>
        <w:rPr>
          <w:rFonts w:asciiTheme="majorHAnsi" w:hAnsiTheme="majorHAnsi"/>
          <w:i/>
          <w:sz w:val="24"/>
        </w:rPr>
      </w:pPr>
      <w:r w:rsidRPr="00F62735">
        <w:rPr>
          <w:rFonts w:asciiTheme="majorHAnsi" w:hAnsiTheme="majorHAnsi"/>
          <w:sz w:val="24"/>
        </w:rPr>
        <w:t>Printing: $</w:t>
      </w:r>
      <w:r w:rsidR="00C3195F">
        <w:rPr>
          <w:rFonts w:asciiTheme="majorHAnsi" w:hAnsiTheme="majorHAnsi"/>
          <w:sz w:val="24"/>
        </w:rPr>
        <w:t>24,990.68</w:t>
      </w:r>
    </w:p>
    <w:p w:rsidR="00235D71" w:rsidRPr="00F62735" w:rsidP="00235D71" w14:paraId="6BDFC275" w14:textId="791D03D4">
      <w:pPr>
        <w:pStyle w:val="ListParagraph"/>
        <w:numPr>
          <w:ilvl w:val="1"/>
          <w:numId w:val="20"/>
        </w:numPr>
        <w:spacing w:after="0" w:line="240" w:lineRule="auto"/>
        <w:rPr>
          <w:rFonts w:asciiTheme="majorHAnsi" w:hAnsiTheme="majorHAnsi"/>
          <w:i/>
          <w:sz w:val="24"/>
        </w:rPr>
      </w:pPr>
      <w:r w:rsidRPr="00F62735">
        <w:rPr>
          <w:rFonts w:asciiTheme="majorHAnsi" w:hAnsiTheme="majorHAnsi"/>
          <w:sz w:val="24"/>
        </w:rPr>
        <w:t>Postage: $</w:t>
      </w:r>
      <w:r w:rsidR="00C3195F">
        <w:rPr>
          <w:rFonts w:asciiTheme="majorHAnsi" w:hAnsiTheme="majorHAnsi"/>
          <w:sz w:val="24"/>
        </w:rPr>
        <w:t>54,334.94</w:t>
      </w:r>
    </w:p>
    <w:p w:rsidR="00235D71" w:rsidRPr="00F62735" w:rsidP="00235D71" w14:paraId="0233E2A4" w14:textId="5EEB89A5">
      <w:pPr>
        <w:pStyle w:val="ListParagraph"/>
        <w:numPr>
          <w:ilvl w:val="1"/>
          <w:numId w:val="20"/>
        </w:numPr>
        <w:spacing w:after="0" w:line="240" w:lineRule="auto"/>
        <w:rPr>
          <w:rFonts w:asciiTheme="majorHAnsi" w:hAnsiTheme="majorHAnsi"/>
          <w:i/>
          <w:sz w:val="24"/>
        </w:rPr>
      </w:pPr>
      <w:r w:rsidRPr="00F62735">
        <w:rPr>
          <w:rFonts w:asciiTheme="majorHAnsi" w:hAnsiTheme="majorHAnsi"/>
          <w:sz w:val="24"/>
        </w:rPr>
        <w:t>Software Purchases: $</w:t>
      </w:r>
      <w:r w:rsidR="00C3195F">
        <w:rPr>
          <w:rFonts w:asciiTheme="majorHAnsi" w:hAnsiTheme="majorHAnsi"/>
          <w:sz w:val="24"/>
        </w:rPr>
        <w:t>24,767.52</w:t>
      </w:r>
    </w:p>
    <w:p w:rsidR="00235D71" w:rsidRPr="00F62735" w:rsidP="00235D71" w14:paraId="1B8A62DB" w14:textId="6DC7EF75">
      <w:pPr>
        <w:pStyle w:val="ListParagraph"/>
        <w:numPr>
          <w:ilvl w:val="1"/>
          <w:numId w:val="20"/>
        </w:numPr>
        <w:spacing w:after="0" w:line="240" w:lineRule="auto"/>
        <w:rPr>
          <w:rFonts w:asciiTheme="majorHAnsi" w:hAnsiTheme="majorHAnsi"/>
          <w:i/>
          <w:sz w:val="24"/>
        </w:rPr>
      </w:pPr>
      <w:r w:rsidRPr="00F62735">
        <w:rPr>
          <w:rFonts w:asciiTheme="majorHAnsi" w:hAnsiTheme="majorHAnsi"/>
          <w:sz w:val="24"/>
        </w:rPr>
        <w:t>Licensing Costs: $</w:t>
      </w:r>
      <w:r w:rsidRPr="00F62735" w:rsidR="00F62735">
        <w:rPr>
          <w:rFonts w:asciiTheme="majorHAnsi" w:hAnsiTheme="majorHAnsi"/>
          <w:sz w:val="24"/>
        </w:rPr>
        <w:t>0</w:t>
      </w:r>
    </w:p>
    <w:bookmarkEnd w:id="2"/>
    <w:p w:rsidR="001220F5" w:rsidRPr="001220F5" w:rsidP="001220F5" w14:paraId="48D344CB" w14:textId="55BF13A3">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Other: </w:t>
      </w:r>
      <w:r w:rsidRPr="00F62735" w:rsidR="00235D71">
        <w:rPr>
          <w:rFonts w:asciiTheme="majorHAnsi" w:hAnsiTheme="majorHAnsi"/>
          <w:sz w:val="24"/>
        </w:rPr>
        <w:t xml:space="preserve"> $</w:t>
      </w:r>
      <w:r w:rsidR="00C3195F">
        <w:rPr>
          <w:rFonts w:asciiTheme="majorHAnsi" w:hAnsiTheme="majorHAnsi"/>
          <w:sz w:val="24"/>
        </w:rPr>
        <w:t>1837.55</w:t>
      </w:r>
    </w:p>
    <w:p w:rsidR="00B55E9F" w:rsidRPr="00235D71" w:rsidP="00B55E9F" w14:paraId="252E1B3F" w14:textId="77777777">
      <w:pPr>
        <w:pStyle w:val="ListParagraph"/>
        <w:spacing w:after="0" w:line="240" w:lineRule="auto"/>
        <w:ind w:left="1440"/>
        <w:rPr>
          <w:rFonts w:asciiTheme="majorHAnsi" w:hAnsiTheme="majorHAnsi"/>
          <w:i/>
          <w:sz w:val="24"/>
        </w:rPr>
      </w:pPr>
    </w:p>
    <w:p w:rsidR="00235D71" w:rsidRPr="00B55E9F" w:rsidP="00B55E9F" w14:paraId="74D80E09" w14:textId="1A40C469">
      <w:pPr>
        <w:pStyle w:val="ListParagraph"/>
        <w:numPr>
          <w:ilvl w:val="0"/>
          <w:numId w:val="20"/>
        </w:numPr>
        <w:spacing w:after="0" w:line="240" w:lineRule="auto"/>
        <w:rPr>
          <w:rFonts w:asciiTheme="majorHAnsi" w:hAnsiTheme="majorHAnsi"/>
          <w:i/>
          <w:sz w:val="24"/>
        </w:rPr>
      </w:pPr>
      <w:r>
        <w:rPr>
          <w:rFonts w:asciiTheme="majorHAnsi" w:hAnsiTheme="majorHAnsi"/>
          <w:sz w:val="24"/>
        </w:rPr>
        <w:t xml:space="preserve">Total Operational and Maintenance </w:t>
      </w:r>
      <w:r w:rsidRPr="00F62735">
        <w:rPr>
          <w:rFonts w:asciiTheme="majorHAnsi" w:hAnsiTheme="majorHAnsi"/>
          <w:sz w:val="24"/>
        </w:rPr>
        <w:t xml:space="preserve">Cost: </w:t>
      </w:r>
      <w:r w:rsidRPr="00F62735" w:rsidR="00F62735">
        <w:rPr>
          <w:rFonts w:asciiTheme="majorHAnsi" w:hAnsiTheme="majorHAnsi"/>
          <w:sz w:val="24"/>
        </w:rPr>
        <w:t>$132,92</w:t>
      </w:r>
      <w:r w:rsidR="0073284C">
        <w:rPr>
          <w:rFonts w:asciiTheme="majorHAnsi" w:hAnsiTheme="majorHAnsi"/>
          <w:sz w:val="24"/>
        </w:rPr>
        <w:t>9</w:t>
      </w:r>
    </w:p>
    <w:p w:rsidR="00B55E9F" w:rsidP="00B55E9F" w14:paraId="1F9F5A6B" w14:textId="77777777">
      <w:pPr>
        <w:spacing w:after="0" w:line="240" w:lineRule="auto"/>
        <w:rPr>
          <w:rFonts w:asciiTheme="majorHAnsi" w:hAnsiTheme="majorHAnsi"/>
          <w:i/>
          <w:sz w:val="24"/>
        </w:rPr>
      </w:pPr>
    </w:p>
    <w:p w:rsidR="00B55E9F" w:rsidP="00B55E9F" w14:paraId="3F5C8B1F"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5C51EC57" w14:textId="77777777">
      <w:pPr>
        <w:spacing w:after="0" w:line="240" w:lineRule="auto"/>
        <w:rPr>
          <w:rFonts w:asciiTheme="majorHAnsi" w:hAnsiTheme="majorHAnsi"/>
          <w:sz w:val="24"/>
        </w:rPr>
      </w:pPr>
    </w:p>
    <w:p w:rsidR="00486235" w:rsidP="00B55E9F" w14:paraId="4DE4BBC4" w14:textId="4BC15601">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Labor Cost to the Federal Government: </w:t>
      </w:r>
      <w:r w:rsidRPr="00CB4980">
        <w:rPr>
          <w:rFonts w:asciiTheme="majorHAnsi" w:hAnsiTheme="majorHAnsi"/>
          <w:sz w:val="24"/>
        </w:rPr>
        <w:t>$4,766,923.20</w:t>
      </w:r>
    </w:p>
    <w:p w:rsidR="00B55E9F" w:rsidP="00B55E9F" w14:paraId="5B043933" w14:textId="77777777">
      <w:pPr>
        <w:pStyle w:val="ListParagraph"/>
        <w:spacing w:after="0" w:line="240" w:lineRule="auto"/>
        <w:rPr>
          <w:rFonts w:asciiTheme="majorHAnsi" w:hAnsiTheme="majorHAnsi"/>
          <w:sz w:val="24"/>
        </w:rPr>
      </w:pPr>
    </w:p>
    <w:p w:rsidR="00B55E9F" w:rsidP="00B55E9F" w14:paraId="4C13420D" w14:textId="2B09380A">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Operational and Maintenance Costs: </w:t>
      </w:r>
      <w:r w:rsidRPr="00F62735" w:rsidR="00F62735">
        <w:rPr>
          <w:rFonts w:asciiTheme="majorHAnsi" w:hAnsiTheme="majorHAnsi"/>
          <w:sz w:val="24"/>
        </w:rPr>
        <w:t>$132,92</w:t>
      </w:r>
      <w:r w:rsidR="00263F9A">
        <w:rPr>
          <w:rFonts w:asciiTheme="majorHAnsi" w:hAnsiTheme="majorHAnsi"/>
          <w:sz w:val="24"/>
        </w:rPr>
        <w:t>9</w:t>
      </w:r>
    </w:p>
    <w:p w:rsidR="00B55E9F" w:rsidRPr="00B55E9F" w:rsidP="00B55E9F" w14:paraId="19D9D57A" w14:textId="77777777">
      <w:pPr>
        <w:spacing w:after="0" w:line="240" w:lineRule="auto"/>
        <w:rPr>
          <w:rFonts w:asciiTheme="majorHAnsi" w:hAnsiTheme="majorHAnsi"/>
          <w:sz w:val="24"/>
        </w:rPr>
      </w:pPr>
    </w:p>
    <w:p w:rsidR="00B55E9F" w:rsidRPr="00B55E9F" w:rsidP="00B55E9F" w14:paraId="54DF5A3F" w14:textId="443D63BF">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$4,899,85</w:t>
      </w:r>
      <w:r w:rsidR="00D40AF3">
        <w:rPr>
          <w:rFonts w:asciiTheme="majorHAnsi" w:hAnsiTheme="majorHAnsi"/>
          <w:sz w:val="24"/>
        </w:rPr>
        <w:t>2</w:t>
      </w:r>
    </w:p>
    <w:p w:rsidR="00486235" w:rsidP="00486235" w14:paraId="1796142E" w14:textId="77777777">
      <w:pPr>
        <w:spacing w:after="0" w:line="240" w:lineRule="auto"/>
        <w:rPr>
          <w:rFonts w:asciiTheme="majorHAnsi" w:hAnsiTheme="majorHAnsi"/>
          <w:sz w:val="24"/>
        </w:rPr>
      </w:pPr>
    </w:p>
    <w:p w:rsidR="00B55E9F" w:rsidRPr="00CB4980" w:rsidP="00CB4980" w14:paraId="18A67A17" w14:textId="3B043398">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CF02BD" w:rsidRPr="00CF02BD" w:rsidP="00CF02BD" w14:paraId="7AA3805E" w14:textId="77777777">
      <w:pPr>
        <w:spacing w:after="0" w:line="240" w:lineRule="auto"/>
        <w:rPr>
          <w:rFonts w:ascii="Cambria" w:hAnsi="Cambria"/>
          <w:sz w:val="24"/>
          <w:szCs w:val="24"/>
        </w:rPr>
      </w:pPr>
      <w:r w:rsidRPr="00CF02BD">
        <w:rPr>
          <w:rFonts w:ascii="Cambria" w:hAnsi="Cambria"/>
          <w:sz w:val="24"/>
          <w:szCs w:val="24"/>
        </w:rPr>
        <w:t>There has been an increase in burden since the previous approval due to the following:</w:t>
      </w:r>
    </w:p>
    <w:p w:rsidR="00CF02BD" w:rsidRPr="00CF02BD" w:rsidP="00CF02BD" w14:paraId="6D80850A" w14:textId="77777777">
      <w:pPr>
        <w:spacing w:after="0" w:line="240" w:lineRule="auto"/>
        <w:rPr>
          <w:rFonts w:ascii="Cambria" w:hAnsi="Cambria"/>
          <w:sz w:val="24"/>
          <w:szCs w:val="24"/>
        </w:rPr>
      </w:pPr>
      <w:r w:rsidRPr="00CF02BD">
        <w:rPr>
          <w:rFonts w:ascii="Cambria" w:hAnsi="Cambria"/>
          <w:sz w:val="24"/>
          <w:szCs w:val="24"/>
        </w:rPr>
        <w:t>1.</w:t>
      </w:r>
      <w:r w:rsidRPr="00CF02BD">
        <w:rPr>
          <w:rFonts w:ascii="Cambria" w:hAnsi="Cambria"/>
          <w:sz w:val="24"/>
          <w:szCs w:val="24"/>
        </w:rPr>
        <w:tab/>
        <w:t xml:space="preserve">Several DoD-directed group application submissions over the last few years, such as the submission of over 1,000 applications for discharge upgrade last year as part of the remedy for those discharged under Don’t Ask, Don’t Tell. There were also </w:t>
      </w:r>
      <w:r w:rsidRPr="00CF02BD">
        <w:rPr>
          <w:rFonts w:ascii="Cambria" w:hAnsi="Cambria"/>
          <w:sz w:val="24"/>
          <w:szCs w:val="24"/>
        </w:rPr>
        <w:t>a number of</w:t>
      </w:r>
      <w:r w:rsidRPr="00CF02BD">
        <w:rPr>
          <w:rFonts w:ascii="Cambria" w:hAnsi="Cambria"/>
          <w:sz w:val="24"/>
          <w:szCs w:val="24"/>
        </w:rPr>
        <w:t xml:space="preserve"> applicants who sought records correction and return to duty after the COVID vaccination requirement was removed.</w:t>
      </w:r>
    </w:p>
    <w:p w:rsidR="00CF02BD" w:rsidRPr="00CF02BD" w:rsidP="00CF02BD" w14:paraId="767CCA3D" w14:textId="77777777">
      <w:pPr>
        <w:spacing w:after="0" w:line="240" w:lineRule="auto"/>
        <w:rPr>
          <w:rFonts w:ascii="Cambria" w:hAnsi="Cambria"/>
          <w:sz w:val="24"/>
          <w:szCs w:val="24"/>
        </w:rPr>
      </w:pPr>
      <w:r w:rsidRPr="00CF02BD">
        <w:rPr>
          <w:rFonts w:ascii="Cambria" w:hAnsi="Cambria"/>
          <w:sz w:val="24"/>
          <w:szCs w:val="24"/>
        </w:rPr>
        <w:t>2.</w:t>
      </w:r>
      <w:r w:rsidRPr="00CF02BD">
        <w:rPr>
          <w:rFonts w:ascii="Cambria" w:hAnsi="Cambria"/>
          <w:sz w:val="24"/>
          <w:szCs w:val="24"/>
        </w:rPr>
        <w:tab/>
        <w:t>A steady increase in applications under a policy called “liberal consideration” in which the Boards are directed to liberally grant discharge upgrades for those who provide some evidence that they suffered from combat or sexual assault/harassment related PTSD or TBI at the time of their discharge. As this policy has become more widely known, more people have applied to the Boards.</w:t>
      </w:r>
    </w:p>
    <w:p w:rsidR="00DA2B37" w:rsidP="00CF02BD" w14:paraId="751219A4" w14:textId="2C677EDF">
      <w:pPr>
        <w:spacing w:after="0" w:line="240" w:lineRule="auto"/>
        <w:rPr>
          <w:rFonts w:ascii="Cambria" w:hAnsi="Cambria"/>
          <w:sz w:val="24"/>
          <w:szCs w:val="24"/>
        </w:rPr>
      </w:pPr>
      <w:r w:rsidRPr="00CF02BD">
        <w:rPr>
          <w:rFonts w:ascii="Cambria" w:hAnsi="Cambria"/>
          <w:sz w:val="24"/>
          <w:szCs w:val="24"/>
        </w:rPr>
        <w:t>3.</w:t>
      </w:r>
      <w:r w:rsidRPr="00CF02BD">
        <w:rPr>
          <w:rFonts w:ascii="Cambria" w:hAnsi="Cambria"/>
          <w:sz w:val="24"/>
          <w:szCs w:val="24"/>
        </w:rPr>
        <w:tab/>
        <w:t>Some of the Services (Army and Air Force) have made it easier for applicants to submit applications through an online portal. The Navy also now allows members to submit applications by email, whereas previously they would only accept applications through the mail.</w:t>
      </w:r>
    </w:p>
    <w:p w:rsidR="00CF02BD" w:rsidP="00CF02BD" w14:paraId="4F115FFC" w14:textId="77777777">
      <w:pPr>
        <w:spacing w:after="0" w:line="240" w:lineRule="auto"/>
        <w:rPr>
          <w:rFonts w:asciiTheme="majorHAnsi" w:hAnsiTheme="majorHAnsi"/>
          <w:sz w:val="24"/>
        </w:rPr>
      </w:pPr>
    </w:p>
    <w:p w:rsidR="00EE1A1C" w:rsidRPr="00CB4980" w:rsidP="00486235" w14:paraId="43A76956" w14:textId="2B3C1793">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p>
    <w:p w:rsidR="00DA2B37" w:rsidP="00486235" w14:paraId="39BDF129" w14:textId="3A074323">
      <w:pPr>
        <w:spacing w:after="0" w:line="240" w:lineRule="auto"/>
        <w:rPr>
          <w:rFonts w:asciiTheme="majorHAnsi" w:hAnsiTheme="majorHAnsi"/>
          <w:sz w:val="24"/>
        </w:rPr>
      </w:pPr>
      <w:r w:rsidRPr="00EE1A1C">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14:paraId="46D9915A" w14:textId="77777777">
      <w:pPr>
        <w:spacing w:after="0" w:line="240" w:lineRule="auto"/>
        <w:rPr>
          <w:rFonts w:asciiTheme="majorHAnsi" w:hAnsiTheme="majorHAnsi"/>
          <w:sz w:val="24"/>
        </w:rPr>
      </w:pPr>
    </w:p>
    <w:p w:rsidR="00EE1A1C" w:rsidRPr="00CB4980" w:rsidP="00486235" w14:paraId="30D1F8BA" w14:textId="3B613593">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C62D17" w:rsidP="00486235" w14:paraId="231DFC09" w14:textId="632C2D47">
      <w:pPr>
        <w:spacing w:after="0" w:line="240" w:lineRule="auto"/>
        <w:rPr>
          <w:rFonts w:asciiTheme="majorHAnsi" w:hAnsiTheme="majorHAnsi"/>
          <w:sz w:val="24"/>
        </w:rPr>
      </w:pPr>
      <w:r w:rsidRPr="00EE1A1C">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505AB930" w14:textId="77777777">
      <w:pPr>
        <w:spacing w:after="0" w:line="240" w:lineRule="auto"/>
        <w:rPr>
          <w:rFonts w:asciiTheme="majorHAnsi" w:hAnsiTheme="majorHAnsi"/>
          <w:sz w:val="24"/>
        </w:rPr>
      </w:pPr>
    </w:p>
    <w:p w:rsidR="00EE1A1C" w:rsidRPr="00CB4980" w:rsidP="00B55E9F" w14:paraId="127CBD6B" w14:textId="1B5113B5">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007D4CD3" w:rsidRPr="007D4CD3" w:rsidP="00B55E9F" w14:paraId="21765C27" w14:textId="406BAF75">
      <w:pPr>
        <w:spacing w:after="0" w:line="240" w:lineRule="auto"/>
        <w:rPr>
          <w:rFonts w:asciiTheme="majorHAnsi" w:hAnsiTheme="majorHAnsi"/>
          <w:iCs/>
          <w:sz w:val="24"/>
        </w:rPr>
      </w:pPr>
      <w:r w:rsidRPr="00EE1A1C">
        <w:rPr>
          <w:rFonts w:asciiTheme="majorHAnsi" w:hAnsiTheme="majorHAnsi"/>
          <w:sz w:val="24"/>
        </w:rPr>
        <w:t>We are not requesting an</w:t>
      </w:r>
      <w:r w:rsidRPr="00EE1A1C" w:rsidR="00420AE9">
        <w:rPr>
          <w:rFonts w:asciiTheme="majorHAnsi" w:hAnsiTheme="majorHAnsi"/>
          <w:sz w:val="24"/>
        </w:rPr>
        <w:t>y</w:t>
      </w:r>
      <w:r w:rsidRPr="00EE1A1C">
        <w:rPr>
          <w:rFonts w:asciiTheme="majorHAnsi" w:hAnsiTheme="majorHAnsi"/>
          <w:sz w:val="24"/>
        </w:rPr>
        <w:t xml:space="preserve"> exemption</w:t>
      </w:r>
      <w:r w:rsidRPr="00EE1A1C" w:rsidR="00420AE9">
        <w:rPr>
          <w:rFonts w:asciiTheme="majorHAnsi" w:hAnsiTheme="majorHAnsi"/>
          <w:sz w:val="24"/>
        </w:rPr>
        <w:t>s</w:t>
      </w:r>
      <w:r w:rsidRPr="00EE1A1C">
        <w:rPr>
          <w:rFonts w:asciiTheme="majorHAnsi" w:hAnsiTheme="majorHAnsi"/>
          <w:sz w:val="24"/>
        </w:rPr>
        <w:t xml:space="preserve"> to the provisions </w:t>
      </w:r>
      <w:r w:rsidRPr="00EE1A1C"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2B10F3"/>
    <w:multiLevelType w:val="hybridMultilevel"/>
    <w:tmpl w:val="24E6D78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F6B3BBD"/>
    <w:multiLevelType w:val="hybridMultilevel"/>
    <w:tmpl w:val="A4BAF542"/>
    <w:lvl w:ilvl="0">
      <w:start w:val="1"/>
      <w:numFmt w:val="lowerLetter"/>
      <w:lvlText w:val="%1)"/>
      <w:lvlJc w:val="left"/>
      <w:pPr>
        <w:ind w:left="720" w:hanging="360"/>
      </w:pPr>
      <w:rPr>
        <w:rFonts w:asciiTheme="majorHAnsi" w:hAnsiTheme="majorHAnsi" w:cstheme="minorBidi" w:hint="default"/>
        <w:i w:val="0"/>
        <w:iCs/>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F5C3E39"/>
    <w:multiLevelType w:val="hybridMultilevel"/>
    <w:tmpl w:val="A15A8A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5B67498"/>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9637F50"/>
    <w:multiLevelType w:val="hybridMultilevel"/>
    <w:tmpl w:val="DCD6C0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B213E6B"/>
    <w:multiLevelType w:val="hybridMultilevel"/>
    <w:tmpl w:val="F208C06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E04057D"/>
    <w:multiLevelType w:val="hybridMultilevel"/>
    <w:tmpl w:val="24E6D78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6">
    <w:nsid w:val="332A1F97"/>
    <w:multiLevelType w:val="hybridMultilevel"/>
    <w:tmpl w:val="99E0A89C"/>
    <w:lvl w:ilvl="0">
      <w:start w:val="1"/>
      <w:numFmt w:val="lowerLetter"/>
      <w:lvlText w:val="(%1)"/>
      <w:lvlJc w:val="left"/>
      <w:pPr>
        <w:ind w:left="1530" w:hanging="360"/>
      </w:pPr>
      <w:rPr>
        <w:rFonts w:eastAsiaTheme="minorHAnsi" w:cstheme="minorBidi"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17">
    <w:nsid w:val="3616202A"/>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5">
    <w:nsid w:val="55090609"/>
    <w:multiLevelType w:val="hybridMultilevel"/>
    <w:tmpl w:val="6A56F6F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D330F78"/>
    <w:multiLevelType w:val="hybridMultilevel"/>
    <w:tmpl w:val="83AC04D0"/>
    <w:lvl w:ilvl="0">
      <w:start w:val="2"/>
      <w:numFmt w:val="lowerLetter"/>
      <w:lvlText w:val="(%1)"/>
      <w:lvlJc w:val="left"/>
      <w:pPr>
        <w:ind w:left="1080" w:hanging="360"/>
      </w:pPr>
      <w:rPr>
        <w:rFonts w:eastAsia="Times New Roman" w:cs="Courier New"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6D580668"/>
    <w:multiLevelType w:val="hybridMultilevel"/>
    <w:tmpl w:val="F70C3A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61334099">
    <w:abstractNumId w:val="21"/>
  </w:num>
  <w:num w:numId="2" w16cid:durableId="145710516">
    <w:abstractNumId w:val="0"/>
  </w:num>
  <w:num w:numId="3" w16cid:durableId="936061149">
    <w:abstractNumId w:val="18"/>
  </w:num>
  <w:num w:numId="4" w16cid:durableId="2118523783">
    <w:abstractNumId w:val="15"/>
  </w:num>
  <w:num w:numId="5" w16cid:durableId="962927033">
    <w:abstractNumId w:val="26"/>
  </w:num>
  <w:num w:numId="6" w16cid:durableId="498540793">
    <w:abstractNumId w:val="2"/>
  </w:num>
  <w:num w:numId="7" w16cid:durableId="1770544001">
    <w:abstractNumId w:val="27"/>
  </w:num>
  <w:num w:numId="8" w16cid:durableId="1925525268">
    <w:abstractNumId w:val="23"/>
  </w:num>
  <w:num w:numId="9" w16cid:durableId="1775662889">
    <w:abstractNumId w:val="28"/>
  </w:num>
  <w:num w:numId="10" w16cid:durableId="1156609560">
    <w:abstractNumId w:val="5"/>
  </w:num>
  <w:num w:numId="11" w16cid:durableId="1953435286">
    <w:abstractNumId w:val="22"/>
  </w:num>
  <w:num w:numId="12" w16cid:durableId="1253783819">
    <w:abstractNumId w:val="24"/>
  </w:num>
  <w:num w:numId="13" w16cid:durableId="1354263825">
    <w:abstractNumId w:val="32"/>
  </w:num>
  <w:num w:numId="14" w16cid:durableId="1233616522">
    <w:abstractNumId w:val="33"/>
  </w:num>
  <w:num w:numId="15" w16cid:durableId="1160849138">
    <w:abstractNumId w:val="14"/>
  </w:num>
  <w:num w:numId="16" w16cid:durableId="1414208176">
    <w:abstractNumId w:val="13"/>
  </w:num>
  <w:num w:numId="17" w16cid:durableId="1602181202">
    <w:abstractNumId w:val="19"/>
  </w:num>
  <w:num w:numId="18" w16cid:durableId="229535880">
    <w:abstractNumId w:val="10"/>
  </w:num>
  <w:num w:numId="19" w16cid:durableId="1082070608">
    <w:abstractNumId w:val="9"/>
  </w:num>
  <w:num w:numId="20" w16cid:durableId="903762723">
    <w:abstractNumId w:val="7"/>
  </w:num>
  <w:num w:numId="21" w16cid:durableId="1698504351">
    <w:abstractNumId w:val="20"/>
  </w:num>
  <w:num w:numId="22" w16cid:durableId="399643114">
    <w:abstractNumId w:val="3"/>
  </w:num>
  <w:num w:numId="23" w16cid:durableId="8022688">
    <w:abstractNumId w:val="6"/>
  </w:num>
  <w:num w:numId="24" w16cid:durableId="1290404378">
    <w:abstractNumId w:val="29"/>
  </w:num>
  <w:num w:numId="25" w16cid:durableId="1838186007">
    <w:abstractNumId w:val="31"/>
  </w:num>
  <w:num w:numId="26" w16cid:durableId="593901839">
    <w:abstractNumId w:val="12"/>
  </w:num>
  <w:num w:numId="27" w16cid:durableId="612900945">
    <w:abstractNumId w:val="17"/>
  </w:num>
  <w:num w:numId="28" w16cid:durableId="1830562415">
    <w:abstractNumId w:val="4"/>
  </w:num>
  <w:num w:numId="29" w16cid:durableId="328601122">
    <w:abstractNumId w:val="1"/>
  </w:num>
  <w:num w:numId="30" w16cid:durableId="1891645040">
    <w:abstractNumId w:val="30"/>
  </w:num>
  <w:num w:numId="31" w16cid:durableId="726270214">
    <w:abstractNumId w:val="16"/>
  </w:num>
  <w:num w:numId="32" w16cid:durableId="1835563737">
    <w:abstractNumId w:val="11"/>
  </w:num>
  <w:num w:numId="33" w16cid:durableId="996768776">
    <w:abstractNumId w:val="25"/>
  </w:num>
  <w:num w:numId="34" w16cid:durableId="19677392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33C4A"/>
    <w:rsid w:val="00041E79"/>
    <w:rsid w:val="00091716"/>
    <w:rsid w:val="00093E59"/>
    <w:rsid w:val="000A2C26"/>
    <w:rsid w:val="000A4A59"/>
    <w:rsid w:val="000B0E70"/>
    <w:rsid w:val="000F155C"/>
    <w:rsid w:val="001017A0"/>
    <w:rsid w:val="00105F45"/>
    <w:rsid w:val="001220F5"/>
    <w:rsid w:val="00127B46"/>
    <w:rsid w:val="001321BB"/>
    <w:rsid w:val="00133141"/>
    <w:rsid w:val="00133402"/>
    <w:rsid w:val="0016039B"/>
    <w:rsid w:val="0019309D"/>
    <w:rsid w:val="00196D2F"/>
    <w:rsid w:val="001C1F9E"/>
    <w:rsid w:val="001F526C"/>
    <w:rsid w:val="00200261"/>
    <w:rsid w:val="0020242E"/>
    <w:rsid w:val="00203BC2"/>
    <w:rsid w:val="00211832"/>
    <w:rsid w:val="00222D1B"/>
    <w:rsid w:val="00235D71"/>
    <w:rsid w:val="0024335E"/>
    <w:rsid w:val="00247F6B"/>
    <w:rsid w:val="00251C97"/>
    <w:rsid w:val="00253B44"/>
    <w:rsid w:val="00254DCF"/>
    <w:rsid w:val="002567F9"/>
    <w:rsid w:val="00263F9A"/>
    <w:rsid w:val="002757FC"/>
    <w:rsid w:val="00276A47"/>
    <w:rsid w:val="0027743E"/>
    <w:rsid w:val="00287AC6"/>
    <w:rsid w:val="00294E92"/>
    <w:rsid w:val="002A521A"/>
    <w:rsid w:val="002C555C"/>
    <w:rsid w:val="002D7713"/>
    <w:rsid w:val="003132E7"/>
    <w:rsid w:val="0031515A"/>
    <w:rsid w:val="003314C2"/>
    <w:rsid w:val="00331D7E"/>
    <w:rsid w:val="0033392C"/>
    <w:rsid w:val="00337EF1"/>
    <w:rsid w:val="00340D9B"/>
    <w:rsid w:val="003948AD"/>
    <w:rsid w:val="00394A8A"/>
    <w:rsid w:val="00395454"/>
    <w:rsid w:val="003A1D87"/>
    <w:rsid w:val="003B4814"/>
    <w:rsid w:val="003C0540"/>
    <w:rsid w:val="003C6227"/>
    <w:rsid w:val="003C783C"/>
    <w:rsid w:val="003E1E6B"/>
    <w:rsid w:val="003E358F"/>
    <w:rsid w:val="004109BB"/>
    <w:rsid w:val="00420AE9"/>
    <w:rsid w:val="00442DD0"/>
    <w:rsid w:val="00453291"/>
    <w:rsid w:val="004534A7"/>
    <w:rsid w:val="00473878"/>
    <w:rsid w:val="004763F7"/>
    <w:rsid w:val="00480AFF"/>
    <w:rsid w:val="00486235"/>
    <w:rsid w:val="00490797"/>
    <w:rsid w:val="004A4034"/>
    <w:rsid w:val="004B647F"/>
    <w:rsid w:val="004C46CF"/>
    <w:rsid w:val="004C5F9D"/>
    <w:rsid w:val="004C74D6"/>
    <w:rsid w:val="004D0D5D"/>
    <w:rsid w:val="004E1BCD"/>
    <w:rsid w:val="004F4F5D"/>
    <w:rsid w:val="005024B9"/>
    <w:rsid w:val="00502FF3"/>
    <w:rsid w:val="00510F0C"/>
    <w:rsid w:val="00520B36"/>
    <w:rsid w:val="00527702"/>
    <w:rsid w:val="00537FC4"/>
    <w:rsid w:val="005569D2"/>
    <w:rsid w:val="00571698"/>
    <w:rsid w:val="00576EDB"/>
    <w:rsid w:val="00594B6B"/>
    <w:rsid w:val="00596BBA"/>
    <w:rsid w:val="005C3A95"/>
    <w:rsid w:val="005C5506"/>
    <w:rsid w:val="005C7428"/>
    <w:rsid w:val="005D2F5E"/>
    <w:rsid w:val="005D5C81"/>
    <w:rsid w:val="005E1DA4"/>
    <w:rsid w:val="005E4B6D"/>
    <w:rsid w:val="005F2F16"/>
    <w:rsid w:val="00642741"/>
    <w:rsid w:val="006543D2"/>
    <w:rsid w:val="00654843"/>
    <w:rsid w:val="0065530D"/>
    <w:rsid w:val="0069274C"/>
    <w:rsid w:val="006A0F22"/>
    <w:rsid w:val="006A13FA"/>
    <w:rsid w:val="006A30B9"/>
    <w:rsid w:val="006C21C0"/>
    <w:rsid w:val="006E563D"/>
    <w:rsid w:val="006F2DF8"/>
    <w:rsid w:val="00700148"/>
    <w:rsid w:val="007078A6"/>
    <w:rsid w:val="00722FDB"/>
    <w:rsid w:val="0073284C"/>
    <w:rsid w:val="00750698"/>
    <w:rsid w:val="0077261C"/>
    <w:rsid w:val="0078445C"/>
    <w:rsid w:val="00785AA4"/>
    <w:rsid w:val="007D0BF5"/>
    <w:rsid w:val="007D4CD3"/>
    <w:rsid w:val="007D6D06"/>
    <w:rsid w:val="007F5579"/>
    <w:rsid w:val="008104F6"/>
    <w:rsid w:val="00826193"/>
    <w:rsid w:val="00832C15"/>
    <w:rsid w:val="008544E1"/>
    <w:rsid w:val="0085688C"/>
    <w:rsid w:val="008635C4"/>
    <w:rsid w:val="00886DE3"/>
    <w:rsid w:val="00896354"/>
    <w:rsid w:val="008A06EF"/>
    <w:rsid w:val="008B7E33"/>
    <w:rsid w:val="008D1294"/>
    <w:rsid w:val="008E3029"/>
    <w:rsid w:val="0090480A"/>
    <w:rsid w:val="00915A39"/>
    <w:rsid w:val="00916D35"/>
    <w:rsid w:val="00932737"/>
    <w:rsid w:val="0095187B"/>
    <w:rsid w:val="00961463"/>
    <w:rsid w:val="009731D9"/>
    <w:rsid w:val="0098628F"/>
    <w:rsid w:val="0098759A"/>
    <w:rsid w:val="00991E20"/>
    <w:rsid w:val="00994F2B"/>
    <w:rsid w:val="00996894"/>
    <w:rsid w:val="009A6246"/>
    <w:rsid w:val="009F2544"/>
    <w:rsid w:val="00A25C10"/>
    <w:rsid w:val="00A30BF5"/>
    <w:rsid w:val="00A32032"/>
    <w:rsid w:val="00A350A0"/>
    <w:rsid w:val="00A50A0F"/>
    <w:rsid w:val="00A625EC"/>
    <w:rsid w:val="00A7612C"/>
    <w:rsid w:val="00A76F7E"/>
    <w:rsid w:val="00A77157"/>
    <w:rsid w:val="00AC5DF3"/>
    <w:rsid w:val="00AD29C4"/>
    <w:rsid w:val="00AF4EC6"/>
    <w:rsid w:val="00B0074C"/>
    <w:rsid w:val="00B26425"/>
    <w:rsid w:val="00B429D9"/>
    <w:rsid w:val="00B43358"/>
    <w:rsid w:val="00B52F4E"/>
    <w:rsid w:val="00B55E9F"/>
    <w:rsid w:val="00B91C9D"/>
    <w:rsid w:val="00B933B0"/>
    <w:rsid w:val="00BA1639"/>
    <w:rsid w:val="00BA4465"/>
    <w:rsid w:val="00BD3A73"/>
    <w:rsid w:val="00BD7755"/>
    <w:rsid w:val="00C07477"/>
    <w:rsid w:val="00C15A2B"/>
    <w:rsid w:val="00C3195F"/>
    <w:rsid w:val="00C319CB"/>
    <w:rsid w:val="00C31A21"/>
    <w:rsid w:val="00C33684"/>
    <w:rsid w:val="00C62D17"/>
    <w:rsid w:val="00C722D2"/>
    <w:rsid w:val="00C808F4"/>
    <w:rsid w:val="00CA15B1"/>
    <w:rsid w:val="00CA3679"/>
    <w:rsid w:val="00CB4980"/>
    <w:rsid w:val="00CC24D5"/>
    <w:rsid w:val="00CC2835"/>
    <w:rsid w:val="00CD7C0A"/>
    <w:rsid w:val="00CF02BD"/>
    <w:rsid w:val="00D02B3B"/>
    <w:rsid w:val="00D05F61"/>
    <w:rsid w:val="00D074EF"/>
    <w:rsid w:val="00D21AA6"/>
    <w:rsid w:val="00D40AF3"/>
    <w:rsid w:val="00D44A37"/>
    <w:rsid w:val="00D462F7"/>
    <w:rsid w:val="00D71C53"/>
    <w:rsid w:val="00D734A2"/>
    <w:rsid w:val="00D73C29"/>
    <w:rsid w:val="00DA2B37"/>
    <w:rsid w:val="00DA45E1"/>
    <w:rsid w:val="00DE7E0B"/>
    <w:rsid w:val="00E0714C"/>
    <w:rsid w:val="00E30D7F"/>
    <w:rsid w:val="00E45176"/>
    <w:rsid w:val="00E5409A"/>
    <w:rsid w:val="00E65D41"/>
    <w:rsid w:val="00E71A7C"/>
    <w:rsid w:val="00E95FFB"/>
    <w:rsid w:val="00EA4EA7"/>
    <w:rsid w:val="00EA6C04"/>
    <w:rsid w:val="00EC080F"/>
    <w:rsid w:val="00EC6074"/>
    <w:rsid w:val="00EC6DDB"/>
    <w:rsid w:val="00EE1A1C"/>
    <w:rsid w:val="00EE3E80"/>
    <w:rsid w:val="00EF47D6"/>
    <w:rsid w:val="00F06B9A"/>
    <w:rsid w:val="00F1783F"/>
    <w:rsid w:val="00F25499"/>
    <w:rsid w:val="00F30759"/>
    <w:rsid w:val="00F33473"/>
    <w:rsid w:val="00F37CC0"/>
    <w:rsid w:val="00F50A96"/>
    <w:rsid w:val="00F62735"/>
    <w:rsid w:val="00F839BC"/>
    <w:rsid w:val="00F84352"/>
    <w:rsid w:val="00F860E6"/>
    <w:rsid w:val="00F86C35"/>
    <w:rsid w:val="00F909A6"/>
    <w:rsid w:val="00F97482"/>
    <w:rsid w:val="00FA3853"/>
    <w:rsid w:val="00FB569C"/>
    <w:rsid w:val="00FB7BE0"/>
    <w:rsid w:val="00FC15CA"/>
    <w:rsid w:val="00FE71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0458BC"/>
  <w15:docId w15:val="{11143C45-85BE-4E6E-A8C7-904EDB296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987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8759A"/>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6A30B9"/>
    <w:rPr>
      <w:sz w:val="16"/>
      <w:szCs w:val="16"/>
    </w:rPr>
  </w:style>
  <w:style w:type="paragraph" w:styleId="CommentText">
    <w:name w:val="annotation text"/>
    <w:basedOn w:val="Normal"/>
    <w:link w:val="CommentTextChar"/>
    <w:uiPriority w:val="99"/>
    <w:unhideWhenUsed/>
    <w:rsid w:val="006A30B9"/>
    <w:pPr>
      <w:spacing w:line="240" w:lineRule="auto"/>
    </w:pPr>
    <w:rPr>
      <w:sz w:val="20"/>
      <w:szCs w:val="20"/>
    </w:rPr>
  </w:style>
  <w:style w:type="character" w:customStyle="1" w:styleId="CommentTextChar">
    <w:name w:val="Comment Text Char"/>
    <w:basedOn w:val="DefaultParagraphFont"/>
    <w:link w:val="CommentText"/>
    <w:uiPriority w:val="99"/>
    <w:rsid w:val="006A30B9"/>
    <w:rPr>
      <w:sz w:val="20"/>
      <w:szCs w:val="20"/>
    </w:rPr>
  </w:style>
  <w:style w:type="paragraph" w:styleId="CommentSubject">
    <w:name w:val="annotation subject"/>
    <w:basedOn w:val="CommentText"/>
    <w:next w:val="CommentText"/>
    <w:link w:val="CommentSubjectChar"/>
    <w:uiPriority w:val="99"/>
    <w:semiHidden/>
    <w:unhideWhenUsed/>
    <w:rsid w:val="006A30B9"/>
    <w:rPr>
      <w:b/>
      <w:bCs/>
    </w:rPr>
  </w:style>
  <w:style w:type="character" w:customStyle="1" w:styleId="CommentSubjectChar">
    <w:name w:val="Comment Subject Char"/>
    <w:basedOn w:val="CommentTextChar"/>
    <w:link w:val="CommentSubject"/>
    <w:uiPriority w:val="99"/>
    <w:semiHidden/>
    <w:rsid w:val="006A30B9"/>
    <w:rPr>
      <w:b/>
      <w:bCs/>
      <w:sz w:val="20"/>
      <w:szCs w:val="20"/>
    </w:rPr>
  </w:style>
  <w:style w:type="character" w:styleId="UnresolvedMention">
    <w:name w:val="Unresolved Mention"/>
    <w:basedOn w:val="DefaultParagraphFont"/>
    <w:uiPriority w:val="99"/>
    <w:semiHidden/>
    <w:unhideWhenUsed/>
    <w:rsid w:val="005F2F16"/>
    <w:rPr>
      <w:color w:val="605E5C"/>
      <w:shd w:val="clear" w:color="auto" w:fill="E1DFDD"/>
    </w:rPr>
  </w:style>
  <w:style w:type="paragraph" w:styleId="Revision">
    <w:name w:val="Revision"/>
    <w:hidden/>
    <w:uiPriority w:val="99"/>
    <w:semiHidden/>
    <w:rsid w:val="00785A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clt.defense.gov/DIRECTORATES/Privacy-and-Civil-Liberties-Directorate/Privacy/SORNsIndex/Article/4011044/f036-safcb-a/" TargetMode="External" /><Relationship Id="rId11" Type="http://schemas.openxmlformats.org/officeDocument/2006/relationships/hyperlink" Target="https://pclt.defense.gov/DIRECTORATES/Privacy-and-Civil-Liberties-Directorate/Privacy/SORNsIndex/Article/4010085/nm01000-1/" TargetMode="External" /><Relationship Id="rId12" Type="http://schemas.openxmlformats.org/officeDocument/2006/relationships/hyperlink" Target="http://www.gpo.gov/fdsys/pkg/FR-2013-10-02/html/2013-23991.htm" TargetMode="External" /><Relationship Id="rId13" Type="http://schemas.openxmlformats.org/officeDocument/2006/relationships/hyperlink" Target="https://www.federalregister.gov/documents/2024/05/15/2024-09967/privacy-act-of-1974-system-of-records" TargetMode="External" /><Relationship Id="rId14" Type="http://schemas.openxmlformats.org/officeDocument/2006/relationships/hyperlink" Target="https://www.govinfo.gov/content/pkg/FR-2011-10-28/html/2011-27881.htm" TargetMode="External" /><Relationship Id="rId15" Type="http://schemas.openxmlformats.org/officeDocument/2006/relationships/hyperlink" Target="https://pclt.defense.gov/DIRECTORATES/Privacy-and-Civil-Liberties-Directorate/Privacy/SORNsIndex/Article/4008876/t7340b/"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dpclo.defense.gov/Privacy/SORNs.aspx" TargetMode="External" /><Relationship Id="rId8" Type="http://schemas.openxmlformats.org/officeDocument/2006/relationships/hyperlink" Target="https://www.esd.whs.mil/Directives/forms/dd0001_0499/DD293" TargetMode="External" /><Relationship Id="rId9" Type="http://schemas.openxmlformats.org/officeDocument/2006/relationships/hyperlink" Target="https://pclt.defense.gov/DIRECTORATES/Privacy-and-Civil-Liberties-Directorate/Privacy/SORNsIndex/Article/4006840/a0015-185-sfm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F1F112C5BB01478EAFD6ED0FBBE7A5" ma:contentTypeVersion="11" ma:contentTypeDescription="Create a new document." ma:contentTypeScope="" ma:versionID="b64c9f682ee35b59b37fd6dd7df35abd">
  <xsd:schema xmlns:xsd="http://www.w3.org/2001/XMLSchema" xmlns:xs="http://www.w3.org/2001/XMLSchema" xmlns:p="http://schemas.microsoft.com/office/2006/metadata/properties" xmlns:ns3="3be9b3dd-9650-4793-99de-692c004cab3b" targetNamespace="http://schemas.microsoft.com/office/2006/metadata/properties" ma:root="true" ma:fieldsID="cd0ebc7949a91d1f3bc8c9402fbe75fc" ns3:_="">
    <xsd:import namespace="3be9b3dd-9650-4793-99de-692c004cab3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9b3dd-9650-4793-99de-692c004cab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be9b3dd-9650-4793-99de-692c004cab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6415DF-D5AE-47A7-9069-CF39251FB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9b3dd-9650-4793-99de-692c004cab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270857-41F3-4C05-A414-2A794FA6720A}">
  <ds:schemaRefs>
    <ds:schemaRef ds:uri="http://schemas.microsoft.com/office/2006/documentManagement/types"/>
    <ds:schemaRef ds:uri="http://purl.org/dc/elements/1.1/"/>
    <ds:schemaRef ds:uri="http://schemas.microsoft.com/office/2006/metadata/properties"/>
    <ds:schemaRef ds:uri="http://www.w3.org/XML/1998/namespace"/>
    <ds:schemaRef ds:uri="http://schemas.microsoft.com/office/infopath/2007/PartnerControls"/>
    <ds:schemaRef ds:uri="http://purl.org/dc/terms/"/>
    <ds:schemaRef ds:uri="http://purl.org/dc/dcmitype/"/>
    <ds:schemaRef ds:uri="http://schemas.openxmlformats.org/package/2006/metadata/core-properties"/>
    <ds:schemaRef ds:uri="3be9b3dd-9650-4793-99de-692c004cab3b"/>
  </ds:schemaRefs>
</ds:datastoreItem>
</file>

<file path=customXml/itemProps3.xml><?xml version="1.0" encoding="utf-8"?>
<ds:datastoreItem xmlns:ds="http://schemas.openxmlformats.org/officeDocument/2006/customXml" ds:itemID="{2C1AF9CA-5450-426A-B071-678D1137D176}">
  <ds:schemaRefs>
    <ds:schemaRef ds:uri="http://schemas.microsoft.com/sharepoint/v3/contenttype/forms"/>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34</TotalTime>
  <Pages>7</Pages>
  <Words>2247</Words>
  <Characters>12814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Agyeman, Nana B CTR WHS ESD (USA)</cp:lastModifiedBy>
  <cp:revision>6</cp:revision>
  <cp:lastPrinted>2016-09-20T19:55:00Z</cp:lastPrinted>
  <dcterms:created xsi:type="dcterms:W3CDTF">2025-12-11T14:08:00Z</dcterms:created>
  <dcterms:modified xsi:type="dcterms:W3CDTF">2025-12-16T19:38:00Z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0x0101002FF1F112C5BB01478EAFD6ED0FBBE7A5</vt:lpwstr>
  </property>
  <property fmtid="{D5CDD505-2E9C-101B-9397-08002B2CF9AE}" pid="3" name="MSIP_Label_1665d9ee-429a-4d5f-97cc-cfb56e044a6e_ActionId">
    <vt:lpwstr>8267b506-33a6-49d7-b24d-f31aebf9786c</vt:lpwstr>
  </property>
  <property fmtid="{D5CDD505-2E9C-101B-9397-08002B2CF9AE}" pid="4" name="MSIP_Label_1665d9ee-429a-4d5f-97cc-cfb56e044a6e_ContentBits">
    <vt:lpwstr>0</vt:lpwstr>
  </property>
  <property fmtid="{D5CDD505-2E9C-101B-9397-08002B2CF9AE}" pid="5" name="MSIP_Label_1665d9ee-429a-4d5f-97cc-cfb56e044a6e_Enabled">
    <vt:lpwstr>true</vt:lpwstr>
  </property>
  <property fmtid="{D5CDD505-2E9C-101B-9397-08002B2CF9AE}" pid="6" name="MSIP_Label_1665d9ee-429a-4d5f-97cc-cfb56e044a6e_Method">
    <vt:lpwstr>Privileged</vt:lpwstr>
  </property>
  <property fmtid="{D5CDD505-2E9C-101B-9397-08002B2CF9AE}" pid="7" name="MSIP_Label_1665d9ee-429a-4d5f-97cc-cfb56e044a6e_Name">
    <vt:lpwstr>1665d9ee-429a-4d5f-97cc-cfb56e044a6e</vt:lpwstr>
  </property>
  <property fmtid="{D5CDD505-2E9C-101B-9397-08002B2CF9AE}" pid="8" name="MSIP_Label_1665d9ee-429a-4d5f-97cc-cfb56e044a6e_SetDate">
    <vt:lpwstr>2022-05-31T01:11:49Z</vt:lpwstr>
  </property>
  <property fmtid="{D5CDD505-2E9C-101B-9397-08002B2CF9AE}" pid="9" name="MSIP_Label_1665d9ee-429a-4d5f-97cc-cfb56e044a6e_SiteId">
    <vt:lpwstr>66cf5074-5afe-48d1-a691-a12b2121f44b</vt:lpwstr>
  </property>
</Properties>
</file>