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2836" w14:paraId="1F9006AA" w14:textId="77777777">
      <w:pPr>
        <w:spacing w:after="0"/>
        <w:ind w:left="-1440" w:right="10800"/>
      </w:pPr>
    </w:p>
    <w:tbl>
      <w:tblPr>
        <w:tblStyle w:val="TableGrid"/>
        <w:tblW w:w="10860" w:type="dxa"/>
        <w:tblInd w:w="-705" w:type="dxa"/>
        <w:tblCellMar>
          <w:top w:w="30" w:type="dxa"/>
          <w:left w:w="15" w:type="dxa"/>
          <w:bottom w:w="0" w:type="dxa"/>
          <w:right w:w="2" w:type="dxa"/>
        </w:tblCellMar>
        <w:tblLook w:val="04A0"/>
      </w:tblPr>
      <w:tblGrid>
        <w:gridCol w:w="4380"/>
        <w:gridCol w:w="225"/>
        <w:gridCol w:w="2580"/>
        <w:gridCol w:w="3675"/>
      </w:tblGrid>
      <w:tr w14:paraId="3C3B5AE8" w14:textId="77777777">
        <w:tblPrEx>
          <w:tblW w:w="10860" w:type="dxa"/>
          <w:tblInd w:w="-705" w:type="dxa"/>
          <w:tblCellMar>
            <w:top w:w="30" w:type="dxa"/>
            <w:left w:w="15" w:type="dxa"/>
            <w:bottom w:w="0" w:type="dxa"/>
            <w:right w:w="2" w:type="dxa"/>
          </w:tblCellMar>
          <w:tblLook w:val="04A0"/>
        </w:tblPrEx>
        <w:trPr>
          <w:trHeight w:val="276"/>
        </w:trPr>
        <w:tc>
          <w:tcPr>
            <w:tcW w:w="10860" w:type="dxa"/>
            <w:gridSpan w:val="4"/>
            <w:tcBorders>
              <w:top w:val="single" w:sz="12" w:space="0" w:color="000000"/>
              <w:left w:val="single" w:sz="12" w:space="0" w:color="000000"/>
              <w:bottom w:val="single" w:sz="6" w:space="0" w:color="000000"/>
              <w:right w:val="single" w:sz="12" w:space="0" w:color="000000"/>
            </w:tcBorders>
            <w:shd w:val="clear" w:color="auto" w:fill="000080"/>
          </w:tcPr>
          <w:p w:rsidR="00692836" w14:paraId="735C6FD6" w14:textId="77777777">
            <w:pPr>
              <w:spacing w:after="0"/>
              <w:ind w:left="5"/>
            </w:pPr>
            <w:r>
              <w:rPr>
                <w:rFonts w:ascii="Arial" w:eastAsia="Arial" w:hAnsi="Arial" w:cs="Arial"/>
                <w:color w:val="FFFFFF"/>
                <w:sz w:val="18"/>
              </w:rPr>
              <w:t xml:space="preserve">CASE NUMBER </w:t>
            </w:r>
          </w:p>
        </w:tc>
      </w:tr>
      <w:tr w14:paraId="6CC307A3" w14:textId="77777777">
        <w:tblPrEx>
          <w:tblW w:w="10860" w:type="dxa"/>
          <w:tblInd w:w="-705" w:type="dxa"/>
          <w:tblCellMar>
            <w:top w:w="30" w:type="dxa"/>
            <w:left w:w="15" w:type="dxa"/>
            <w:bottom w:w="0" w:type="dxa"/>
            <w:right w:w="2" w:type="dxa"/>
          </w:tblCellMar>
          <w:tblLook w:val="04A0"/>
        </w:tblPrEx>
        <w:trPr>
          <w:trHeight w:val="290"/>
        </w:trPr>
        <w:tc>
          <w:tcPr>
            <w:tcW w:w="4380" w:type="dxa"/>
            <w:vMerge w:val="restart"/>
            <w:tcBorders>
              <w:top w:val="single" w:sz="6" w:space="0" w:color="000000"/>
              <w:left w:val="single" w:sz="12" w:space="0" w:color="000000"/>
              <w:bottom w:val="single" w:sz="12" w:space="0" w:color="000000"/>
              <w:right w:val="single" w:sz="12" w:space="0" w:color="000000"/>
            </w:tcBorders>
          </w:tcPr>
          <w:p w:rsidR="00692836" w14:paraId="4C1B3AFD" w14:textId="77777777">
            <w:pPr>
              <w:tabs>
                <w:tab w:val="center" w:pos="135"/>
                <w:tab w:val="center" w:pos="384"/>
                <w:tab w:val="center" w:pos="1657"/>
                <w:tab w:val="center" w:pos="2902"/>
              </w:tabs>
              <w:spacing w:after="0"/>
            </w:pPr>
            <w:r>
              <w:tab/>
            </w:r>
            <w:r>
              <w:rPr>
                <w:rFonts w:ascii="Arial" w:eastAsia="Arial" w:hAnsi="Arial" w:cs="Arial"/>
                <w:sz w:val="14"/>
              </w:rPr>
              <w:t xml:space="preserve"> </w:t>
            </w:r>
            <w:r>
              <w:rPr>
                <w:rFonts w:ascii="Arial" w:eastAsia="Arial" w:hAnsi="Arial" w:cs="Arial"/>
                <w:sz w:val="14"/>
              </w:rPr>
              <w:tab/>
              <w:t>/</w:t>
            </w:r>
            <w:r>
              <w:rPr>
                <w:rFonts w:ascii="Arial" w:eastAsia="Arial" w:hAnsi="Arial" w:cs="Arial"/>
                <w:sz w:val="14"/>
              </w:rPr>
              <w:tab/>
              <w:t>/</w:t>
            </w:r>
            <w:r>
              <w:rPr>
                <w:rFonts w:ascii="Arial" w:eastAsia="Arial" w:hAnsi="Arial" w:cs="Arial"/>
                <w:sz w:val="14"/>
              </w:rPr>
              <w:tab/>
              <w:t>/</w:t>
            </w:r>
          </w:p>
          <w:p w:rsidR="00692836" w14:paraId="4BB2EB67" w14:textId="77777777">
            <w:pPr>
              <w:spacing w:after="75"/>
              <w:ind w:left="675"/>
            </w:pPr>
            <w:r>
              <w:rPr>
                <w:noProof/>
              </w:rPr>
              <mc:AlternateContent>
                <mc:Choice Requires="wpg">
                  <w:drawing>
                    <wp:inline distT="0" distB="0" distL="0" distR="0">
                      <wp:extent cx="2333625" cy="9525"/>
                      <wp:effectExtent l="0" t="0" r="0" b="0"/>
                      <wp:docPr id="2457" name="Group 2457"/>
                      <wp:cNvGraphicFramePr/>
                      <a:graphic xmlns:a="http://schemas.openxmlformats.org/drawingml/2006/main">
                        <a:graphicData uri="http://schemas.microsoft.com/office/word/2010/wordprocessingGroup">
                          <wpg:wgp xmlns:wpg="http://schemas.microsoft.com/office/word/2010/wordprocessingGroup">
                            <wpg:cNvGrpSpPr/>
                            <wpg:grpSpPr>
                              <a:xfrm>
                                <a:off x="0" y="0"/>
                                <a:ext cx="2333625" cy="9525"/>
                                <a:chOff x="0" y="0"/>
                                <a:chExt cx="2333625" cy="9525"/>
                              </a:xfrm>
                            </wpg:grpSpPr>
                            <wps:wsp xmlns:wps="http://schemas.microsoft.com/office/word/2010/wordprocessingShape">
                              <wps:cNvPr id="3053" name="Shape 3053"/>
                              <wps:cNvSpPr/>
                              <wps:spPr>
                                <a:xfrm>
                                  <a:off x="1485900" y="0"/>
                                  <a:ext cx="847725" cy="9525"/>
                                </a:xfrm>
                                <a:custGeom>
                                  <a:avLst/>
                                  <a:gdLst/>
                                  <a:rect l="0" t="0" r="0" b="0"/>
                                  <a:pathLst>
                                    <a:path fill="norm" h="9525" w="847725" stroke="1">
                                      <a:moveTo>
                                        <a:pt x="0" y="0"/>
                                      </a:moveTo>
                                      <a:lnTo>
                                        <a:pt x="847725" y="0"/>
                                      </a:lnTo>
                                      <a:lnTo>
                                        <a:pt x="847725" y="9525"/>
                                      </a:lnTo>
                                      <a:lnTo>
                                        <a:pt x="0" y="952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54" name="Shape 3054"/>
                              <wps:cNvSpPr/>
                              <wps:spPr>
                                <a:xfrm>
                                  <a:off x="695325" y="0"/>
                                  <a:ext cx="647700" cy="9525"/>
                                </a:xfrm>
                                <a:custGeom>
                                  <a:avLst/>
                                  <a:gdLst/>
                                  <a:rect l="0" t="0" r="0" b="0"/>
                                  <a:pathLst>
                                    <a:path fill="norm" h="9525" w="647700" stroke="1">
                                      <a:moveTo>
                                        <a:pt x="0" y="0"/>
                                      </a:moveTo>
                                      <a:lnTo>
                                        <a:pt x="647700" y="0"/>
                                      </a:lnTo>
                                      <a:lnTo>
                                        <a:pt x="647700" y="9525"/>
                                      </a:lnTo>
                                      <a:lnTo>
                                        <a:pt x="0" y="952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55" name="Shape 3055"/>
                              <wps:cNvSpPr/>
                              <wps:spPr>
                                <a:xfrm>
                                  <a:off x="0" y="0"/>
                                  <a:ext cx="552450" cy="9525"/>
                                </a:xfrm>
                                <a:custGeom>
                                  <a:avLst/>
                                  <a:gdLst/>
                                  <a:rect l="0" t="0" r="0" b="0"/>
                                  <a:pathLst>
                                    <a:path fill="norm" h="9525" w="552450" stroke="1">
                                      <a:moveTo>
                                        <a:pt x="0" y="0"/>
                                      </a:moveTo>
                                      <a:lnTo>
                                        <a:pt x="552450" y="0"/>
                                      </a:lnTo>
                                      <a:lnTo>
                                        <a:pt x="552450" y="9525"/>
                                      </a:lnTo>
                                      <a:lnTo>
                                        <a:pt x="0" y="952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83.75pt;height:0.75pt;mso-position-horizontal-relative:char;mso-position-vertical-relative:line" coordsize="23336,95">
                      <v:shape id="_x0000_s1026" style="width:8477;height:95;left:14859;position:absolute" coordsize="847725,9525" path="m,l847725,l847725,9525l,9525l,e" filled="t" fillcolor="black" stroked="f" strokecolor="black">
                        <v:stroke joinstyle="miter" endcap="flat" opacity="0"/>
                      </v:shape>
                      <v:shape id="_x0000_s1027" style="width:6477;height:95;left:6953;position:absolute" coordsize="647700,9525" path="m,l647700,l647700,9525l,9525l,e" filled="t" fillcolor="black" stroked="f" strokecolor="black">
                        <v:stroke joinstyle="miter" endcap="flat" opacity="0"/>
                      </v:shape>
                      <v:shape id="_x0000_s1028" style="width:5524;height:95;position:absolute" coordsize="552450,9525" path="m,l552450,l552450,9525l,9525l,e" filled="t" fillcolor="black" stroked="f" strokecolor="black">
                        <v:stroke joinstyle="miter" endcap="flat" opacity="0"/>
                      </v:shape>
                      <w10:wrap type="none"/>
                    </v:group>
                  </w:pict>
                </mc:Fallback>
              </mc:AlternateContent>
            </w:r>
          </w:p>
          <w:p w:rsidR="00692836" w14:paraId="29FDB30C" w14:textId="77777777">
            <w:pPr>
              <w:tabs>
                <w:tab w:val="center" w:pos="225"/>
                <w:tab w:val="center" w:pos="562"/>
                <w:tab w:val="center" w:pos="1110"/>
                <w:tab w:val="center" w:pos="1657"/>
                <w:tab w:val="center" w:pos="2280"/>
                <w:tab w:val="center" w:pos="2902"/>
                <w:tab w:val="center" w:pos="3682"/>
              </w:tabs>
              <w:spacing w:after="0"/>
            </w:pPr>
            <w:r>
              <w:tab/>
            </w:r>
            <w:r>
              <w:rPr>
                <w:rFonts w:ascii="Arial" w:eastAsia="Arial" w:hAnsi="Arial" w:cs="Arial"/>
                <w:sz w:val="14"/>
              </w:rPr>
              <w:t>State</w:t>
            </w:r>
            <w:r>
              <w:rPr>
                <w:rFonts w:ascii="Arial" w:eastAsia="Arial" w:hAnsi="Arial" w:cs="Arial"/>
                <w:sz w:val="14"/>
              </w:rPr>
              <w:tab/>
              <w:t>/</w:t>
            </w:r>
            <w:r>
              <w:rPr>
                <w:rFonts w:ascii="Arial" w:eastAsia="Arial" w:hAnsi="Arial" w:cs="Arial"/>
                <w:sz w:val="14"/>
              </w:rPr>
              <w:tab/>
              <w:t>Team</w:t>
            </w:r>
            <w:r>
              <w:rPr>
                <w:rFonts w:ascii="Arial" w:eastAsia="Arial" w:hAnsi="Arial" w:cs="Arial"/>
                <w:sz w:val="14"/>
              </w:rPr>
              <w:tab/>
              <w:t>/</w:t>
            </w:r>
            <w:r>
              <w:rPr>
                <w:rFonts w:ascii="Arial" w:eastAsia="Arial" w:hAnsi="Arial" w:cs="Arial"/>
                <w:sz w:val="14"/>
              </w:rPr>
              <w:tab/>
            </w:r>
            <w:r>
              <w:rPr>
                <w:rFonts w:ascii="Arial" w:eastAsia="Arial" w:hAnsi="Arial" w:cs="Arial"/>
                <w:sz w:val="14"/>
              </w:rPr>
              <w:t>ReviewYear</w:t>
            </w:r>
            <w:r>
              <w:rPr>
                <w:rFonts w:ascii="Arial" w:eastAsia="Arial" w:hAnsi="Arial" w:cs="Arial"/>
                <w:sz w:val="14"/>
              </w:rPr>
              <w:t xml:space="preserve"> of</w:t>
            </w:r>
            <w:r>
              <w:rPr>
                <w:rFonts w:ascii="Arial" w:eastAsia="Arial" w:hAnsi="Arial" w:cs="Arial"/>
                <w:sz w:val="14"/>
              </w:rPr>
              <w:tab/>
              <w:t>/</w:t>
            </w:r>
            <w:r>
              <w:rPr>
                <w:rFonts w:ascii="Arial" w:eastAsia="Arial" w:hAnsi="Arial" w:cs="Arial"/>
                <w:sz w:val="14"/>
              </w:rPr>
              <w:tab/>
              <w:t xml:space="preserve">Sequence </w:t>
            </w:r>
            <w:r>
              <w:rPr>
                <w:rFonts w:ascii="Arial" w:eastAsia="Arial" w:hAnsi="Arial" w:cs="Arial"/>
                <w:sz w:val="14"/>
              </w:rPr>
              <w:t>ofReview</w:t>
            </w:r>
          </w:p>
        </w:tc>
        <w:tc>
          <w:tcPr>
            <w:tcW w:w="2805" w:type="dxa"/>
            <w:gridSpan w:val="2"/>
            <w:vMerge w:val="restart"/>
            <w:tcBorders>
              <w:top w:val="single" w:sz="6" w:space="0" w:color="000000"/>
              <w:left w:val="single" w:sz="12" w:space="0" w:color="000000"/>
              <w:bottom w:val="single" w:sz="6" w:space="0" w:color="000000"/>
              <w:right w:val="single" w:sz="12" w:space="0" w:color="000000"/>
            </w:tcBorders>
          </w:tcPr>
          <w:p w:rsidR="00692836" w14:paraId="04CAAB08" w14:textId="77777777">
            <w:pPr>
              <w:spacing w:after="27"/>
            </w:pPr>
            <w:r>
              <w:rPr>
                <w:rFonts w:ascii="Arial" w:eastAsia="Arial" w:hAnsi="Arial" w:cs="Arial"/>
                <w:sz w:val="14"/>
              </w:rPr>
              <w:t xml:space="preserve">Case Type: </w:t>
            </w:r>
            <w:r>
              <w:rPr>
                <w:sz w:val="19"/>
              </w:rPr>
              <w:t></w:t>
            </w:r>
            <w:r>
              <w:rPr>
                <w:rFonts w:ascii="Arial" w:eastAsia="Arial" w:hAnsi="Arial" w:cs="Arial"/>
                <w:sz w:val="14"/>
              </w:rPr>
              <w:t xml:space="preserve"> Death </w:t>
            </w:r>
          </w:p>
          <w:p w:rsidR="00692836" w14:paraId="6E0FF2F2" w14:textId="77777777">
            <w:pPr>
              <w:spacing w:after="0"/>
              <w:ind w:left="765"/>
            </w:pPr>
            <w:r>
              <w:rPr>
                <w:sz w:val="19"/>
              </w:rPr>
              <w:t></w:t>
            </w:r>
            <w:r>
              <w:rPr>
                <w:rFonts w:ascii="Arial" w:eastAsia="Arial" w:hAnsi="Arial" w:cs="Arial"/>
                <w:sz w:val="14"/>
              </w:rPr>
              <w:t xml:space="preserve"> Near death/serious injury </w:t>
            </w:r>
          </w:p>
          <w:p w:rsidR="00692836" w14:paraId="74E83216" w14:textId="77777777">
            <w:pPr>
              <w:spacing w:after="0"/>
              <w:ind w:right="166"/>
              <w:jc w:val="center"/>
            </w:pPr>
            <w:r>
              <w:rPr>
                <w:sz w:val="19"/>
              </w:rPr>
              <w:t></w:t>
            </w:r>
            <w:r>
              <w:rPr>
                <w:rFonts w:ascii="Arial" w:eastAsia="Arial" w:hAnsi="Arial" w:cs="Arial"/>
                <w:sz w:val="14"/>
              </w:rPr>
              <w:t xml:space="preserve"> Not born alive</w:t>
            </w:r>
          </w:p>
          <w:p w:rsidR="00692836" w14:paraId="0AD65FB8" w14:textId="77777777">
            <w:pPr>
              <w:spacing w:after="0"/>
              <w:ind w:left="735"/>
            </w:pPr>
            <w:r>
              <w:rPr>
                <w:rFonts w:ascii="Arial" w:eastAsia="Arial" w:hAnsi="Arial" w:cs="Arial"/>
                <w:sz w:val="14"/>
              </w:rPr>
              <w:t xml:space="preserve">(Fetal/stillborn) </w:t>
            </w:r>
          </w:p>
        </w:tc>
        <w:tc>
          <w:tcPr>
            <w:tcW w:w="3675" w:type="dxa"/>
            <w:vMerge w:val="restart"/>
            <w:tcBorders>
              <w:top w:val="single" w:sz="6" w:space="0" w:color="000000"/>
              <w:left w:val="single" w:sz="12" w:space="0" w:color="000000"/>
              <w:bottom w:val="single" w:sz="6" w:space="0" w:color="000000"/>
              <w:right w:val="single" w:sz="12" w:space="0" w:color="000000"/>
            </w:tcBorders>
          </w:tcPr>
          <w:p w:rsidR="00692836" w14:paraId="5D22D4B5" w14:textId="77777777">
            <w:pPr>
              <w:spacing w:after="30" w:line="268" w:lineRule="auto"/>
              <w:ind w:left="60" w:right="1693"/>
            </w:pPr>
            <w:r>
              <w:rPr>
                <w:rFonts w:ascii="Arial" w:eastAsia="Arial" w:hAnsi="Arial" w:cs="Arial"/>
                <w:sz w:val="14"/>
              </w:rPr>
              <w:t>Death Certificate Number: Birth Certificate Number:</w:t>
            </w:r>
          </w:p>
          <w:p w:rsidR="00692836" w14:paraId="1C470CCE" w14:textId="77777777">
            <w:pPr>
              <w:spacing w:after="0"/>
              <w:ind w:left="60"/>
            </w:pPr>
            <w:r>
              <w:rPr>
                <w:rFonts w:ascii="Arial" w:eastAsia="Arial" w:hAnsi="Arial" w:cs="Arial"/>
                <w:sz w:val="14"/>
              </w:rPr>
              <w:t>ME/Coroner Number:</w:t>
            </w:r>
          </w:p>
        </w:tc>
      </w:tr>
      <w:tr w14:paraId="0BB768BC" w14:textId="77777777">
        <w:tblPrEx>
          <w:tblW w:w="10860" w:type="dxa"/>
          <w:tblInd w:w="-705" w:type="dxa"/>
          <w:tblCellMar>
            <w:top w:w="30" w:type="dxa"/>
            <w:left w:w="15" w:type="dxa"/>
            <w:bottom w:w="0" w:type="dxa"/>
            <w:right w:w="2" w:type="dxa"/>
          </w:tblCellMar>
          <w:tblLook w:val="04A0"/>
        </w:tblPrEx>
        <w:trPr>
          <w:trHeight w:val="450"/>
        </w:trPr>
        <w:tc>
          <w:tcPr>
            <w:tcW w:w="0" w:type="auto"/>
            <w:vMerge/>
            <w:tcBorders>
              <w:top w:val="nil"/>
              <w:left w:val="single" w:sz="12" w:space="0" w:color="000000"/>
              <w:bottom w:val="nil"/>
              <w:right w:val="single" w:sz="12" w:space="0" w:color="000000"/>
            </w:tcBorders>
          </w:tcPr>
          <w:p w:rsidR="00692836" w14:paraId="1108D906" w14:textId="77777777"/>
        </w:tc>
        <w:tc>
          <w:tcPr>
            <w:tcW w:w="0" w:type="auto"/>
            <w:gridSpan w:val="2"/>
            <w:vMerge/>
            <w:tcBorders>
              <w:top w:val="nil"/>
              <w:left w:val="single" w:sz="12" w:space="0" w:color="000000"/>
              <w:bottom w:val="nil"/>
              <w:right w:val="single" w:sz="12" w:space="0" w:color="000000"/>
            </w:tcBorders>
          </w:tcPr>
          <w:p w:rsidR="00692836" w14:paraId="1B7A88BC" w14:textId="77777777"/>
        </w:tc>
        <w:tc>
          <w:tcPr>
            <w:tcW w:w="0" w:type="auto"/>
            <w:vMerge/>
            <w:tcBorders>
              <w:top w:val="nil"/>
              <w:left w:val="single" w:sz="12" w:space="0" w:color="000000"/>
              <w:bottom w:val="nil"/>
              <w:right w:val="single" w:sz="12" w:space="0" w:color="000000"/>
            </w:tcBorders>
          </w:tcPr>
          <w:p w:rsidR="00692836" w14:paraId="46DC47B3" w14:textId="77777777"/>
        </w:tc>
      </w:tr>
      <w:tr w14:paraId="022D8C68" w14:textId="77777777">
        <w:tblPrEx>
          <w:tblW w:w="10860" w:type="dxa"/>
          <w:tblInd w:w="-705" w:type="dxa"/>
          <w:tblCellMar>
            <w:top w:w="30" w:type="dxa"/>
            <w:left w:w="15" w:type="dxa"/>
            <w:bottom w:w="0" w:type="dxa"/>
            <w:right w:w="2" w:type="dxa"/>
          </w:tblCellMar>
          <w:tblLook w:val="04A0"/>
        </w:tblPrEx>
        <w:trPr>
          <w:trHeight w:val="450"/>
        </w:trPr>
        <w:tc>
          <w:tcPr>
            <w:tcW w:w="0" w:type="auto"/>
            <w:vMerge/>
            <w:tcBorders>
              <w:top w:val="nil"/>
              <w:left w:val="single" w:sz="12" w:space="0" w:color="000000"/>
              <w:bottom w:val="nil"/>
              <w:right w:val="single" w:sz="12" w:space="0" w:color="000000"/>
            </w:tcBorders>
          </w:tcPr>
          <w:p w:rsidR="00692836" w14:paraId="1639AB72" w14:textId="77777777"/>
        </w:tc>
        <w:tc>
          <w:tcPr>
            <w:tcW w:w="0" w:type="auto"/>
            <w:gridSpan w:val="2"/>
            <w:vMerge/>
            <w:tcBorders>
              <w:top w:val="nil"/>
              <w:left w:val="single" w:sz="12" w:space="0" w:color="000000"/>
              <w:bottom w:val="nil"/>
              <w:right w:val="single" w:sz="12" w:space="0" w:color="000000"/>
            </w:tcBorders>
          </w:tcPr>
          <w:p w:rsidR="00692836" w14:paraId="3D730244" w14:textId="77777777"/>
        </w:tc>
        <w:tc>
          <w:tcPr>
            <w:tcW w:w="0" w:type="auto"/>
            <w:vMerge/>
            <w:tcBorders>
              <w:top w:val="nil"/>
              <w:left w:val="single" w:sz="12" w:space="0" w:color="000000"/>
              <w:bottom w:val="nil"/>
              <w:right w:val="single" w:sz="12" w:space="0" w:color="000000"/>
            </w:tcBorders>
          </w:tcPr>
          <w:p w:rsidR="00692836" w14:paraId="002AB9FB" w14:textId="77777777"/>
        </w:tc>
      </w:tr>
      <w:tr w14:paraId="1205A561" w14:textId="77777777">
        <w:tblPrEx>
          <w:tblW w:w="10860" w:type="dxa"/>
          <w:tblInd w:w="-705" w:type="dxa"/>
          <w:tblCellMar>
            <w:top w:w="30" w:type="dxa"/>
            <w:left w:w="15" w:type="dxa"/>
            <w:bottom w:w="0" w:type="dxa"/>
            <w:right w:w="2" w:type="dxa"/>
          </w:tblCellMar>
          <w:tblLook w:val="04A0"/>
        </w:tblPrEx>
        <w:trPr>
          <w:trHeight w:val="450"/>
        </w:trPr>
        <w:tc>
          <w:tcPr>
            <w:tcW w:w="0" w:type="auto"/>
            <w:vMerge/>
            <w:tcBorders>
              <w:top w:val="nil"/>
              <w:left w:val="single" w:sz="12" w:space="0" w:color="000000"/>
              <w:bottom w:val="nil"/>
              <w:right w:val="single" w:sz="12" w:space="0" w:color="000000"/>
            </w:tcBorders>
          </w:tcPr>
          <w:p w:rsidR="00692836" w14:paraId="28702A6E" w14:textId="77777777"/>
        </w:tc>
        <w:tc>
          <w:tcPr>
            <w:tcW w:w="0" w:type="auto"/>
            <w:gridSpan w:val="2"/>
            <w:vMerge/>
            <w:tcBorders>
              <w:top w:val="nil"/>
              <w:left w:val="single" w:sz="12" w:space="0" w:color="000000"/>
              <w:bottom w:val="nil"/>
              <w:right w:val="single" w:sz="12" w:space="0" w:color="000000"/>
            </w:tcBorders>
          </w:tcPr>
          <w:p w:rsidR="00692836" w14:paraId="72188C19" w14:textId="77777777"/>
        </w:tc>
        <w:tc>
          <w:tcPr>
            <w:tcW w:w="0" w:type="auto"/>
            <w:vMerge/>
            <w:tcBorders>
              <w:top w:val="nil"/>
              <w:left w:val="single" w:sz="12" w:space="0" w:color="000000"/>
              <w:bottom w:val="nil"/>
              <w:right w:val="single" w:sz="12" w:space="0" w:color="000000"/>
            </w:tcBorders>
          </w:tcPr>
          <w:p w:rsidR="00692836" w14:paraId="32C38658" w14:textId="77777777"/>
        </w:tc>
      </w:tr>
      <w:tr w14:paraId="0EC792DF" w14:textId="77777777">
        <w:tblPrEx>
          <w:tblW w:w="10860" w:type="dxa"/>
          <w:tblInd w:w="-705" w:type="dxa"/>
          <w:tblCellMar>
            <w:top w:w="30" w:type="dxa"/>
            <w:left w:w="15" w:type="dxa"/>
            <w:bottom w:w="0" w:type="dxa"/>
            <w:right w:w="2" w:type="dxa"/>
          </w:tblCellMar>
          <w:tblLook w:val="04A0"/>
        </w:tblPrEx>
        <w:trPr>
          <w:trHeight w:val="450"/>
        </w:trPr>
        <w:tc>
          <w:tcPr>
            <w:tcW w:w="0" w:type="auto"/>
            <w:vMerge/>
            <w:tcBorders>
              <w:top w:val="nil"/>
              <w:left w:val="single" w:sz="12" w:space="0" w:color="000000"/>
              <w:bottom w:val="nil"/>
              <w:right w:val="single" w:sz="12" w:space="0" w:color="000000"/>
            </w:tcBorders>
          </w:tcPr>
          <w:p w:rsidR="00692836" w14:paraId="7DA631AF" w14:textId="77777777"/>
        </w:tc>
        <w:tc>
          <w:tcPr>
            <w:tcW w:w="0" w:type="auto"/>
            <w:gridSpan w:val="2"/>
            <w:vMerge/>
            <w:tcBorders>
              <w:top w:val="nil"/>
              <w:left w:val="single" w:sz="12" w:space="0" w:color="000000"/>
              <w:bottom w:val="nil"/>
              <w:right w:val="single" w:sz="12" w:space="0" w:color="000000"/>
            </w:tcBorders>
          </w:tcPr>
          <w:p w:rsidR="00692836" w14:paraId="6BCCF04C" w14:textId="77777777"/>
        </w:tc>
        <w:tc>
          <w:tcPr>
            <w:tcW w:w="0" w:type="auto"/>
            <w:vMerge/>
            <w:tcBorders>
              <w:top w:val="nil"/>
              <w:left w:val="single" w:sz="12" w:space="0" w:color="000000"/>
              <w:bottom w:val="single" w:sz="6" w:space="0" w:color="000000"/>
              <w:right w:val="single" w:sz="12" w:space="0" w:color="000000"/>
            </w:tcBorders>
          </w:tcPr>
          <w:p w:rsidR="00692836" w14:paraId="302B78D7" w14:textId="77777777"/>
        </w:tc>
      </w:tr>
      <w:tr w14:paraId="74734D9D" w14:textId="77777777">
        <w:tblPrEx>
          <w:tblW w:w="10860" w:type="dxa"/>
          <w:tblInd w:w="-705" w:type="dxa"/>
          <w:tblCellMar>
            <w:top w:w="30" w:type="dxa"/>
            <w:left w:w="15" w:type="dxa"/>
            <w:bottom w:w="0" w:type="dxa"/>
            <w:right w:w="2" w:type="dxa"/>
          </w:tblCellMar>
          <w:tblLook w:val="04A0"/>
        </w:tblPrEx>
        <w:trPr>
          <w:trHeight w:val="450"/>
        </w:trPr>
        <w:tc>
          <w:tcPr>
            <w:tcW w:w="0" w:type="auto"/>
            <w:vMerge/>
            <w:tcBorders>
              <w:top w:val="nil"/>
              <w:left w:val="single" w:sz="12" w:space="0" w:color="000000"/>
              <w:bottom w:val="nil"/>
              <w:right w:val="single" w:sz="12" w:space="0" w:color="000000"/>
            </w:tcBorders>
          </w:tcPr>
          <w:p w:rsidR="00692836" w14:paraId="195A226C" w14:textId="77777777"/>
        </w:tc>
        <w:tc>
          <w:tcPr>
            <w:tcW w:w="0" w:type="auto"/>
            <w:gridSpan w:val="2"/>
            <w:vMerge/>
            <w:tcBorders>
              <w:top w:val="nil"/>
              <w:left w:val="single" w:sz="12" w:space="0" w:color="000000"/>
              <w:bottom w:val="single" w:sz="6" w:space="0" w:color="000000"/>
              <w:right w:val="single" w:sz="12" w:space="0" w:color="000000"/>
            </w:tcBorders>
          </w:tcPr>
          <w:p w:rsidR="00692836" w14:paraId="31E73F8F" w14:textId="77777777"/>
        </w:tc>
        <w:tc>
          <w:tcPr>
            <w:tcW w:w="3675" w:type="dxa"/>
            <w:vMerge w:val="restart"/>
            <w:tcBorders>
              <w:top w:val="single" w:sz="6" w:space="0" w:color="000000"/>
              <w:left w:val="single" w:sz="12" w:space="0" w:color="000000"/>
              <w:bottom w:val="double" w:sz="9" w:space="0" w:color="000000"/>
              <w:right w:val="single" w:sz="12" w:space="0" w:color="000000"/>
            </w:tcBorders>
          </w:tcPr>
          <w:p w:rsidR="00692836" w14:paraId="0F7E1EE1" w14:textId="77777777">
            <w:pPr>
              <w:spacing w:after="0"/>
              <w:ind w:left="60"/>
            </w:pPr>
            <w:r>
              <w:rPr>
                <w:rFonts w:ascii="Arial" w:eastAsia="Arial" w:hAnsi="Arial" w:cs="Arial"/>
                <w:sz w:val="14"/>
              </w:rPr>
              <w:t>Date Team Notified of Death:</w:t>
            </w:r>
          </w:p>
        </w:tc>
      </w:tr>
      <w:tr w14:paraId="20EB2FAC" w14:textId="77777777">
        <w:tblPrEx>
          <w:tblW w:w="10860" w:type="dxa"/>
          <w:tblInd w:w="-705" w:type="dxa"/>
          <w:tblCellMar>
            <w:top w:w="30" w:type="dxa"/>
            <w:left w:w="15" w:type="dxa"/>
            <w:bottom w:w="0" w:type="dxa"/>
            <w:right w:w="2" w:type="dxa"/>
          </w:tblCellMar>
          <w:tblLook w:val="04A0"/>
        </w:tblPrEx>
        <w:trPr>
          <w:trHeight w:val="186"/>
        </w:trPr>
        <w:tc>
          <w:tcPr>
            <w:tcW w:w="0" w:type="auto"/>
            <w:vMerge/>
            <w:tcBorders>
              <w:top w:val="nil"/>
              <w:left w:val="single" w:sz="12" w:space="0" w:color="000000"/>
              <w:bottom w:val="single" w:sz="12" w:space="0" w:color="000000"/>
              <w:right w:val="single" w:sz="12" w:space="0" w:color="000000"/>
            </w:tcBorders>
          </w:tcPr>
          <w:p w:rsidR="00692836" w14:paraId="067582DD" w14:textId="77777777"/>
        </w:tc>
        <w:tc>
          <w:tcPr>
            <w:tcW w:w="2805" w:type="dxa"/>
            <w:gridSpan w:val="2"/>
            <w:tcBorders>
              <w:top w:val="single" w:sz="6" w:space="0" w:color="000000"/>
              <w:left w:val="single" w:sz="12" w:space="0" w:color="000000"/>
              <w:bottom w:val="single" w:sz="12" w:space="0" w:color="000000"/>
              <w:right w:val="single" w:sz="12" w:space="0" w:color="000000"/>
            </w:tcBorders>
          </w:tcPr>
          <w:p w:rsidR="00692836" w14:paraId="652A1174" w14:textId="77777777">
            <w:pPr>
              <w:spacing w:after="0"/>
              <w:ind w:left="30"/>
            </w:pPr>
            <w:r>
              <w:rPr>
                <w:sz w:val="19"/>
              </w:rPr>
              <w:t></w:t>
            </w:r>
            <w:r>
              <w:rPr>
                <w:rFonts w:ascii="Arial" w:eastAsia="Arial" w:hAnsi="Arial" w:cs="Arial"/>
                <w:sz w:val="14"/>
              </w:rPr>
              <w:t xml:space="preserve"> Child never left hospital following birth</w:t>
            </w:r>
          </w:p>
        </w:tc>
        <w:tc>
          <w:tcPr>
            <w:tcW w:w="0" w:type="auto"/>
            <w:vMerge/>
            <w:tcBorders>
              <w:top w:val="nil"/>
              <w:left w:val="single" w:sz="12" w:space="0" w:color="000000"/>
              <w:bottom w:val="double" w:sz="9" w:space="0" w:color="000000"/>
              <w:right w:val="single" w:sz="12" w:space="0" w:color="000000"/>
            </w:tcBorders>
          </w:tcPr>
          <w:p w:rsidR="00692836" w14:paraId="19EC7FB0" w14:textId="77777777"/>
        </w:tc>
      </w:tr>
      <w:tr w14:paraId="3C034DF1" w14:textId="77777777">
        <w:tblPrEx>
          <w:tblW w:w="10860" w:type="dxa"/>
          <w:tblInd w:w="-705" w:type="dxa"/>
          <w:tblCellMar>
            <w:top w:w="30" w:type="dxa"/>
            <w:left w:w="15" w:type="dxa"/>
            <w:bottom w:w="0" w:type="dxa"/>
            <w:right w:w="2" w:type="dxa"/>
          </w:tblCellMar>
          <w:tblLook w:val="04A0"/>
        </w:tblPrEx>
        <w:trPr>
          <w:trHeight w:val="317"/>
        </w:trPr>
        <w:tc>
          <w:tcPr>
            <w:tcW w:w="10860" w:type="dxa"/>
            <w:gridSpan w:val="4"/>
            <w:tcBorders>
              <w:top w:val="double" w:sz="9" w:space="0" w:color="000000"/>
              <w:left w:val="single" w:sz="12" w:space="0" w:color="000000"/>
              <w:bottom w:val="single" w:sz="12" w:space="0" w:color="000000"/>
              <w:right w:val="single" w:sz="12" w:space="0" w:color="000000"/>
            </w:tcBorders>
            <w:shd w:val="clear" w:color="auto" w:fill="000080"/>
          </w:tcPr>
          <w:p w:rsidR="00692836" w14:paraId="79909DD1" w14:textId="77777777">
            <w:pPr>
              <w:tabs>
                <w:tab w:val="center" w:pos="1559"/>
                <w:tab w:val="center" w:pos="8196"/>
              </w:tabs>
              <w:spacing w:after="0"/>
            </w:pPr>
            <w:r>
              <w:tab/>
            </w:r>
            <w:r>
              <w:rPr>
                <w:rFonts w:ascii="Arial" w:eastAsia="Arial" w:hAnsi="Arial" w:cs="Arial"/>
                <w:color w:val="FFFFFF"/>
                <w:sz w:val="18"/>
              </w:rPr>
              <w:t>N. SUID AND SDY CASE REGISTRY</w:t>
            </w:r>
            <w:r>
              <w:rPr>
                <w:rFonts w:ascii="Arial" w:eastAsia="Arial" w:hAnsi="Arial" w:cs="Arial"/>
                <w:color w:val="FFFFFF"/>
                <w:sz w:val="18"/>
              </w:rPr>
              <w:tab/>
              <w:t>This section displays online based on your state's settings.</w:t>
            </w:r>
          </w:p>
        </w:tc>
      </w:tr>
      <w:tr w14:paraId="73721172" w14:textId="77777777">
        <w:tblPrEx>
          <w:tblW w:w="10860" w:type="dxa"/>
          <w:tblInd w:w="-705" w:type="dxa"/>
          <w:tblCellMar>
            <w:top w:w="30" w:type="dxa"/>
            <w:left w:w="15" w:type="dxa"/>
            <w:bottom w:w="0" w:type="dxa"/>
            <w:right w:w="2" w:type="dxa"/>
          </w:tblCellMar>
          <w:tblLook w:val="04A0"/>
        </w:tblPrEx>
        <w:trPr>
          <w:trHeight w:val="1005"/>
        </w:trPr>
        <w:tc>
          <w:tcPr>
            <w:tcW w:w="10860" w:type="dxa"/>
            <w:gridSpan w:val="4"/>
            <w:tcBorders>
              <w:top w:val="single" w:sz="12" w:space="0" w:color="000000"/>
              <w:left w:val="single" w:sz="12" w:space="0" w:color="000000"/>
              <w:bottom w:val="single" w:sz="12" w:space="0" w:color="000000"/>
              <w:right w:val="single" w:sz="12" w:space="0" w:color="000000"/>
            </w:tcBorders>
          </w:tcPr>
          <w:p w:rsidR="00692836" w14:paraId="65D1E97F" w14:textId="77777777">
            <w:pPr>
              <w:spacing w:after="0"/>
              <w:ind w:left="30"/>
            </w:pPr>
            <w:r>
              <w:rPr>
                <w:rFonts w:ascii="Arial" w:eastAsia="Arial" w:hAnsi="Arial" w:cs="Arial"/>
                <w:sz w:val="14"/>
              </w:rPr>
              <w:t xml:space="preserve">Section I1: OMB No. 0920-1092, Exp. Date: 9/30/2025 </w:t>
            </w:r>
          </w:p>
          <w:p w:rsidR="00692836" w14:paraId="40F789E6" w14:textId="77777777">
            <w:pPr>
              <w:spacing w:after="0"/>
              <w:ind w:left="30"/>
            </w:pPr>
            <w:r>
              <w:rPr>
                <w:rFonts w:ascii="Arial" w:eastAsia="Arial" w:hAnsi="Arial" w:cs="Arial"/>
                <w:sz w:val="14"/>
              </w:rPr>
              <w:t>Public reporting burden</w:t>
            </w:r>
            <w:r>
              <w:rPr>
                <w:rFonts w:ascii="Arial" w:eastAsia="Arial" w:hAnsi="Arial" w:cs="Arial"/>
                <w:sz w:val="14"/>
              </w:rPr>
              <w:t xml:space="preserve">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(0920-1092)</w:t>
            </w:r>
          </w:p>
        </w:tc>
      </w:tr>
      <w:tr w14:paraId="75246663" w14:textId="77777777">
        <w:tblPrEx>
          <w:tblW w:w="10860" w:type="dxa"/>
          <w:tblInd w:w="-705" w:type="dxa"/>
          <w:tblCellMar>
            <w:top w:w="30" w:type="dxa"/>
            <w:left w:w="15" w:type="dxa"/>
            <w:bottom w:w="0" w:type="dxa"/>
            <w:right w:w="2" w:type="dxa"/>
          </w:tblCellMar>
          <w:tblLook w:val="04A0"/>
        </w:tblPrEx>
        <w:trPr>
          <w:trHeight w:val="300"/>
        </w:trPr>
        <w:tc>
          <w:tcPr>
            <w:tcW w:w="10860" w:type="dxa"/>
            <w:gridSpan w:val="4"/>
            <w:tcBorders>
              <w:top w:val="single" w:sz="12" w:space="0" w:color="000000"/>
              <w:left w:val="single" w:sz="12" w:space="0" w:color="000000"/>
              <w:bottom w:val="single" w:sz="12" w:space="0" w:color="000000"/>
              <w:right w:val="single" w:sz="12" w:space="0" w:color="000000"/>
            </w:tcBorders>
          </w:tcPr>
          <w:p w:rsidR="00692836" w14:paraId="7A143AE5" w14:textId="77777777">
            <w:pPr>
              <w:tabs>
                <w:tab w:val="center" w:pos="1011"/>
                <w:tab w:val="center" w:pos="3422"/>
                <w:tab w:val="center" w:pos="4847"/>
              </w:tabs>
              <w:spacing w:after="0"/>
            </w:pPr>
            <w:r>
              <w:tab/>
            </w:r>
            <w:r>
              <w:rPr>
                <w:rFonts w:ascii="Arial" w:eastAsia="Arial" w:hAnsi="Arial" w:cs="Arial"/>
                <w:sz w:val="14"/>
              </w:rPr>
              <w:t>1. Is this an SDY or SUID case?</w:t>
            </w:r>
            <w:r>
              <w:rPr>
                <w:rFonts w:ascii="Arial" w:eastAsia="Arial" w:hAnsi="Arial" w:cs="Arial"/>
                <w:sz w:val="14"/>
              </w:rPr>
              <w:tab/>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w:t>
            </w:r>
            <w:r>
              <w:rPr>
                <w:rFonts w:ascii="Arial" w:eastAsia="Arial" w:hAnsi="Arial" w:cs="Arial"/>
                <w:sz w:val="14"/>
              </w:rPr>
              <w:tab/>
              <w:t>If no, go to Section O</w:t>
            </w:r>
          </w:p>
        </w:tc>
      </w:tr>
      <w:tr w14:paraId="1697C157" w14:textId="77777777">
        <w:tblPrEx>
          <w:tblW w:w="10860" w:type="dxa"/>
          <w:tblInd w:w="-705" w:type="dxa"/>
          <w:tblCellMar>
            <w:top w:w="30" w:type="dxa"/>
            <w:left w:w="15" w:type="dxa"/>
            <w:bottom w:w="0" w:type="dxa"/>
            <w:right w:w="2" w:type="dxa"/>
          </w:tblCellMar>
          <w:tblLook w:val="04A0"/>
        </w:tblPrEx>
        <w:trPr>
          <w:trHeight w:val="855"/>
        </w:trPr>
        <w:tc>
          <w:tcPr>
            <w:tcW w:w="4605" w:type="dxa"/>
            <w:gridSpan w:val="2"/>
            <w:tcBorders>
              <w:top w:val="single" w:sz="12" w:space="0" w:color="000000"/>
              <w:left w:val="single" w:sz="12" w:space="0" w:color="000000"/>
              <w:bottom w:val="single" w:sz="12" w:space="0" w:color="000000"/>
              <w:right w:val="single" w:sz="12" w:space="0" w:color="000000"/>
            </w:tcBorders>
          </w:tcPr>
          <w:p w:rsidR="00692836" w14:paraId="1078E645" w14:textId="77777777">
            <w:pPr>
              <w:spacing w:after="70"/>
              <w:ind w:left="15"/>
            </w:pPr>
            <w:r>
              <w:rPr>
                <w:rFonts w:ascii="Arial" w:eastAsia="Arial" w:hAnsi="Arial" w:cs="Arial"/>
                <w:sz w:val="14"/>
              </w:rPr>
              <w:t>2. Did this case go to Advanced Review for the SDY Case Registry?</w:t>
            </w:r>
          </w:p>
          <w:p w:rsidR="00692836" w14:paraId="092693C0" w14:textId="77777777">
            <w:pPr>
              <w:spacing w:after="69"/>
              <w:ind w:left="330"/>
            </w:pPr>
            <w:r>
              <w:rPr>
                <w:sz w:val="19"/>
              </w:rPr>
              <w:t></w:t>
            </w:r>
            <w:r>
              <w:rPr>
                <w:rFonts w:ascii="Arial" w:eastAsia="Arial" w:hAnsi="Arial" w:cs="Arial"/>
                <w:sz w:val="14"/>
              </w:rPr>
              <w:t xml:space="preserve"> N/A </w:t>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w:t>
            </w:r>
          </w:p>
          <w:p w:rsidR="00692836" w14:paraId="27FEE672" w14:textId="77777777">
            <w:pPr>
              <w:spacing w:after="0"/>
              <w:ind w:left="300"/>
            </w:pPr>
            <w:r>
              <w:rPr>
                <w:rFonts w:ascii="Arial" w:eastAsia="Arial" w:hAnsi="Arial" w:cs="Arial"/>
                <w:sz w:val="14"/>
              </w:rPr>
              <w:t>If yes, date of first Advanced Review meeting:</w:t>
            </w:r>
          </w:p>
        </w:tc>
        <w:tc>
          <w:tcPr>
            <w:tcW w:w="6255" w:type="dxa"/>
            <w:gridSpan w:val="2"/>
            <w:tcBorders>
              <w:top w:val="single" w:sz="12" w:space="0" w:color="000000"/>
              <w:left w:val="single" w:sz="12" w:space="0" w:color="000000"/>
              <w:bottom w:val="single" w:sz="12" w:space="0" w:color="000000"/>
              <w:right w:val="single" w:sz="12" w:space="0" w:color="000000"/>
            </w:tcBorders>
          </w:tcPr>
          <w:p w:rsidR="00692836" w14:paraId="78DB7801" w14:textId="77777777">
            <w:pPr>
              <w:spacing w:after="0"/>
              <w:ind w:left="225" w:right="109" w:hanging="210"/>
              <w:jc w:val="both"/>
            </w:pPr>
            <w:r>
              <w:rPr>
                <w:rFonts w:ascii="Arial" w:eastAsia="Arial" w:hAnsi="Arial" w:cs="Arial"/>
                <w:sz w:val="14"/>
              </w:rPr>
              <w:t>3. Notes from Advanced Review meeting (include case details that helped determine SDY categorization and any ways to improve the review) or reason why case did not go to Advanced Review:</w:t>
            </w:r>
          </w:p>
        </w:tc>
      </w:tr>
      <w:tr w14:paraId="47C25ABB" w14:textId="77777777">
        <w:tblPrEx>
          <w:tblW w:w="10860" w:type="dxa"/>
          <w:tblInd w:w="-705" w:type="dxa"/>
          <w:tblCellMar>
            <w:top w:w="30" w:type="dxa"/>
            <w:left w:w="15" w:type="dxa"/>
            <w:bottom w:w="0" w:type="dxa"/>
            <w:right w:w="2" w:type="dxa"/>
          </w:tblCellMar>
          <w:tblLook w:val="04A0"/>
        </w:tblPrEx>
        <w:trPr>
          <w:trHeight w:val="930"/>
        </w:trPr>
        <w:tc>
          <w:tcPr>
            <w:tcW w:w="10860" w:type="dxa"/>
            <w:gridSpan w:val="4"/>
            <w:tcBorders>
              <w:top w:val="single" w:sz="12" w:space="0" w:color="000000"/>
              <w:left w:val="single" w:sz="12" w:space="0" w:color="000000"/>
              <w:bottom w:val="single" w:sz="12" w:space="0" w:color="000000"/>
              <w:right w:val="single" w:sz="12" w:space="0" w:color="000000"/>
            </w:tcBorders>
          </w:tcPr>
          <w:p w:rsidR="00692836" w14:paraId="56E0ED90" w14:textId="77777777">
            <w:pPr>
              <w:spacing w:after="73"/>
              <w:ind w:left="15"/>
            </w:pPr>
            <w:r>
              <w:rPr>
                <w:rFonts w:ascii="Arial" w:eastAsia="Arial" w:hAnsi="Arial" w:cs="Arial"/>
                <w:sz w:val="14"/>
              </w:rPr>
              <w:t>4. Professionals at the Advanced Review meeting, check all that apply:</w:t>
            </w:r>
          </w:p>
          <w:p w:rsidR="00692836" w14:paraId="0E0687AE" w14:textId="77777777">
            <w:pPr>
              <w:tabs>
                <w:tab w:val="center" w:pos="582"/>
                <w:tab w:val="center" w:pos="2401"/>
                <w:tab w:val="center" w:pos="6145"/>
              </w:tabs>
              <w:spacing w:after="0"/>
            </w:pPr>
            <w:r>
              <w:tab/>
            </w:r>
            <w:r>
              <w:rPr>
                <w:sz w:val="19"/>
              </w:rPr>
              <w:t></w:t>
            </w:r>
            <w:r>
              <w:rPr>
                <w:rFonts w:ascii="Arial" w:eastAsia="Arial" w:hAnsi="Arial" w:cs="Arial"/>
                <w:sz w:val="14"/>
              </w:rPr>
              <w:t xml:space="preserve"> Cardiologist </w:t>
            </w:r>
            <w:r>
              <w:rPr>
                <w:rFonts w:ascii="Arial" w:eastAsia="Arial" w:hAnsi="Arial" w:cs="Arial"/>
                <w:sz w:val="14"/>
              </w:rPr>
              <w:tab/>
            </w:r>
            <w:r>
              <w:rPr>
                <w:sz w:val="19"/>
              </w:rPr>
              <w:t></w:t>
            </w:r>
            <w:r>
              <w:rPr>
                <w:rFonts w:ascii="Arial" w:eastAsia="Arial" w:hAnsi="Arial" w:cs="Arial"/>
                <w:sz w:val="14"/>
              </w:rPr>
              <w:t xml:space="preserve"> Death investigator </w:t>
            </w:r>
            <w:r>
              <w:rPr>
                <w:rFonts w:ascii="Arial" w:eastAsia="Arial" w:hAnsi="Arial" w:cs="Arial"/>
                <w:sz w:val="14"/>
              </w:rPr>
              <w:tab/>
            </w:r>
            <w:r>
              <w:rPr>
                <w:sz w:val="19"/>
              </w:rPr>
              <w:t></w:t>
            </w:r>
            <w:r>
              <w:rPr>
                <w:rFonts w:ascii="Arial" w:eastAsia="Arial" w:hAnsi="Arial" w:cs="Arial"/>
                <w:sz w:val="14"/>
              </w:rPr>
              <w:t xml:space="preserve"> Geneticist or genetic counselor </w:t>
            </w:r>
            <w:r>
              <w:rPr>
                <w:sz w:val="19"/>
              </w:rPr>
              <w:t></w:t>
            </w:r>
            <w:r>
              <w:rPr>
                <w:rFonts w:ascii="Arial" w:eastAsia="Arial" w:hAnsi="Arial" w:cs="Arial"/>
                <w:sz w:val="14"/>
              </w:rPr>
              <w:t xml:space="preserve"> Pediatrician </w:t>
            </w:r>
          </w:p>
          <w:p w:rsidR="00692836" w14:paraId="2B8FD3F0" w14:textId="77777777">
            <w:pPr>
              <w:spacing w:after="0"/>
              <w:ind w:left="105" w:right="1885"/>
            </w:pPr>
            <w:r>
              <w:rPr>
                <w:sz w:val="19"/>
              </w:rPr>
              <w:t></w:t>
            </w:r>
            <w:r>
              <w:rPr>
                <w:rFonts w:ascii="Arial" w:eastAsia="Arial" w:hAnsi="Arial" w:cs="Arial"/>
                <w:sz w:val="14"/>
              </w:rPr>
              <w:t xml:space="preserve"> CDR representative </w:t>
            </w:r>
            <w:r>
              <w:rPr>
                <w:sz w:val="19"/>
              </w:rPr>
              <w:t></w:t>
            </w:r>
            <w:r>
              <w:rPr>
                <w:rFonts w:ascii="Arial" w:eastAsia="Arial" w:hAnsi="Arial" w:cs="Arial"/>
                <w:sz w:val="14"/>
              </w:rPr>
              <w:t xml:space="preserve"> Epileptologist </w:t>
            </w:r>
            <w:r>
              <w:rPr>
                <w:rFonts w:ascii="Arial" w:eastAsia="Arial" w:hAnsi="Arial" w:cs="Arial"/>
                <w:sz w:val="14"/>
              </w:rPr>
              <w:tab/>
            </w:r>
            <w:r>
              <w:rPr>
                <w:sz w:val="19"/>
              </w:rPr>
              <w:t></w:t>
            </w:r>
            <w:r>
              <w:rPr>
                <w:rFonts w:ascii="Arial" w:eastAsia="Arial" w:hAnsi="Arial" w:cs="Arial"/>
                <w:sz w:val="14"/>
              </w:rPr>
              <w:t xml:space="preserve"> Mental health professional </w:t>
            </w:r>
            <w:r>
              <w:rPr>
                <w:sz w:val="19"/>
              </w:rPr>
              <w:t></w:t>
            </w:r>
            <w:r>
              <w:rPr>
                <w:rFonts w:ascii="Arial" w:eastAsia="Arial" w:hAnsi="Arial" w:cs="Arial"/>
                <w:sz w:val="14"/>
              </w:rPr>
              <w:t xml:space="preserve"> Public health representative </w:t>
            </w:r>
            <w:r>
              <w:rPr>
                <w:sz w:val="19"/>
              </w:rPr>
              <w:t></w:t>
            </w:r>
            <w:r>
              <w:rPr>
                <w:rFonts w:ascii="Arial" w:eastAsia="Arial" w:hAnsi="Arial" w:cs="Arial"/>
                <w:sz w:val="14"/>
              </w:rPr>
              <w:t xml:space="preserve"> Coroner </w:t>
            </w:r>
            <w:r>
              <w:rPr>
                <w:rFonts w:ascii="Arial" w:eastAsia="Arial" w:hAnsi="Arial" w:cs="Arial"/>
                <w:sz w:val="14"/>
              </w:rPr>
              <w:tab/>
            </w:r>
            <w:r>
              <w:rPr>
                <w:sz w:val="19"/>
              </w:rPr>
              <w:t></w:t>
            </w:r>
            <w:r>
              <w:rPr>
                <w:rFonts w:ascii="Arial" w:eastAsia="Arial" w:hAnsi="Arial" w:cs="Arial"/>
                <w:sz w:val="14"/>
              </w:rPr>
              <w:t xml:space="preserve"> Forensic pathologist/medical examiner </w:t>
            </w:r>
            <w:r>
              <w:rPr>
                <w:sz w:val="19"/>
              </w:rPr>
              <w:t></w:t>
            </w:r>
            <w:r>
              <w:rPr>
                <w:rFonts w:ascii="Arial" w:eastAsia="Arial" w:hAnsi="Arial" w:cs="Arial"/>
                <w:sz w:val="14"/>
              </w:rPr>
              <w:t xml:space="preserve"> Neonatologist </w:t>
            </w:r>
            <w:r>
              <w:rPr>
                <w:rFonts w:ascii="Arial" w:eastAsia="Arial" w:hAnsi="Arial" w:cs="Arial"/>
                <w:sz w:val="14"/>
              </w:rPr>
              <w:tab/>
            </w:r>
            <w:r>
              <w:rPr>
                <w:sz w:val="19"/>
              </w:rPr>
              <w:t></w:t>
            </w:r>
            <w:r>
              <w:rPr>
                <w:rFonts w:ascii="Arial" w:eastAsia="Arial" w:hAnsi="Arial" w:cs="Arial"/>
                <w:sz w:val="14"/>
              </w:rPr>
              <w:t xml:space="preserve"> Others, specify:</w:t>
            </w:r>
          </w:p>
        </w:tc>
      </w:tr>
      <w:tr w14:paraId="011A2C24" w14:textId="77777777">
        <w:tblPrEx>
          <w:tblW w:w="10860" w:type="dxa"/>
          <w:tblInd w:w="-705" w:type="dxa"/>
          <w:tblCellMar>
            <w:top w:w="30" w:type="dxa"/>
            <w:left w:w="15" w:type="dxa"/>
            <w:bottom w:w="0" w:type="dxa"/>
            <w:right w:w="2" w:type="dxa"/>
          </w:tblCellMar>
          <w:tblLook w:val="04A0"/>
        </w:tblPrEx>
        <w:trPr>
          <w:trHeight w:val="480"/>
        </w:trPr>
        <w:tc>
          <w:tcPr>
            <w:tcW w:w="4605" w:type="dxa"/>
            <w:gridSpan w:val="2"/>
            <w:tcBorders>
              <w:top w:val="single" w:sz="12" w:space="0" w:color="000000"/>
              <w:left w:val="single" w:sz="12" w:space="0" w:color="000000"/>
              <w:bottom w:val="single" w:sz="12" w:space="0" w:color="000000"/>
              <w:right w:val="single" w:sz="12" w:space="0" w:color="000000"/>
            </w:tcBorders>
          </w:tcPr>
          <w:p w:rsidR="00692836" w14:paraId="061F88C9" w14:textId="77777777">
            <w:pPr>
              <w:spacing w:after="0"/>
              <w:ind w:left="225" w:hanging="210"/>
              <w:jc w:val="both"/>
            </w:pPr>
            <w:r>
              <w:rPr>
                <w:rFonts w:ascii="Arial" w:eastAsia="Arial" w:hAnsi="Arial" w:cs="Arial"/>
                <w:sz w:val="14"/>
              </w:rPr>
              <w:t xml:space="preserve">5. Did the Advanced Review team believe the autopsy was comprehensive? </w:t>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 </w:t>
            </w:r>
            <w:r>
              <w:rPr>
                <w:sz w:val="19"/>
              </w:rPr>
              <w:t></w:t>
            </w:r>
            <w:r>
              <w:rPr>
                <w:rFonts w:ascii="Arial" w:eastAsia="Arial" w:hAnsi="Arial" w:cs="Arial"/>
                <w:sz w:val="14"/>
              </w:rPr>
              <w:t xml:space="preserve"> U/K</w:t>
            </w:r>
          </w:p>
        </w:tc>
        <w:tc>
          <w:tcPr>
            <w:tcW w:w="6255" w:type="dxa"/>
            <w:gridSpan w:val="2"/>
            <w:tcBorders>
              <w:top w:val="single" w:sz="12" w:space="0" w:color="000000"/>
              <w:left w:val="single" w:sz="12" w:space="0" w:color="000000"/>
              <w:bottom w:val="single" w:sz="12" w:space="0" w:color="000000"/>
              <w:right w:val="single" w:sz="12" w:space="0" w:color="000000"/>
            </w:tcBorders>
          </w:tcPr>
          <w:p w:rsidR="00692836" w14:paraId="02CF3A20" w14:textId="77777777">
            <w:pPr>
              <w:spacing w:after="70"/>
              <w:ind w:left="15"/>
              <w:jc w:val="both"/>
            </w:pPr>
            <w:r>
              <w:rPr>
                <w:rFonts w:ascii="Arial" w:eastAsia="Arial" w:hAnsi="Arial" w:cs="Arial"/>
                <w:sz w:val="14"/>
              </w:rPr>
              <w:t>6. If autopsy performed, did the ME/coroner/pathologist use the SDY Autopsy Guidance or Summary</w:t>
            </w:r>
          </w:p>
          <w:p w:rsidR="00692836" w14:paraId="62F58C74" w14:textId="77777777">
            <w:pPr>
              <w:spacing w:after="0"/>
              <w:ind w:left="330"/>
            </w:pPr>
            <w:r>
              <w:rPr>
                <w:sz w:val="19"/>
              </w:rPr>
              <w:t></w:t>
            </w:r>
            <w:r>
              <w:rPr>
                <w:rFonts w:ascii="Arial" w:eastAsia="Arial" w:hAnsi="Arial" w:cs="Arial"/>
                <w:sz w:val="14"/>
              </w:rPr>
              <w:t xml:space="preserve"> N/A </w:t>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 </w:t>
            </w:r>
            <w:r>
              <w:rPr>
                <w:sz w:val="19"/>
              </w:rPr>
              <w:t></w:t>
            </w:r>
            <w:r>
              <w:rPr>
                <w:rFonts w:ascii="Arial" w:eastAsia="Arial" w:hAnsi="Arial" w:cs="Arial"/>
                <w:sz w:val="14"/>
              </w:rPr>
              <w:t xml:space="preserve"> U/K</w:t>
            </w:r>
          </w:p>
        </w:tc>
      </w:tr>
      <w:tr w14:paraId="1E79550F" w14:textId="77777777">
        <w:tblPrEx>
          <w:tblW w:w="10860" w:type="dxa"/>
          <w:tblInd w:w="-705" w:type="dxa"/>
          <w:tblCellMar>
            <w:top w:w="30" w:type="dxa"/>
            <w:left w:w="15" w:type="dxa"/>
            <w:bottom w:w="0" w:type="dxa"/>
            <w:right w:w="2" w:type="dxa"/>
          </w:tblCellMar>
          <w:tblLook w:val="04A0"/>
        </w:tblPrEx>
        <w:trPr>
          <w:trHeight w:val="465"/>
        </w:trPr>
        <w:tc>
          <w:tcPr>
            <w:tcW w:w="4605" w:type="dxa"/>
            <w:gridSpan w:val="2"/>
            <w:tcBorders>
              <w:top w:val="single" w:sz="12" w:space="0" w:color="000000"/>
              <w:left w:val="single" w:sz="12" w:space="0" w:color="000000"/>
              <w:bottom w:val="single" w:sz="12" w:space="0" w:color="000000"/>
              <w:right w:val="single" w:sz="12" w:space="0" w:color="000000"/>
            </w:tcBorders>
          </w:tcPr>
          <w:p w:rsidR="00692836" w14:paraId="641C1E11" w14:textId="77777777">
            <w:pPr>
              <w:spacing w:after="25"/>
            </w:pPr>
            <w:r>
              <w:rPr>
                <w:rFonts w:ascii="Arial" w:eastAsia="Arial" w:hAnsi="Arial" w:cs="Arial"/>
                <w:sz w:val="14"/>
              </w:rPr>
              <w:t>7. Was a specimen saved for the SDY Case Registry?</w:t>
            </w:r>
          </w:p>
          <w:p w:rsidR="00692836" w14:paraId="25BA6CD6" w14:textId="77777777">
            <w:pPr>
              <w:spacing w:after="0"/>
              <w:ind w:left="330"/>
            </w:pPr>
            <w:r>
              <w:rPr>
                <w:sz w:val="19"/>
              </w:rPr>
              <w:t></w:t>
            </w:r>
            <w:r>
              <w:rPr>
                <w:rFonts w:ascii="Arial" w:eastAsia="Arial" w:hAnsi="Arial" w:cs="Arial"/>
                <w:sz w:val="14"/>
              </w:rPr>
              <w:t xml:space="preserve"> N/A </w:t>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 </w:t>
            </w:r>
            <w:r>
              <w:rPr>
                <w:sz w:val="19"/>
              </w:rPr>
              <w:t></w:t>
            </w:r>
            <w:r>
              <w:rPr>
                <w:rFonts w:ascii="Arial" w:eastAsia="Arial" w:hAnsi="Arial" w:cs="Arial"/>
                <w:sz w:val="14"/>
              </w:rPr>
              <w:t xml:space="preserve"> U/K</w:t>
            </w:r>
          </w:p>
        </w:tc>
        <w:tc>
          <w:tcPr>
            <w:tcW w:w="6255" w:type="dxa"/>
            <w:gridSpan w:val="2"/>
            <w:vMerge w:val="restart"/>
            <w:tcBorders>
              <w:top w:val="single" w:sz="12" w:space="0" w:color="000000"/>
              <w:left w:val="single" w:sz="12" w:space="0" w:color="000000"/>
              <w:bottom w:val="single" w:sz="12" w:space="0" w:color="000000"/>
              <w:right w:val="single" w:sz="12" w:space="0" w:color="000000"/>
            </w:tcBorders>
          </w:tcPr>
          <w:p w:rsidR="00692836" w14:paraId="7BEE19F1" w14:textId="77777777">
            <w:pPr>
              <w:spacing w:after="70"/>
              <w:ind w:left="15"/>
            </w:pPr>
            <w:r>
              <w:rPr>
                <w:rFonts w:ascii="Arial" w:eastAsia="Arial" w:hAnsi="Arial" w:cs="Arial"/>
                <w:sz w:val="14"/>
              </w:rPr>
              <w:t>9. Did the family consent to have DNA saved as part of the SDY Case Registry?</w:t>
            </w:r>
          </w:p>
          <w:p w:rsidR="00692836" w14:paraId="78662856" w14:textId="77777777">
            <w:pPr>
              <w:spacing w:after="0"/>
              <w:ind w:left="330"/>
            </w:pPr>
            <w:r>
              <w:rPr>
                <w:sz w:val="19"/>
              </w:rPr>
              <w:t></w:t>
            </w:r>
            <w:r>
              <w:rPr>
                <w:rFonts w:ascii="Arial" w:eastAsia="Arial" w:hAnsi="Arial" w:cs="Arial"/>
                <w:sz w:val="14"/>
              </w:rPr>
              <w:t xml:space="preserve"> N/A </w:t>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 </w:t>
            </w:r>
            <w:r>
              <w:rPr>
                <w:sz w:val="19"/>
              </w:rPr>
              <w:t></w:t>
            </w:r>
            <w:r>
              <w:rPr>
                <w:rFonts w:ascii="Arial" w:eastAsia="Arial" w:hAnsi="Arial" w:cs="Arial"/>
                <w:sz w:val="14"/>
              </w:rPr>
              <w:t xml:space="preserve"> U/K</w:t>
            </w:r>
          </w:p>
          <w:p w:rsidR="00692836" w14:paraId="022659C4" w14:textId="77777777">
            <w:pPr>
              <w:spacing w:after="6"/>
              <w:ind w:left="225"/>
            </w:pPr>
            <w:r>
              <w:rPr>
                <w:rFonts w:ascii="Arial" w:eastAsia="Arial" w:hAnsi="Arial" w:cs="Arial"/>
                <w:sz w:val="14"/>
              </w:rPr>
              <w:t xml:space="preserve">If </w:t>
            </w:r>
            <w:r>
              <w:rPr>
                <w:rFonts w:ascii="Arial" w:eastAsia="Arial" w:hAnsi="Arial" w:cs="Arial"/>
                <w:sz w:val="14"/>
              </w:rPr>
              <w:t>no</w:t>
            </w:r>
            <w:r>
              <w:rPr>
                <w:rFonts w:ascii="Arial" w:eastAsia="Arial" w:hAnsi="Arial" w:cs="Arial"/>
                <w:sz w:val="14"/>
              </w:rPr>
              <w:t xml:space="preserve">, why not? </w:t>
            </w:r>
            <w:r>
              <w:rPr>
                <w:sz w:val="19"/>
              </w:rPr>
              <w:t></w:t>
            </w:r>
            <w:r>
              <w:rPr>
                <w:rFonts w:ascii="Arial" w:eastAsia="Arial" w:hAnsi="Arial" w:cs="Arial"/>
                <w:sz w:val="14"/>
              </w:rPr>
              <w:t xml:space="preserve"> Consent was not attempted </w:t>
            </w:r>
          </w:p>
          <w:p w:rsidR="00692836" w14:paraId="144E64AF" w14:textId="77777777">
            <w:pPr>
              <w:spacing w:after="0"/>
              <w:ind w:left="1305" w:right="1274"/>
              <w:jc w:val="both"/>
            </w:pPr>
            <w:r>
              <w:rPr>
                <w:sz w:val="19"/>
              </w:rPr>
              <w:t></w:t>
            </w:r>
            <w:r>
              <w:rPr>
                <w:rFonts w:ascii="Arial" w:eastAsia="Arial" w:hAnsi="Arial" w:cs="Arial"/>
                <w:sz w:val="14"/>
              </w:rPr>
              <w:t xml:space="preserve"> Consent was attempted but follow up was unsuccessful </w:t>
            </w:r>
            <w:r>
              <w:rPr>
                <w:sz w:val="19"/>
              </w:rPr>
              <w:t></w:t>
            </w:r>
            <w:r>
              <w:rPr>
                <w:rFonts w:ascii="Arial" w:eastAsia="Arial" w:hAnsi="Arial" w:cs="Arial"/>
                <w:sz w:val="14"/>
              </w:rPr>
              <w:t xml:space="preserve"> Consent was attempted but family declined </w:t>
            </w:r>
            <w:r>
              <w:rPr>
                <w:sz w:val="19"/>
              </w:rPr>
              <w:t></w:t>
            </w:r>
            <w:r>
              <w:rPr>
                <w:rFonts w:ascii="Arial" w:eastAsia="Arial" w:hAnsi="Arial" w:cs="Arial"/>
                <w:sz w:val="14"/>
              </w:rPr>
              <w:t xml:space="preserve"> Other, specify: </w:t>
            </w:r>
          </w:p>
        </w:tc>
      </w:tr>
      <w:tr w14:paraId="08E37316" w14:textId="77777777">
        <w:tblPrEx>
          <w:tblW w:w="10860" w:type="dxa"/>
          <w:tblInd w:w="-705" w:type="dxa"/>
          <w:tblCellMar>
            <w:top w:w="30" w:type="dxa"/>
            <w:left w:w="15" w:type="dxa"/>
            <w:bottom w:w="0" w:type="dxa"/>
            <w:right w:w="2" w:type="dxa"/>
          </w:tblCellMar>
          <w:tblLook w:val="04A0"/>
        </w:tblPrEx>
        <w:trPr>
          <w:trHeight w:val="840"/>
        </w:trPr>
        <w:tc>
          <w:tcPr>
            <w:tcW w:w="4605" w:type="dxa"/>
            <w:gridSpan w:val="2"/>
            <w:tcBorders>
              <w:top w:val="single" w:sz="12" w:space="0" w:color="000000"/>
              <w:left w:val="single" w:sz="12" w:space="0" w:color="000000"/>
              <w:bottom w:val="single" w:sz="12" w:space="0" w:color="000000"/>
              <w:right w:val="single" w:sz="12" w:space="0" w:color="000000"/>
            </w:tcBorders>
          </w:tcPr>
          <w:p w:rsidR="00692836" w14:paraId="2FC0F5DE" w14:textId="77777777">
            <w:pPr>
              <w:spacing w:after="70"/>
              <w:ind w:left="15"/>
            </w:pPr>
            <w:r>
              <w:rPr>
                <w:rFonts w:ascii="Arial" w:eastAsia="Arial" w:hAnsi="Arial" w:cs="Arial"/>
                <w:sz w:val="14"/>
              </w:rPr>
              <w:t>8. Was a specimen sent to the SDY Case Registry biorepository?</w:t>
            </w:r>
          </w:p>
          <w:p w:rsidR="00692836" w14:paraId="18A52230" w14:textId="77777777">
            <w:pPr>
              <w:spacing w:after="0"/>
              <w:ind w:left="330"/>
            </w:pPr>
            <w:r>
              <w:rPr>
                <w:sz w:val="19"/>
              </w:rPr>
              <w:t></w:t>
            </w:r>
            <w:r>
              <w:rPr>
                <w:rFonts w:ascii="Arial" w:eastAsia="Arial" w:hAnsi="Arial" w:cs="Arial"/>
                <w:sz w:val="14"/>
              </w:rPr>
              <w:t xml:space="preserve"> N/A </w:t>
            </w:r>
            <w:r>
              <w:rPr>
                <w:sz w:val="19"/>
              </w:rPr>
              <w:t></w:t>
            </w:r>
            <w:r>
              <w:rPr>
                <w:rFonts w:ascii="Arial" w:eastAsia="Arial" w:hAnsi="Arial" w:cs="Arial"/>
                <w:sz w:val="14"/>
              </w:rPr>
              <w:t xml:space="preserve"> Yes </w:t>
            </w:r>
            <w:r>
              <w:rPr>
                <w:sz w:val="19"/>
              </w:rPr>
              <w:t></w:t>
            </w:r>
            <w:r>
              <w:rPr>
                <w:rFonts w:ascii="Arial" w:eastAsia="Arial" w:hAnsi="Arial" w:cs="Arial"/>
                <w:sz w:val="14"/>
              </w:rPr>
              <w:t xml:space="preserve"> No </w:t>
            </w:r>
            <w:r>
              <w:rPr>
                <w:sz w:val="19"/>
              </w:rPr>
              <w:t></w:t>
            </w:r>
            <w:r>
              <w:rPr>
                <w:rFonts w:ascii="Arial" w:eastAsia="Arial" w:hAnsi="Arial" w:cs="Arial"/>
                <w:sz w:val="14"/>
              </w:rPr>
              <w:t xml:space="preserve"> U/K</w:t>
            </w:r>
          </w:p>
        </w:tc>
        <w:tc>
          <w:tcPr>
            <w:tcW w:w="0" w:type="auto"/>
            <w:gridSpan w:val="2"/>
            <w:vMerge/>
            <w:tcBorders>
              <w:top w:val="nil"/>
              <w:left w:val="single" w:sz="12" w:space="0" w:color="000000"/>
              <w:bottom w:val="single" w:sz="12" w:space="0" w:color="000000"/>
              <w:right w:val="single" w:sz="12" w:space="0" w:color="000000"/>
            </w:tcBorders>
          </w:tcPr>
          <w:p w:rsidR="00692836" w14:paraId="121D4B6E" w14:textId="77777777"/>
        </w:tc>
      </w:tr>
      <w:tr w14:paraId="42FA5AC2" w14:textId="77777777">
        <w:tblPrEx>
          <w:tblW w:w="10860" w:type="dxa"/>
          <w:tblInd w:w="-705" w:type="dxa"/>
          <w:tblCellMar>
            <w:top w:w="30" w:type="dxa"/>
            <w:left w:w="15" w:type="dxa"/>
            <w:bottom w:w="0" w:type="dxa"/>
            <w:right w:w="2" w:type="dxa"/>
          </w:tblCellMar>
          <w:tblLook w:val="04A0"/>
        </w:tblPrEx>
        <w:trPr>
          <w:trHeight w:val="1170"/>
        </w:trPr>
        <w:tc>
          <w:tcPr>
            <w:tcW w:w="10860" w:type="dxa"/>
            <w:gridSpan w:val="4"/>
            <w:tcBorders>
              <w:top w:val="single" w:sz="12" w:space="0" w:color="000000"/>
              <w:left w:val="single" w:sz="12" w:space="0" w:color="000000"/>
              <w:bottom w:val="single" w:sz="12" w:space="0" w:color="000000"/>
              <w:right w:val="single" w:sz="12" w:space="0" w:color="000000"/>
            </w:tcBorders>
          </w:tcPr>
          <w:p w:rsidR="00692836" w14:paraId="18C2C858" w14:textId="77777777">
            <w:pPr>
              <w:spacing w:after="73"/>
              <w:ind w:left="15"/>
            </w:pPr>
            <w:r>
              <w:rPr>
                <w:rFonts w:ascii="Arial" w:eastAsia="Arial" w:hAnsi="Arial" w:cs="Arial"/>
                <w:sz w:val="14"/>
              </w:rPr>
              <w:t>10. Categorization for SDY Case Registry (choose only one):</w:t>
            </w:r>
          </w:p>
          <w:p w:rsidR="00692836" w14:paraId="038C9809" w14:textId="77777777">
            <w:pPr>
              <w:tabs>
                <w:tab w:val="center" w:pos="1364"/>
                <w:tab w:val="center" w:pos="4125"/>
                <w:tab w:val="center" w:pos="6982"/>
                <w:tab w:val="center" w:pos="9813"/>
              </w:tabs>
              <w:spacing w:after="0"/>
            </w:pPr>
            <w:r>
              <w:tab/>
            </w:r>
            <w:r>
              <w:rPr>
                <w:sz w:val="19"/>
              </w:rPr>
              <w:t></w:t>
            </w:r>
            <w:r>
              <w:rPr>
                <w:rFonts w:ascii="Arial" w:eastAsia="Arial" w:hAnsi="Arial" w:cs="Arial"/>
                <w:sz w:val="14"/>
              </w:rPr>
              <w:t xml:space="preserve"> Excluded from SDY Case Registry </w:t>
            </w:r>
            <w:r>
              <w:rPr>
                <w:rFonts w:ascii="Arial" w:eastAsia="Arial" w:hAnsi="Arial" w:cs="Arial"/>
                <w:sz w:val="14"/>
              </w:rPr>
              <w:tab/>
            </w:r>
            <w:r>
              <w:rPr>
                <w:sz w:val="19"/>
              </w:rPr>
              <w:t></w:t>
            </w:r>
            <w:r>
              <w:rPr>
                <w:rFonts w:ascii="Arial" w:eastAsia="Arial" w:hAnsi="Arial" w:cs="Arial"/>
                <w:sz w:val="14"/>
              </w:rPr>
              <w:t xml:space="preserve"> Explained neurological, specify: </w:t>
            </w:r>
            <w:r>
              <w:rPr>
                <w:rFonts w:ascii="Arial" w:eastAsia="Arial" w:hAnsi="Arial" w:cs="Arial"/>
                <w:sz w:val="14"/>
              </w:rPr>
              <w:tab/>
            </w:r>
            <w:r>
              <w:rPr>
                <w:sz w:val="19"/>
              </w:rPr>
              <w:t></w:t>
            </w:r>
            <w:r>
              <w:rPr>
                <w:rFonts w:ascii="Arial" w:eastAsia="Arial" w:hAnsi="Arial" w:cs="Arial"/>
                <w:sz w:val="14"/>
              </w:rPr>
              <w:t xml:space="preserve"> Explained other, specify: </w:t>
            </w:r>
            <w:r>
              <w:rPr>
                <w:rFonts w:ascii="Arial" w:eastAsia="Arial" w:hAnsi="Arial" w:cs="Arial"/>
                <w:sz w:val="14"/>
              </w:rPr>
              <w:tab/>
            </w:r>
            <w:r>
              <w:rPr>
                <w:sz w:val="19"/>
              </w:rPr>
              <w:t></w:t>
            </w:r>
            <w:r>
              <w:rPr>
                <w:rFonts w:ascii="Arial" w:eastAsia="Arial" w:hAnsi="Arial" w:cs="Arial"/>
                <w:sz w:val="14"/>
              </w:rPr>
              <w:t xml:space="preserve"> Unexplained, SUDEP </w:t>
            </w:r>
          </w:p>
          <w:p w:rsidR="00692836" w14:paraId="43B1505C" w14:textId="77777777">
            <w:pPr>
              <w:tabs>
                <w:tab w:val="center" w:pos="1170"/>
                <w:tab w:val="center" w:pos="3999"/>
                <w:tab w:val="center" w:pos="7149"/>
                <w:tab w:val="center" w:pos="9728"/>
              </w:tabs>
              <w:spacing w:after="0"/>
            </w:pPr>
            <w:r>
              <w:tab/>
            </w:r>
            <w:r>
              <w:rPr>
                <w:sz w:val="19"/>
              </w:rPr>
              <w:t></w:t>
            </w:r>
            <w:r>
              <w:rPr>
                <w:rFonts w:ascii="Arial" w:eastAsia="Arial" w:hAnsi="Arial" w:cs="Arial"/>
                <w:sz w:val="14"/>
              </w:rPr>
              <w:t xml:space="preserve"> Incomplete case information </w:t>
            </w:r>
            <w:r>
              <w:rPr>
                <w:rFonts w:ascii="Arial" w:eastAsia="Arial" w:hAnsi="Arial" w:cs="Arial"/>
                <w:sz w:val="14"/>
              </w:rPr>
              <w:tab/>
            </w:r>
            <w:r>
              <w:rPr>
                <w:sz w:val="19"/>
              </w:rPr>
              <w:t></w:t>
            </w:r>
            <w:r>
              <w:rPr>
                <w:rFonts w:ascii="Arial" w:eastAsia="Arial" w:hAnsi="Arial" w:cs="Arial"/>
                <w:sz w:val="14"/>
              </w:rPr>
              <w:t xml:space="preserve"> Explained infant </w:t>
            </w:r>
            <w:r>
              <w:rPr>
                <w:rFonts w:ascii="Arial" w:eastAsia="Arial" w:hAnsi="Arial" w:cs="Arial"/>
                <w:sz w:val="14"/>
              </w:rPr>
              <w:t xml:space="preserve">suffocation  </w:t>
            </w:r>
            <w:r>
              <w:rPr>
                <w:rFonts w:ascii="Arial" w:eastAsia="Arial" w:hAnsi="Arial" w:cs="Arial"/>
                <w:sz w:val="14"/>
              </w:rPr>
              <w:tab/>
            </w:r>
            <w:r>
              <w:rPr>
                <w:sz w:val="19"/>
              </w:rPr>
              <w:t></w:t>
            </w:r>
            <w:r>
              <w:rPr>
                <w:rFonts w:ascii="Arial" w:eastAsia="Arial" w:hAnsi="Arial" w:cs="Arial"/>
                <w:sz w:val="14"/>
              </w:rPr>
              <w:t xml:space="preserve"> Unexplained, possible cardiac </w:t>
            </w:r>
            <w:r>
              <w:rPr>
                <w:rFonts w:ascii="Arial" w:eastAsia="Arial" w:hAnsi="Arial" w:cs="Arial"/>
                <w:sz w:val="14"/>
              </w:rPr>
              <w:tab/>
            </w:r>
            <w:r>
              <w:rPr>
                <w:sz w:val="19"/>
              </w:rPr>
              <w:t></w:t>
            </w:r>
            <w:r>
              <w:rPr>
                <w:rFonts w:ascii="Arial" w:eastAsia="Arial" w:hAnsi="Arial" w:cs="Arial"/>
                <w:sz w:val="14"/>
              </w:rPr>
              <w:t xml:space="preserve"> Unexplained death </w:t>
            </w:r>
          </w:p>
          <w:p w:rsidR="00692836" w14:paraId="0464B104" w14:textId="77777777">
            <w:pPr>
              <w:tabs>
                <w:tab w:val="center" w:pos="1123"/>
                <w:tab w:val="center" w:pos="3653"/>
                <w:tab w:val="center" w:pos="7149"/>
              </w:tabs>
              <w:spacing w:after="0"/>
            </w:pPr>
            <w:r>
              <w:tab/>
            </w:r>
            <w:r>
              <w:rPr>
                <w:sz w:val="19"/>
              </w:rPr>
              <w:t></w:t>
            </w:r>
            <w:r>
              <w:rPr>
                <w:rFonts w:ascii="Arial" w:eastAsia="Arial" w:hAnsi="Arial" w:cs="Arial"/>
                <w:sz w:val="14"/>
              </w:rPr>
              <w:t xml:space="preserve"> Explained cardiac, specify: </w:t>
            </w:r>
            <w:r>
              <w:rPr>
                <w:rFonts w:ascii="Arial" w:eastAsia="Arial" w:hAnsi="Arial" w:cs="Arial"/>
                <w:sz w:val="14"/>
              </w:rPr>
              <w:tab/>
              <w:t xml:space="preserve">  (</w:t>
            </w:r>
            <w:r>
              <w:rPr>
                <w:rFonts w:ascii="Arial" w:eastAsia="Arial" w:hAnsi="Arial" w:cs="Arial"/>
                <w:sz w:val="14"/>
              </w:rPr>
              <w:t xml:space="preserve">under age 1) </w:t>
            </w:r>
            <w:r>
              <w:rPr>
                <w:rFonts w:ascii="Arial" w:eastAsia="Arial" w:hAnsi="Arial" w:cs="Arial"/>
                <w:sz w:val="14"/>
              </w:rPr>
              <w:tab/>
            </w:r>
            <w:r>
              <w:rPr>
                <w:sz w:val="19"/>
              </w:rPr>
              <w:t></w:t>
            </w:r>
            <w:r>
              <w:rPr>
                <w:rFonts w:ascii="Arial" w:eastAsia="Arial" w:hAnsi="Arial" w:cs="Arial"/>
                <w:sz w:val="14"/>
              </w:rPr>
              <w:t xml:space="preserve"> Unexplained, possible cardiac</w:t>
            </w:r>
          </w:p>
          <w:p w:rsidR="00692836" w14:paraId="25E7A6E5" w14:textId="77777777">
            <w:pPr>
              <w:spacing w:after="0"/>
              <w:ind w:left="2761"/>
              <w:jc w:val="center"/>
            </w:pPr>
            <w:r>
              <w:rPr>
                <w:rFonts w:ascii="Arial" w:eastAsia="Arial" w:hAnsi="Arial" w:cs="Arial"/>
                <w:sz w:val="14"/>
              </w:rPr>
              <w:t xml:space="preserve">  and SUDEP </w:t>
            </w:r>
          </w:p>
        </w:tc>
      </w:tr>
      <w:tr w14:paraId="7B18AE20" w14:textId="77777777">
        <w:tblPrEx>
          <w:tblW w:w="10860" w:type="dxa"/>
          <w:tblInd w:w="-705" w:type="dxa"/>
          <w:tblCellMar>
            <w:top w:w="30" w:type="dxa"/>
            <w:left w:w="15" w:type="dxa"/>
            <w:bottom w:w="0" w:type="dxa"/>
            <w:right w:w="2" w:type="dxa"/>
          </w:tblCellMar>
          <w:tblLook w:val="04A0"/>
        </w:tblPrEx>
        <w:trPr>
          <w:trHeight w:val="1680"/>
        </w:trPr>
        <w:tc>
          <w:tcPr>
            <w:tcW w:w="10860" w:type="dxa"/>
            <w:gridSpan w:val="4"/>
            <w:tcBorders>
              <w:top w:val="single" w:sz="12" w:space="0" w:color="000000"/>
              <w:left w:val="single" w:sz="12" w:space="0" w:color="000000"/>
              <w:bottom w:val="single" w:sz="12" w:space="0" w:color="000000"/>
              <w:right w:val="single" w:sz="12" w:space="0" w:color="000000"/>
            </w:tcBorders>
          </w:tcPr>
          <w:p w:rsidR="00692836" w14:paraId="1978ADD4" w14:textId="77777777">
            <w:pPr>
              <w:spacing w:after="59"/>
              <w:ind w:left="15"/>
            </w:pPr>
            <w:r>
              <w:rPr>
                <w:rFonts w:ascii="Arial" w:eastAsia="Arial" w:hAnsi="Arial" w:cs="Arial"/>
                <w:sz w:val="14"/>
              </w:rPr>
              <w:t>11. Categorization for SUID Case Registry (choose only one):</w:t>
            </w:r>
          </w:p>
          <w:p w:rsidR="00692836" w14:paraId="45B16054" w14:textId="77777777">
            <w:pPr>
              <w:spacing w:after="50" w:line="287" w:lineRule="auto"/>
              <w:ind w:left="255" w:right="658"/>
            </w:pPr>
            <w:r>
              <w:rPr>
                <w:noProof/>
              </w:rPr>
              <mc:AlternateContent>
                <mc:Choice Requires="wpg">
                  <w:drawing>
                    <wp:anchor distT="0" distB="0" distL="114300" distR="114300" simplePos="0" relativeHeight="251659264" behindDoc="0" locked="0" layoutInCell="1" allowOverlap="1">
                      <wp:simplePos x="0" y="0"/>
                      <wp:positionH relativeFrom="column">
                        <wp:posOffset>3752850</wp:posOffset>
                      </wp:positionH>
                      <wp:positionV relativeFrom="paragraph">
                        <wp:posOffset>-4164</wp:posOffset>
                      </wp:positionV>
                      <wp:extent cx="9525" cy="762000"/>
                      <wp:effectExtent l="0" t="0" r="0" b="0"/>
                      <wp:wrapSquare wrapText="bothSides"/>
                      <wp:docPr id="2839" name="Group 2839"/>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 cy="762000"/>
                                <a:chOff x="0" y="0"/>
                                <a:chExt cx="9525" cy="762000"/>
                              </a:xfrm>
                            </wpg:grpSpPr>
                            <wps:wsp xmlns:wps="http://schemas.microsoft.com/office/word/2010/wordprocessingShape">
                              <wps:cNvPr id="3059" name="Shape 3059"/>
                              <wps:cNvSpPr/>
                              <wps:spPr>
                                <a:xfrm>
                                  <a:off x="0" y="0"/>
                                  <a:ext cx="9525" cy="762000"/>
                                </a:xfrm>
                                <a:custGeom>
                                  <a:avLst/>
                                  <a:gdLst/>
                                  <a:rect l="0" t="0" r="0" b="0"/>
                                  <a:pathLst>
                                    <a:path fill="norm" h="762000" w="9525" stroke="1">
                                      <a:moveTo>
                                        <a:pt x="0" y="0"/>
                                      </a:moveTo>
                                      <a:lnTo>
                                        <a:pt x="9525" y="0"/>
                                      </a:lnTo>
                                      <a:lnTo>
                                        <a:pt x="9525" y="762000"/>
                                      </a:lnTo>
                                      <a:lnTo>
                                        <a:pt x="0" y="7620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9" style="width:0.75pt;height:60pt;margin-top:-0.33pt;margin-left:295.5pt;position:absolute;z-index:251658240" coordsize="95,7620">
                      <v:shape id="_x0000_s1030" style="width:95;height:7620;position:absolute" coordsize="9525,762000" path="m,l9525,l9525,762000l,762000l,e" filled="t" fillcolor="black" stroked="f" strokecolor="black">
                        <v:stroke joinstyle="miter" endcap="flat" opacity="0"/>
                      </v:shape>
                      <w10:wrap type="square"/>
                    </v:group>
                  </w:pict>
                </mc:Fallback>
              </mc:AlternateContent>
            </w:r>
            <w:r>
              <w:rPr>
                <w:sz w:val="19"/>
              </w:rPr>
              <w:t></w:t>
            </w:r>
            <w:r>
              <w:rPr>
                <w:rFonts w:ascii="Arial" w:eastAsia="Arial" w:hAnsi="Arial" w:cs="Arial"/>
                <w:sz w:val="14"/>
              </w:rPr>
              <w:t xml:space="preserve"> Excluded (other explained causes, not suffocation) If </w:t>
            </w:r>
            <w:r>
              <w:rPr>
                <w:rFonts w:ascii="Arial" w:eastAsia="Arial" w:hAnsi="Arial" w:cs="Arial"/>
                <w:sz w:val="14"/>
              </w:rPr>
              <w:t>possible</w:t>
            </w:r>
            <w:r>
              <w:rPr>
                <w:rFonts w:ascii="Arial" w:eastAsia="Arial" w:hAnsi="Arial" w:cs="Arial"/>
                <w:sz w:val="14"/>
              </w:rPr>
              <w:t xml:space="preserve"> suffocation or explained suffocation, select the primary </w:t>
            </w:r>
            <w:r>
              <w:rPr>
                <w:sz w:val="19"/>
              </w:rPr>
              <w:t></w:t>
            </w:r>
            <w:r>
              <w:rPr>
                <w:rFonts w:ascii="Arial" w:eastAsia="Arial" w:hAnsi="Arial" w:cs="Arial"/>
                <w:sz w:val="14"/>
              </w:rPr>
              <w:t xml:space="preserve"> Unexplained: No autopsy or death scene investigation </w:t>
            </w:r>
            <w:r>
              <w:rPr>
                <w:rFonts w:ascii="Arial" w:eastAsia="Arial" w:hAnsi="Arial" w:cs="Arial"/>
                <w:vertAlign w:val="superscript"/>
              </w:rPr>
              <w:t xml:space="preserve">mechanism(s) leading to the death, </w:t>
            </w:r>
            <w:r>
              <w:rPr>
                <w:rFonts w:ascii="Arial" w:eastAsia="Arial" w:hAnsi="Arial" w:cs="Arial"/>
                <w:sz w:val="14"/>
              </w:rPr>
              <w:t xml:space="preserve">check all that apply: </w:t>
            </w:r>
          </w:p>
          <w:p w:rsidR="00692836" w14:paraId="40C946D7" w14:textId="77777777">
            <w:pPr>
              <w:spacing w:after="35"/>
              <w:ind w:left="255"/>
            </w:pPr>
            <w:r>
              <w:rPr>
                <w:sz w:val="19"/>
              </w:rPr>
              <w:t></w:t>
            </w:r>
            <w:r>
              <w:rPr>
                <w:rFonts w:ascii="Arial" w:eastAsia="Arial" w:hAnsi="Arial" w:cs="Arial"/>
                <w:sz w:val="14"/>
              </w:rPr>
              <w:t xml:space="preserve"> Unexplained: Incomplete case information </w:t>
            </w:r>
            <w:r>
              <w:rPr>
                <w:sz w:val="19"/>
              </w:rPr>
              <w:t></w:t>
            </w:r>
            <w:r>
              <w:rPr>
                <w:rFonts w:ascii="Arial" w:eastAsia="Arial" w:hAnsi="Arial" w:cs="Arial"/>
                <w:sz w:val="19"/>
                <w:vertAlign w:val="subscript"/>
              </w:rPr>
              <w:t xml:space="preserve"> Soft bedding </w:t>
            </w:r>
          </w:p>
          <w:p w:rsidR="00692836" w14:paraId="04AF7529" w14:textId="77777777">
            <w:pPr>
              <w:spacing w:after="0" w:line="297" w:lineRule="auto"/>
              <w:ind w:left="255" w:right="3564"/>
              <w:jc w:val="both"/>
            </w:pPr>
            <w:r>
              <w:rPr>
                <w:sz w:val="19"/>
              </w:rPr>
              <w:t></w:t>
            </w:r>
            <w:r>
              <w:rPr>
                <w:rFonts w:ascii="Arial" w:eastAsia="Arial" w:hAnsi="Arial" w:cs="Arial"/>
                <w:sz w:val="14"/>
              </w:rPr>
              <w:t xml:space="preserve"> Unexplained: No unsafe sleep factors </w:t>
            </w:r>
            <w:r>
              <w:rPr>
                <w:sz w:val="19"/>
              </w:rPr>
              <w:t></w:t>
            </w:r>
            <w:r>
              <w:rPr>
                <w:rFonts w:ascii="Arial" w:eastAsia="Arial" w:hAnsi="Arial" w:cs="Arial"/>
                <w:sz w:val="19"/>
                <w:vertAlign w:val="subscript"/>
              </w:rPr>
              <w:t xml:space="preserve"> Wedging </w:t>
            </w:r>
            <w:r>
              <w:rPr>
                <w:sz w:val="19"/>
              </w:rPr>
              <w:t></w:t>
            </w:r>
            <w:r>
              <w:rPr>
                <w:rFonts w:ascii="Arial" w:eastAsia="Arial" w:hAnsi="Arial" w:cs="Arial"/>
                <w:sz w:val="14"/>
              </w:rPr>
              <w:t xml:space="preserve"> Unexplained: Unsafe sleep factors </w:t>
            </w:r>
            <w:r>
              <w:rPr>
                <w:sz w:val="19"/>
              </w:rPr>
              <w:t></w:t>
            </w:r>
            <w:r>
              <w:rPr>
                <w:rFonts w:ascii="Arial" w:eastAsia="Arial" w:hAnsi="Arial" w:cs="Arial"/>
                <w:sz w:val="19"/>
                <w:vertAlign w:val="subscript"/>
              </w:rPr>
              <w:t xml:space="preserve"> Overlay </w:t>
            </w:r>
          </w:p>
          <w:p w:rsidR="00692836" w14:paraId="5A2E4B35" w14:textId="77777777">
            <w:pPr>
              <w:spacing w:after="0"/>
              <w:ind w:left="255"/>
            </w:pPr>
            <w:r>
              <w:rPr>
                <w:sz w:val="19"/>
              </w:rPr>
              <w:t></w:t>
            </w:r>
            <w:r>
              <w:rPr>
                <w:rFonts w:ascii="Arial" w:eastAsia="Arial" w:hAnsi="Arial" w:cs="Arial"/>
                <w:sz w:val="14"/>
              </w:rPr>
              <w:t xml:space="preserve"> Unexplained: Possible suffocation with unsafe sleep factors </w:t>
            </w:r>
            <w:r>
              <w:rPr>
                <w:sz w:val="19"/>
              </w:rPr>
              <w:t></w:t>
            </w:r>
            <w:r>
              <w:rPr>
                <w:rFonts w:ascii="Arial" w:eastAsia="Arial" w:hAnsi="Arial" w:cs="Arial"/>
                <w:sz w:val="19"/>
                <w:vertAlign w:val="subscript"/>
              </w:rPr>
              <w:t xml:space="preserve"> Other, specify:</w:t>
            </w:r>
          </w:p>
          <w:p w:rsidR="00692836" w14:paraId="3D081BA0" w14:textId="77777777">
            <w:pPr>
              <w:spacing w:after="0"/>
              <w:ind w:left="255" w:right="4933"/>
            </w:pPr>
            <w:r>
              <w:rPr>
                <w:sz w:val="19"/>
              </w:rPr>
              <w:t></w:t>
            </w:r>
            <w:r>
              <w:rPr>
                <w:rFonts w:ascii="Arial" w:eastAsia="Arial" w:hAnsi="Arial" w:cs="Arial"/>
                <w:sz w:val="14"/>
              </w:rPr>
              <w:t xml:space="preserve"> Explained: Suffocation with unsafe sleep factors </w:t>
            </w:r>
          </w:p>
        </w:tc>
      </w:tr>
    </w:tbl>
    <w:p w:rsidR="007B507B" w14:paraId="7CDCFC21" w14:textId="77777777"/>
    <w:sectPr>
      <w:pgSz w:w="12240" w:h="15840"/>
      <w:pgMar w:top="73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36"/>
    <w:rsid w:val="00692836"/>
    <w:rsid w:val="007B507B"/>
    <w:rsid w:val="00C40F0B"/>
    <w:rsid w:val="00F60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D7FF32"/>
  <w15:docId w15:val="{99F28AAE-56DE-48CC-A82C-540DFE2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2899</Characters>
  <Application>Microsoft Office Word</Application>
  <DocSecurity>0</DocSecurity>
  <Lines>75</Lines>
  <Paragraphs>44</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Clunis, Odion (CDC/OD/OS)</dc:creator>
  <cp:lastModifiedBy>Clunis, Odion (CDC/OD/OS)</cp:lastModifiedBy>
  <cp:revision>2</cp:revision>
  <dcterms:created xsi:type="dcterms:W3CDTF">2025-09-09T11:39:00Z</dcterms:created>
  <dcterms:modified xsi:type="dcterms:W3CDTF">2025-09-09T11:39:00Z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18cd2d10-c272-438e-8b28-8263a170c5ad</vt:lpwstr>
  </property>
  <property fmtid="{D5CDD505-2E9C-101B-9397-08002B2CF9AE}" pid="3" name="MSIP_Label_8af03ff0-41c5-4c41-b55e-fabb8fae94be_ActionId">
    <vt:lpwstr>5b7b63ea-15b7-404b-9a35-1dd9cfae243f</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2025-09-09T11:38:53Z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