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AF3" w:rsidRPr="00305B17" w:rsidP="00D13D90" w14:paraId="5474322F"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009B5AF3" w:rsidRPr="00857FAF" w:rsidP="009B5AF3" w14:paraId="08B61343" w14:textId="7777777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009B5AF3" w:rsidRPr="00857FAF" w:rsidP="009B5AF3" w14:paraId="4C0DB12E" w14:textId="77777777">
      <w:pPr>
        <w:spacing w:line="240" w:lineRule="auto"/>
        <w:jc w:val="center"/>
        <w:rPr>
          <w:rFonts w:ascii="Times New Roman" w:hAnsi="Times New Roman" w:cs="Times New Roman"/>
          <w:b/>
          <w:sz w:val="24"/>
          <w:szCs w:val="24"/>
        </w:rPr>
      </w:pPr>
    </w:p>
    <w:p w:rsidR="009B5AF3" w:rsidRPr="00857FAF" w:rsidP="009B5AF3" w14:paraId="44530242"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002D2904" w:rsidRPr="00857FAF" w14:paraId="3F8A81EE" w14:textId="77777777">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009B5AF3" w:rsidRPr="00857FAF" w14:paraId="3FA76D24" w14:textId="7CE6D061">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w:t>
      </w:r>
      <w:r w:rsidRPr="00857FAF" w:rsidR="00F7049C">
        <w:rPr>
          <w:rFonts w:ascii="Times New Roman" w:hAnsi="Times New Roman" w:cs="Times New Roman"/>
          <w:sz w:val="24"/>
          <w:szCs w:val="24"/>
        </w:rPr>
        <w:t>quality of care</w:t>
      </w:r>
      <w:r w:rsidRPr="00857FAF" w:rsidR="00F7049C">
        <w:rPr>
          <w:rFonts w:ascii="Times New Roman" w:hAnsi="Times New Roman" w:cs="Times New Roman"/>
          <w:sz w:val="24"/>
          <w:szCs w:val="24"/>
        </w:rPr>
        <w:t xml:space="preserv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1881(h)(2)</w:t>
      </w:r>
      <w:r w:rsidR="007B0B17">
        <w:rPr>
          <w:rFonts w:ascii="Times New Roman" w:hAnsi="Times New Roman" w:cs="Times New Roman"/>
          <w:sz w:val="24"/>
          <w:szCs w:val="24"/>
        </w:rPr>
        <w:t xml:space="preserve"> of the Act</w:t>
      </w:r>
      <w:r w:rsidRPr="00857FAF" w:rsidR="00F7049C">
        <w:rPr>
          <w:rFonts w:ascii="Times New Roman" w:hAnsi="Times New Roman" w:cs="Times New Roman"/>
          <w:sz w:val="24"/>
          <w:szCs w:val="24"/>
        </w:rPr>
        <w:t xml:space="preserve">).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00186E9A" w:rsidRPr="00857FAF" w14:paraId="1512C437" w14:textId="33194330">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7B0B17">
        <w:rPr>
          <w:rFonts w:ascii="Times New Roman" w:hAnsi="Times New Roman" w:cs="Times New Roman"/>
          <w:sz w:val="24"/>
          <w:szCs w:val="24"/>
        </w:rPr>
        <w:t>ESRD</w:t>
      </w:r>
      <w:r w:rsidR="002330D3">
        <w:rPr>
          <w:rFonts w:ascii="Times New Roman" w:hAnsi="Times New Roman" w:cs="Times New Roman"/>
          <w:sz w:val="24"/>
          <w:szCs w:val="24"/>
        </w:rPr>
        <w:t xml:space="preserv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00BC6430" w:rsidRPr="00857FAF" w14:paraId="0BFE260F" w14:textId="77777777">
      <w:pPr>
        <w:rPr>
          <w:rFonts w:ascii="Times New Roman" w:hAnsi="Times New Roman" w:cs="Times New Roman"/>
          <w:sz w:val="24"/>
          <w:szCs w:val="24"/>
        </w:rPr>
      </w:pPr>
      <w:r w:rsidRPr="00857FAF">
        <w:rPr>
          <w:rFonts w:ascii="Times New Roman" w:hAnsi="Times New Roman" w:cs="Times New Roman"/>
          <w:sz w:val="24"/>
          <w:szCs w:val="24"/>
        </w:rPr>
        <w:t xml:space="preserve">One of the critical elements of the ESRD QIP’s success is ensuring that the data submitted to calculate measure </w:t>
      </w:r>
      <w:r w:rsidRPr="00857FAF">
        <w:rPr>
          <w:rFonts w:ascii="Times New Roman" w:hAnsi="Times New Roman" w:cs="Times New Roman"/>
          <w:sz w:val="24"/>
          <w:szCs w:val="24"/>
        </w:rPr>
        <w:t>scores</w:t>
      </w:r>
      <w:r w:rsidRPr="00857FAF">
        <w:rPr>
          <w:rFonts w:ascii="Times New Roman" w:hAnsi="Times New Roman" w:cs="Times New Roman"/>
          <w:sz w:val="24"/>
          <w:szCs w:val="24"/>
        </w:rPr>
        <w:t xml:space="preserve">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14:paraId="3006CA24" w14:textId="77777777">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w:t>
      </w:r>
      <w:r w:rsidRPr="00857FAF" w:rsidR="00FA43AF">
        <w:rPr>
          <w:rFonts w:ascii="Times New Roman" w:hAnsi="Times New Roman" w:cs="Times New Roman"/>
          <w:sz w:val="24"/>
          <w:szCs w:val="24"/>
        </w:rPr>
        <w:t>time period</w:t>
      </w:r>
      <w:r w:rsidRPr="00857FAF" w:rsidR="00FA43AF">
        <w:rPr>
          <w:rFonts w:ascii="Times New Roman" w:hAnsi="Times New Roman" w:cs="Times New Roman"/>
          <w:sz w:val="24"/>
          <w:szCs w:val="24"/>
        </w:rPr>
        <w:t>.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Pr>
          <w:rFonts w:ascii="Times New Roman" w:hAnsi="Times New Roman" w:cs="Times New Roman"/>
          <w:sz w:val="24"/>
          <w:szCs w:val="24"/>
        </w:rPr>
        <w:t>:</w:t>
      </w:r>
    </w:p>
    <w:p w:rsidR="00F0299F" w:rsidRPr="0087690E" w:rsidP="0087690E" w14:paraId="0F85A5DE"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00F0299F" w:rsidRPr="0087690E" w:rsidP="0087690E" w14:paraId="1538E083"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00475E45" w:rsidRPr="0087690E" w:rsidP="0087690E" w14:paraId="4209B12B"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00FA43AF" w:rsidRPr="00857FAF" w14:paraId="08DEA594" w14:textId="3237CA89">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w:t>
      </w:r>
      <w:r w:rsidR="001F3BFB">
        <w:rPr>
          <w:rFonts w:ascii="Times New Roman" w:hAnsi="Times New Roman" w:cs="Times New Roman"/>
          <w:sz w:val="24"/>
          <w:szCs w:val="24"/>
        </w:rPr>
        <w:t xml:space="preserve">data validation </w:t>
      </w:r>
      <w:r w:rsidRPr="00857FAF">
        <w:rPr>
          <w:rFonts w:ascii="Times New Roman" w:hAnsi="Times New Roman" w:cs="Times New Roman"/>
          <w:sz w:val="24"/>
          <w:szCs w:val="24"/>
        </w:rPr>
        <w:t xml:space="preserve">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480310">
        <w:rPr>
          <w:rFonts w:ascii="Times New Roman" w:hAnsi="Times New Roman" w:cs="Times New Roman"/>
          <w:sz w:val="24"/>
          <w:szCs w:val="24"/>
        </w:rPr>
        <w:t xml:space="preserve">the </w:t>
      </w:r>
      <w:r w:rsidR="00070AF7">
        <w:rPr>
          <w:rFonts w:ascii="Times New Roman" w:hAnsi="Times New Roman" w:cs="Times New Roman"/>
          <w:sz w:val="24"/>
          <w:szCs w:val="24"/>
        </w:rPr>
        <w:t>PY 2023</w:t>
      </w:r>
      <w:r w:rsidR="0053607E">
        <w:rPr>
          <w:rFonts w:ascii="Times New Roman" w:hAnsi="Times New Roman" w:cs="Times New Roman"/>
          <w:sz w:val="24"/>
          <w:szCs w:val="24"/>
        </w:rPr>
        <w:t xml:space="preserve"> ESRD QIP, </w:t>
      </w:r>
      <w:r w:rsidR="00480310">
        <w:rPr>
          <w:rFonts w:ascii="Times New Roman" w:hAnsi="Times New Roman" w:cs="Times New Roman"/>
          <w:sz w:val="24"/>
          <w:szCs w:val="24"/>
        </w:rPr>
        <w:t xml:space="preserve">the PY 2024 ESRD QIP, </w:t>
      </w:r>
      <w:r w:rsidR="00553332">
        <w:rPr>
          <w:rFonts w:ascii="Times New Roman" w:hAnsi="Times New Roman" w:cs="Times New Roman"/>
          <w:sz w:val="24"/>
          <w:szCs w:val="24"/>
        </w:rPr>
        <w:t xml:space="preserve">the PY 2025 ESRD QIP, </w:t>
      </w:r>
      <w:r w:rsidR="00C853A8">
        <w:rPr>
          <w:rFonts w:ascii="Times New Roman" w:hAnsi="Times New Roman" w:cs="Times New Roman"/>
          <w:sz w:val="24"/>
          <w:szCs w:val="24"/>
        </w:rPr>
        <w:t xml:space="preserve">the PY 2026 ESRD QIP, </w:t>
      </w:r>
      <w:r w:rsidR="00827A5A">
        <w:rPr>
          <w:rFonts w:ascii="Times New Roman" w:hAnsi="Times New Roman" w:cs="Times New Roman"/>
          <w:sz w:val="24"/>
          <w:szCs w:val="24"/>
        </w:rPr>
        <w:t xml:space="preserve">the PY 2027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827A5A">
        <w:rPr>
          <w:rFonts w:ascii="Times New Roman" w:hAnsi="Times New Roman" w:cs="Times New Roman"/>
          <w:sz w:val="24"/>
          <w:szCs w:val="24"/>
        </w:rPr>
        <w:t>8</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00FA43AF" w:rsidRPr="00857FAF" w:rsidP="00FA43AF" w14:paraId="6082C1E8"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14:paraId="1355C264" w14:textId="53D39A9A">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would consist of 35 facilities—a policy that was continued for PY 2020.  </w:t>
      </w:r>
    </w:p>
    <w:p w:rsidR="00466B44" w:rsidRPr="00857FAF" w14:paraId="5C0F3963" w14:textId="77777777">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00FA43AF" w:rsidRPr="00857FAF" w14:paraId="4F197A9B" w14:textId="77777777">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0F5B3F">
        <w:rPr>
          <w:rFonts w:ascii="Times New Roman" w:hAnsi="Times New Roman" w:cs="Times New Roman"/>
          <w:sz w:val="24"/>
          <w:szCs w:val="24"/>
        </w:rPr>
        <w:t xml:space="preserve"> and continuing thereafter</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 xml:space="preserve">2 </w:t>
      </w:r>
      <w:r w:rsidRPr="001E4912" w:rsidR="001E4912">
        <w:rPr>
          <w:rFonts w:ascii="Times New Roman" w:hAnsi="Times New Roman" w:cs="Times New Roman"/>
          <w:sz w:val="24"/>
          <w:szCs w:val="24"/>
        </w:rPr>
        <w:t>quarters</w:t>
      </w:r>
      <w:r w:rsidR="001E4912">
        <w:rPr>
          <w:rFonts w:ascii="Times New Roman" w:hAnsi="Times New Roman" w:cs="Times New Roman"/>
          <w:sz w:val="24"/>
          <w:szCs w:val="24"/>
        </w:rPr>
        <w:t>, and</w:t>
      </w:r>
      <w:r w:rsidR="001E4912">
        <w:rPr>
          <w:rFonts w:ascii="Times New Roman" w:hAnsi="Times New Roman" w:cs="Times New Roman"/>
          <w:sz w:val="24"/>
          <w:szCs w:val="24"/>
        </w:rPr>
        <w:t xml:space="preserve">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00366564" w:rsidRPr="00857FAF" w:rsidP="00366564" w14:paraId="1F817EE0"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00366564" w:rsidRPr="00857FAF" w:rsidP="00366564" w14:paraId="45ED26C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14:paraId="35F64EA1" w14:textId="3F04648F">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w:t>
      </w:r>
      <w:r w:rsidR="002C7DD6">
        <w:rPr>
          <w:rFonts w:ascii="Times New Roman" w:hAnsi="Times New Roman" w:cs="Times New Roman"/>
          <w:sz w:val="24"/>
          <w:szCs w:val="24"/>
        </w:rPr>
        <w:t>f</w:t>
      </w:r>
      <w:r>
        <w:rPr>
          <w:rFonts w:ascii="Times New Roman" w:hAnsi="Times New Roman" w:cs="Times New Roman"/>
          <w:sz w:val="24"/>
          <w:szCs w:val="24"/>
        </w:rPr>
        <w:t>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w:t>
      </w:r>
      <w:r>
        <w:rPr>
          <w:rFonts w:ascii="Times New Roman" w:hAnsi="Times New Roman" w:cs="Times New Roman"/>
          <w:sz w:val="24"/>
          <w:szCs w:val="24"/>
        </w:rPr>
        <w:t xml:space="preserve">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w:t>
      </w:r>
      <w:r w:rsidR="00E31EF9">
        <w:rPr>
          <w:rFonts w:ascii="Times New Roman" w:hAnsi="Times New Roman" w:cs="Times New Roman"/>
          <w:sz w:val="24"/>
          <w:szCs w:val="24"/>
        </w:rPr>
        <w:t xml:space="preserve">data </w:t>
      </w:r>
      <w:r>
        <w:rPr>
          <w:rFonts w:ascii="Times New Roman" w:hAnsi="Times New Roman" w:cs="Times New Roman"/>
          <w:sz w:val="24"/>
          <w:szCs w:val="24"/>
        </w:rPr>
        <w:t xml:space="preserve">validation, it is difficult to 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be expanded to include a greater number of facilities.   </w:t>
      </w:r>
      <w:r w:rsidRP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Pr>
          <w:rFonts w:ascii="Times New Roman" w:hAnsi="Times New Roman" w:cs="Times New Roman"/>
          <w:sz w:val="24"/>
          <w:szCs w:val="24"/>
        </w:rPr>
        <w:t xml:space="preserve"> setting the precision of the NHSN validation to 95% confidence and 1% margin of error, we estimate that a total of 303 facilities and 6,072 chart reviews would be necessary to achieve the appropriate statistical power for the </w:t>
      </w:r>
      <w:r w:rsidR="00E31EF9">
        <w:rPr>
          <w:rFonts w:ascii="Times New Roman" w:hAnsi="Times New Roman" w:cs="Times New Roman"/>
          <w:sz w:val="24"/>
          <w:szCs w:val="24"/>
        </w:rPr>
        <w:t xml:space="preserve">data </w:t>
      </w:r>
      <w:r w:rsidRPr="002D7E7A">
        <w:rPr>
          <w:rFonts w:ascii="Times New Roman" w:hAnsi="Times New Roman" w:cs="Times New Roman"/>
          <w:sz w:val="24"/>
          <w:szCs w:val="24"/>
        </w:rPr>
        <w:t xml:space="preserve">validation.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PY 202</w:t>
      </w:r>
      <w:r w:rsidR="008670DF">
        <w:rPr>
          <w:rFonts w:ascii="Times New Roman" w:hAnsi="Times New Roman" w:cs="Times New Roman"/>
          <w:sz w:val="24"/>
          <w:szCs w:val="24"/>
        </w:rPr>
        <w:t>8</w:t>
      </w:r>
      <w:r w:rsidR="001E4912">
        <w:rPr>
          <w:rFonts w:ascii="Times New Roman" w:hAnsi="Times New Roman" w:cs="Times New Roman"/>
          <w:sz w:val="24"/>
          <w:szCs w:val="24"/>
        </w:rPr>
        <w:t xml:space="preserve"> </w:t>
      </w:r>
      <w:r w:rsidR="00947102">
        <w:rPr>
          <w:rFonts w:ascii="Times New Roman" w:hAnsi="Times New Roman" w:cs="Times New Roman"/>
          <w:sz w:val="24"/>
          <w:szCs w:val="24"/>
        </w:rPr>
        <w:t>validation</w:t>
      </w:r>
      <w:r w:rsidR="001E4912">
        <w:rPr>
          <w:rFonts w:ascii="Times New Roman" w:hAnsi="Times New Roman" w:cs="Times New Roman"/>
          <w:sz w:val="24"/>
          <w:szCs w:val="24"/>
        </w:rPr>
        <w:t xml:space="preserve">. </w:t>
      </w:r>
    </w:p>
    <w:p w:rsidR="00A8049B" w:rsidRPr="00857FAF" w:rsidP="00A8049B" w14:paraId="45334D4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14:paraId="5C279D7D" w14:textId="26929C51">
      <w:pPr>
        <w:spacing w:line="240" w:lineRule="auto"/>
        <w:rPr>
          <w:rFonts w:ascii="Times New Roman" w:hAnsi="Times New Roman" w:cs="Times New Roman"/>
          <w:sz w:val="24"/>
          <w:szCs w:val="24"/>
        </w:rPr>
      </w:pPr>
      <w:r w:rsidRPr="008C74D4">
        <w:rPr>
          <w:rFonts w:ascii="Times New Roman" w:hAnsi="Times New Roman" w:cs="Times New Roman"/>
          <w:sz w:val="24"/>
          <w:szCs w:val="24"/>
        </w:rPr>
        <w:t>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w:t>
      </w:r>
      <w:r w:rsidR="00DA051D">
        <w:rPr>
          <w:rFonts w:ascii="Times New Roman" w:hAnsi="Times New Roman" w:cs="Times New Roman"/>
          <w:sz w:val="24"/>
          <w:szCs w:val="24"/>
        </w:rPr>
        <w:t>HS</w:t>
      </w:r>
      <w:r w:rsidRPr="008C74D4">
        <w:rPr>
          <w:rFonts w:ascii="Times New Roman" w:hAnsi="Times New Roman" w:cs="Times New Roman"/>
          <w:sz w:val="24"/>
          <w:szCs w:val="24"/>
        </w:rPr>
        <w:t xml:space="preserve">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w:t>
      </w:r>
      <w:r w:rsidR="00947102">
        <w:rPr>
          <w:rFonts w:ascii="Times New Roman" w:hAnsi="Times New Roman" w:cs="Times New Roman"/>
          <w:sz w:val="24"/>
          <w:szCs w:val="24"/>
        </w:rPr>
        <w:t>in a given year</w:t>
      </w:r>
      <w:r w:rsidR="00947102">
        <w:rPr>
          <w:rFonts w:ascii="Times New Roman" w:hAnsi="Times New Roman" w:cs="Times New Roman"/>
          <w:sz w:val="24"/>
          <w:szCs w:val="24"/>
        </w:rPr>
        <w:t xml:space="preserve">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00747AB8" w:rsidRPr="008C74D4" w:rsidP="00100847" w14:paraId="76D1AD4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14:paraId="64F294ED"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w:t>
      </w:r>
    </w:p>
    <w:p w:rsidR="00030F3D" w:rsidRPr="008C74D4" w:rsidP="00100847" w14:paraId="4948313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14:paraId="71952B79" w14:textId="5B5739B1">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w:t>
      </w:r>
      <w:r w:rsidR="002C7DD6">
        <w:rPr>
          <w:rFonts w:ascii="Times New Roman" w:hAnsi="Times New Roman" w:cs="Times New Roman"/>
          <w:sz w:val="24"/>
          <w:szCs w:val="24"/>
        </w:rPr>
        <w:t xml:space="preserve">to </w:t>
      </w:r>
      <w:r w:rsidRPr="008C74D4">
        <w:rPr>
          <w:rFonts w:ascii="Times New Roman" w:hAnsi="Times New Roman" w:cs="Times New Roman"/>
          <w:sz w:val="24"/>
          <w:szCs w:val="24"/>
        </w:rPr>
        <w:t xml:space="preserve">the CDC’s dialysis event protocol.   </w:t>
      </w:r>
    </w:p>
    <w:p w:rsidR="00DE2645" w:rsidRPr="008C74D4" w:rsidP="00100847" w14:paraId="02B1C403"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00DE2645" w:rsidRPr="00857FAF" w14:paraId="78B94EB9" w14:textId="61838526">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w:t>
      </w:r>
      <w:r w:rsidR="00A61F69">
        <w:rPr>
          <w:rFonts w:ascii="Times New Roman" w:hAnsi="Times New Roman" w:cs="Times New Roman"/>
          <w:sz w:val="24"/>
          <w:szCs w:val="24"/>
        </w:rPr>
        <w:t>HS</w:t>
      </w:r>
      <w:r w:rsidRPr="00857FAF">
        <w:rPr>
          <w:rFonts w:ascii="Times New Roman" w:hAnsi="Times New Roman" w:cs="Times New Roman"/>
          <w:sz w:val="24"/>
          <w:szCs w:val="24"/>
        </w:rPr>
        <w:t>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00102365" w:rsidRPr="00857FAF" w:rsidP="00102365" w14:paraId="780E12C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009D09A1" w:rsidRPr="009D09A1" w:rsidP="009D09A1" w14:paraId="4EF37213" w14:textId="77777777">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w:t>
      </w:r>
      <w:r w:rsidRPr="009D09A1">
        <w:rPr>
          <w:rFonts w:ascii="Times New Roman" w:hAnsi="Times New Roman" w:cs="Times New Roman"/>
          <w:sz w:val="24"/>
          <w:szCs w:val="24"/>
        </w:rPr>
        <w:t>absolutely essential</w:t>
      </w:r>
      <w:r w:rsidRPr="009D09A1">
        <w:rPr>
          <w:rFonts w:ascii="Times New Roman" w:hAnsi="Times New Roman" w:cs="Times New Roman"/>
          <w:sz w:val="24"/>
          <w:szCs w:val="24"/>
        </w:rPr>
        <w:t xml:space="preserve"> for facilities to report the full 12 months of data to reflect performance over the course of the entire performance period.  </w:t>
      </w:r>
    </w:p>
    <w:p w:rsidR="00030F3D" w:rsidP="008C74D4" w14:paraId="6C6C20A3"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require</w:t>
      </w:r>
      <w:r w:rsidR="00825F7D">
        <w:rPr>
          <w:rFonts w:ascii="Times New Roman" w:hAnsi="Times New Roman" w:cs="Times New Roman"/>
          <w:sz w:val="24"/>
          <w:szCs w:val="24"/>
        </w:rPr>
        <w:t>s</w:t>
      </w:r>
      <w:r w:rsidRPr="008C74D4">
        <w:rPr>
          <w:rFonts w:ascii="Times New Roman" w:hAnsi="Times New Roman" w:cs="Times New Roman"/>
          <w:sz w:val="24"/>
          <w:szCs w:val="24"/>
        </w:rPr>
        <w:t xml:space="preserv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w:t>
      </w:r>
      <w:r w:rsidRPr="008C74D4">
        <w:rPr>
          <w:rFonts w:ascii="Times New Roman" w:hAnsi="Times New Roman" w:cs="Times New Roman"/>
          <w:sz w:val="24"/>
          <w:szCs w:val="24"/>
        </w:rPr>
        <w:t>At this time</w:t>
      </w:r>
      <w:r w:rsidRPr="008C74D4">
        <w:rPr>
          <w:rFonts w:ascii="Times New Roman" w:hAnsi="Times New Roman" w:cs="Times New Roman"/>
          <w:sz w:val="24"/>
          <w:szCs w:val="24"/>
        </w:rPr>
        <w:t xml:space="preserv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00102365" w:rsidRPr="008C74D4" w:rsidP="00100847" w14:paraId="0B2CEFF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00102365" w:rsidRPr="00857FAF" w14:paraId="55FEE684" w14:textId="357D20E8">
      <w:pPr>
        <w:rPr>
          <w:rFonts w:ascii="Times New Roman" w:hAnsi="Times New Roman" w:cs="Times New Roman"/>
          <w:sz w:val="24"/>
          <w:szCs w:val="24"/>
        </w:rPr>
      </w:pPr>
      <w:r w:rsidRPr="00857FAF">
        <w:rPr>
          <w:rFonts w:ascii="Times New Roman" w:hAnsi="Times New Roman" w:cs="Times New Roman"/>
          <w:sz w:val="24"/>
          <w:szCs w:val="24"/>
        </w:rPr>
        <w:t>The data validation methodology is designed to collect quarterly data from dialysis facilities.  Without this quarterly data, the CMS contractor will not be able to complete the data validation</w:t>
      </w:r>
      <w:r w:rsidR="00D2149D">
        <w:rPr>
          <w:rFonts w:ascii="Times New Roman" w:hAnsi="Times New Roman" w:cs="Times New Roman"/>
          <w:sz w:val="24"/>
          <w:szCs w:val="24"/>
        </w:rPr>
        <w:t xml:space="preserve"> </w:t>
      </w:r>
      <w:r w:rsidR="00B21CC7">
        <w:rPr>
          <w:rFonts w:ascii="Times New Roman" w:hAnsi="Times New Roman" w:cs="Times New Roman"/>
          <w:sz w:val="24"/>
          <w:szCs w:val="24"/>
        </w:rPr>
        <w:t xml:space="preserve">in accordance with </w:t>
      </w:r>
      <w:r w:rsidR="00D2149D">
        <w:rPr>
          <w:rFonts w:ascii="Times New Roman" w:hAnsi="Times New Roman" w:cs="Times New Roman"/>
          <w:sz w:val="24"/>
          <w:szCs w:val="24"/>
        </w:rPr>
        <w:t>CMS’s</w:t>
      </w:r>
      <w:r w:rsidR="00B21CC7">
        <w:rPr>
          <w:rFonts w:ascii="Times New Roman" w:hAnsi="Times New Roman" w:cs="Times New Roman"/>
          <w:sz w:val="24"/>
          <w:szCs w:val="24"/>
        </w:rPr>
        <w:t xml:space="preserve"> data validation policy</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w:t>
      </w:r>
      <w:r w:rsidRPr="00857FAF">
        <w:rPr>
          <w:rFonts w:ascii="Times New Roman" w:hAnsi="Times New Roman" w:cs="Times New Roman"/>
          <w:sz w:val="24"/>
          <w:szCs w:val="24"/>
        </w:rPr>
        <w:t>in order to</w:t>
      </w:r>
      <w:r w:rsidRPr="00857FAF">
        <w:rPr>
          <w:rFonts w:ascii="Times New Roman" w:hAnsi="Times New Roman" w:cs="Times New Roman"/>
          <w:sz w:val="24"/>
          <w:szCs w:val="24"/>
        </w:rPr>
        <w:t xml:space="preserve"> appropriately complete the NHSN data validation for the ESRD QIP.</w:t>
      </w:r>
    </w:p>
    <w:p w:rsidR="00270FE2" w:rsidRPr="00857FAF" w:rsidP="00270FE2" w14:paraId="2EDE45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00270FE2" w:rsidRPr="00857FAF" w14:paraId="2020CAC9" w14:textId="7D9A0FDD">
      <w:pPr>
        <w:rPr>
          <w:rFonts w:ascii="Times New Roman" w:hAnsi="Times New Roman" w:cs="Times New Roman"/>
          <w:sz w:val="24"/>
          <w:szCs w:val="24"/>
        </w:rPr>
      </w:pPr>
      <w:r w:rsidRPr="00DB2D00">
        <w:rPr>
          <w:rFonts w:ascii="Times New Roman" w:hAnsi="Times New Roman" w:cs="Times New Roman"/>
          <w:sz w:val="24"/>
          <w:szCs w:val="24"/>
        </w:rPr>
        <w:t>The</w:t>
      </w:r>
      <w:r w:rsidRPr="00DB2D00" w:rsidR="00802468">
        <w:rPr>
          <w:rFonts w:ascii="Times New Roman" w:hAnsi="Times New Roman" w:cs="Times New Roman"/>
          <w:sz w:val="24"/>
          <w:szCs w:val="24"/>
        </w:rPr>
        <w:t xml:space="preserve"> CY 20</w:t>
      </w:r>
      <w:r w:rsidRPr="00DB2D00" w:rsidR="00B32191">
        <w:rPr>
          <w:rFonts w:ascii="Times New Roman" w:hAnsi="Times New Roman" w:cs="Times New Roman"/>
          <w:sz w:val="24"/>
          <w:szCs w:val="24"/>
        </w:rPr>
        <w:t>2</w:t>
      </w:r>
      <w:r w:rsidR="00321E61">
        <w:rPr>
          <w:rFonts w:ascii="Times New Roman" w:hAnsi="Times New Roman" w:cs="Times New Roman"/>
          <w:sz w:val="24"/>
          <w:szCs w:val="24"/>
        </w:rPr>
        <w:t>6</w:t>
      </w:r>
      <w:r w:rsidRPr="00DB2D00" w:rsidR="00802468">
        <w:rPr>
          <w:rFonts w:ascii="Times New Roman" w:hAnsi="Times New Roman" w:cs="Times New Roman"/>
          <w:sz w:val="24"/>
          <w:szCs w:val="24"/>
        </w:rPr>
        <w:t xml:space="preserve"> ESRD PP</w:t>
      </w:r>
      <w:r w:rsidRPr="00F45882" w:rsidR="00802468">
        <w:rPr>
          <w:rFonts w:ascii="Times New Roman" w:hAnsi="Times New Roman" w:cs="Times New Roman"/>
          <w:sz w:val="24"/>
          <w:szCs w:val="24"/>
        </w:rPr>
        <w:t xml:space="preserve">S proposed rule </w:t>
      </w:r>
      <w:r w:rsidRPr="00F45882">
        <w:rPr>
          <w:rFonts w:ascii="Times New Roman" w:hAnsi="Times New Roman" w:cs="Times New Roman"/>
          <w:sz w:val="24"/>
          <w:szCs w:val="24"/>
        </w:rPr>
        <w:t>serv</w:t>
      </w:r>
      <w:r w:rsidRPr="00F45882" w:rsidR="0037011A">
        <w:rPr>
          <w:rFonts w:ascii="Times New Roman" w:hAnsi="Times New Roman" w:cs="Times New Roman"/>
          <w:sz w:val="24"/>
          <w:szCs w:val="24"/>
        </w:rPr>
        <w:t>ed</w:t>
      </w:r>
      <w:r w:rsidRPr="00F45882">
        <w:rPr>
          <w:rFonts w:ascii="Times New Roman" w:hAnsi="Times New Roman" w:cs="Times New Roman"/>
          <w:sz w:val="24"/>
          <w:szCs w:val="24"/>
        </w:rPr>
        <w:t xml:space="preserve"> as the 60-day Federal Register </w:t>
      </w:r>
      <w:r w:rsidRPr="00F45882" w:rsidR="0045717F">
        <w:rPr>
          <w:rFonts w:ascii="Times New Roman" w:hAnsi="Times New Roman" w:cs="Times New Roman"/>
          <w:sz w:val="24"/>
          <w:szCs w:val="24"/>
        </w:rPr>
        <w:t>notice and</w:t>
      </w:r>
      <w:r w:rsidRPr="00F45882" w:rsidR="00F118ED">
        <w:rPr>
          <w:rFonts w:ascii="Times New Roman" w:hAnsi="Times New Roman" w:cs="Times New Roman"/>
          <w:sz w:val="24"/>
          <w:szCs w:val="24"/>
        </w:rPr>
        <w:t xml:space="preserve"> </w:t>
      </w:r>
      <w:r w:rsidRPr="00F45882" w:rsidR="00467A42">
        <w:rPr>
          <w:rFonts w:ascii="Times New Roman" w:hAnsi="Times New Roman" w:cs="Times New Roman"/>
          <w:sz w:val="24"/>
          <w:szCs w:val="24"/>
        </w:rPr>
        <w:t xml:space="preserve">published </w:t>
      </w:r>
      <w:r w:rsidRPr="00F45882" w:rsidR="00DD63B9">
        <w:rPr>
          <w:rFonts w:ascii="Times New Roman" w:hAnsi="Times New Roman" w:cs="Times New Roman"/>
          <w:sz w:val="24"/>
          <w:szCs w:val="24"/>
        </w:rPr>
        <w:t>on</w:t>
      </w:r>
      <w:r w:rsidRPr="00F45882" w:rsidR="006F35BB">
        <w:rPr>
          <w:rFonts w:ascii="Times New Roman" w:hAnsi="Times New Roman" w:cs="Times New Roman"/>
          <w:sz w:val="24"/>
          <w:szCs w:val="24"/>
        </w:rPr>
        <w:t xml:space="preserve"> </w:t>
      </w:r>
      <w:r w:rsidR="00E13D96">
        <w:rPr>
          <w:rFonts w:ascii="Times New Roman" w:hAnsi="Times New Roman" w:cs="Times New Roman"/>
          <w:sz w:val="24"/>
          <w:szCs w:val="24"/>
        </w:rPr>
        <w:t>July</w:t>
      </w:r>
      <w:r w:rsidR="00A07B7D">
        <w:rPr>
          <w:rFonts w:ascii="Times New Roman" w:hAnsi="Times New Roman" w:cs="Times New Roman"/>
          <w:sz w:val="24"/>
          <w:szCs w:val="24"/>
        </w:rPr>
        <w:t xml:space="preserve"> </w:t>
      </w:r>
      <w:r w:rsidR="00FD429F">
        <w:rPr>
          <w:rFonts w:ascii="Times New Roman" w:hAnsi="Times New Roman" w:cs="Times New Roman"/>
          <w:sz w:val="24"/>
          <w:szCs w:val="24"/>
        </w:rPr>
        <w:t>2</w:t>
      </w:r>
      <w:r w:rsidRPr="00F45882" w:rsidR="00DF1A29">
        <w:rPr>
          <w:rFonts w:ascii="Times New Roman" w:hAnsi="Times New Roman" w:cs="Times New Roman"/>
          <w:sz w:val="24"/>
          <w:szCs w:val="24"/>
        </w:rPr>
        <w:t>, 202</w:t>
      </w:r>
      <w:r w:rsidR="00CF16FB">
        <w:rPr>
          <w:rFonts w:ascii="Times New Roman" w:hAnsi="Times New Roman" w:cs="Times New Roman"/>
          <w:sz w:val="24"/>
          <w:szCs w:val="24"/>
        </w:rPr>
        <w:t>5</w:t>
      </w:r>
      <w:r w:rsidRPr="00F45882" w:rsidR="008A79AC">
        <w:rPr>
          <w:rFonts w:ascii="Times New Roman" w:hAnsi="Times New Roman" w:cs="Times New Roman"/>
          <w:sz w:val="24"/>
          <w:szCs w:val="24"/>
        </w:rPr>
        <w:t xml:space="preserve"> </w:t>
      </w:r>
      <w:r w:rsidRPr="00F45882" w:rsidR="00E42993">
        <w:rPr>
          <w:rFonts w:ascii="Times New Roman" w:hAnsi="Times New Roman" w:cs="Times New Roman"/>
          <w:sz w:val="24"/>
          <w:szCs w:val="24"/>
        </w:rPr>
        <w:t>(</w:t>
      </w:r>
      <w:r w:rsidR="00CD7FED">
        <w:rPr>
          <w:rFonts w:ascii="Times New Roman" w:hAnsi="Times New Roman" w:cs="Times New Roman"/>
          <w:sz w:val="24"/>
          <w:szCs w:val="24"/>
        </w:rPr>
        <w:t>90</w:t>
      </w:r>
      <w:r w:rsidRPr="00042D32" w:rsidR="00042D32">
        <w:rPr>
          <w:rFonts w:ascii="Times New Roman" w:hAnsi="Times New Roman" w:cs="Times New Roman"/>
          <w:sz w:val="24"/>
          <w:szCs w:val="24"/>
        </w:rPr>
        <w:t xml:space="preserve"> FR</w:t>
      </w:r>
      <w:r w:rsidR="00CD7FED">
        <w:rPr>
          <w:rFonts w:ascii="Times New Roman" w:hAnsi="Times New Roman" w:cs="Times New Roman"/>
          <w:sz w:val="24"/>
          <w:szCs w:val="24"/>
        </w:rPr>
        <w:t xml:space="preserve"> 29342</w:t>
      </w:r>
      <w:r w:rsidRPr="00042D32" w:rsidR="00042D32">
        <w:rPr>
          <w:rFonts w:ascii="Times New Roman" w:hAnsi="Times New Roman" w:cs="Times New Roman"/>
          <w:sz w:val="24"/>
          <w:szCs w:val="24"/>
        </w:rPr>
        <w:t xml:space="preserve"> </w:t>
      </w:r>
      <w:r w:rsidRPr="00F45882" w:rsidR="005B094A">
        <w:rPr>
          <w:rFonts w:ascii="Times New Roman" w:hAnsi="Times New Roman" w:cs="Times New Roman"/>
          <w:sz w:val="24"/>
          <w:szCs w:val="24"/>
        </w:rPr>
        <w:t xml:space="preserve">). </w:t>
      </w:r>
      <w:r w:rsidR="005B094A">
        <w:rPr>
          <w:rFonts w:ascii="Times New Roman" w:hAnsi="Times New Roman" w:cs="Times New Roman"/>
          <w:sz w:val="24"/>
          <w:szCs w:val="24"/>
        </w:rPr>
        <w:t xml:space="preserve"> </w:t>
      </w:r>
    </w:p>
    <w:p w:rsidR="00270FE2" w:rsidRPr="00857FAF" w:rsidP="00270FE2" w14:paraId="25105072"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14:paraId="7DEAED91" w14:textId="65CE72C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w:t>
      </w:r>
      <w:r w:rsidRPr="008C74D4">
        <w:rPr>
          <w:rFonts w:ascii="Times New Roman" w:hAnsi="Times New Roman" w:cs="Times New Roman"/>
          <w:sz w:val="24"/>
          <w:szCs w:val="24"/>
        </w:rPr>
        <w:t xml:space="preserve">NHSN Data Validation for the ESRD QIP.  As noted above, if a facility is selected to participate in the validation but does not provide CMS with the requisite medical records within 60 calendar days of receiving a request, then we would deduct 10 points from the facility’s TPS.  This ten-point reduction may subject the facility to a payment penalty under the Program. </w:t>
      </w:r>
    </w:p>
    <w:p w:rsidR="004F45A0" w:rsidRPr="008C74D4" w:rsidP="00100847" w14:paraId="38A8D0C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00F81C15" w:rsidRPr="00CC1FA2" w:rsidP="00F81C15" w14:paraId="3F5F55DD" w14:textId="77777777">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Pr>
          <w:rFonts w:ascii="Times New Roman" w:hAnsi="Times New Roman" w:cs="Times New Roman"/>
          <w:sz w:val="24"/>
          <w:szCs w:val="24"/>
        </w:rPr>
        <w:t xml:space="preserve">All information collected under ESRD QIP </w:t>
      </w:r>
      <w:r w:rsidRPr="00CC1FA2">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Pr>
          <w:rFonts w:ascii="Times New Roman" w:hAnsi="Times New Roman" w:cs="Times New Roman"/>
          <w:sz w:val="24"/>
          <w:szCs w:val="24"/>
        </w:rPr>
        <w:t xml:space="preserve">ystems Program Handbook and the </w:t>
      </w:r>
      <w:r w:rsidRPr="00CC1FA2">
        <w:rPr>
          <w:rFonts w:ascii="Times New Roman" w:hAnsi="Times New Roman" w:cs="Times New Roman"/>
          <w:sz w:val="24"/>
          <w:szCs w:val="24"/>
        </w:rPr>
        <w:t>CMS Information Security Handbook.</w:t>
      </w:r>
    </w:p>
    <w:p w:rsidR="00F81C15" w:rsidP="00F81C15" w14:paraId="476DCFC2" w14:textId="77777777">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001E22B9" w:rsidRPr="00857FAF" w:rsidP="001E22B9" w14:paraId="5AC82276"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001E22B9" w:rsidRPr="00857FAF" w14:paraId="4ADEF2AA" w14:textId="3C15166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w:t>
      </w:r>
    </w:p>
    <w:p w:rsidR="001E22B9" w:rsidRPr="00857FAF" w:rsidP="001E22B9" w14:paraId="66104FE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14:paraId="1AD548B3" w14:textId="5D777016">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00EF5023">
        <w:rPr>
          <w:rFonts w:ascii="Times New Roman" w:hAnsi="Times New Roman" w:cs="Times New Roman"/>
          <w:sz w:val="24"/>
          <w:szCs w:val="24"/>
        </w:rPr>
        <w:t>8</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001E22B9" w:rsidRPr="00857FAF" w:rsidP="009C2BA2" w14:paraId="0352CC54" w14:textId="77777777">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extent cx="4991100" cy="387350"/>
                <wp:effectExtent l="0" t="0" r="19050" b="19050"/>
                <wp:docPr id="1"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1100" cy="387350"/>
                        </a:xfrm>
                        <a:prstGeom prst="rect">
                          <a:avLst/>
                        </a:prstGeom>
                        <a:noFill/>
                        <a:ln>
                          <a:solidFill>
                            <a:schemeClr val="tx1"/>
                          </a:solidFill>
                        </a:ln>
                      </wps:spPr>
                      <wps:txbx>
                        <w:txbxContent>
                          <w:p w:rsidR="001353C0" w:rsidP="001353C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393pt;height:30.5pt;mso-left-percent:-10001;mso-position-horizontal-relative:char;mso-position-vertical-relative:line;mso-top-percent:-10001;mso-wrap-style:square;visibility:visible;v-text-anchor:top" filled="f" strokecolor="black">
                <v:textbox style="mso-fit-shape-to-text:t">
                  <w:txbxContent>
                    <w:p w:rsidR="001353C0" w:rsidP="001353C0" w14:paraId="186598B9"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none"/>
                <w10:anchorlock/>
              </v:shape>
            </w:pict>
          </mc:Fallback>
        </mc:AlternateContent>
      </w:r>
    </w:p>
    <w:p w:rsidR="00290523" w:rsidRPr="00857FAF" w:rsidP="009C2BA2" w14:paraId="1A756911" w14:textId="77777777">
      <w:pPr>
        <w:jc w:val="center"/>
        <w:rPr>
          <w:rFonts w:ascii="Times New Roman" w:hAnsi="Times New Roman" w:cs="Times New Roman"/>
          <w:b/>
          <w:sz w:val="24"/>
          <w:szCs w:val="24"/>
        </w:rPr>
      </w:pPr>
    </w:p>
    <w:p w:rsidR="00290523" w:rsidRPr="00857FAF" w:rsidP="009C2BA2" w14:paraId="254C6DA6"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tblPr>
      <w:tblGrid>
        <w:gridCol w:w="4675"/>
        <w:gridCol w:w="2337"/>
      </w:tblGrid>
      <w:tr w14:paraId="53293FA1" w14:textId="77777777" w:rsidTr="009C2BA2">
        <w:tblPrEx>
          <w:tblW w:w="0" w:type="auto"/>
          <w:jc w:val="center"/>
          <w:tblLook w:val="04A0"/>
        </w:tblPrEx>
        <w:trPr>
          <w:jc w:val="center"/>
        </w:trPr>
        <w:tc>
          <w:tcPr>
            <w:tcW w:w="4675" w:type="dxa"/>
          </w:tcPr>
          <w:p w:rsidR="000577A4" w:rsidRPr="00857FAF" w:rsidP="00F40C6E" w14:paraId="001733D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000577A4" w:rsidRPr="00857FAF" w:rsidP="00F40C6E" w14:paraId="152BFA2D" w14:textId="2DFD07F7">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EF5023">
              <w:rPr>
                <w:rFonts w:ascii="Times New Roman" w:hAnsi="Times New Roman" w:cs="Times New Roman"/>
                <w:b/>
                <w:sz w:val="24"/>
                <w:szCs w:val="24"/>
              </w:rPr>
              <w:t>8</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EF5023">
              <w:rPr>
                <w:rFonts w:ascii="Times New Roman" w:hAnsi="Times New Roman" w:cs="Times New Roman"/>
                <w:b/>
                <w:sz w:val="24"/>
                <w:szCs w:val="24"/>
              </w:rPr>
              <w:t>6</w:t>
            </w:r>
          </w:p>
        </w:tc>
      </w:tr>
      <w:tr w14:paraId="46D0061F" w14:textId="77777777" w:rsidTr="009C2BA2">
        <w:tblPrEx>
          <w:tblW w:w="0" w:type="auto"/>
          <w:jc w:val="center"/>
          <w:tblLook w:val="04A0"/>
        </w:tblPrEx>
        <w:trPr>
          <w:jc w:val="center"/>
        </w:trPr>
        <w:tc>
          <w:tcPr>
            <w:tcW w:w="4675" w:type="dxa"/>
          </w:tcPr>
          <w:p w:rsidR="000577A4" w:rsidRPr="00857FAF" w:rsidP="00F40C6E" w14:paraId="707ADC38" w14:textId="7777777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000577A4" w:rsidRPr="00857FAF" w:rsidP="00F40C6E" w14:paraId="345F4B14" w14:textId="77777777">
            <w:pPr>
              <w:jc w:val="center"/>
              <w:rPr>
                <w:rFonts w:ascii="Times New Roman" w:hAnsi="Times New Roman" w:cs="Times New Roman"/>
                <w:sz w:val="24"/>
                <w:szCs w:val="24"/>
              </w:rPr>
            </w:pPr>
            <w:r>
              <w:rPr>
                <w:rFonts w:ascii="Times New Roman" w:hAnsi="Times New Roman" w:cs="Times New Roman"/>
                <w:sz w:val="24"/>
                <w:szCs w:val="24"/>
              </w:rPr>
              <w:t>300</w:t>
            </w:r>
          </w:p>
        </w:tc>
      </w:tr>
      <w:tr w14:paraId="55C89B76" w14:textId="77777777" w:rsidTr="009C2BA2">
        <w:tblPrEx>
          <w:tblW w:w="0" w:type="auto"/>
          <w:jc w:val="center"/>
          <w:tblLook w:val="04A0"/>
        </w:tblPrEx>
        <w:trPr>
          <w:jc w:val="center"/>
        </w:trPr>
        <w:tc>
          <w:tcPr>
            <w:tcW w:w="4675" w:type="dxa"/>
          </w:tcPr>
          <w:p w:rsidR="000577A4" w:rsidRPr="00857FAF" w:rsidP="00F40C6E" w14:paraId="3587B485"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000577A4" w:rsidRPr="00802468" w:rsidP="00F40C6E" w14:paraId="32252351" w14:textId="77777777">
            <w:pPr>
              <w:jc w:val="center"/>
              <w:rPr>
                <w:rFonts w:ascii="Times New Roman" w:hAnsi="Times New Roman" w:cs="Times New Roman"/>
                <w:sz w:val="24"/>
                <w:szCs w:val="24"/>
              </w:rPr>
            </w:pPr>
            <w:r>
              <w:rPr>
                <w:rFonts w:ascii="Times New Roman" w:hAnsi="Times New Roman" w:cs="Times New Roman"/>
                <w:sz w:val="24"/>
                <w:szCs w:val="24"/>
              </w:rPr>
              <w:t>20</w:t>
            </w:r>
          </w:p>
        </w:tc>
      </w:tr>
      <w:tr w14:paraId="62405F13" w14:textId="77777777" w:rsidTr="009C2BA2">
        <w:tblPrEx>
          <w:tblW w:w="0" w:type="auto"/>
          <w:jc w:val="center"/>
          <w:tblLook w:val="04A0"/>
        </w:tblPrEx>
        <w:trPr>
          <w:jc w:val="center"/>
        </w:trPr>
        <w:tc>
          <w:tcPr>
            <w:tcW w:w="4675" w:type="dxa"/>
          </w:tcPr>
          <w:p w:rsidR="000577A4" w:rsidRPr="00857FAF" w:rsidP="00F40C6E" w14:paraId="0C00F12F" w14:textId="77777777">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14:paraId="1B316075" w14:textId="77777777">
            <w:pPr>
              <w:jc w:val="center"/>
              <w:rPr>
                <w:rFonts w:ascii="Times New Roman" w:hAnsi="Times New Roman" w:cs="Times New Roman"/>
                <w:sz w:val="24"/>
                <w:szCs w:val="24"/>
              </w:rPr>
            </w:pPr>
            <w:r>
              <w:rPr>
                <w:rFonts w:ascii="Times New Roman" w:hAnsi="Times New Roman" w:cs="Times New Roman"/>
                <w:sz w:val="24"/>
                <w:szCs w:val="24"/>
              </w:rPr>
              <w:t>5</w:t>
            </w:r>
            <w:r w:rsidRPr="00857FAF">
              <w:rPr>
                <w:rFonts w:ascii="Times New Roman" w:hAnsi="Times New Roman" w:cs="Times New Roman"/>
                <w:sz w:val="24"/>
                <w:szCs w:val="24"/>
              </w:rPr>
              <w:t xml:space="preserve"> hours</w:t>
            </w:r>
          </w:p>
          <w:p w:rsidR="000577A4" w:rsidRPr="00857FAF" w:rsidP="00B23DEE" w14:paraId="504E2DD0"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14:paraId="4BC35D70" w14:textId="77777777" w:rsidTr="009C2BA2">
        <w:tblPrEx>
          <w:tblW w:w="0" w:type="auto"/>
          <w:jc w:val="center"/>
          <w:tblLook w:val="04A0"/>
        </w:tblPrEx>
        <w:trPr>
          <w:jc w:val="center"/>
        </w:trPr>
        <w:tc>
          <w:tcPr>
            <w:tcW w:w="4675" w:type="dxa"/>
          </w:tcPr>
          <w:p w:rsidR="000577A4" w:rsidRPr="00857FAF" w:rsidP="00F40C6E" w14:paraId="5A8C45ED" w14:textId="77777777">
            <w:pPr>
              <w:jc w:val="center"/>
              <w:rPr>
                <w:rFonts w:ascii="Times New Roman" w:hAnsi="Times New Roman" w:cs="Times New Roman"/>
                <w:sz w:val="24"/>
                <w:szCs w:val="24"/>
              </w:rPr>
            </w:pPr>
            <w:r w:rsidRPr="00857FAF">
              <w:rPr>
                <w:rFonts w:ascii="Times New Roman" w:hAnsi="Times New Roman" w:cs="Times New Roman"/>
                <w:sz w:val="24"/>
                <w:szCs w:val="24"/>
              </w:rPr>
              <w:t>Hourly wage per hour engaged in data collection and submission plus overhead and benefits</w:t>
            </w:r>
          </w:p>
        </w:tc>
        <w:tc>
          <w:tcPr>
            <w:tcW w:w="2337" w:type="dxa"/>
            <w:vAlign w:val="center"/>
          </w:tcPr>
          <w:p w:rsidR="000577A4" w:rsidRPr="00857FAF" w:rsidP="00F40C6E" w14:paraId="52636FC3" w14:textId="650B14CF">
            <w:pPr>
              <w:jc w:val="center"/>
              <w:rPr>
                <w:rFonts w:ascii="Times New Roman" w:hAnsi="Times New Roman" w:cs="Times New Roman"/>
                <w:sz w:val="24"/>
                <w:szCs w:val="24"/>
              </w:rPr>
            </w:pPr>
            <w:r w:rsidRPr="00857FAF">
              <w:rPr>
                <w:rFonts w:ascii="Times New Roman" w:hAnsi="Times New Roman" w:cs="Times New Roman"/>
                <w:sz w:val="24"/>
                <w:szCs w:val="24"/>
              </w:rPr>
              <w:t>$</w:t>
            </w:r>
            <w:r w:rsidR="00467DB9">
              <w:rPr>
                <w:rFonts w:ascii="Times New Roman" w:hAnsi="Times New Roman" w:cs="Times New Roman"/>
                <w:sz w:val="24"/>
                <w:szCs w:val="24"/>
              </w:rPr>
              <w:t>4</w:t>
            </w:r>
            <w:r w:rsidR="00230CE1">
              <w:rPr>
                <w:rFonts w:ascii="Times New Roman" w:hAnsi="Times New Roman" w:cs="Times New Roman"/>
                <w:sz w:val="24"/>
                <w:szCs w:val="24"/>
              </w:rPr>
              <w:t>8</w:t>
            </w:r>
            <w:r w:rsidR="00467DB9">
              <w:rPr>
                <w:rFonts w:ascii="Times New Roman" w:hAnsi="Times New Roman" w:cs="Times New Roman"/>
                <w:sz w:val="24"/>
                <w:szCs w:val="24"/>
              </w:rPr>
              <w:t>.</w:t>
            </w:r>
            <w:r w:rsidR="00230CE1">
              <w:rPr>
                <w:rFonts w:ascii="Times New Roman" w:hAnsi="Times New Roman" w:cs="Times New Roman"/>
                <w:sz w:val="24"/>
                <w:szCs w:val="24"/>
              </w:rPr>
              <w:t>32</w:t>
            </w:r>
          </w:p>
        </w:tc>
      </w:tr>
    </w:tbl>
    <w:p w:rsidR="00290523" w:rsidRPr="00857FAF" w14:paraId="20E4641C" w14:textId="77777777">
      <w:pPr>
        <w:rPr>
          <w:rFonts w:ascii="Times New Roman" w:hAnsi="Times New Roman" w:cs="Times New Roman"/>
          <w:sz w:val="24"/>
          <w:szCs w:val="24"/>
        </w:rPr>
      </w:pPr>
    </w:p>
    <w:p w:rsidR="00290523" w:rsidRPr="00857FAF" w14:paraId="74E15884" w14:textId="701E3F4E">
      <w:pPr>
        <w:rPr>
          <w:rFonts w:ascii="Times New Roman" w:hAnsi="Times New Roman" w:cs="Times New Roman"/>
          <w:sz w:val="24"/>
          <w:szCs w:val="24"/>
        </w:rPr>
      </w:pPr>
      <w:r w:rsidRPr="00857FAF">
        <w:rPr>
          <w:rFonts w:ascii="Times New Roman" w:hAnsi="Times New Roman" w:cs="Times New Roman"/>
          <w:sz w:val="24"/>
          <w:szCs w:val="24"/>
        </w:rPr>
        <w:t xml:space="preserve">Under the NHSN data validation </w:t>
      </w:r>
      <w:r w:rsidR="008028BE">
        <w:rPr>
          <w:rFonts w:ascii="Times New Roman" w:hAnsi="Times New Roman" w:cs="Times New Roman"/>
          <w:sz w:val="24"/>
          <w:szCs w:val="24"/>
        </w:rPr>
        <w:t xml:space="preserve">process </w:t>
      </w:r>
      <w:r w:rsidR="00F32AFE">
        <w:rPr>
          <w:rFonts w:ascii="Times New Roman" w:hAnsi="Times New Roman" w:cs="Times New Roman"/>
          <w:sz w:val="24"/>
          <w:szCs w:val="24"/>
        </w:rPr>
        <w:t xml:space="preserve">previously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230CE1">
        <w:rPr>
          <w:rFonts w:ascii="Times New Roman" w:hAnsi="Times New Roman" w:cs="Times New Roman"/>
          <w:sz w:val="24"/>
          <w:szCs w:val="24"/>
        </w:rPr>
        <w:t>8</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00C24E53" w:rsidRPr="00857FAF" w14:paraId="040DB1B3" w14:textId="60DF638B">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w:t>
      </w:r>
      <w:r w:rsidR="00891EB9">
        <w:rPr>
          <w:rFonts w:ascii="Times New Roman" w:hAnsi="Times New Roman" w:cs="Times New Roman"/>
          <w:sz w:val="24"/>
          <w:szCs w:val="24"/>
        </w:rPr>
        <w:t>4</w:t>
      </w:r>
      <w:r w:rsidRPr="00857FAF">
        <w:rPr>
          <w:rFonts w:ascii="Times New Roman" w:hAnsi="Times New Roman" w:cs="Times New Roman"/>
          <w:sz w:val="24"/>
          <w:szCs w:val="24"/>
        </w:rPr>
        <w:t xml:space="preserve"> National Occupational Employment and Wage Estimates.</w:t>
      </w:r>
      <w:r>
        <w:rPr>
          <w:rStyle w:val="FootnoteReference"/>
          <w:rFonts w:ascii="Times New Roman" w:hAnsi="Times New Roman" w:cs="Times New Roman"/>
          <w:sz w:val="24"/>
          <w:szCs w:val="24"/>
        </w:rPr>
        <w:footnoteReference w:id="3"/>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 and submit these data will be completed by either Medical Records </w:t>
      </w:r>
      <w:r w:rsidR="00C86E5B">
        <w:rPr>
          <w:rFonts w:ascii="Times New Roman" w:hAnsi="Times New Roman" w:cs="Times New Roman"/>
          <w:sz w:val="24"/>
          <w:szCs w:val="24"/>
        </w:rPr>
        <w:t xml:space="preserve">Specialists </w:t>
      </w:r>
      <w:r w:rsidRPr="00857FAF">
        <w:rPr>
          <w:rFonts w:ascii="Times New Roman" w:hAnsi="Times New Roman" w:cs="Times New Roman"/>
          <w:sz w:val="24"/>
          <w:szCs w:val="24"/>
        </w:rPr>
        <w:t>or similar administrative staff.  The me</w:t>
      </w:r>
      <w:r w:rsidR="00B15A91">
        <w:rPr>
          <w:rFonts w:ascii="Times New Roman" w:hAnsi="Times New Roman" w:cs="Times New Roman"/>
          <w:sz w:val="24"/>
          <w:szCs w:val="24"/>
        </w:rPr>
        <w:t>di</w:t>
      </w:r>
      <w:r w:rsidRPr="00857FAF">
        <w:rPr>
          <w:rFonts w:ascii="Times New Roman" w:hAnsi="Times New Roman" w:cs="Times New Roman"/>
          <w:sz w:val="24"/>
          <w:szCs w:val="24"/>
        </w:rPr>
        <w:t xml:space="preserve">an hourly wage of a Medical Records </w:t>
      </w:r>
      <w:r w:rsidR="00C86E5B">
        <w:rPr>
          <w:rFonts w:ascii="Times New Roman" w:hAnsi="Times New Roman" w:cs="Times New Roman"/>
          <w:sz w:val="24"/>
          <w:szCs w:val="24"/>
        </w:rPr>
        <w:t>Specialist</w:t>
      </w:r>
      <w:r w:rsidRPr="00857FAF">
        <w:rPr>
          <w:rFonts w:ascii="Times New Roman" w:hAnsi="Times New Roman" w:cs="Times New Roman"/>
          <w:sz w:val="24"/>
          <w:szCs w:val="24"/>
        </w:rPr>
        <w:t xml:space="preserve"> is $</w:t>
      </w:r>
      <w:r w:rsidR="00800342">
        <w:rPr>
          <w:rFonts w:ascii="Times New Roman" w:hAnsi="Times New Roman" w:cs="Times New Roman"/>
          <w:sz w:val="24"/>
          <w:szCs w:val="24"/>
        </w:rPr>
        <w:t>2</w:t>
      </w:r>
      <w:r w:rsidR="004A51E9">
        <w:rPr>
          <w:rFonts w:ascii="Times New Roman" w:hAnsi="Times New Roman" w:cs="Times New Roman"/>
          <w:sz w:val="24"/>
          <w:szCs w:val="24"/>
        </w:rPr>
        <w:t>4</w:t>
      </w:r>
      <w:r w:rsidR="00445CE7">
        <w:rPr>
          <w:rFonts w:ascii="Times New Roman" w:hAnsi="Times New Roman" w:cs="Times New Roman"/>
          <w:sz w:val="24"/>
          <w:szCs w:val="24"/>
        </w:rPr>
        <w:t>.</w:t>
      </w:r>
      <w:r w:rsidR="004A51E9">
        <w:rPr>
          <w:rFonts w:ascii="Times New Roman" w:hAnsi="Times New Roman" w:cs="Times New Roman"/>
          <w:sz w:val="24"/>
          <w:szCs w:val="24"/>
        </w:rPr>
        <w:t>16</w:t>
      </w:r>
      <w:r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Pr>
          <w:rFonts w:ascii="Times New Roman" w:hAnsi="Times New Roman" w:cs="Times New Roman"/>
          <w:sz w:val="24"/>
          <w:szCs w:val="24"/>
        </w:rPr>
        <w:t xml:space="preserve">to </w:t>
      </w:r>
      <w:r w:rsidR="0001568A">
        <w:rPr>
          <w:rFonts w:ascii="Times New Roman" w:hAnsi="Times New Roman" w:cs="Times New Roman"/>
          <w:sz w:val="24"/>
          <w:szCs w:val="24"/>
        </w:rPr>
        <w:t>validation</w:t>
      </w:r>
      <w:r w:rsidRPr="00857FAF">
        <w:rPr>
          <w:rFonts w:ascii="Times New Roman" w:hAnsi="Times New Roman" w:cs="Times New Roman"/>
          <w:sz w:val="24"/>
          <w:szCs w:val="24"/>
        </w:rPr>
        <w:t xml:space="preserve">.  Nonetheless, there is no practical alternative and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these are reasonable estimation methods.  </w:t>
      </w:r>
    </w:p>
    <w:p w:rsidR="002D2904" w:rsidRPr="00857FAF" w14:paraId="1C66C951" w14:textId="6458D9C3">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described above,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413193">
        <w:rPr>
          <w:rFonts w:ascii="Times New Roman" w:hAnsi="Times New Roman" w:cs="Times New Roman"/>
          <w:sz w:val="24"/>
          <w:szCs w:val="24"/>
        </w:rPr>
        <w:t>8</w:t>
      </w:r>
      <w:r w:rsidR="00E6240F">
        <w:rPr>
          <w:rFonts w:ascii="Times New Roman" w:hAnsi="Times New Roman" w:cs="Times New Roman"/>
          <w:sz w:val="24"/>
          <w:szCs w:val="24"/>
        </w:rPr>
        <w:t>.</w:t>
      </w:r>
      <w:r w:rsidR="00413193">
        <w:rPr>
          <w:rFonts w:ascii="Times New Roman" w:hAnsi="Times New Roman" w:cs="Times New Roman"/>
          <w:sz w:val="24"/>
          <w:szCs w:val="24"/>
        </w:rPr>
        <w:t>32</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413193">
        <w:rPr>
          <w:rFonts w:ascii="Times New Roman" w:hAnsi="Times New Roman" w:cs="Times New Roman"/>
          <w:sz w:val="24"/>
          <w:szCs w:val="24"/>
        </w:rPr>
        <w:t>6</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413193">
        <w:rPr>
          <w:rFonts w:ascii="Times New Roman" w:hAnsi="Times New Roman" w:cs="Times New Roman"/>
          <w:sz w:val="24"/>
          <w:szCs w:val="24"/>
        </w:rPr>
        <w:t>8</w:t>
      </w:r>
      <w:r w:rsidRPr="00857FAF" w:rsidR="004165C8">
        <w:rPr>
          <w:rFonts w:ascii="Times New Roman" w:hAnsi="Times New Roman" w:cs="Times New Roman"/>
          <w:sz w:val="24"/>
          <w:szCs w:val="24"/>
        </w:rPr>
        <w:t xml:space="preserve">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sidR="004165C8">
        <w:rPr>
          <w:rFonts w:ascii="Times New Roman" w:hAnsi="Times New Roman" w:cs="Times New Roman"/>
          <w:sz w:val="24"/>
          <w:szCs w:val="24"/>
        </w:rPr>
        <w:t xml:space="preserve">is </w:t>
      </w:r>
      <w:r w:rsidR="000E431B">
        <w:rPr>
          <w:rFonts w:ascii="Times New Roman" w:hAnsi="Times New Roman" w:cs="Times New Roman"/>
          <w:sz w:val="24"/>
          <w:szCs w:val="24"/>
        </w:rPr>
        <w:t>$</w:t>
      </w:r>
      <w:r w:rsidR="00543997">
        <w:rPr>
          <w:rFonts w:ascii="Times New Roman" w:hAnsi="Times New Roman" w:cs="Times New Roman"/>
          <w:sz w:val="24"/>
          <w:szCs w:val="24"/>
        </w:rPr>
        <w:t>7</w:t>
      </w:r>
      <w:r w:rsidR="00DF5DED">
        <w:rPr>
          <w:rFonts w:ascii="Times New Roman" w:hAnsi="Times New Roman" w:cs="Times New Roman"/>
          <w:sz w:val="24"/>
          <w:szCs w:val="24"/>
        </w:rPr>
        <w:t>2</w:t>
      </w:r>
      <w:r w:rsidR="00B15A91">
        <w:rPr>
          <w:rFonts w:ascii="Times New Roman" w:hAnsi="Times New Roman" w:cs="Times New Roman"/>
          <w:sz w:val="24"/>
          <w:szCs w:val="24"/>
        </w:rPr>
        <w:t>,</w:t>
      </w:r>
      <w:r w:rsidR="00DF5DED">
        <w:rPr>
          <w:rFonts w:ascii="Times New Roman" w:hAnsi="Times New Roman" w:cs="Times New Roman"/>
          <w:sz w:val="24"/>
          <w:szCs w:val="24"/>
        </w:rPr>
        <w:t>48</w:t>
      </w:r>
      <w:r w:rsidR="00543997">
        <w:rPr>
          <w:rFonts w:ascii="Times New Roman" w:hAnsi="Times New Roman" w:cs="Times New Roman"/>
          <w:sz w:val="24"/>
          <w:szCs w:val="24"/>
        </w:rPr>
        <w:t>0</w:t>
      </w:r>
      <w:r w:rsidRPr="00857FAF" w:rsidR="004165C8">
        <w:rPr>
          <w:rFonts w:ascii="Times New Roman" w:hAnsi="Times New Roman" w:cs="Times New Roman"/>
          <w:sz w:val="24"/>
          <w:szCs w:val="24"/>
        </w:rPr>
        <w:t xml:space="preserve">.  </w:t>
      </w:r>
    </w:p>
    <w:p w:rsidR="004165C8" w:rsidRPr="00857FAF" w:rsidP="004165C8" w14:paraId="2E45DF20" w14:textId="40BE41E5">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DF5DED">
        <w:rPr>
          <w:rFonts w:ascii="Times New Roman" w:hAnsi="Times New Roman" w:cs="Times New Roman"/>
          <w:b/>
          <w:sz w:val="24"/>
          <w:szCs w:val="24"/>
        </w:rPr>
        <w:t>8</w:t>
      </w:r>
      <w:r w:rsidRPr="00B23DCC" w:rsidR="00B23DCC">
        <w:rPr>
          <w:rFonts w:ascii="Times New Roman" w:hAnsi="Times New Roman" w:cs="Times New Roman"/>
          <w:b/>
          <w:sz w:val="24"/>
          <w:szCs w:val="24"/>
        </w:rPr>
        <w:t>/CY 20</w:t>
      </w:r>
      <w:r w:rsidR="00B15A91">
        <w:rPr>
          <w:rFonts w:ascii="Times New Roman" w:hAnsi="Times New Roman" w:cs="Times New Roman"/>
          <w:b/>
          <w:sz w:val="24"/>
          <w:szCs w:val="24"/>
        </w:rPr>
        <w:t>2</w:t>
      </w:r>
      <w:r w:rsidR="00DF5DED">
        <w:rPr>
          <w:rFonts w:ascii="Times New Roman" w:hAnsi="Times New Roman" w:cs="Times New Roman"/>
          <w:b/>
          <w:sz w:val="24"/>
          <w:szCs w:val="24"/>
        </w:rPr>
        <w:t>6</w:t>
      </w:r>
    </w:p>
    <w:tbl>
      <w:tblPr>
        <w:tblStyle w:val="TableGrid"/>
        <w:tblW w:w="0" w:type="auto"/>
        <w:tblLook w:val="04A0"/>
      </w:tblPr>
      <w:tblGrid>
        <w:gridCol w:w="1334"/>
        <w:gridCol w:w="1336"/>
        <w:gridCol w:w="1336"/>
        <w:gridCol w:w="1336"/>
        <w:gridCol w:w="1336"/>
        <w:gridCol w:w="1336"/>
        <w:gridCol w:w="1336"/>
      </w:tblGrid>
      <w:tr w14:paraId="0407327E" w14:textId="77777777" w:rsidTr="009264CE">
        <w:tblPrEx>
          <w:tblW w:w="0" w:type="auto"/>
          <w:tblLook w:val="04A0"/>
        </w:tblPrEx>
        <w:tc>
          <w:tcPr>
            <w:tcW w:w="1334" w:type="dxa"/>
            <w:tcBorders>
              <w:bottom w:val="single" w:sz="4" w:space="0" w:color="auto"/>
            </w:tcBorders>
          </w:tcPr>
          <w:p w:rsidR="004165C8" w:rsidRPr="00857FAF" w:rsidP="00A47EEC" w14:paraId="498D9907" w14:textId="679F89F1">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w:t>
            </w:r>
            <w:r w:rsidR="008D4A67">
              <w:rPr>
                <w:rFonts w:ascii="Times New Roman" w:hAnsi="Times New Roman" w:cs="Times New Roman"/>
                <w:b/>
                <w:sz w:val="24"/>
                <w:szCs w:val="24"/>
              </w:rPr>
              <w:t>24</w:t>
            </w:r>
          </w:p>
        </w:tc>
        <w:tc>
          <w:tcPr>
            <w:tcW w:w="1336" w:type="dxa"/>
            <w:tcBorders>
              <w:bottom w:val="single" w:sz="4" w:space="0" w:color="auto"/>
            </w:tcBorders>
          </w:tcPr>
          <w:p w:rsidR="004165C8" w:rsidRPr="00857FAF" w:rsidP="00A47EEC" w14:paraId="5834898B"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sz="4" w:space="0" w:color="auto"/>
            </w:tcBorders>
          </w:tcPr>
          <w:p w:rsidR="004165C8" w:rsidRPr="00857FAF" w:rsidP="00A47EEC" w14:paraId="728D77D4"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sz="4" w:space="0" w:color="auto"/>
            </w:tcBorders>
          </w:tcPr>
          <w:p w:rsidR="004165C8" w:rsidRPr="00857FAF" w:rsidP="00A47EEC" w14:paraId="383AF428" w14:textId="77777777">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sz="4" w:space="0" w:color="auto"/>
            </w:tcBorders>
          </w:tcPr>
          <w:p w:rsidR="004165C8" w:rsidRPr="00857FAF" w:rsidP="00A47EEC" w14:paraId="48B56AFD"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sz="4" w:space="0" w:color="auto"/>
            </w:tcBorders>
          </w:tcPr>
          <w:p w:rsidR="004165C8" w:rsidRPr="00857FAF" w:rsidP="00A47EEC" w14:paraId="72D6382F"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sz="4" w:space="0" w:color="auto"/>
            </w:tcBorders>
          </w:tcPr>
          <w:p w:rsidR="004165C8" w:rsidRPr="00857FAF" w:rsidP="00A47EEC" w14:paraId="1F365FD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14:paraId="730BCD02" w14:textId="77777777" w:rsidTr="009264CE">
        <w:tblPrEx>
          <w:tblW w:w="0" w:type="auto"/>
          <w:tblLook w:val="04A0"/>
        </w:tblPrEx>
        <w:tc>
          <w:tcPr>
            <w:tcW w:w="1334" w:type="dxa"/>
          </w:tcPr>
          <w:p w:rsidR="004165C8" w:rsidRPr="00857FAF" w:rsidP="00A47EEC" w14:paraId="2328C386"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004165C8" w:rsidRPr="00857FAF" w:rsidP="00671B20" w14:paraId="6DE1A48C" w14:textId="77777777">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004165C8" w:rsidRPr="00857FAF" w:rsidP="00671B20" w14:paraId="047289E5" w14:textId="77777777">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004165C8" w:rsidRPr="00857FAF" w:rsidP="00671B20" w14:paraId="3920D38F"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004165C8" w:rsidRPr="00857FAF" w:rsidP="00671B20" w14:paraId="3B60E5B9" w14:textId="689D00EA">
            <w:pPr>
              <w:jc w:val="right"/>
              <w:rPr>
                <w:rFonts w:ascii="Times New Roman" w:hAnsi="Times New Roman" w:cs="Times New Roman"/>
                <w:sz w:val="24"/>
                <w:szCs w:val="24"/>
              </w:rPr>
            </w:pPr>
            <w:r w:rsidRPr="00857FAF">
              <w:rPr>
                <w:rFonts w:ascii="Times New Roman" w:hAnsi="Times New Roman" w:cs="Times New Roman"/>
                <w:sz w:val="24"/>
                <w:szCs w:val="24"/>
              </w:rPr>
              <w:t>$</w:t>
            </w:r>
            <w:r w:rsidR="003B2933">
              <w:rPr>
                <w:rFonts w:ascii="Times New Roman" w:hAnsi="Times New Roman" w:cs="Times New Roman"/>
                <w:sz w:val="24"/>
                <w:szCs w:val="24"/>
              </w:rPr>
              <w:t>4</w:t>
            </w:r>
            <w:r w:rsidR="00DF5DED">
              <w:rPr>
                <w:rFonts w:ascii="Times New Roman" w:hAnsi="Times New Roman" w:cs="Times New Roman"/>
                <w:sz w:val="24"/>
                <w:szCs w:val="24"/>
              </w:rPr>
              <w:t>8</w:t>
            </w:r>
            <w:r w:rsidR="003B2933">
              <w:rPr>
                <w:rFonts w:ascii="Times New Roman" w:hAnsi="Times New Roman" w:cs="Times New Roman"/>
                <w:sz w:val="24"/>
                <w:szCs w:val="24"/>
              </w:rPr>
              <w:t>.</w:t>
            </w:r>
            <w:r w:rsidR="00DF5DED">
              <w:rPr>
                <w:rFonts w:ascii="Times New Roman" w:hAnsi="Times New Roman" w:cs="Times New Roman"/>
                <w:sz w:val="24"/>
                <w:szCs w:val="24"/>
              </w:rPr>
              <w:t>32</w:t>
            </w:r>
          </w:p>
        </w:tc>
        <w:tc>
          <w:tcPr>
            <w:tcW w:w="1336" w:type="dxa"/>
            <w:vAlign w:val="center"/>
          </w:tcPr>
          <w:p w:rsidR="004165C8" w:rsidRPr="00857FAF" w:rsidP="00671B20" w14:paraId="0F59BCB5"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004165C8" w:rsidRPr="00857FAF" w:rsidP="00671B20" w14:paraId="00A91EB6" w14:textId="24C191EE">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w:t>
            </w:r>
            <w:r w:rsidR="00DF5DED">
              <w:rPr>
                <w:rFonts w:ascii="Times New Roman" w:hAnsi="Times New Roman" w:cs="Times New Roman"/>
                <w:sz w:val="24"/>
                <w:szCs w:val="24"/>
              </w:rPr>
              <w:t>41</w:t>
            </w:r>
            <w:r w:rsidR="00B15A91">
              <w:rPr>
                <w:rFonts w:ascii="Times New Roman" w:hAnsi="Times New Roman" w:cs="Times New Roman"/>
                <w:sz w:val="24"/>
                <w:szCs w:val="24"/>
              </w:rPr>
              <w:t>.</w:t>
            </w:r>
            <w:r w:rsidR="00DF5DED">
              <w:rPr>
                <w:rFonts w:ascii="Times New Roman" w:hAnsi="Times New Roman" w:cs="Times New Roman"/>
                <w:sz w:val="24"/>
                <w:szCs w:val="24"/>
              </w:rPr>
              <w:t>6</w:t>
            </w:r>
            <w:r w:rsidR="00785CF8">
              <w:rPr>
                <w:rFonts w:ascii="Times New Roman" w:hAnsi="Times New Roman" w:cs="Times New Roman"/>
                <w:sz w:val="24"/>
                <w:szCs w:val="24"/>
              </w:rPr>
              <w:t>0</w:t>
            </w:r>
          </w:p>
        </w:tc>
      </w:tr>
    </w:tbl>
    <w:p w:rsidR="004165C8" w:rsidRPr="00857FAF" w:rsidP="004165C8" w14:paraId="26C4BBF7" w14:textId="77777777">
      <w:pPr>
        <w:spacing w:line="240" w:lineRule="auto"/>
        <w:rPr>
          <w:rFonts w:ascii="Times New Roman" w:hAnsi="Times New Roman" w:cs="Times New Roman"/>
          <w:sz w:val="24"/>
          <w:szCs w:val="24"/>
        </w:rPr>
      </w:pPr>
    </w:p>
    <w:p w:rsidR="004165C8" w:rsidRPr="00857FAF" w:rsidP="00B23DCC" w14:paraId="646BC9DF" w14:textId="37F64014">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DF5DED">
        <w:rPr>
          <w:rFonts w:ascii="Times New Roman" w:hAnsi="Times New Roman" w:cs="Times New Roman"/>
          <w:b/>
          <w:sz w:val="24"/>
          <w:szCs w:val="24"/>
        </w:rPr>
        <w:t>8</w:t>
      </w:r>
      <w:r w:rsidRPr="00B23DCC" w:rsidR="00B23DCC">
        <w:rPr>
          <w:rFonts w:ascii="Times New Roman" w:hAnsi="Times New Roman" w:cs="Times New Roman"/>
          <w:b/>
          <w:sz w:val="24"/>
          <w:szCs w:val="24"/>
        </w:rPr>
        <w:t>/CY 202</w:t>
      </w:r>
      <w:r w:rsidR="00DF5DED">
        <w:rPr>
          <w:rFonts w:ascii="Times New Roman" w:hAnsi="Times New Roman" w:cs="Times New Roman"/>
          <w:b/>
          <w:sz w:val="24"/>
          <w:szCs w:val="24"/>
        </w:rPr>
        <w:t>6</w:t>
      </w:r>
    </w:p>
    <w:tbl>
      <w:tblPr>
        <w:tblStyle w:val="TableGrid"/>
        <w:tblW w:w="0" w:type="auto"/>
        <w:tblInd w:w="1525" w:type="dxa"/>
        <w:tblLook w:val="04A0"/>
      </w:tblPr>
      <w:tblGrid>
        <w:gridCol w:w="1591"/>
        <w:gridCol w:w="2549"/>
        <w:gridCol w:w="1980"/>
      </w:tblGrid>
      <w:tr w14:paraId="1846C69D" w14:textId="77777777" w:rsidTr="001353C0">
        <w:tblPrEx>
          <w:tblW w:w="0" w:type="auto"/>
          <w:tblInd w:w="1525" w:type="dxa"/>
          <w:tblLook w:val="04A0"/>
        </w:tblPrEx>
        <w:tc>
          <w:tcPr>
            <w:tcW w:w="1591" w:type="dxa"/>
            <w:tcBorders>
              <w:bottom w:val="single" w:sz="4" w:space="0" w:color="auto"/>
            </w:tcBorders>
          </w:tcPr>
          <w:p w:rsidR="004165C8" w:rsidRPr="00857FAF" w:rsidP="00A47EEC" w14:paraId="162C535F"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sz="4" w:space="0" w:color="auto"/>
            </w:tcBorders>
          </w:tcPr>
          <w:p w:rsidR="004165C8" w:rsidRPr="00857FAF" w:rsidP="00A47EEC" w14:paraId="3D871171"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sz="4" w:space="0" w:color="auto"/>
            </w:tcBorders>
          </w:tcPr>
          <w:p w:rsidR="004165C8" w:rsidRPr="00857FAF" w:rsidP="00A47EEC" w14:paraId="01B50328"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14:paraId="289447F5" w14:textId="77777777" w:rsidTr="00671B20">
        <w:tblPrEx>
          <w:tblW w:w="0" w:type="auto"/>
          <w:tblInd w:w="1525" w:type="dxa"/>
          <w:tblLook w:val="04A0"/>
        </w:tblPrEx>
        <w:tc>
          <w:tcPr>
            <w:tcW w:w="1591" w:type="dxa"/>
          </w:tcPr>
          <w:p w:rsidR="004165C8" w:rsidRPr="00857FAF" w:rsidP="00A47EEC" w14:paraId="6E3E2789"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004165C8" w:rsidRPr="00857FAF" w:rsidP="00671B20" w14:paraId="617FB3F2"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004165C8" w:rsidRPr="00857FAF" w:rsidP="00671B20" w14:paraId="7B272A72" w14:textId="0ED51C9A">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w:t>
            </w:r>
            <w:r w:rsidR="00DF5DED">
              <w:rPr>
                <w:rFonts w:ascii="Times New Roman" w:hAnsi="Times New Roman" w:cs="Times New Roman"/>
                <w:sz w:val="24"/>
                <w:szCs w:val="24"/>
              </w:rPr>
              <w:t>41</w:t>
            </w:r>
            <w:r w:rsidR="000E09E1">
              <w:rPr>
                <w:rFonts w:ascii="Times New Roman" w:hAnsi="Times New Roman" w:cs="Times New Roman"/>
                <w:sz w:val="24"/>
                <w:szCs w:val="24"/>
              </w:rPr>
              <w:t>.</w:t>
            </w:r>
            <w:r w:rsidR="00DF5DED">
              <w:rPr>
                <w:rFonts w:ascii="Times New Roman" w:hAnsi="Times New Roman" w:cs="Times New Roman"/>
                <w:sz w:val="24"/>
                <w:szCs w:val="24"/>
              </w:rPr>
              <w:t>6</w:t>
            </w:r>
            <w:r w:rsidR="000E09E1">
              <w:rPr>
                <w:rFonts w:ascii="Times New Roman" w:hAnsi="Times New Roman" w:cs="Times New Roman"/>
                <w:sz w:val="24"/>
                <w:szCs w:val="24"/>
              </w:rPr>
              <w:t>0</w:t>
            </w:r>
          </w:p>
        </w:tc>
      </w:tr>
      <w:tr w14:paraId="20B934FA" w14:textId="77777777" w:rsidTr="00671B20">
        <w:tblPrEx>
          <w:tblW w:w="0" w:type="auto"/>
          <w:tblInd w:w="1525" w:type="dxa"/>
          <w:tblLook w:val="04A0"/>
        </w:tblPrEx>
        <w:tc>
          <w:tcPr>
            <w:tcW w:w="1591" w:type="dxa"/>
          </w:tcPr>
          <w:p w:rsidR="004165C8" w:rsidRPr="00857FAF" w:rsidP="00A47EEC" w14:paraId="5B99553F"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004165C8" w:rsidRPr="00857FAF" w:rsidP="00671B20" w14:paraId="24684A86" w14:textId="77777777">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004165C8" w:rsidRPr="00857FAF" w:rsidP="00671B20" w14:paraId="4FFFBB17" w14:textId="19BC8998">
            <w:pPr>
              <w:jc w:val="right"/>
              <w:rPr>
                <w:rFonts w:ascii="Times New Roman" w:hAnsi="Times New Roman" w:cs="Times New Roman"/>
                <w:sz w:val="24"/>
                <w:szCs w:val="24"/>
              </w:rPr>
            </w:pPr>
            <w:r>
              <w:rPr>
                <w:rFonts w:ascii="Times New Roman" w:hAnsi="Times New Roman" w:cs="Times New Roman"/>
                <w:sz w:val="24"/>
                <w:szCs w:val="24"/>
              </w:rPr>
              <w:t>$</w:t>
            </w:r>
            <w:r w:rsidR="002E2BD6">
              <w:rPr>
                <w:rFonts w:ascii="Times New Roman" w:hAnsi="Times New Roman" w:cs="Times New Roman"/>
                <w:sz w:val="24"/>
                <w:szCs w:val="24"/>
              </w:rPr>
              <w:t>7</w:t>
            </w:r>
            <w:r w:rsidR="009D737F">
              <w:rPr>
                <w:rFonts w:ascii="Times New Roman" w:hAnsi="Times New Roman" w:cs="Times New Roman"/>
                <w:sz w:val="24"/>
                <w:szCs w:val="24"/>
              </w:rPr>
              <w:t>2</w:t>
            </w:r>
            <w:r w:rsidR="005D648E">
              <w:rPr>
                <w:rFonts w:ascii="Times New Roman" w:hAnsi="Times New Roman" w:cs="Times New Roman"/>
                <w:sz w:val="24"/>
                <w:szCs w:val="24"/>
              </w:rPr>
              <w:t>,</w:t>
            </w:r>
            <w:r w:rsidR="009D737F">
              <w:rPr>
                <w:rFonts w:ascii="Times New Roman" w:hAnsi="Times New Roman" w:cs="Times New Roman"/>
                <w:sz w:val="24"/>
                <w:szCs w:val="24"/>
              </w:rPr>
              <w:t>48</w:t>
            </w:r>
            <w:r w:rsidR="002E2BD6">
              <w:rPr>
                <w:rFonts w:ascii="Times New Roman" w:hAnsi="Times New Roman" w:cs="Times New Roman"/>
                <w:sz w:val="24"/>
                <w:szCs w:val="24"/>
              </w:rPr>
              <w:t>0</w:t>
            </w:r>
            <w:r w:rsidR="00800342">
              <w:rPr>
                <w:rFonts w:ascii="Times New Roman" w:hAnsi="Times New Roman" w:cs="Times New Roman"/>
                <w:sz w:val="24"/>
                <w:szCs w:val="24"/>
              </w:rPr>
              <w:t>.00</w:t>
            </w:r>
          </w:p>
        </w:tc>
      </w:tr>
    </w:tbl>
    <w:p w:rsidR="004165C8" w:rsidRPr="00857FAF" w14:paraId="7C322991"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000C67AF" w:rsidRPr="00857FAF" w:rsidP="000C67AF" w14:paraId="2B719C3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000C67AF" w:rsidRPr="00857FAF" w:rsidP="000C67AF" w14:paraId="408272E6"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000C67AF" w:rsidRPr="00857FAF" w:rsidP="000C67AF" w14:paraId="677EACA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rsidR="000C67AF" w:rsidRPr="00857FAF" w14:paraId="01B19CD8" w14:textId="77777777">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w:t>
      </w:r>
      <w:r w:rsidR="005618EF">
        <w:rPr>
          <w:rFonts w:ascii="Times New Roman" w:hAnsi="Times New Roman" w:cs="Times New Roman"/>
          <w:sz w:val="24"/>
          <w:szCs w:val="24"/>
        </w:rPr>
        <w:t>7,516</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w:t>
      </w:r>
      <w:r w:rsidR="00F73061">
        <w:rPr>
          <w:rFonts w:ascii="Times New Roman" w:hAnsi="Times New Roman" w:cs="Times New Roman"/>
          <w:sz w:val="24"/>
          <w:szCs w:val="24"/>
        </w:rPr>
        <w:t>503</w:t>
      </w:r>
      <w:r w:rsidR="00B23DEE">
        <w:rPr>
          <w:rFonts w:ascii="Times New Roman" w:hAnsi="Times New Roman" w:cs="Times New Roman"/>
          <w:sz w:val="24"/>
          <w:szCs w:val="24"/>
        </w:rPr>
        <w:t xml:space="preserve"> ($165,000 + 0.20 x $11</w:t>
      </w:r>
      <w:r w:rsidR="005618EF">
        <w:rPr>
          <w:rFonts w:ascii="Times New Roman" w:hAnsi="Times New Roman" w:cs="Times New Roman"/>
          <w:sz w:val="24"/>
          <w:szCs w:val="24"/>
        </w:rPr>
        <w:t>7,516)</w:t>
      </w:r>
      <w:r w:rsidRPr="00857FAF" w:rsidR="0065285F">
        <w:rPr>
          <w:rFonts w:ascii="Times New Roman" w:hAnsi="Times New Roman" w:cs="Times New Roman"/>
          <w:sz w:val="24"/>
          <w:szCs w:val="24"/>
        </w:rPr>
        <w:t xml:space="preserve"> annually.</w:t>
      </w:r>
    </w:p>
    <w:p w:rsidR="0065285F" w:rsidRPr="00857FAF" w:rsidP="0065285F" w14:paraId="15DAC3B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00F30273" w:rsidRPr="00857FAF" w14:paraId="049314A2" w14:textId="11AAEE3B">
      <w:pPr>
        <w:rPr>
          <w:rFonts w:ascii="Times New Roman" w:hAnsi="Times New Roman" w:cs="Times New Roman"/>
          <w:sz w:val="24"/>
          <w:szCs w:val="24"/>
        </w:rPr>
      </w:pPr>
      <w:r w:rsidRPr="00671B20">
        <w:rPr>
          <w:rFonts w:ascii="Times New Roman" w:hAnsi="Times New Roman" w:cs="Times New Roman"/>
          <w:sz w:val="24"/>
          <w:szCs w:val="24"/>
        </w:rPr>
        <w:t xml:space="preserve">This is a 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w:t>
      </w:r>
      <w:r w:rsidR="009D737F">
        <w:rPr>
          <w:rFonts w:ascii="Times New Roman" w:hAnsi="Times New Roman" w:cs="Times New Roman"/>
          <w:sz w:val="24"/>
          <w:szCs w:val="24"/>
        </w:rPr>
        <w:t>7</w:t>
      </w:r>
      <w:r w:rsidRPr="003C39DE" w:rsidR="003C39DE">
        <w:rPr>
          <w:rFonts w:ascii="Times New Roman" w:hAnsi="Times New Roman" w:cs="Times New Roman"/>
          <w:sz w:val="24"/>
          <w:szCs w:val="24"/>
        </w:rPr>
        <w:t xml:space="preserve"> </w:t>
      </w:r>
      <w:r w:rsidR="008028BE">
        <w:rPr>
          <w:rFonts w:ascii="Times New Roman" w:hAnsi="Times New Roman" w:cs="Times New Roman"/>
          <w:sz w:val="24"/>
          <w:szCs w:val="24"/>
        </w:rPr>
        <w:t>validation</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4175F3">
        <w:rPr>
          <w:rFonts w:ascii="Times New Roman" w:hAnsi="Times New Roman" w:cs="Times New Roman"/>
          <w:sz w:val="24"/>
          <w:szCs w:val="24"/>
        </w:rPr>
        <w:t>1,500</w:t>
      </w:r>
      <w:r w:rsidR="00ED5A1B">
        <w:rPr>
          <w:rFonts w:ascii="Times New Roman" w:hAnsi="Times New Roman" w:cs="Times New Roman"/>
          <w:sz w:val="24"/>
          <w:szCs w:val="24"/>
        </w:rPr>
        <w:t xml:space="preserve"> hours at a cost of </w:t>
      </w:r>
      <w:r w:rsidR="003C39DE">
        <w:rPr>
          <w:rFonts w:ascii="Times New Roman" w:hAnsi="Times New Roman" w:cs="Times New Roman"/>
          <w:sz w:val="24"/>
          <w:szCs w:val="24"/>
        </w:rPr>
        <w:t>$</w:t>
      </w:r>
      <w:r w:rsidR="009D737F">
        <w:rPr>
          <w:rFonts w:ascii="Times New Roman" w:hAnsi="Times New Roman" w:cs="Times New Roman"/>
          <w:sz w:val="24"/>
          <w:szCs w:val="24"/>
        </w:rPr>
        <w:t xml:space="preserve">70,350 </w:t>
      </w:r>
      <w:r w:rsidR="002F6084">
        <w:rPr>
          <w:rFonts w:ascii="Times New Roman" w:hAnsi="Times New Roman" w:cs="Times New Roman"/>
          <w:sz w:val="24"/>
          <w:szCs w:val="24"/>
        </w:rPr>
        <w:t xml:space="preserve">for 300 facilities to submit a total of </w:t>
      </w:r>
      <w:r w:rsidR="00C44904">
        <w:rPr>
          <w:rFonts w:ascii="Times New Roman" w:hAnsi="Times New Roman" w:cs="Times New Roman"/>
          <w:sz w:val="24"/>
          <w:szCs w:val="24"/>
        </w:rPr>
        <w:t>20</w:t>
      </w:r>
      <w:r w:rsidR="002F6084">
        <w:rPr>
          <w:rFonts w:ascii="Times New Roman" w:hAnsi="Times New Roman" w:cs="Times New Roman"/>
          <w:sz w:val="24"/>
          <w:szCs w:val="24"/>
        </w:rPr>
        <w:t xml:space="preserve"> records per year</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Pr="003C39DE" w:rsidR="00C621ED">
        <w:rPr>
          <w:rFonts w:ascii="Times New Roman" w:hAnsi="Times New Roman" w:cs="Times New Roman"/>
          <w:sz w:val="24"/>
          <w:szCs w:val="24"/>
        </w:rPr>
        <w:t xml:space="preserve">The changes in burden </w:t>
      </w:r>
      <w:r w:rsidR="00C621ED">
        <w:rPr>
          <w:rFonts w:ascii="Times New Roman" w:hAnsi="Times New Roman" w:cs="Times New Roman"/>
          <w:sz w:val="24"/>
          <w:szCs w:val="24"/>
        </w:rPr>
        <w:t>finalized in this PRA</w:t>
      </w:r>
      <w:r w:rsidRPr="003C39DE" w:rsidR="00C621ED">
        <w:rPr>
          <w:rFonts w:ascii="Times New Roman" w:hAnsi="Times New Roman" w:cs="Times New Roman"/>
          <w:sz w:val="24"/>
          <w:szCs w:val="24"/>
        </w:rPr>
        <w:t xml:space="preserve"> are </w:t>
      </w:r>
      <w:r w:rsidR="00C621ED">
        <w:rPr>
          <w:rFonts w:ascii="Times New Roman" w:hAnsi="Times New Roman" w:cs="Times New Roman"/>
          <w:sz w:val="24"/>
          <w:szCs w:val="24"/>
        </w:rPr>
        <w:t xml:space="preserve">solely </w:t>
      </w:r>
      <w:r w:rsidRPr="003C39DE" w:rsidR="00C621ED">
        <w:rPr>
          <w:rFonts w:ascii="Times New Roman" w:hAnsi="Times New Roman" w:cs="Times New Roman"/>
          <w:sz w:val="24"/>
          <w:szCs w:val="24"/>
        </w:rPr>
        <w:t xml:space="preserve">due to </w:t>
      </w:r>
      <w:r w:rsidR="00C621ED">
        <w:rPr>
          <w:rFonts w:ascii="Times New Roman" w:hAnsi="Times New Roman" w:cs="Times New Roman"/>
          <w:sz w:val="24"/>
          <w:szCs w:val="24"/>
        </w:rPr>
        <w:t>an increase in the estimated wage plus benefits per hour for record collection from $4</w:t>
      </w:r>
      <w:r w:rsidR="009D737F">
        <w:rPr>
          <w:rFonts w:ascii="Times New Roman" w:hAnsi="Times New Roman" w:cs="Times New Roman"/>
          <w:sz w:val="24"/>
          <w:szCs w:val="24"/>
        </w:rPr>
        <w:t>6</w:t>
      </w:r>
      <w:r w:rsidR="00C621ED">
        <w:rPr>
          <w:rFonts w:ascii="Times New Roman" w:hAnsi="Times New Roman" w:cs="Times New Roman"/>
          <w:sz w:val="24"/>
          <w:szCs w:val="24"/>
        </w:rPr>
        <w:t>.</w:t>
      </w:r>
      <w:r w:rsidR="009D737F">
        <w:rPr>
          <w:rFonts w:ascii="Times New Roman" w:hAnsi="Times New Roman" w:cs="Times New Roman"/>
          <w:sz w:val="24"/>
          <w:szCs w:val="24"/>
        </w:rPr>
        <w:t>90</w:t>
      </w:r>
      <w:r w:rsidR="00C621ED">
        <w:rPr>
          <w:rFonts w:ascii="Times New Roman" w:hAnsi="Times New Roman" w:cs="Times New Roman"/>
          <w:sz w:val="24"/>
          <w:szCs w:val="24"/>
        </w:rPr>
        <w:t xml:space="preserve"> to $4</w:t>
      </w:r>
      <w:r w:rsidR="009D737F">
        <w:rPr>
          <w:rFonts w:ascii="Times New Roman" w:hAnsi="Times New Roman" w:cs="Times New Roman"/>
          <w:sz w:val="24"/>
          <w:szCs w:val="24"/>
        </w:rPr>
        <w:t>8</w:t>
      </w:r>
      <w:r w:rsidR="00C621ED">
        <w:rPr>
          <w:rFonts w:ascii="Times New Roman" w:hAnsi="Times New Roman" w:cs="Times New Roman"/>
          <w:sz w:val="24"/>
          <w:szCs w:val="24"/>
        </w:rPr>
        <w:t>.</w:t>
      </w:r>
      <w:r w:rsidR="009D737F">
        <w:rPr>
          <w:rFonts w:ascii="Times New Roman" w:hAnsi="Times New Roman" w:cs="Times New Roman"/>
          <w:sz w:val="24"/>
          <w:szCs w:val="24"/>
        </w:rPr>
        <w:t>32</w:t>
      </w:r>
      <w:r w:rsidR="004B18A5">
        <w:rPr>
          <w:rFonts w:ascii="Times New Roman" w:hAnsi="Times New Roman" w:cs="Times New Roman"/>
          <w:sz w:val="24"/>
          <w:szCs w:val="24"/>
        </w:rPr>
        <w:t xml:space="preserve">.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683D34">
        <w:rPr>
          <w:rFonts w:ascii="Times New Roman" w:hAnsi="Times New Roman" w:cs="Times New Roman"/>
          <w:sz w:val="24"/>
          <w:szCs w:val="24"/>
        </w:rPr>
        <w:t>8</w:t>
      </w:r>
      <w:r w:rsidRPr="00671B20" w:rsidR="0047509D">
        <w:rPr>
          <w:rFonts w:ascii="Times New Roman" w:hAnsi="Times New Roman" w:cs="Times New Roman"/>
          <w:sz w:val="24"/>
          <w:szCs w:val="24"/>
        </w:rPr>
        <w:t xml:space="preserve"> </w:t>
      </w:r>
      <w:r w:rsidR="002D5DC1">
        <w:rPr>
          <w:rFonts w:ascii="Times New Roman" w:hAnsi="Times New Roman" w:cs="Times New Roman"/>
          <w:sz w:val="24"/>
          <w:szCs w:val="24"/>
        </w:rPr>
        <w:t>validation</w:t>
      </w:r>
      <w:r w:rsidR="00572474">
        <w:rPr>
          <w:rFonts w:ascii="Times New Roman" w:hAnsi="Times New Roman" w:cs="Times New Roman"/>
          <w:sz w:val="24"/>
          <w:szCs w:val="24"/>
        </w:rPr>
        <w:t xml:space="preserve">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CA6178">
        <w:rPr>
          <w:rFonts w:ascii="Times New Roman" w:hAnsi="Times New Roman" w:cs="Times New Roman"/>
          <w:sz w:val="24"/>
          <w:szCs w:val="24"/>
        </w:rPr>
        <w:t>7</w:t>
      </w:r>
      <w:r w:rsidR="00683D34">
        <w:rPr>
          <w:rFonts w:ascii="Times New Roman" w:hAnsi="Times New Roman" w:cs="Times New Roman"/>
          <w:sz w:val="24"/>
          <w:szCs w:val="24"/>
        </w:rPr>
        <w:t>2</w:t>
      </w:r>
      <w:r w:rsidR="004D1117">
        <w:rPr>
          <w:rFonts w:ascii="Times New Roman" w:hAnsi="Times New Roman" w:cs="Times New Roman"/>
          <w:sz w:val="24"/>
          <w:szCs w:val="24"/>
        </w:rPr>
        <w:t>,</w:t>
      </w:r>
      <w:r w:rsidR="00683D34">
        <w:rPr>
          <w:rFonts w:ascii="Times New Roman" w:hAnsi="Times New Roman" w:cs="Times New Roman"/>
          <w:sz w:val="24"/>
          <w:szCs w:val="24"/>
        </w:rPr>
        <w:t>48</w:t>
      </w:r>
      <w:r w:rsidR="00CA6178">
        <w:rPr>
          <w:rFonts w:ascii="Times New Roman" w:hAnsi="Times New Roman" w:cs="Times New Roman"/>
          <w:sz w:val="24"/>
          <w:szCs w:val="24"/>
        </w:rPr>
        <w:t>0</w:t>
      </w:r>
      <w:r w:rsidR="002F6084">
        <w:rPr>
          <w:rFonts w:ascii="Times New Roman" w:hAnsi="Times New Roman" w:cs="Times New Roman"/>
          <w:sz w:val="24"/>
          <w:szCs w:val="24"/>
        </w:rPr>
        <w:t>.</w:t>
      </w:r>
      <w:r w:rsidR="00EF78EB">
        <w:rPr>
          <w:rFonts w:ascii="Times New Roman" w:hAnsi="Times New Roman" w:cs="Times New Roman"/>
          <w:sz w:val="24"/>
          <w:szCs w:val="24"/>
        </w:rPr>
        <w:t xml:space="preserve">  </w:t>
      </w:r>
      <w:r w:rsidRPr="00EF78EB" w:rsidR="000C61F6">
        <w:rPr>
          <w:rFonts w:ascii="Times New Roman" w:hAnsi="Times New Roman" w:cs="Times New Roman"/>
          <w:sz w:val="24"/>
          <w:szCs w:val="24"/>
        </w:rPr>
        <w:t>This is an increase of $</w:t>
      </w:r>
      <w:r w:rsidR="00BC1444">
        <w:rPr>
          <w:rFonts w:ascii="Times New Roman" w:hAnsi="Times New Roman" w:cs="Times New Roman"/>
          <w:sz w:val="24"/>
          <w:szCs w:val="24"/>
        </w:rPr>
        <w:t>2,</w:t>
      </w:r>
      <w:r w:rsidR="00D33CEB">
        <w:rPr>
          <w:rFonts w:ascii="Times New Roman" w:hAnsi="Times New Roman" w:cs="Times New Roman"/>
          <w:sz w:val="24"/>
          <w:szCs w:val="24"/>
        </w:rPr>
        <w:t>13</w:t>
      </w:r>
      <w:r w:rsidR="00BC1444">
        <w:rPr>
          <w:rFonts w:ascii="Times New Roman" w:hAnsi="Times New Roman" w:cs="Times New Roman"/>
          <w:sz w:val="24"/>
          <w:szCs w:val="24"/>
        </w:rPr>
        <w:t>0</w:t>
      </w:r>
      <w:r w:rsidRPr="00EF78EB" w:rsidR="000C61F6">
        <w:rPr>
          <w:rFonts w:ascii="Times New Roman" w:hAnsi="Times New Roman" w:cs="Times New Roman"/>
          <w:sz w:val="24"/>
          <w:szCs w:val="24"/>
        </w:rPr>
        <w:t xml:space="preserve"> from the currently approved burden estimate</w:t>
      </w:r>
      <w:r w:rsidR="000C61F6">
        <w:rPr>
          <w:rFonts w:ascii="Times New Roman" w:hAnsi="Times New Roman" w:cs="Times New Roman"/>
          <w:sz w:val="24"/>
          <w:szCs w:val="24"/>
        </w:rPr>
        <w:t>.</w:t>
      </w:r>
      <w:r w:rsidR="002F6084">
        <w:rPr>
          <w:rFonts w:ascii="Times New Roman" w:hAnsi="Times New Roman" w:cs="Times New Roman"/>
          <w:sz w:val="24"/>
          <w:szCs w:val="24"/>
        </w:rPr>
        <w:t xml:space="preserve">  </w:t>
      </w:r>
    </w:p>
    <w:p w:rsidR="0082381A" w:rsidRPr="00857FAF" w:rsidP="0082381A" w14:paraId="198B4A7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0082381A" w:rsidRPr="00857FAF" w14:paraId="0FB4993D" w14:textId="009EA33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w:t>
      </w:r>
      <w:r w:rsidR="004A3635">
        <w:rPr>
          <w:rFonts w:ascii="Times New Roman" w:hAnsi="Times New Roman" w:cs="Times New Roman"/>
          <w:sz w:val="24"/>
          <w:szCs w:val="24"/>
        </w:rPr>
        <w:t xml:space="preserve"> for the collec</w:t>
      </w:r>
      <w:r w:rsidR="00371B83">
        <w:rPr>
          <w:rFonts w:ascii="Times New Roman" w:hAnsi="Times New Roman" w:cs="Times New Roman"/>
          <w:sz w:val="24"/>
          <w:szCs w:val="24"/>
        </w:rPr>
        <w:t>tion of medical record information</w:t>
      </w:r>
      <w:r w:rsidRPr="00857FAF">
        <w:rPr>
          <w:rFonts w:ascii="Times New Roman" w:hAnsi="Times New Roman" w:cs="Times New Roman"/>
          <w:sz w:val="24"/>
          <w:szCs w:val="24"/>
        </w:rPr>
        <w:t>.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0082381A" w:rsidRPr="00857FAF" w:rsidP="0082381A" w14:paraId="1E67831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0082381A" w:rsidRPr="00857FAF" w:rsidP="0082381A" w14:paraId="041DD418"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0082381A" w:rsidRPr="00857FAF" w:rsidP="0082381A" w14:paraId="075E470F"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0082381A" w:rsidRPr="00857FAF" w:rsidP="0082381A" w14:paraId="46D8AF9D"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14:paraId="01D5F77A" w14:textId="77777777"/>
    <w:p w:rsidR="0082381A" w14:paraId="0883A3D8"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7329621"/>
      <w:docPartObj>
        <w:docPartGallery w:val="Page Numbers (Bottom of Page)"/>
        <w:docPartUnique/>
      </w:docPartObj>
    </w:sdtPr>
    <w:sdtEndPr>
      <w:rPr>
        <w:noProof/>
      </w:rPr>
    </w:sdtEndPr>
    <w:sdtContent>
      <w:p w:rsidR="002F3737" w:rsidP="002F3737" w14:paraId="58417FE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7F38" w:rsidP="00B917C4" w14:paraId="520C6CE0" w14:textId="77777777">
      <w:pPr>
        <w:spacing w:after="0" w:line="240" w:lineRule="auto"/>
      </w:pPr>
      <w:r>
        <w:separator/>
      </w:r>
    </w:p>
  </w:footnote>
  <w:footnote w:type="continuationSeparator" w:id="1">
    <w:p w:rsidR="00587F38" w:rsidP="00B917C4" w14:paraId="0C956088" w14:textId="77777777">
      <w:pPr>
        <w:spacing w:after="0" w:line="240" w:lineRule="auto"/>
      </w:pPr>
      <w:r>
        <w:continuationSeparator/>
      </w:r>
    </w:p>
  </w:footnote>
  <w:footnote w:type="continuationNotice" w:id="2">
    <w:p w:rsidR="00587F38" w14:paraId="29FCC0A3" w14:textId="77777777">
      <w:pPr>
        <w:spacing w:after="0" w:line="240" w:lineRule="auto"/>
      </w:pPr>
    </w:p>
  </w:footnote>
  <w:footnote w:id="3">
    <w:p w:rsidR="00B917C4" w:rsidRPr="006B0CA8" w14:paraId="5DF5AE4B" w14:textId="0D0B4E9E">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r w:rsidRPr="00310497" w:rsidR="00310497">
        <w:rPr>
          <w:rFonts w:ascii="Times New Roman" w:hAnsi="Times New Roman" w:cs="Times New Roman"/>
        </w:rPr>
        <w:t>https://data.bls.gov/oesprofile/</w:t>
      </w:r>
      <w:r w:rsidR="00F43736">
        <w:rPr>
          <w:rFonts w:ascii="Times New Roman" w:hAnsi="Times New Roman" w:cs="Times New Roman"/>
        </w:rPr>
        <w:t>.</w:t>
      </w:r>
      <w:r w:rsidR="009360A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AB6" w14:paraId="0092C3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53CCF"/>
    <w:multiLevelType w:val="hybridMultilevel"/>
    <w:tmpl w:val="82A09A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46181"/>
    <w:multiLevelType w:val="hybridMultilevel"/>
    <w:tmpl w:val="0A6E6C6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F8D3F6C"/>
    <w:multiLevelType w:val="hybridMultilevel"/>
    <w:tmpl w:val="34B2F8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C25ED"/>
    <w:multiLevelType w:val="hybridMultilevel"/>
    <w:tmpl w:val="662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E23B1"/>
    <w:multiLevelType w:val="hybridMultilevel"/>
    <w:tmpl w:val="69D6AE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D20E7"/>
    <w:multiLevelType w:val="hybridMultilevel"/>
    <w:tmpl w:val="99B2A6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A1415A"/>
    <w:multiLevelType w:val="hybridMultilevel"/>
    <w:tmpl w:val="C62064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658A"/>
    <w:multiLevelType w:val="hybridMultilevel"/>
    <w:tmpl w:val="EC9E1B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32A19"/>
    <w:multiLevelType w:val="hybridMultilevel"/>
    <w:tmpl w:val="4E58E4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68082E"/>
    <w:multiLevelType w:val="hybridMultilevel"/>
    <w:tmpl w:val="B2306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263BA"/>
    <w:multiLevelType w:val="hybridMultilevel"/>
    <w:tmpl w:val="5BCAEE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E17AC5"/>
    <w:multiLevelType w:val="hybridMultilevel"/>
    <w:tmpl w:val="3D44BE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7C3CC3"/>
    <w:multiLevelType w:val="hybridMultilevel"/>
    <w:tmpl w:val="8A58F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B124B8"/>
    <w:multiLevelType w:val="hybridMultilevel"/>
    <w:tmpl w:val="59127F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84672E"/>
    <w:multiLevelType w:val="hybridMultilevel"/>
    <w:tmpl w:val="AA7E3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43531B"/>
    <w:multiLevelType w:val="hybridMultilevel"/>
    <w:tmpl w:val="006C6D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7C272A"/>
    <w:multiLevelType w:val="hybridMultilevel"/>
    <w:tmpl w:val="18722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E51F8"/>
    <w:multiLevelType w:val="hybridMultilevel"/>
    <w:tmpl w:val="0204BC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9646BE"/>
    <w:multiLevelType w:val="hybridMultilevel"/>
    <w:tmpl w:val="61B48B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2846A2"/>
    <w:multiLevelType w:val="hybridMultilevel"/>
    <w:tmpl w:val="253C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AF43377"/>
    <w:multiLevelType w:val="hybridMultilevel"/>
    <w:tmpl w:val="0EDA10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2742203">
    <w:abstractNumId w:val="7"/>
  </w:num>
  <w:num w:numId="2" w16cid:durableId="1506507124">
    <w:abstractNumId w:val="1"/>
  </w:num>
  <w:num w:numId="3" w16cid:durableId="595477729">
    <w:abstractNumId w:val="19"/>
  </w:num>
  <w:num w:numId="4" w16cid:durableId="1268805717">
    <w:abstractNumId w:val="4"/>
  </w:num>
  <w:num w:numId="5" w16cid:durableId="273052556">
    <w:abstractNumId w:val="15"/>
  </w:num>
  <w:num w:numId="6" w16cid:durableId="1125201453">
    <w:abstractNumId w:val="20"/>
  </w:num>
  <w:num w:numId="7" w16cid:durableId="1909147358">
    <w:abstractNumId w:val="8"/>
  </w:num>
  <w:num w:numId="8" w16cid:durableId="1462186743">
    <w:abstractNumId w:val="10"/>
  </w:num>
  <w:num w:numId="9" w16cid:durableId="1254818829">
    <w:abstractNumId w:val="18"/>
  </w:num>
  <w:num w:numId="10" w16cid:durableId="887691276">
    <w:abstractNumId w:val="11"/>
  </w:num>
  <w:num w:numId="11" w16cid:durableId="1773628179">
    <w:abstractNumId w:val="3"/>
  </w:num>
  <w:num w:numId="12" w16cid:durableId="530533497">
    <w:abstractNumId w:val="13"/>
  </w:num>
  <w:num w:numId="13" w16cid:durableId="1684744403">
    <w:abstractNumId w:val="14"/>
  </w:num>
  <w:num w:numId="14" w16cid:durableId="1364288560">
    <w:abstractNumId w:val="16"/>
  </w:num>
  <w:num w:numId="15" w16cid:durableId="207499535">
    <w:abstractNumId w:val="0"/>
  </w:num>
  <w:num w:numId="16" w16cid:durableId="474105193">
    <w:abstractNumId w:val="2"/>
  </w:num>
  <w:num w:numId="17" w16cid:durableId="714619250">
    <w:abstractNumId w:val="12"/>
  </w:num>
  <w:num w:numId="18" w16cid:durableId="2089108927">
    <w:abstractNumId w:val="5"/>
  </w:num>
  <w:num w:numId="19" w16cid:durableId="1696033269">
    <w:abstractNumId w:val="17"/>
  </w:num>
  <w:num w:numId="20" w16cid:durableId="123081472">
    <w:abstractNumId w:val="6"/>
  </w:num>
  <w:num w:numId="21" w16cid:durableId="1364750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0736"/>
    <w:rsid w:val="00001F14"/>
    <w:rsid w:val="000039E5"/>
    <w:rsid w:val="000076FB"/>
    <w:rsid w:val="00010F81"/>
    <w:rsid w:val="0001568A"/>
    <w:rsid w:val="0002128C"/>
    <w:rsid w:val="00027434"/>
    <w:rsid w:val="00030F3D"/>
    <w:rsid w:val="00036D97"/>
    <w:rsid w:val="000412C4"/>
    <w:rsid w:val="00042D32"/>
    <w:rsid w:val="000438A0"/>
    <w:rsid w:val="00043D76"/>
    <w:rsid w:val="00044C17"/>
    <w:rsid w:val="000471A0"/>
    <w:rsid w:val="000511F4"/>
    <w:rsid w:val="00053C73"/>
    <w:rsid w:val="000540CB"/>
    <w:rsid w:val="0005472D"/>
    <w:rsid w:val="0005526C"/>
    <w:rsid w:val="000577A4"/>
    <w:rsid w:val="000653E9"/>
    <w:rsid w:val="00070AF7"/>
    <w:rsid w:val="00070ECB"/>
    <w:rsid w:val="0007222F"/>
    <w:rsid w:val="00075D4C"/>
    <w:rsid w:val="00083E73"/>
    <w:rsid w:val="00085978"/>
    <w:rsid w:val="00086C0A"/>
    <w:rsid w:val="000928F7"/>
    <w:rsid w:val="00097011"/>
    <w:rsid w:val="00097337"/>
    <w:rsid w:val="000A0AD7"/>
    <w:rsid w:val="000A3C19"/>
    <w:rsid w:val="000A55D3"/>
    <w:rsid w:val="000A69A7"/>
    <w:rsid w:val="000B021A"/>
    <w:rsid w:val="000B514A"/>
    <w:rsid w:val="000B55C2"/>
    <w:rsid w:val="000B6D92"/>
    <w:rsid w:val="000C05B9"/>
    <w:rsid w:val="000C225B"/>
    <w:rsid w:val="000C4AFE"/>
    <w:rsid w:val="000C61F6"/>
    <w:rsid w:val="000C67AF"/>
    <w:rsid w:val="000D244A"/>
    <w:rsid w:val="000E09E1"/>
    <w:rsid w:val="000E0E55"/>
    <w:rsid w:val="000E431B"/>
    <w:rsid w:val="000E5521"/>
    <w:rsid w:val="000F2BEA"/>
    <w:rsid w:val="000F336C"/>
    <w:rsid w:val="000F5AB7"/>
    <w:rsid w:val="000F5B3F"/>
    <w:rsid w:val="00100847"/>
    <w:rsid w:val="00102365"/>
    <w:rsid w:val="001034CD"/>
    <w:rsid w:val="00106493"/>
    <w:rsid w:val="0010745F"/>
    <w:rsid w:val="00120C57"/>
    <w:rsid w:val="00123578"/>
    <w:rsid w:val="0012782E"/>
    <w:rsid w:val="00134BC5"/>
    <w:rsid w:val="001353C0"/>
    <w:rsid w:val="00137962"/>
    <w:rsid w:val="001419F8"/>
    <w:rsid w:val="00141C71"/>
    <w:rsid w:val="00143F9C"/>
    <w:rsid w:val="00150C2D"/>
    <w:rsid w:val="00160F04"/>
    <w:rsid w:val="001652C3"/>
    <w:rsid w:val="00172128"/>
    <w:rsid w:val="001731B0"/>
    <w:rsid w:val="001746A0"/>
    <w:rsid w:val="00186E9A"/>
    <w:rsid w:val="001917D5"/>
    <w:rsid w:val="00192CB1"/>
    <w:rsid w:val="00193984"/>
    <w:rsid w:val="0019699E"/>
    <w:rsid w:val="00197FFB"/>
    <w:rsid w:val="001A0821"/>
    <w:rsid w:val="001A464A"/>
    <w:rsid w:val="001A5E93"/>
    <w:rsid w:val="001B1104"/>
    <w:rsid w:val="001B1349"/>
    <w:rsid w:val="001B2259"/>
    <w:rsid w:val="001B365A"/>
    <w:rsid w:val="001B3BDA"/>
    <w:rsid w:val="001B40A9"/>
    <w:rsid w:val="001B4417"/>
    <w:rsid w:val="001D0C11"/>
    <w:rsid w:val="001D16BE"/>
    <w:rsid w:val="001D1E34"/>
    <w:rsid w:val="001E13C4"/>
    <w:rsid w:val="001E22B9"/>
    <w:rsid w:val="001E4912"/>
    <w:rsid w:val="001E62E2"/>
    <w:rsid w:val="001E63E3"/>
    <w:rsid w:val="001F1841"/>
    <w:rsid w:val="001F26E8"/>
    <w:rsid w:val="001F3BFB"/>
    <w:rsid w:val="001F48DD"/>
    <w:rsid w:val="001F624D"/>
    <w:rsid w:val="001F76EF"/>
    <w:rsid w:val="002033FD"/>
    <w:rsid w:val="00215072"/>
    <w:rsid w:val="00230CE1"/>
    <w:rsid w:val="002330D3"/>
    <w:rsid w:val="00235810"/>
    <w:rsid w:val="00236235"/>
    <w:rsid w:val="00236C9A"/>
    <w:rsid w:val="00245AAC"/>
    <w:rsid w:val="002519FA"/>
    <w:rsid w:val="00263D9D"/>
    <w:rsid w:val="00266C12"/>
    <w:rsid w:val="002674AE"/>
    <w:rsid w:val="00267ABC"/>
    <w:rsid w:val="00270FE2"/>
    <w:rsid w:val="00273ED4"/>
    <w:rsid w:val="00274655"/>
    <w:rsid w:val="0027536B"/>
    <w:rsid w:val="0027729E"/>
    <w:rsid w:val="00277E63"/>
    <w:rsid w:val="00281722"/>
    <w:rsid w:val="00284EBC"/>
    <w:rsid w:val="0028600A"/>
    <w:rsid w:val="00290523"/>
    <w:rsid w:val="00293DE7"/>
    <w:rsid w:val="00297D13"/>
    <w:rsid w:val="002A0D1B"/>
    <w:rsid w:val="002A1A60"/>
    <w:rsid w:val="002A208E"/>
    <w:rsid w:val="002A52C2"/>
    <w:rsid w:val="002A6C83"/>
    <w:rsid w:val="002C0A1D"/>
    <w:rsid w:val="002C442F"/>
    <w:rsid w:val="002C7DD6"/>
    <w:rsid w:val="002D16C0"/>
    <w:rsid w:val="002D2904"/>
    <w:rsid w:val="002D359D"/>
    <w:rsid w:val="002D5D7B"/>
    <w:rsid w:val="002D5DC1"/>
    <w:rsid w:val="002D7E7A"/>
    <w:rsid w:val="002E0C6E"/>
    <w:rsid w:val="002E2BD6"/>
    <w:rsid w:val="002E764B"/>
    <w:rsid w:val="002F2410"/>
    <w:rsid w:val="002F3737"/>
    <w:rsid w:val="002F6084"/>
    <w:rsid w:val="002F64F7"/>
    <w:rsid w:val="002F7610"/>
    <w:rsid w:val="002F7F1F"/>
    <w:rsid w:val="003005AA"/>
    <w:rsid w:val="00305B17"/>
    <w:rsid w:val="0031019C"/>
    <w:rsid w:val="00310497"/>
    <w:rsid w:val="00321E61"/>
    <w:rsid w:val="003236B7"/>
    <w:rsid w:val="00343E8D"/>
    <w:rsid w:val="00350618"/>
    <w:rsid w:val="00356F76"/>
    <w:rsid w:val="0035760A"/>
    <w:rsid w:val="00366564"/>
    <w:rsid w:val="0037011A"/>
    <w:rsid w:val="00371B83"/>
    <w:rsid w:val="003758A1"/>
    <w:rsid w:val="003761A1"/>
    <w:rsid w:val="00377379"/>
    <w:rsid w:val="0038032E"/>
    <w:rsid w:val="0038766F"/>
    <w:rsid w:val="003879EE"/>
    <w:rsid w:val="00395CF0"/>
    <w:rsid w:val="003B2933"/>
    <w:rsid w:val="003B6976"/>
    <w:rsid w:val="003C389B"/>
    <w:rsid w:val="003C39DE"/>
    <w:rsid w:val="003D0039"/>
    <w:rsid w:val="003D204F"/>
    <w:rsid w:val="003E165D"/>
    <w:rsid w:val="003E5085"/>
    <w:rsid w:val="003E5250"/>
    <w:rsid w:val="003E52B4"/>
    <w:rsid w:val="003E73D6"/>
    <w:rsid w:val="003F2707"/>
    <w:rsid w:val="00405E48"/>
    <w:rsid w:val="00413193"/>
    <w:rsid w:val="004165C8"/>
    <w:rsid w:val="004166D2"/>
    <w:rsid w:val="004175F3"/>
    <w:rsid w:val="0042200D"/>
    <w:rsid w:val="00427B50"/>
    <w:rsid w:val="0044314E"/>
    <w:rsid w:val="00445CE7"/>
    <w:rsid w:val="0045717F"/>
    <w:rsid w:val="00466B44"/>
    <w:rsid w:val="00466F1D"/>
    <w:rsid w:val="00467A42"/>
    <w:rsid w:val="00467DB9"/>
    <w:rsid w:val="00474143"/>
    <w:rsid w:val="00474794"/>
    <w:rsid w:val="0047509D"/>
    <w:rsid w:val="00475E45"/>
    <w:rsid w:val="00480310"/>
    <w:rsid w:val="00482058"/>
    <w:rsid w:val="004828E0"/>
    <w:rsid w:val="00484AD4"/>
    <w:rsid w:val="00495070"/>
    <w:rsid w:val="004A3635"/>
    <w:rsid w:val="004A4B76"/>
    <w:rsid w:val="004A51E9"/>
    <w:rsid w:val="004A790C"/>
    <w:rsid w:val="004B18A5"/>
    <w:rsid w:val="004B35B2"/>
    <w:rsid w:val="004B4BC6"/>
    <w:rsid w:val="004D1117"/>
    <w:rsid w:val="004D5649"/>
    <w:rsid w:val="004E000B"/>
    <w:rsid w:val="004F45A0"/>
    <w:rsid w:val="00511CD6"/>
    <w:rsid w:val="0051421F"/>
    <w:rsid w:val="00524FEC"/>
    <w:rsid w:val="00526F67"/>
    <w:rsid w:val="0053607E"/>
    <w:rsid w:val="005425AA"/>
    <w:rsid w:val="00542863"/>
    <w:rsid w:val="00543997"/>
    <w:rsid w:val="005453F6"/>
    <w:rsid w:val="00553332"/>
    <w:rsid w:val="00556677"/>
    <w:rsid w:val="005569BC"/>
    <w:rsid w:val="005618EF"/>
    <w:rsid w:val="00564F16"/>
    <w:rsid w:val="00567CE2"/>
    <w:rsid w:val="00572474"/>
    <w:rsid w:val="00574A2C"/>
    <w:rsid w:val="00575D54"/>
    <w:rsid w:val="005762F1"/>
    <w:rsid w:val="0057798E"/>
    <w:rsid w:val="005779B9"/>
    <w:rsid w:val="005821A7"/>
    <w:rsid w:val="00586F47"/>
    <w:rsid w:val="00587F38"/>
    <w:rsid w:val="00596998"/>
    <w:rsid w:val="00597777"/>
    <w:rsid w:val="005B094A"/>
    <w:rsid w:val="005B3E5C"/>
    <w:rsid w:val="005B446C"/>
    <w:rsid w:val="005C7B5E"/>
    <w:rsid w:val="005D648E"/>
    <w:rsid w:val="005D7E02"/>
    <w:rsid w:val="006029C5"/>
    <w:rsid w:val="006051A7"/>
    <w:rsid w:val="00611019"/>
    <w:rsid w:val="006159CF"/>
    <w:rsid w:val="00623406"/>
    <w:rsid w:val="006241FB"/>
    <w:rsid w:val="0063454B"/>
    <w:rsid w:val="00645070"/>
    <w:rsid w:val="006452EB"/>
    <w:rsid w:val="0065285F"/>
    <w:rsid w:val="006544DB"/>
    <w:rsid w:val="00654A27"/>
    <w:rsid w:val="0066593C"/>
    <w:rsid w:val="00670CD2"/>
    <w:rsid w:val="00671B20"/>
    <w:rsid w:val="00680C17"/>
    <w:rsid w:val="00681E56"/>
    <w:rsid w:val="00681E79"/>
    <w:rsid w:val="00682232"/>
    <w:rsid w:val="0068331A"/>
    <w:rsid w:val="00683D34"/>
    <w:rsid w:val="00684A1B"/>
    <w:rsid w:val="00687373"/>
    <w:rsid w:val="0069134B"/>
    <w:rsid w:val="006919D2"/>
    <w:rsid w:val="00692A3A"/>
    <w:rsid w:val="00692BBD"/>
    <w:rsid w:val="00695C4E"/>
    <w:rsid w:val="006A3DFB"/>
    <w:rsid w:val="006A6934"/>
    <w:rsid w:val="006B0CA8"/>
    <w:rsid w:val="006B3395"/>
    <w:rsid w:val="006C68E9"/>
    <w:rsid w:val="006C7B4A"/>
    <w:rsid w:val="006D282A"/>
    <w:rsid w:val="006D6C1D"/>
    <w:rsid w:val="006D7CD3"/>
    <w:rsid w:val="006E76E0"/>
    <w:rsid w:val="006F11B2"/>
    <w:rsid w:val="006F35BB"/>
    <w:rsid w:val="006F683B"/>
    <w:rsid w:val="00700B23"/>
    <w:rsid w:val="00700E82"/>
    <w:rsid w:val="00700F5E"/>
    <w:rsid w:val="00702BBC"/>
    <w:rsid w:val="007030EE"/>
    <w:rsid w:val="007071A5"/>
    <w:rsid w:val="00721A35"/>
    <w:rsid w:val="00725F08"/>
    <w:rsid w:val="00727455"/>
    <w:rsid w:val="00735C47"/>
    <w:rsid w:val="00735FE9"/>
    <w:rsid w:val="0073727D"/>
    <w:rsid w:val="00740C5E"/>
    <w:rsid w:val="00747AB8"/>
    <w:rsid w:val="00752221"/>
    <w:rsid w:val="00762ED7"/>
    <w:rsid w:val="00771679"/>
    <w:rsid w:val="0077659C"/>
    <w:rsid w:val="00782351"/>
    <w:rsid w:val="00785CF8"/>
    <w:rsid w:val="00790C5E"/>
    <w:rsid w:val="007A000E"/>
    <w:rsid w:val="007B0B17"/>
    <w:rsid w:val="007B184F"/>
    <w:rsid w:val="007B204A"/>
    <w:rsid w:val="007B2A48"/>
    <w:rsid w:val="007D539A"/>
    <w:rsid w:val="007D6D9B"/>
    <w:rsid w:val="007D7542"/>
    <w:rsid w:val="007D7C1E"/>
    <w:rsid w:val="007E0341"/>
    <w:rsid w:val="007F734C"/>
    <w:rsid w:val="007F740C"/>
    <w:rsid w:val="00800342"/>
    <w:rsid w:val="00802468"/>
    <w:rsid w:val="008028BE"/>
    <w:rsid w:val="00816972"/>
    <w:rsid w:val="00820CE4"/>
    <w:rsid w:val="00821D73"/>
    <w:rsid w:val="00822555"/>
    <w:rsid w:val="0082302D"/>
    <w:rsid w:val="0082381A"/>
    <w:rsid w:val="00825335"/>
    <w:rsid w:val="00825F7D"/>
    <w:rsid w:val="00827A5A"/>
    <w:rsid w:val="0083002A"/>
    <w:rsid w:val="00832BB4"/>
    <w:rsid w:val="008458CA"/>
    <w:rsid w:val="0084697F"/>
    <w:rsid w:val="00846BF7"/>
    <w:rsid w:val="0084761A"/>
    <w:rsid w:val="00851A33"/>
    <w:rsid w:val="00851CA1"/>
    <w:rsid w:val="00857FAF"/>
    <w:rsid w:val="0086146C"/>
    <w:rsid w:val="00862437"/>
    <w:rsid w:val="00862AE0"/>
    <w:rsid w:val="008661AC"/>
    <w:rsid w:val="008663AE"/>
    <w:rsid w:val="008670DF"/>
    <w:rsid w:val="0087078B"/>
    <w:rsid w:val="008732F2"/>
    <w:rsid w:val="008738DB"/>
    <w:rsid w:val="0087690E"/>
    <w:rsid w:val="00882C9C"/>
    <w:rsid w:val="00891EB9"/>
    <w:rsid w:val="00892643"/>
    <w:rsid w:val="00893841"/>
    <w:rsid w:val="00894829"/>
    <w:rsid w:val="0089635F"/>
    <w:rsid w:val="008A097B"/>
    <w:rsid w:val="008A1C88"/>
    <w:rsid w:val="008A79AC"/>
    <w:rsid w:val="008B5355"/>
    <w:rsid w:val="008C74D4"/>
    <w:rsid w:val="008D024E"/>
    <w:rsid w:val="008D4A67"/>
    <w:rsid w:val="008E5B26"/>
    <w:rsid w:val="008F1E2C"/>
    <w:rsid w:val="008F6FA7"/>
    <w:rsid w:val="00901E53"/>
    <w:rsid w:val="00911CDC"/>
    <w:rsid w:val="00913DFF"/>
    <w:rsid w:val="0091680C"/>
    <w:rsid w:val="00916D61"/>
    <w:rsid w:val="00921B59"/>
    <w:rsid w:val="00921C4D"/>
    <w:rsid w:val="009264CE"/>
    <w:rsid w:val="0093412B"/>
    <w:rsid w:val="009360A1"/>
    <w:rsid w:val="00947102"/>
    <w:rsid w:val="009471B7"/>
    <w:rsid w:val="00960C46"/>
    <w:rsid w:val="00981846"/>
    <w:rsid w:val="009851AD"/>
    <w:rsid w:val="00986389"/>
    <w:rsid w:val="0099524E"/>
    <w:rsid w:val="009A186B"/>
    <w:rsid w:val="009B5AF3"/>
    <w:rsid w:val="009C065F"/>
    <w:rsid w:val="009C2BA2"/>
    <w:rsid w:val="009C4E65"/>
    <w:rsid w:val="009C663C"/>
    <w:rsid w:val="009D06A4"/>
    <w:rsid w:val="009D09A1"/>
    <w:rsid w:val="009D237B"/>
    <w:rsid w:val="009D737F"/>
    <w:rsid w:val="009D7B05"/>
    <w:rsid w:val="009E2906"/>
    <w:rsid w:val="009E4F4D"/>
    <w:rsid w:val="00A0095E"/>
    <w:rsid w:val="00A018B7"/>
    <w:rsid w:val="00A0547F"/>
    <w:rsid w:val="00A078E7"/>
    <w:rsid w:val="00A07B7D"/>
    <w:rsid w:val="00A22454"/>
    <w:rsid w:val="00A2480D"/>
    <w:rsid w:val="00A2582D"/>
    <w:rsid w:val="00A269CB"/>
    <w:rsid w:val="00A27C6C"/>
    <w:rsid w:val="00A3601D"/>
    <w:rsid w:val="00A4573F"/>
    <w:rsid w:val="00A47EEC"/>
    <w:rsid w:val="00A61F69"/>
    <w:rsid w:val="00A62FDA"/>
    <w:rsid w:val="00A6324E"/>
    <w:rsid w:val="00A728F2"/>
    <w:rsid w:val="00A72DA6"/>
    <w:rsid w:val="00A8049B"/>
    <w:rsid w:val="00A81550"/>
    <w:rsid w:val="00A84A0F"/>
    <w:rsid w:val="00A875F5"/>
    <w:rsid w:val="00AA1E3E"/>
    <w:rsid w:val="00AA77B9"/>
    <w:rsid w:val="00AB04FD"/>
    <w:rsid w:val="00AB1A7C"/>
    <w:rsid w:val="00AC2301"/>
    <w:rsid w:val="00AC2BEA"/>
    <w:rsid w:val="00AC4DD9"/>
    <w:rsid w:val="00AC5AA1"/>
    <w:rsid w:val="00AC5E50"/>
    <w:rsid w:val="00AC79B6"/>
    <w:rsid w:val="00AC79D3"/>
    <w:rsid w:val="00AD04C6"/>
    <w:rsid w:val="00AD7B26"/>
    <w:rsid w:val="00AE25FF"/>
    <w:rsid w:val="00AE589E"/>
    <w:rsid w:val="00AE58CA"/>
    <w:rsid w:val="00AF2916"/>
    <w:rsid w:val="00AF3E70"/>
    <w:rsid w:val="00AF550D"/>
    <w:rsid w:val="00B007A7"/>
    <w:rsid w:val="00B04009"/>
    <w:rsid w:val="00B13C5B"/>
    <w:rsid w:val="00B15A91"/>
    <w:rsid w:val="00B167E5"/>
    <w:rsid w:val="00B20D2C"/>
    <w:rsid w:val="00B21AB6"/>
    <w:rsid w:val="00B21CC7"/>
    <w:rsid w:val="00B23DCC"/>
    <w:rsid w:val="00B23DEE"/>
    <w:rsid w:val="00B32191"/>
    <w:rsid w:val="00B354F8"/>
    <w:rsid w:val="00B4250F"/>
    <w:rsid w:val="00B42655"/>
    <w:rsid w:val="00B436EC"/>
    <w:rsid w:val="00B45641"/>
    <w:rsid w:val="00B56DA2"/>
    <w:rsid w:val="00B579D7"/>
    <w:rsid w:val="00B630AC"/>
    <w:rsid w:val="00B642C4"/>
    <w:rsid w:val="00B64480"/>
    <w:rsid w:val="00B72E99"/>
    <w:rsid w:val="00B8449A"/>
    <w:rsid w:val="00B85D56"/>
    <w:rsid w:val="00B87B6D"/>
    <w:rsid w:val="00B917C4"/>
    <w:rsid w:val="00B945BD"/>
    <w:rsid w:val="00BA1D35"/>
    <w:rsid w:val="00BB5421"/>
    <w:rsid w:val="00BC1444"/>
    <w:rsid w:val="00BC1B89"/>
    <w:rsid w:val="00BC51E4"/>
    <w:rsid w:val="00BC6430"/>
    <w:rsid w:val="00BD361A"/>
    <w:rsid w:val="00BD7906"/>
    <w:rsid w:val="00BE7F85"/>
    <w:rsid w:val="00BF08E2"/>
    <w:rsid w:val="00C177FE"/>
    <w:rsid w:val="00C17862"/>
    <w:rsid w:val="00C24E53"/>
    <w:rsid w:val="00C259F7"/>
    <w:rsid w:val="00C309DF"/>
    <w:rsid w:val="00C311FB"/>
    <w:rsid w:val="00C3257E"/>
    <w:rsid w:val="00C42234"/>
    <w:rsid w:val="00C44904"/>
    <w:rsid w:val="00C50AFA"/>
    <w:rsid w:val="00C5628C"/>
    <w:rsid w:val="00C575FC"/>
    <w:rsid w:val="00C57986"/>
    <w:rsid w:val="00C621ED"/>
    <w:rsid w:val="00C73583"/>
    <w:rsid w:val="00C853A8"/>
    <w:rsid w:val="00C86E5B"/>
    <w:rsid w:val="00C87929"/>
    <w:rsid w:val="00C9161D"/>
    <w:rsid w:val="00C9740C"/>
    <w:rsid w:val="00CA343E"/>
    <w:rsid w:val="00CA6178"/>
    <w:rsid w:val="00CB1135"/>
    <w:rsid w:val="00CB2AB6"/>
    <w:rsid w:val="00CB3F82"/>
    <w:rsid w:val="00CC1FA2"/>
    <w:rsid w:val="00CC48E0"/>
    <w:rsid w:val="00CD6746"/>
    <w:rsid w:val="00CD6BA2"/>
    <w:rsid w:val="00CD7FED"/>
    <w:rsid w:val="00CF0B35"/>
    <w:rsid w:val="00CF16FB"/>
    <w:rsid w:val="00CF2D67"/>
    <w:rsid w:val="00CF3198"/>
    <w:rsid w:val="00D00DAA"/>
    <w:rsid w:val="00D01AF1"/>
    <w:rsid w:val="00D13D90"/>
    <w:rsid w:val="00D1706A"/>
    <w:rsid w:val="00D20789"/>
    <w:rsid w:val="00D2149D"/>
    <w:rsid w:val="00D2618A"/>
    <w:rsid w:val="00D33CEB"/>
    <w:rsid w:val="00D34627"/>
    <w:rsid w:val="00D351BC"/>
    <w:rsid w:val="00D35E30"/>
    <w:rsid w:val="00D35FD5"/>
    <w:rsid w:val="00D52D8C"/>
    <w:rsid w:val="00D60452"/>
    <w:rsid w:val="00D60B8B"/>
    <w:rsid w:val="00D70395"/>
    <w:rsid w:val="00D741E2"/>
    <w:rsid w:val="00D767CB"/>
    <w:rsid w:val="00D8063B"/>
    <w:rsid w:val="00D838F2"/>
    <w:rsid w:val="00D848A1"/>
    <w:rsid w:val="00D91E65"/>
    <w:rsid w:val="00DA051D"/>
    <w:rsid w:val="00DA2878"/>
    <w:rsid w:val="00DA30AB"/>
    <w:rsid w:val="00DB2D00"/>
    <w:rsid w:val="00DB4453"/>
    <w:rsid w:val="00DB6B82"/>
    <w:rsid w:val="00DB7ACC"/>
    <w:rsid w:val="00DC1FB5"/>
    <w:rsid w:val="00DD0C60"/>
    <w:rsid w:val="00DD63B9"/>
    <w:rsid w:val="00DE0FD9"/>
    <w:rsid w:val="00DE2645"/>
    <w:rsid w:val="00DE4AD6"/>
    <w:rsid w:val="00DE6DEB"/>
    <w:rsid w:val="00DE7B40"/>
    <w:rsid w:val="00DF1A29"/>
    <w:rsid w:val="00DF24B4"/>
    <w:rsid w:val="00DF3784"/>
    <w:rsid w:val="00DF5DED"/>
    <w:rsid w:val="00DF7810"/>
    <w:rsid w:val="00E02B1C"/>
    <w:rsid w:val="00E111B0"/>
    <w:rsid w:val="00E13D96"/>
    <w:rsid w:val="00E146B4"/>
    <w:rsid w:val="00E20126"/>
    <w:rsid w:val="00E31EF9"/>
    <w:rsid w:val="00E32035"/>
    <w:rsid w:val="00E326E1"/>
    <w:rsid w:val="00E42993"/>
    <w:rsid w:val="00E5102A"/>
    <w:rsid w:val="00E57208"/>
    <w:rsid w:val="00E578D1"/>
    <w:rsid w:val="00E60233"/>
    <w:rsid w:val="00E6240F"/>
    <w:rsid w:val="00E668AA"/>
    <w:rsid w:val="00E73835"/>
    <w:rsid w:val="00E8222D"/>
    <w:rsid w:val="00E84918"/>
    <w:rsid w:val="00E913CB"/>
    <w:rsid w:val="00EA2BD8"/>
    <w:rsid w:val="00EB3A4A"/>
    <w:rsid w:val="00EB45B9"/>
    <w:rsid w:val="00EB5D4A"/>
    <w:rsid w:val="00EB6413"/>
    <w:rsid w:val="00EC0FDD"/>
    <w:rsid w:val="00EC247C"/>
    <w:rsid w:val="00EC375A"/>
    <w:rsid w:val="00EC5C99"/>
    <w:rsid w:val="00ED5A1B"/>
    <w:rsid w:val="00ED65FE"/>
    <w:rsid w:val="00ED7EA4"/>
    <w:rsid w:val="00EE4A9E"/>
    <w:rsid w:val="00EE600C"/>
    <w:rsid w:val="00EF21CD"/>
    <w:rsid w:val="00EF294E"/>
    <w:rsid w:val="00EF33BF"/>
    <w:rsid w:val="00EF5023"/>
    <w:rsid w:val="00EF78EB"/>
    <w:rsid w:val="00F00366"/>
    <w:rsid w:val="00F0299F"/>
    <w:rsid w:val="00F118ED"/>
    <w:rsid w:val="00F12B87"/>
    <w:rsid w:val="00F235E6"/>
    <w:rsid w:val="00F30273"/>
    <w:rsid w:val="00F31364"/>
    <w:rsid w:val="00F31BF5"/>
    <w:rsid w:val="00F32AFE"/>
    <w:rsid w:val="00F40C6E"/>
    <w:rsid w:val="00F4114F"/>
    <w:rsid w:val="00F43736"/>
    <w:rsid w:val="00F44DB1"/>
    <w:rsid w:val="00F45882"/>
    <w:rsid w:val="00F51585"/>
    <w:rsid w:val="00F54228"/>
    <w:rsid w:val="00F7049C"/>
    <w:rsid w:val="00F73061"/>
    <w:rsid w:val="00F75A22"/>
    <w:rsid w:val="00F81C15"/>
    <w:rsid w:val="00F83161"/>
    <w:rsid w:val="00F920CA"/>
    <w:rsid w:val="00F9603A"/>
    <w:rsid w:val="00F97012"/>
    <w:rsid w:val="00FA3B30"/>
    <w:rsid w:val="00FA43AF"/>
    <w:rsid w:val="00FB17BB"/>
    <w:rsid w:val="00FB536E"/>
    <w:rsid w:val="00FC1999"/>
    <w:rsid w:val="00FC3BEB"/>
    <w:rsid w:val="00FC7B14"/>
    <w:rsid w:val="00FD429F"/>
    <w:rsid w:val="00FD6ED4"/>
    <w:rsid w:val="00FE20A4"/>
    <w:rsid w:val="00FE2152"/>
    <w:rsid w:val="00FE7742"/>
    <w:rsid w:val="00FF0B38"/>
    <w:rsid w:val="00FF67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A32E0"/>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 w:type="character" w:styleId="UnresolvedMention">
    <w:name w:val="Unresolved Mention"/>
    <w:basedOn w:val="DefaultParagraphFont"/>
    <w:uiPriority w:val="99"/>
    <w:semiHidden/>
    <w:unhideWhenUsed/>
    <w:rsid w:val="00F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e1ba9609e5392467ebf7bb7e6090433e">
  <xsd:schema xmlns:xsd="http://www.w3.org/2001/XMLSchema" xmlns:xs="http://www.w3.org/2001/XMLSchema" xmlns:p="http://schemas.microsoft.com/office/2006/metadata/properties" xmlns:ns2="3b36980d-652a-4e82-b115-3a2c91e9669d" targetNamespace="http://schemas.microsoft.com/office/2006/metadata/properties" ma:root="true" ma:fieldsID="8508487953606c9357c35f28bf187cc2"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1274E-6B54-4FC5-A108-CAEE2A832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CC5E5-A757-436D-85AC-A6A5E67099DF}">
  <ds:schemaRefs>
    <ds:schemaRef ds:uri="http://schemas.openxmlformats.org/officeDocument/2006/bibliography"/>
  </ds:schemaRefs>
</ds:datastoreItem>
</file>

<file path=customXml/itemProps3.xml><?xml version="1.0" encoding="utf-8"?>
<ds:datastoreItem xmlns:ds="http://schemas.openxmlformats.org/officeDocument/2006/customXml" ds:itemID="{8E762485-AEBB-4AC0-BCC5-C8C620FC3B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477B14-EF5C-4EC0-8DD6-AC0444BBA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3499</Words>
  <Characters>19946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Horton, Golden (CMS/CCSQ)</cp:lastModifiedBy>
  <cp:revision>2</cp:revision>
  <dcterms:created xsi:type="dcterms:W3CDTF">2025-08-05T13:26:00Z</dcterms:created>
  <dcterms:modified xsi:type="dcterms:W3CDTF">2025-08-05T13:26:00Z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