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50F7" w:rsidP="00CD50F7" w14:paraId="553DCAD8" w14:textId="77777777">
      <w:pPr>
        <w:tabs>
          <w:tab w:val="left" w:pos="986"/>
        </w:tabs>
      </w:pPr>
    </w:p>
    <w:p w:rsidR="00EB3A5C" w:rsidP="00CD50F7" w14:paraId="539F98E6" w14:textId="77777777">
      <w:pPr>
        <w:pStyle w:val="Heading1"/>
        <w:numPr>
          <w:ilvl w:val="0"/>
          <w:numId w:val="2"/>
        </w:numPr>
        <w:tabs>
          <w:tab w:val="left" w:pos="986"/>
        </w:tabs>
        <w:ind w:left="360"/>
        <w:rPr>
          <w:u w:val="none"/>
        </w:rPr>
      </w:pPr>
      <w:r>
        <w:rPr>
          <w:spacing w:val="-2"/>
        </w:rPr>
        <w:t>BACKGROUND</w:t>
      </w:r>
    </w:p>
    <w:p w:rsidR="00CD50F7" w:rsidP="00CD50F7" w14:paraId="6EC3C873" w14:textId="77777777">
      <w:pPr>
        <w:pStyle w:val="BodyText"/>
        <w:ind w:left="360"/>
      </w:pPr>
    </w:p>
    <w:p w:rsidR="00CD50F7" w:rsidP="00CD50F7" w14:paraId="30569457" w14:textId="77777777">
      <w:pPr>
        <w:pStyle w:val="BodyText"/>
        <w:ind w:left="360"/>
      </w:pPr>
      <w:r>
        <w:t xml:space="preserve">This is a request for a reinstatement with change of the CMS-417 form, which is titled </w:t>
      </w:r>
      <w:r>
        <w:rPr>
          <w:b/>
          <w:i/>
        </w:rPr>
        <w:t>“Hospice Request for Certification in the Medicare Program.”</w:t>
      </w:r>
      <w:r>
        <w:rPr>
          <w:b/>
          <w:i/>
          <w:spacing w:val="40"/>
        </w:rPr>
        <w:t xml:space="preserve"> </w:t>
      </w:r>
      <w:r>
        <w:t>The CMS-417 form is approved under OMB control</w:t>
      </w:r>
      <w:r>
        <w:rPr>
          <w:spacing w:val="-10"/>
        </w:rPr>
        <w:t xml:space="preserve"> </w:t>
      </w:r>
      <w:r>
        <w:t>number</w:t>
      </w:r>
      <w:r>
        <w:rPr>
          <w:spacing w:val="-9"/>
        </w:rPr>
        <w:t xml:space="preserve"> </w:t>
      </w:r>
      <w:r>
        <w:t>0938-0313</w:t>
      </w:r>
      <w:r>
        <w:rPr>
          <w:spacing w:val="-5"/>
        </w:rPr>
        <w:t xml:space="preserve"> </w:t>
      </w:r>
      <w:r>
        <w:t>and</w:t>
      </w:r>
      <w:r>
        <w:rPr>
          <w:spacing w:val="-5"/>
        </w:rPr>
        <w:t xml:space="preserve"> </w:t>
      </w:r>
      <w:r>
        <w:t>the</w:t>
      </w:r>
      <w:r>
        <w:rPr>
          <w:spacing w:val="-6"/>
        </w:rPr>
        <w:t xml:space="preserve"> </w:t>
      </w:r>
      <w:r>
        <w:t>current</w:t>
      </w:r>
      <w:r>
        <w:rPr>
          <w:spacing w:val="-5"/>
        </w:rPr>
        <w:t xml:space="preserve"> </w:t>
      </w:r>
      <w:r>
        <w:t>approval</w:t>
      </w:r>
      <w:r>
        <w:rPr>
          <w:spacing w:val="-7"/>
        </w:rPr>
        <w:t xml:space="preserve"> </w:t>
      </w:r>
      <w:r>
        <w:t>expired</w:t>
      </w:r>
      <w:r>
        <w:rPr>
          <w:spacing w:val="-5"/>
        </w:rPr>
        <w:t xml:space="preserve"> </w:t>
      </w:r>
      <w:r>
        <w:t>on</w:t>
      </w:r>
      <w:r>
        <w:rPr>
          <w:spacing w:val="-7"/>
        </w:rPr>
        <w:t xml:space="preserve"> </w:t>
      </w:r>
      <w:r>
        <w:t>11/30/2024.</w:t>
      </w:r>
      <w:r>
        <w:rPr>
          <w:spacing w:val="-5"/>
        </w:rPr>
        <w:t xml:space="preserve"> </w:t>
      </w:r>
      <w:r>
        <w:t>The</w:t>
      </w:r>
      <w:r>
        <w:rPr>
          <w:spacing w:val="-6"/>
        </w:rPr>
        <w:t xml:space="preserve"> </w:t>
      </w:r>
      <w:r>
        <w:t>CMS-417</w:t>
      </w:r>
      <w:r>
        <w:rPr>
          <w:spacing w:val="-8"/>
        </w:rPr>
        <w:t xml:space="preserve"> </w:t>
      </w:r>
      <w:r>
        <w:t>form</w:t>
      </w:r>
      <w:r>
        <w:rPr>
          <w:spacing w:val="-7"/>
        </w:rPr>
        <w:t xml:space="preserve"> </w:t>
      </w:r>
      <w:r>
        <w:t>is</w:t>
      </w:r>
      <w:r>
        <w:rPr>
          <w:spacing w:val="-8"/>
        </w:rPr>
        <w:t xml:space="preserve"> </w:t>
      </w:r>
      <w:r>
        <w:t xml:space="preserve">an </w:t>
      </w:r>
      <w:r>
        <w:rPr>
          <w:position w:val="1"/>
        </w:rPr>
        <w:t>identification and screening form used to initiate the certification process for new Hospices.</w:t>
      </w:r>
      <w:r>
        <w:rPr>
          <w:spacing w:val="40"/>
          <w:position w:val="1"/>
        </w:rPr>
        <w:t xml:space="preserve"> </w:t>
      </w:r>
      <w:r>
        <w:t xml:space="preserve">The CMS-417 form is also completed by existing hospices at the time of their </w:t>
      </w:r>
      <w:r>
        <w:rPr>
          <w:position w:val="1"/>
        </w:rPr>
        <w:t xml:space="preserve">recertification surveys, to </w:t>
      </w:r>
      <w:r>
        <w:t>update their certification information.</w:t>
      </w:r>
    </w:p>
    <w:p w:rsidR="00CD50F7" w:rsidP="00CD50F7" w14:paraId="1298BE94" w14:textId="77777777">
      <w:pPr>
        <w:pStyle w:val="BodyText"/>
        <w:ind w:left="360"/>
      </w:pPr>
    </w:p>
    <w:p w:rsidR="00EB3A5C" w:rsidP="00CD50F7" w14:paraId="66993C30" w14:textId="04858DAC">
      <w:pPr>
        <w:pStyle w:val="BodyText"/>
        <w:ind w:left="360"/>
      </w:pPr>
      <w:r>
        <w:t xml:space="preserve">The CMS-417 form </w:t>
      </w:r>
      <w:r>
        <w:rPr>
          <w:position w:val="1"/>
        </w:rPr>
        <w:t xml:space="preserve">collects data that is used to determine if the provider has sufficient personnel to </w:t>
      </w:r>
      <w:r>
        <w:t>participate in the Medicare program.</w:t>
      </w:r>
      <w:r>
        <w:rPr>
          <w:spacing w:val="40"/>
        </w:rPr>
        <w:t xml:space="preserve"> </w:t>
      </w:r>
      <w:r>
        <w:t>If a Hospice provider meets these preliminary</w:t>
      </w:r>
      <w:r>
        <w:rPr>
          <w:spacing w:val="-4"/>
        </w:rPr>
        <w:t xml:space="preserve"> </w:t>
      </w:r>
      <w:r>
        <w:t>staffing requirements, a survey is scheduled to determine if the provider complies with the conditions of participation</w:t>
      </w:r>
      <w:r>
        <w:rPr>
          <w:spacing w:val="-7"/>
        </w:rPr>
        <w:t xml:space="preserve"> </w:t>
      </w:r>
      <w:r>
        <w:t>(CoPs)</w:t>
      </w:r>
      <w:r>
        <w:rPr>
          <w:spacing w:val="-6"/>
        </w:rPr>
        <w:t xml:space="preserve"> </w:t>
      </w:r>
      <w:r>
        <w:t>required</w:t>
      </w:r>
      <w:r>
        <w:rPr>
          <w:spacing w:val="-6"/>
        </w:rPr>
        <w:t xml:space="preserve"> </w:t>
      </w:r>
      <w:r>
        <w:t>by</w:t>
      </w:r>
      <w:r>
        <w:rPr>
          <w:spacing w:val="-13"/>
        </w:rPr>
        <w:t xml:space="preserve"> </w:t>
      </w:r>
      <w:r>
        <w:t>the</w:t>
      </w:r>
      <w:r>
        <w:rPr>
          <w:spacing w:val="-8"/>
        </w:rPr>
        <w:t xml:space="preserve"> </w:t>
      </w:r>
      <w:r>
        <w:t>Medicare</w:t>
      </w:r>
      <w:r>
        <w:rPr>
          <w:spacing w:val="-7"/>
        </w:rPr>
        <w:t xml:space="preserve"> </w:t>
      </w:r>
      <w:r>
        <w:t>program.</w:t>
      </w:r>
      <w:r>
        <w:rPr>
          <w:spacing w:val="40"/>
        </w:rPr>
        <w:t xml:space="preserve"> </w:t>
      </w:r>
      <w:r>
        <w:t>The</w:t>
      </w:r>
      <w:r>
        <w:rPr>
          <w:spacing w:val="-7"/>
        </w:rPr>
        <w:t xml:space="preserve"> </w:t>
      </w:r>
      <w:r>
        <w:t>data</w:t>
      </w:r>
      <w:r>
        <w:rPr>
          <w:spacing w:val="-7"/>
        </w:rPr>
        <w:t xml:space="preserve"> </w:t>
      </w:r>
      <w:r>
        <w:t>provided</w:t>
      </w:r>
      <w:r>
        <w:rPr>
          <w:spacing w:val="-8"/>
        </w:rPr>
        <w:t xml:space="preserve"> </w:t>
      </w:r>
      <w:r>
        <w:t>by</w:t>
      </w:r>
      <w:r>
        <w:rPr>
          <w:spacing w:val="-8"/>
        </w:rPr>
        <w:t xml:space="preserve"> </w:t>
      </w:r>
      <w:r>
        <w:t>the</w:t>
      </w:r>
      <w:r>
        <w:rPr>
          <w:spacing w:val="-8"/>
        </w:rPr>
        <w:t xml:space="preserve"> </w:t>
      </w:r>
      <w:r>
        <w:t>Hospice</w:t>
      </w:r>
      <w:r>
        <w:rPr>
          <w:spacing w:val="-8"/>
        </w:rPr>
        <w:t xml:space="preserve"> </w:t>
      </w:r>
      <w:r>
        <w:t>provider</w:t>
      </w:r>
      <w:r>
        <w:rPr>
          <w:spacing w:val="-7"/>
        </w:rPr>
        <w:t xml:space="preserve"> </w:t>
      </w:r>
      <w:r>
        <w:t>on the</w:t>
      </w:r>
      <w:r>
        <w:rPr>
          <w:spacing w:val="-5"/>
        </w:rPr>
        <w:t xml:space="preserve"> </w:t>
      </w:r>
      <w:r>
        <w:t>CMS-417</w:t>
      </w:r>
      <w:r>
        <w:rPr>
          <w:spacing w:val="-5"/>
        </w:rPr>
        <w:t xml:space="preserve"> </w:t>
      </w:r>
      <w:r>
        <w:t>form</w:t>
      </w:r>
      <w:r>
        <w:rPr>
          <w:spacing w:val="-3"/>
        </w:rPr>
        <w:t xml:space="preserve"> </w:t>
      </w:r>
      <w:r>
        <w:t>serve</w:t>
      </w:r>
      <w:r>
        <w:rPr>
          <w:spacing w:val="-5"/>
        </w:rPr>
        <w:t xml:space="preserve"> </w:t>
      </w:r>
      <w:r>
        <w:t>as</w:t>
      </w:r>
      <w:r>
        <w:rPr>
          <w:spacing w:val="-2"/>
        </w:rPr>
        <w:t xml:space="preserve"> </w:t>
      </w:r>
      <w:r>
        <w:t>a</w:t>
      </w:r>
      <w:r>
        <w:rPr>
          <w:spacing w:val="-3"/>
        </w:rPr>
        <w:t xml:space="preserve"> </w:t>
      </w:r>
      <w:r>
        <w:t>basis</w:t>
      </w:r>
      <w:r>
        <w:rPr>
          <w:spacing w:val="-2"/>
        </w:rPr>
        <w:t xml:space="preserve"> </w:t>
      </w:r>
      <w:r>
        <w:t>for</w:t>
      </w:r>
      <w:r>
        <w:rPr>
          <w:spacing w:val="-3"/>
        </w:rPr>
        <w:t xml:space="preserve"> </w:t>
      </w:r>
      <w:r>
        <w:t>the</w:t>
      </w:r>
      <w:r>
        <w:rPr>
          <w:spacing w:val="-4"/>
        </w:rPr>
        <w:t xml:space="preserve"> </w:t>
      </w:r>
      <w:r>
        <w:t>survey</w:t>
      </w:r>
      <w:r>
        <w:rPr>
          <w:spacing w:val="-5"/>
        </w:rPr>
        <w:t xml:space="preserve"> </w:t>
      </w:r>
      <w:r>
        <w:t>inspection.</w:t>
      </w:r>
      <w:r>
        <w:rPr>
          <w:spacing w:val="40"/>
        </w:rPr>
        <w:t xml:space="preserve"> </w:t>
      </w:r>
      <w:r>
        <w:t>The</w:t>
      </w:r>
      <w:r>
        <w:rPr>
          <w:spacing w:val="-3"/>
        </w:rPr>
        <w:t xml:space="preserve"> </w:t>
      </w:r>
      <w:r>
        <w:t>facility</w:t>
      </w:r>
      <w:r>
        <w:rPr>
          <w:spacing w:val="-11"/>
        </w:rPr>
        <w:t xml:space="preserve"> </w:t>
      </w:r>
      <w:r>
        <w:t>is</w:t>
      </w:r>
      <w:r>
        <w:rPr>
          <w:spacing w:val="-2"/>
        </w:rPr>
        <w:t xml:space="preserve"> </w:t>
      </w:r>
      <w:r>
        <w:t>only</w:t>
      </w:r>
      <w:r>
        <w:rPr>
          <w:spacing w:val="-10"/>
        </w:rPr>
        <w:t xml:space="preserve"> </w:t>
      </w:r>
      <w:r>
        <w:t>required</w:t>
      </w:r>
      <w:r>
        <w:rPr>
          <w:spacing w:val="-2"/>
        </w:rPr>
        <w:t xml:space="preserve"> </w:t>
      </w:r>
      <w:r>
        <w:t>to</w:t>
      </w:r>
      <w:r>
        <w:rPr>
          <w:spacing w:val="-2"/>
        </w:rPr>
        <w:t xml:space="preserve"> </w:t>
      </w:r>
      <w:r>
        <w:t>complete certain items on the certification forms as indicated by</w:t>
      </w:r>
      <w:r>
        <w:rPr>
          <w:spacing w:val="-6"/>
        </w:rPr>
        <w:t xml:space="preserve"> </w:t>
      </w:r>
      <w:r>
        <w:t>the instructions included with the form.</w:t>
      </w:r>
      <w:r>
        <w:rPr>
          <w:spacing w:val="40"/>
        </w:rPr>
        <w:t xml:space="preserve"> </w:t>
      </w:r>
      <w:r>
        <w:t>These items are explained below.</w:t>
      </w:r>
    </w:p>
    <w:p w:rsidR="00EB3A5C" w:rsidP="00CD50F7" w14:paraId="1FA6FD6B" w14:textId="77777777">
      <w:pPr>
        <w:pStyle w:val="BodyText"/>
        <w:spacing w:before="95"/>
      </w:pPr>
    </w:p>
    <w:p w:rsidR="00EB3A5C" w:rsidP="00CD50F7" w14:paraId="6454AEA3" w14:textId="77777777">
      <w:pPr>
        <w:pStyle w:val="Heading1"/>
        <w:numPr>
          <w:ilvl w:val="0"/>
          <w:numId w:val="2"/>
        </w:numPr>
        <w:tabs>
          <w:tab w:val="left" w:pos="986"/>
        </w:tabs>
        <w:ind w:left="360"/>
        <w:rPr>
          <w:u w:val="none"/>
        </w:rPr>
      </w:pPr>
      <w:r>
        <w:rPr>
          <w:spacing w:val="-2"/>
        </w:rPr>
        <w:t>JUSTIFICATION</w:t>
      </w:r>
    </w:p>
    <w:p w:rsidR="00CD50F7" w:rsidRPr="00CD50F7" w:rsidP="00CD50F7" w14:paraId="1D4C8FDC" w14:textId="77777777">
      <w:pPr>
        <w:pStyle w:val="ListParagraph"/>
        <w:tabs>
          <w:tab w:val="left" w:pos="1347"/>
        </w:tabs>
        <w:ind w:left="360" w:firstLine="0"/>
        <w:rPr>
          <w:b/>
          <w:sz w:val="24"/>
        </w:rPr>
      </w:pPr>
    </w:p>
    <w:p w:rsidR="00EB3A5C" w:rsidRPr="00CD50F7" w:rsidP="00C65C66" w14:paraId="1FBC88F8" w14:textId="127E95FC">
      <w:pPr>
        <w:pStyle w:val="ListParagraph"/>
        <w:numPr>
          <w:ilvl w:val="1"/>
          <w:numId w:val="2"/>
        </w:numPr>
        <w:tabs>
          <w:tab w:val="left" w:pos="1347"/>
        </w:tabs>
        <w:ind w:left="720"/>
        <w:rPr>
          <w:b/>
          <w:sz w:val="24"/>
        </w:rPr>
      </w:pPr>
      <w:r w:rsidRPr="00CD50F7">
        <w:rPr>
          <w:b/>
          <w:sz w:val="24"/>
        </w:rPr>
        <w:t>Need</w:t>
      </w:r>
      <w:r w:rsidRPr="00CD50F7">
        <w:rPr>
          <w:b/>
          <w:spacing w:val="-4"/>
          <w:sz w:val="24"/>
        </w:rPr>
        <w:t xml:space="preserve"> </w:t>
      </w:r>
      <w:r w:rsidRPr="00CD50F7">
        <w:rPr>
          <w:b/>
          <w:sz w:val="24"/>
        </w:rPr>
        <w:t>and</w:t>
      </w:r>
      <w:r w:rsidRPr="00CD50F7">
        <w:rPr>
          <w:b/>
          <w:spacing w:val="-4"/>
          <w:sz w:val="24"/>
        </w:rPr>
        <w:t xml:space="preserve"> </w:t>
      </w:r>
      <w:r w:rsidRPr="00CD50F7">
        <w:rPr>
          <w:b/>
          <w:sz w:val="24"/>
        </w:rPr>
        <w:t>Legal</w:t>
      </w:r>
      <w:r w:rsidRPr="00CD50F7">
        <w:rPr>
          <w:b/>
          <w:spacing w:val="-2"/>
          <w:sz w:val="24"/>
        </w:rPr>
        <w:t xml:space="preserve"> Basis</w:t>
      </w:r>
    </w:p>
    <w:p w:rsidR="00CD50F7" w:rsidP="00CD50F7" w14:paraId="671509BD" w14:textId="77777777">
      <w:pPr>
        <w:pStyle w:val="BodyText"/>
        <w:ind w:left="720"/>
      </w:pPr>
    </w:p>
    <w:p w:rsidR="00CD50F7" w:rsidP="00CD50F7" w14:paraId="5853234B" w14:textId="77777777">
      <w:pPr>
        <w:pStyle w:val="BodyText"/>
        <w:ind w:left="720"/>
      </w:pPr>
      <w:r>
        <w:t>This activity is authorized by</w:t>
      </w:r>
      <w:r>
        <w:rPr>
          <w:spacing w:val="-1"/>
        </w:rPr>
        <w:t xml:space="preserve"> </w:t>
      </w:r>
      <w:r>
        <w:t>section 122 of the Tax Equity and Fiscal Responsibility</w:t>
      </w:r>
      <w:r>
        <w:rPr>
          <w:spacing w:val="-7"/>
        </w:rPr>
        <w:t xml:space="preserve"> </w:t>
      </w:r>
      <w:r>
        <w:t>Act</w:t>
      </w:r>
      <w:r>
        <w:rPr>
          <w:spacing w:val="40"/>
        </w:rPr>
        <w:t xml:space="preserve"> </w:t>
      </w:r>
      <w:r>
        <w:t>(TEFRA) of 1982 (Public Law 97-248) and section 1861(dd) of the Social Security Act, which allow hospice entities to participate as Medicare providers of services if the entities meet</w:t>
      </w:r>
      <w:r>
        <w:rPr>
          <w:spacing w:val="40"/>
        </w:rPr>
        <w:t xml:space="preserve"> </w:t>
      </w:r>
      <w:r>
        <w:t>regulatory</w:t>
      </w:r>
      <w:r>
        <w:rPr>
          <w:spacing w:val="-1"/>
        </w:rPr>
        <w:t xml:space="preserve"> </w:t>
      </w:r>
      <w:r>
        <w:t>conditions of participation.</w:t>
      </w:r>
      <w:r>
        <w:rPr>
          <w:spacing w:val="40"/>
        </w:rPr>
        <w:t xml:space="preserve"> </w:t>
      </w:r>
      <w:r>
        <w:t>For Medicare purposes, certification is based on the State survey</w:t>
      </w:r>
      <w:r>
        <w:rPr>
          <w:spacing w:val="-11"/>
        </w:rPr>
        <w:t xml:space="preserve"> </w:t>
      </w:r>
      <w:r>
        <w:t>agency's</w:t>
      </w:r>
      <w:r>
        <w:rPr>
          <w:spacing w:val="-4"/>
        </w:rPr>
        <w:t xml:space="preserve"> </w:t>
      </w:r>
      <w:r>
        <w:t>reporting</w:t>
      </w:r>
      <w:r>
        <w:rPr>
          <w:spacing w:val="-7"/>
        </w:rPr>
        <w:t xml:space="preserve"> </w:t>
      </w:r>
      <w:r>
        <w:t>of</w:t>
      </w:r>
      <w:r>
        <w:rPr>
          <w:spacing w:val="-5"/>
        </w:rPr>
        <w:t xml:space="preserve"> </w:t>
      </w:r>
      <w:r>
        <w:t>the</w:t>
      </w:r>
      <w:r>
        <w:rPr>
          <w:spacing w:val="-5"/>
        </w:rPr>
        <w:t xml:space="preserve"> </w:t>
      </w:r>
      <w:r>
        <w:t>provider's</w:t>
      </w:r>
      <w:r>
        <w:rPr>
          <w:spacing w:val="-4"/>
        </w:rPr>
        <w:t xml:space="preserve"> </w:t>
      </w:r>
      <w:r>
        <w:t>compliance</w:t>
      </w:r>
      <w:r>
        <w:rPr>
          <w:spacing w:val="-6"/>
        </w:rPr>
        <w:t xml:space="preserve"> </w:t>
      </w:r>
      <w:r>
        <w:t>or</w:t>
      </w:r>
      <w:r>
        <w:rPr>
          <w:spacing w:val="-5"/>
        </w:rPr>
        <w:t xml:space="preserve"> </w:t>
      </w:r>
      <w:r>
        <w:t>noncompliance</w:t>
      </w:r>
      <w:r>
        <w:rPr>
          <w:spacing w:val="-7"/>
        </w:rPr>
        <w:t xml:space="preserve"> </w:t>
      </w:r>
      <w:r>
        <w:t>with</w:t>
      </w:r>
      <w:r>
        <w:rPr>
          <w:spacing w:val="-4"/>
        </w:rPr>
        <w:t xml:space="preserve"> </w:t>
      </w:r>
      <w:r>
        <w:t>the</w:t>
      </w:r>
      <w:r>
        <w:rPr>
          <w:spacing w:val="-5"/>
        </w:rPr>
        <w:t xml:space="preserve"> </w:t>
      </w:r>
      <w:r>
        <w:t>health</w:t>
      </w:r>
      <w:r>
        <w:rPr>
          <w:spacing w:val="-5"/>
        </w:rPr>
        <w:t xml:space="preserve"> </w:t>
      </w:r>
      <w:r>
        <w:t>and</w:t>
      </w:r>
      <w:r>
        <w:rPr>
          <w:spacing w:val="-4"/>
        </w:rPr>
        <w:t xml:space="preserve"> </w:t>
      </w:r>
      <w:r>
        <w:t>safety requirements published in regulations.</w:t>
      </w:r>
    </w:p>
    <w:p w:rsidR="00CD50F7" w:rsidP="00CD50F7" w14:paraId="6079EF95" w14:textId="77777777">
      <w:pPr>
        <w:pStyle w:val="BodyText"/>
        <w:ind w:left="720"/>
      </w:pPr>
    </w:p>
    <w:p w:rsidR="00EB3A5C" w:rsidP="00CD50F7" w14:paraId="7D7E6D1C" w14:textId="43FF209C">
      <w:pPr>
        <w:pStyle w:val="BodyText"/>
        <w:ind w:left="720"/>
      </w:pPr>
      <w:r>
        <w:t>Section</w:t>
      </w:r>
      <w:r>
        <w:rPr>
          <w:spacing w:val="-4"/>
        </w:rPr>
        <w:t xml:space="preserve"> </w:t>
      </w:r>
      <w:r>
        <w:t>1861(dd)</w:t>
      </w:r>
      <w:r>
        <w:rPr>
          <w:spacing w:val="-5"/>
        </w:rPr>
        <w:t xml:space="preserve"> </w:t>
      </w:r>
      <w:r>
        <w:t>of</w:t>
      </w:r>
      <w:r>
        <w:rPr>
          <w:spacing w:val="-5"/>
        </w:rPr>
        <w:t xml:space="preserve"> </w:t>
      </w:r>
      <w:r>
        <w:t>the</w:t>
      </w:r>
      <w:r>
        <w:rPr>
          <w:spacing w:val="-6"/>
        </w:rPr>
        <w:t xml:space="preserve"> </w:t>
      </w:r>
      <w:r>
        <w:t>Social</w:t>
      </w:r>
      <w:r>
        <w:rPr>
          <w:spacing w:val="-4"/>
        </w:rPr>
        <w:t xml:space="preserve"> </w:t>
      </w:r>
      <w:r>
        <w:t>Security</w:t>
      </w:r>
      <w:r>
        <w:rPr>
          <w:spacing w:val="-11"/>
        </w:rPr>
        <w:t xml:space="preserve"> </w:t>
      </w:r>
      <w:r>
        <w:t>Act</w:t>
      </w:r>
      <w:r>
        <w:rPr>
          <w:spacing w:val="-4"/>
        </w:rPr>
        <w:t xml:space="preserve"> </w:t>
      </w:r>
      <w:r>
        <w:t>(the</w:t>
      </w:r>
      <w:r>
        <w:rPr>
          <w:spacing w:val="-6"/>
        </w:rPr>
        <w:t xml:space="preserve"> </w:t>
      </w:r>
      <w:r>
        <w:t>Act)</w:t>
      </w:r>
      <w:r>
        <w:rPr>
          <w:spacing w:val="-5"/>
        </w:rPr>
        <w:t xml:space="preserve"> </w:t>
      </w:r>
      <w:r>
        <w:t>defines</w:t>
      </w:r>
      <w:r>
        <w:rPr>
          <w:spacing w:val="-5"/>
        </w:rPr>
        <w:t xml:space="preserve"> </w:t>
      </w:r>
      <w:r>
        <w:t>Hospice</w:t>
      </w:r>
      <w:r>
        <w:rPr>
          <w:spacing w:val="-5"/>
        </w:rPr>
        <w:t xml:space="preserve"> </w:t>
      </w:r>
      <w:r>
        <w:t>Care</w:t>
      </w:r>
      <w:r>
        <w:rPr>
          <w:spacing w:val="-5"/>
        </w:rPr>
        <w:t xml:space="preserve"> </w:t>
      </w:r>
      <w:r>
        <w:t>and</w:t>
      </w:r>
      <w:r>
        <w:rPr>
          <w:spacing w:val="-4"/>
        </w:rPr>
        <w:t xml:space="preserve"> </w:t>
      </w:r>
      <w:r>
        <w:t>Hospice</w:t>
      </w:r>
      <w:r>
        <w:rPr>
          <w:spacing w:val="-5"/>
        </w:rPr>
        <w:t xml:space="preserve"> </w:t>
      </w:r>
      <w:r>
        <w:t>Program with</w:t>
      </w:r>
      <w:r>
        <w:rPr>
          <w:spacing w:val="-2"/>
        </w:rPr>
        <w:t xml:space="preserve"> </w:t>
      </w:r>
      <w:r>
        <w:t>respect</w:t>
      </w:r>
      <w:r>
        <w:rPr>
          <w:spacing w:val="-4"/>
        </w:rPr>
        <w:t xml:space="preserve"> </w:t>
      </w:r>
      <w:r>
        <w:t>to</w:t>
      </w:r>
      <w:r>
        <w:rPr>
          <w:spacing w:val="-2"/>
        </w:rPr>
        <w:t xml:space="preserve"> </w:t>
      </w:r>
      <w:r>
        <w:t>the</w:t>
      </w:r>
      <w:r>
        <w:rPr>
          <w:spacing w:val="-3"/>
        </w:rPr>
        <w:t xml:space="preserve"> </w:t>
      </w:r>
      <w:r>
        <w:t>Medicare</w:t>
      </w:r>
      <w:r>
        <w:rPr>
          <w:spacing w:val="-3"/>
        </w:rPr>
        <w:t xml:space="preserve"> </w:t>
      </w:r>
      <w:r>
        <w:t>Hospice</w:t>
      </w:r>
      <w:r>
        <w:rPr>
          <w:spacing w:val="-5"/>
        </w:rPr>
        <w:t xml:space="preserve"> </w:t>
      </w:r>
      <w:r>
        <w:t>Benefit.</w:t>
      </w:r>
      <w:r>
        <w:rPr>
          <w:spacing w:val="-2"/>
        </w:rPr>
        <w:t xml:space="preserve"> </w:t>
      </w:r>
      <w:r>
        <w:t>The</w:t>
      </w:r>
      <w:r>
        <w:rPr>
          <w:spacing w:val="-3"/>
        </w:rPr>
        <w:t xml:space="preserve"> </w:t>
      </w:r>
      <w:r>
        <w:t>regulations</w:t>
      </w:r>
      <w:r>
        <w:rPr>
          <w:spacing w:val="-4"/>
        </w:rPr>
        <w:t xml:space="preserve"> </w:t>
      </w:r>
      <w:r>
        <w:t>at</w:t>
      </w:r>
      <w:r>
        <w:rPr>
          <w:spacing w:val="-1"/>
        </w:rPr>
        <w:t xml:space="preserve"> </w:t>
      </w:r>
      <w:r>
        <w:t>42</w:t>
      </w:r>
      <w:r>
        <w:rPr>
          <w:spacing w:val="-2"/>
        </w:rPr>
        <w:t xml:space="preserve"> </w:t>
      </w:r>
      <w:r>
        <w:t>CFR</w:t>
      </w:r>
      <w:r>
        <w:rPr>
          <w:spacing w:val="-2"/>
        </w:rPr>
        <w:t xml:space="preserve"> </w:t>
      </w:r>
      <w:r>
        <w:t>418</w:t>
      </w:r>
      <w:r>
        <w:rPr>
          <w:spacing w:val="-2"/>
        </w:rPr>
        <w:t xml:space="preserve"> </w:t>
      </w:r>
      <w:r>
        <w:t>set</w:t>
      </w:r>
      <w:r>
        <w:rPr>
          <w:spacing w:val="-2"/>
        </w:rPr>
        <w:t xml:space="preserve"> </w:t>
      </w:r>
      <w:r>
        <w:t>forth</w:t>
      </w:r>
      <w:r>
        <w:rPr>
          <w:spacing w:val="-1"/>
        </w:rPr>
        <w:t xml:space="preserve"> </w:t>
      </w:r>
      <w:r>
        <w:t xml:space="preserve">the Health and Safety Conditions of Participation (CoPs) that all Hospices must meet to participate in </w:t>
      </w:r>
      <w:r>
        <w:rPr>
          <w:spacing w:val="-2"/>
        </w:rPr>
        <w:t>Medicare.</w:t>
      </w:r>
      <w:r w:rsidR="00CD50F7">
        <w:t xml:space="preserve">  </w:t>
      </w:r>
      <w:r>
        <w:t>The</w:t>
      </w:r>
      <w:r>
        <w:rPr>
          <w:spacing w:val="-6"/>
        </w:rPr>
        <w:t xml:space="preserve"> </w:t>
      </w:r>
      <w:r>
        <w:t>Secretary</w:t>
      </w:r>
      <w:r>
        <w:rPr>
          <w:spacing w:val="-12"/>
        </w:rPr>
        <w:t xml:space="preserve"> </w:t>
      </w:r>
      <w:r>
        <w:t>has</w:t>
      </w:r>
      <w:r>
        <w:rPr>
          <w:spacing w:val="-5"/>
        </w:rPr>
        <w:t xml:space="preserve"> </w:t>
      </w:r>
      <w:r>
        <w:t>authorized</w:t>
      </w:r>
      <w:r>
        <w:rPr>
          <w:spacing w:val="-5"/>
        </w:rPr>
        <w:t xml:space="preserve"> </w:t>
      </w:r>
      <w:r>
        <w:t>States</w:t>
      </w:r>
      <w:r>
        <w:rPr>
          <w:spacing w:val="-8"/>
        </w:rPr>
        <w:t xml:space="preserve"> </w:t>
      </w:r>
      <w:r>
        <w:t>through</w:t>
      </w:r>
      <w:r>
        <w:rPr>
          <w:spacing w:val="-5"/>
        </w:rPr>
        <w:t xml:space="preserve"> </w:t>
      </w:r>
      <w:r>
        <w:t>contracts</w:t>
      </w:r>
      <w:r>
        <w:rPr>
          <w:spacing w:val="-5"/>
        </w:rPr>
        <w:t xml:space="preserve"> </w:t>
      </w:r>
      <w:r>
        <w:t>to</w:t>
      </w:r>
      <w:r>
        <w:rPr>
          <w:spacing w:val="-5"/>
        </w:rPr>
        <w:t xml:space="preserve"> </w:t>
      </w:r>
      <w:r>
        <w:t>conduct</w:t>
      </w:r>
      <w:r>
        <w:rPr>
          <w:spacing w:val="-5"/>
        </w:rPr>
        <w:t xml:space="preserve"> </w:t>
      </w:r>
      <w:r>
        <w:t>surveys</w:t>
      </w:r>
      <w:r>
        <w:rPr>
          <w:spacing w:val="-6"/>
        </w:rPr>
        <w:t xml:space="preserve"> </w:t>
      </w:r>
      <w:r>
        <w:t>of</w:t>
      </w:r>
      <w:r>
        <w:rPr>
          <w:spacing w:val="-6"/>
        </w:rPr>
        <w:t xml:space="preserve"> </w:t>
      </w:r>
      <w:r>
        <w:t>hospices</w:t>
      </w:r>
      <w:r>
        <w:rPr>
          <w:spacing w:val="-8"/>
        </w:rPr>
        <w:t xml:space="preserve"> </w:t>
      </w:r>
      <w:r>
        <w:t>to</w:t>
      </w:r>
      <w:r>
        <w:rPr>
          <w:spacing w:val="-5"/>
        </w:rPr>
        <w:t xml:space="preserve"> </w:t>
      </w:r>
      <w:r>
        <w:t>determine the hospices’ compliance with these requirements.</w:t>
      </w:r>
    </w:p>
    <w:p w:rsidR="00EB3A5C" w:rsidP="00CD50F7" w14:paraId="762CCCDF" w14:textId="77777777">
      <w:pPr>
        <w:pStyle w:val="BodyText"/>
        <w:spacing w:before="138"/>
      </w:pPr>
    </w:p>
    <w:p w:rsidR="00EB3A5C" w:rsidRPr="00CD50F7" w:rsidP="00C65C66" w14:paraId="2FBC7109" w14:textId="77777777">
      <w:pPr>
        <w:pStyle w:val="Heading1"/>
        <w:numPr>
          <w:ilvl w:val="1"/>
          <w:numId w:val="2"/>
        </w:numPr>
        <w:tabs>
          <w:tab w:val="left" w:pos="1347"/>
        </w:tabs>
        <w:ind w:left="720"/>
        <w:rPr>
          <w:u w:val="none"/>
        </w:rPr>
      </w:pPr>
      <w:r w:rsidRPr="00CD50F7">
        <w:rPr>
          <w:u w:val="none"/>
        </w:rPr>
        <w:t>Information</w:t>
      </w:r>
      <w:r w:rsidRPr="00CD50F7">
        <w:rPr>
          <w:spacing w:val="-1"/>
          <w:u w:val="none"/>
        </w:rPr>
        <w:t xml:space="preserve"> </w:t>
      </w:r>
      <w:r w:rsidRPr="00CD50F7">
        <w:rPr>
          <w:spacing w:val="-2"/>
          <w:u w:val="none"/>
        </w:rPr>
        <w:t>Users</w:t>
      </w:r>
    </w:p>
    <w:p w:rsidR="00CD50F7" w:rsidP="00CD50F7" w14:paraId="6E980A60" w14:textId="77777777">
      <w:pPr>
        <w:pStyle w:val="BodyText"/>
        <w:ind w:left="720"/>
      </w:pPr>
    </w:p>
    <w:p w:rsidR="00EB3A5C" w:rsidP="00CD50F7" w14:paraId="6B494101" w14:textId="006CF24C">
      <w:pPr>
        <w:pStyle w:val="BodyText"/>
        <w:ind w:left="720"/>
      </w:pPr>
      <w:r>
        <w:t>The CMS-417 form is used in the initial stages of the survey</w:t>
      </w:r>
      <w:r>
        <w:rPr>
          <w:spacing w:val="-2"/>
        </w:rPr>
        <w:t xml:space="preserve"> </w:t>
      </w:r>
      <w:r>
        <w:t xml:space="preserve">process to gather and record </w:t>
      </w:r>
      <w:r>
        <w:t>minimum identification information into the Survey and Certification technology system (currently</w:t>
      </w:r>
      <w:r>
        <w:rPr>
          <w:spacing w:val="-4"/>
        </w:rPr>
        <w:t xml:space="preserve"> </w:t>
      </w:r>
      <w:r>
        <w:t>the</w:t>
      </w:r>
      <w:r>
        <w:rPr>
          <w:spacing w:val="-4"/>
        </w:rPr>
        <w:t xml:space="preserve"> </w:t>
      </w:r>
      <w:r>
        <w:t>Automated</w:t>
      </w:r>
      <w:r>
        <w:rPr>
          <w:spacing w:val="-4"/>
        </w:rPr>
        <w:t xml:space="preserve"> </w:t>
      </w:r>
      <w:r>
        <w:t>Survey</w:t>
      </w:r>
      <w:r>
        <w:rPr>
          <w:spacing w:val="-4"/>
        </w:rPr>
        <w:t xml:space="preserve"> </w:t>
      </w:r>
      <w:r>
        <w:t>Processing</w:t>
      </w:r>
      <w:r>
        <w:rPr>
          <w:spacing w:val="-4"/>
        </w:rPr>
        <w:t xml:space="preserve"> </w:t>
      </w:r>
      <w:r>
        <w:t>Environment</w:t>
      </w:r>
      <w:r>
        <w:rPr>
          <w:spacing w:val="-4"/>
        </w:rPr>
        <w:t xml:space="preserve"> </w:t>
      </w:r>
      <w:r>
        <w:t>[ASPEN])</w:t>
      </w:r>
      <w:r>
        <w:rPr>
          <w:spacing w:val="-4"/>
        </w:rPr>
        <w:t xml:space="preserve"> </w:t>
      </w:r>
      <w:r>
        <w:t>in</w:t>
      </w:r>
      <w:r>
        <w:rPr>
          <w:spacing w:val="-4"/>
        </w:rPr>
        <w:t xml:space="preserve"> </w:t>
      </w:r>
      <w:r>
        <w:t>the</w:t>
      </w:r>
      <w:r>
        <w:rPr>
          <w:spacing w:val="-5"/>
        </w:rPr>
        <w:t xml:space="preserve"> </w:t>
      </w:r>
      <w:r>
        <w:t>State</w:t>
      </w:r>
      <w:r>
        <w:rPr>
          <w:spacing w:val="-4"/>
        </w:rPr>
        <w:t xml:space="preserve"> </w:t>
      </w:r>
      <w:r>
        <w:t>and</w:t>
      </w:r>
      <w:r>
        <w:rPr>
          <w:spacing w:val="-4"/>
        </w:rPr>
        <w:t xml:space="preserve"> </w:t>
      </w:r>
      <w:r>
        <w:t>at</w:t>
      </w:r>
      <w:r>
        <w:rPr>
          <w:spacing w:val="-4"/>
        </w:rPr>
        <w:t xml:space="preserve"> </w:t>
      </w:r>
      <w:r>
        <w:t>the</w:t>
      </w:r>
      <w:r>
        <w:rPr>
          <w:spacing w:val="-4"/>
        </w:rPr>
        <w:t xml:space="preserve"> </w:t>
      </w:r>
      <w:r>
        <w:t>central and regional offices of the Centers for Medicare and Medicaid Services.</w:t>
      </w:r>
    </w:p>
    <w:p w:rsidR="00EB3A5C" w:rsidP="00CD50F7" w14:paraId="744FC24A" w14:textId="77777777">
      <w:pPr>
        <w:sectPr w:rsidSect="00CD50F7">
          <w:headerReference w:type="default" r:id="rId4"/>
          <w:footerReference w:type="default" r:id="rId5"/>
          <w:type w:val="continuous"/>
          <w:pgSz w:w="12240" w:h="15840"/>
          <w:pgMar w:top="1440" w:right="1008" w:bottom="720" w:left="1008" w:header="562" w:footer="691" w:gutter="0"/>
          <w:pgNumType w:start="1"/>
          <w:cols w:space="720"/>
        </w:sectPr>
      </w:pPr>
    </w:p>
    <w:p w:rsidR="00EB3A5C" w:rsidP="00C65C66" w14:paraId="32DD85B2" w14:textId="77777777">
      <w:pPr>
        <w:pStyle w:val="BodyText"/>
        <w:ind w:left="720"/>
      </w:pPr>
      <w:r>
        <w:t>Ultimately,</w:t>
      </w:r>
      <w:r>
        <w:rPr>
          <w:spacing w:val="-3"/>
        </w:rPr>
        <w:t xml:space="preserve"> </w:t>
      </w:r>
      <w:r>
        <w:t>the</w:t>
      </w:r>
      <w:r>
        <w:rPr>
          <w:spacing w:val="-3"/>
        </w:rPr>
        <w:t xml:space="preserve"> </w:t>
      </w:r>
      <w:r>
        <w:t>information</w:t>
      </w:r>
      <w:r>
        <w:rPr>
          <w:spacing w:val="-3"/>
        </w:rPr>
        <w:t xml:space="preserve"> </w:t>
      </w:r>
      <w:r>
        <w:t>from</w:t>
      </w:r>
      <w:r>
        <w:rPr>
          <w:spacing w:val="-4"/>
        </w:rPr>
        <w:t xml:space="preserve"> </w:t>
      </w:r>
      <w:r>
        <w:t>the</w:t>
      </w:r>
      <w:r>
        <w:rPr>
          <w:spacing w:val="-4"/>
        </w:rPr>
        <w:t xml:space="preserve"> </w:t>
      </w:r>
      <w:r>
        <w:t>CMS-417</w:t>
      </w:r>
      <w:r>
        <w:rPr>
          <w:spacing w:val="-3"/>
        </w:rPr>
        <w:t xml:space="preserve"> </w:t>
      </w:r>
      <w:r>
        <w:t>form</w:t>
      </w:r>
      <w:r>
        <w:rPr>
          <w:spacing w:val="-3"/>
        </w:rPr>
        <w:t xml:space="preserve"> </w:t>
      </w:r>
      <w:r>
        <w:t>is</w:t>
      </w:r>
      <w:r>
        <w:rPr>
          <w:spacing w:val="-3"/>
        </w:rPr>
        <w:t xml:space="preserve"> </w:t>
      </w:r>
      <w:r>
        <w:t>used</w:t>
      </w:r>
      <w:r>
        <w:rPr>
          <w:spacing w:val="-3"/>
        </w:rPr>
        <w:t xml:space="preserve"> </w:t>
      </w:r>
      <w:r>
        <w:t>by</w:t>
      </w:r>
      <w:r>
        <w:rPr>
          <w:spacing w:val="-3"/>
        </w:rPr>
        <w:t xml:space="preserve"> </w:t>
      </w:r>
      <w:r>
        <w:t>CMS</w:t>
      </w:r>
      <w:r>
        <w:rPr>
          <w:spacing w:val="-4"/>
        </w:rPr>
        <w:t xml:space="preserve"> </w:t>
      </w:r>
      <w:r>
        <w:t>in</w:t>
      </w:r>
      <w:r>
        <w:rPr>
          <w:spacing w:val="-3"/>
        </w:rPr>
        <w:t xml:space="preserve"> </w:t>
      </w:r>
      <w:r>
        <w:t>making</w:t>
      </w:r>
      <w:r>
        <w:rPr>
          <w:spacing w:val="-3"/>
        </w:rPr>
        <w:t xml:space="preserve"> </w:t>
      </w:r>
      <w:r>
        <w:t>initial</w:t>
      </w:r>
      <w:r>
        <w:rPr>
          <w:spacing w:val="-4"/>
        </w:rPr>
        <w:t xml:space="preserve"> </w:t>
      </w:r>
      <w:r>
        <w:t>certification and subsequent recertification decisions.</w:t>
      </w:r>
      <w:r>
        <w:rPr>
          <w:spacing w:val="40"/>
        </w:rPr>
        <w:t xml:space="preserve"> </w:t>
      </w:r>
      <w:r>
        <w:t>Initially, when a hospice expresses an interest in participating in the Medicare program, it contacts the applicable State Survey Agency</w:t>
      </w:r>
      <w:r>
        <w:rPr>
          <w:spacing w:val="-2"/>
        </w:rPr>
        <w:t xml:space="preserve"> </w:t>
      </w:r>
      <w:r>
        <w:t>(SA)</w:t>
      </w:r>
      <w:r>
        <w:rPr>
          <w:spacing w:val="-9"/>
        </w:rPr>
        <w:t xml:space="preserve"> </w:t>
      </w:r>
      <w:r>
        <w:t xml:space="preserve">which forwards the Request for Certification (CMS-417) form to the applicant. The SA for each state is listed at </w:t>
      </w:r>
      <w:hyperlink r:id="rId6">
        <w:r>
          <w:rPr>
            <w:color w:val="0000FF"/>
            <w:u w:val="single" w:color="0000FF"/>
          </w:rPr>
          <w:t>https://www.cms.gov/Medicare/Provider-Enrollment-and</w:t>
        </w:r>
      </w:hyperlink>
      <w:hyperlink r:id="rId7">
        <w:r>
          <w:rPr>
            <w:color w:val="0000FF"/>
            <w:u w:val="single" w:color="0000FF"/>
          </w:rPr>
          <w:t>-</w:t>
        </w:r>
      </w:hyperlink>
      <w:r>
        <w:rPr>
          <w:color w:val="0000FF"/>
        </w:rPr>
        <w:t xml:space="preserve"> </w:t>
      </w:r>
      <w:hyperlink r:id="rId7">
        <w:r>
          <w:rPr>
            <w:color w:val="0000FF"/>
            <w:spacing w:val="-2"/>
            <w:u w:val="single" w:color="0000FF"/>
          </w:rPr>
          <w:t>Certification/SurveyCertificationGenInfo/downloads/state_agency_contacts.pdf</w:t>
        </w:r>
      </w:hyperlink>
      <w:r>
        <w:rPr>
          <w:spacing w:val="-2"/>
        </w:rPr>
        <w:t>.</w:t>
      </w:r>
    </w:p>
    <w:p w:rsidR="00EB3A5C" w:rsidP="00C65C66" w14:paraId="775EDE65" w14:textId="77777777">
      <w:pPr>
        <w:pStyle w:val="BodyText"/>
        <w:ind w:left="720"/>
      </w:pPr>
    </w:p>
    <w:p w:rsidR="00EB3A5C" w:rsidP="00C65C66" w14:paraId="0D86B5A4" w14:textId="0D812912">
      <w:pPr>
        <w:pStyle w:val="BodyText"/>
        <w:ind w:left="720"/>
      </w:pPr>
      <w:r>
        <w:t>The</w:t>
      </w:r>
      <w:r>
        <w:rPr>
          <w:spacing w:val="-4"/>
        </w:rPr>
        <w:t xml:space="preserve"> </w:t>
      </w:r>
      <w:r>
        <w:t>information</w:t>
      </w:r>
      <w:r>
        <w:rPr>
          <w:spacing w:val="-3"/>
        </w:rPr>
        <w:t xml:space="preserve"> </w:t>
      </w:r>
      <w:r>
        <w:t>on</w:t>
      </w:r>
      <w:r>
        <w:rPr>
          <w:spacing w:val="-3"/>
        </w:rPr>
        <w:t xml:space="preserve"> </w:t>
      </w:r>
      <w:r>
        <w:t>the</w:t>
      </w:r>
      <w:r>
        <w:rPr>
          <w:spacing w:val="-4"/>
        </w:rPr>
        <w:t xml:space="preserve"> </w:t>
      </w:r>
      <w:r w:rsidR="00A556E0">
        <w:rPr>
          <w:spacing w:val="-4"/>
        </w:rPr>
        <w:t xml:space="preserve">CMS-417 </w:t>
      </w:r>
      <w:r>
        <w:t>form</w:t>
      </w:r>
      <w:r>
        <w:rPr>
          <w:spacing w:val="-3"/>
        </w:rPr>
        <w:t xml:space="preserve"> </w:t>
      </w:r>
      <w:r>
        <w:t>serves</w:t>
      </w:r>
      <w:r>
        <w:rPr>
          <w:spacing w:val="-3"/>
        </w:rPr>
        <w:t xml:space="preserve"> </w:t>
      </w:r>
      <w:r w:rsidR="00A556E0">
        <w:t>to help the</w:t>
      </w:r>
      <w:r>
        <w:rPr>
          <w:spacing w:val="-4"/>
        </w:rPr>
        <w:t xml:space="preserve"> </w:t>
      </w:r>
      <w:r>
        <w:t>SA</w:t>
      </w:r>
      <w:r>
        <w:rPr>
          <w:spacing w:val="-11"/>
        </w:rPr>
        <w:t xml:space="preserve"> </w:t>
      </w:r>
      <w:r w:rsidR="00A556E0">
        <w:rPr>
          <w:spacing w:val="-11"/>
        </w:rPr>
        <w:t>staff</w:t>
      </w:r>
      <w:r>
        <w:rPr>
          <w:spacing w:val="-3"/>
        </w:rPr>
        <w:t xml:space="preserve"> </w:t>
      </w:r>
      <w:r>
        <w:t>determine</w:t>
      </w:r>
      <w:r>
        <w:rPr>
          <w:spacing w:val="-3"/>
        </w:rPr>
        <w:t xml:space="preserve"> </w:t>
      </w:r>
      <w:r>
        <w:t>if</w:t>
      </w:r>
      <w:r>
        <w:rPr>
          <w:spacing w:val="-4"/>
        </w:rPr>
        <w:t xml:space="preserve"> </w:t>
      </w:r>
      <w:r>
        <w:t>the</w:t>
      </w:r>
      <w:r>
        <w:rPr>
          <w:spacing w:val="-4"/>
        </w:rPr>
        <w:t xml:space="preserve"> </w:t>
      </w:r>
      <w:r>
        <w:t>hospice</w:t>
      </w:r>
      <w:r>
        <w:rPr>
          <w:spacing w:val="-4"/>
        </w:rPr>
        <w:t xml:space="preserve"> </w:t>
      </w:r>
      <w:r>
        <w:t>has</w:t>
      </w:r>
      <w:r>
        <w:rPr>
          <w:spacing w:val="-3"/>
        </w:rPr>
        <w:t xml:space="preserve"> </w:t>
      </w:r>
      <w:r>
        <w:t>the</w:t>
      </w:r>
      <w:r>
        <w:rPr>
          <w:spacing w:val="-4"/>
        </w:rPr>
        <w:t xml:space="preserve"> </w:t>
      </w:r>
      <w:r>
        <w:t xml:space="preserve">basic capabilities to participate in the Medicare program. At the time of the recertification survey, the </w:t>
      </w:r>
      <w:r w:rsidR="00A556E0">
        <w:t xml:space="preserve">CMS-417 </w:t>
      </w:r>
      <w:r>
        <w:t>form is completed by an existing hospice and given to the surveyor, so that the necessary identification and operational data (such as the number and types of staff, types of services, and other information to assist the surveyors in selecting a sample of patients) may</w:t>
      </w:r>
      <w:r>
        <w:rPr>
          <w:spacing w:val="-4"/>
        </w:rPr>
        <w:t xml:space="preserve"> </w:t>
      </w:r>
      <w:r>
        <w:t xml:space="preserve">be </w:t>
      </w:r>
      <w:r w:rsidR="00A556E0">
        <w:t>updated</w:t>
      </w:r>
      <w:r>
        <w:t xml:space="preserve"> </w:t>
      </w:r>
      <w:r w:rsidR="00A556E0">
        <w:t>if</w:t>
      </w:r>
      <w:r>
        <w:t xml:space="preserve"> there have been changes.</w:t>
      </w:r>
      <w:r>
        <w:rPr>
          <w:spacing w:val="40"/>
        </w:rPr>
        <w:t xml:space="preserve"> </w:t>
      </w:r>
      <w:r>
        <w:t>The information on the CMS-417 is entered into the Survey and Certification technology sy</w:t>
      </w:r>
      <w:r>
        <w:t>stem (currently the Automated Survey Processing Environment [ASPEN]), and it serves as the information base for the creation of a record for future Federal certification and monitoring activity.</w:t>
      </w:r>
    </w:p>
    <w:p w:rsidR="00EB3A5C" w:rsidP="00C65C66" w14:paraId="03F30C41" w14:textId="77777777">
      <w:pPr>
        <w:pStyle w:val="BodyText"/>
      </w:pPr>
    </w:p>
    <w:p w:rsidR="00EB3A5C" w:rsidRPr="00C65C66" w:rsidP="00C65C66" w14:paraId="1E29CB85" w14:textId="77777777">
      <w:pPr>
        <w:pStyle w:val="Heading1"/>
        <w:numPr>
          <w:ilvl w:val="1"/>
          <w:numId w:val="2"/>
        </w:numPr>
        <w:tabs>
          <w:tab w:val="left" w:pos="1347"/>
        </w:tabs>
        <w:ind w:left="720"/>
        <w:rPr>
          <w:u w:val="none"/>
        </w:rPr>
      </w:pPr>
      <w:r w:rsidRPr="00C65C66">
        <w:rPr>
          <w:u w:val="none"/>
        </w:rPr>
        <w:t>Improved</w:t>
      </w:r>
      <w:r w:rsidRPr="00C65C66">
        <w:rPr>
          <w:spacing w:val="-12"/>
          <w:u w:val="none"/>
        </w:rPr>
        <w:t xml:space="preserve"> </w:t>
      </w:r>
      <w:r w:rsidRPr="00C65C66">
        <w:rPr>
          <w:u w:val="none"/>
        </w:rPr>
        <w:t>Information</w:t>
      </w:r>
      <w:r w:rsidRPr="00C65C66">
        <w:rPr>
          <w:spacing w:val="-11"/>
          <w:u w:val="none"/>
        </w:rPr>
        <w:t xml:space="preserve"> </w:t>
      </w:r>
      <w:r w:rsidRPr="00C65C66">
        <w:rPr>
          <w:spacing w:val="-2"/>
          <w:u w:val="none"/>
        </w:rPr>
        <w:t>Technology</w:t>
      </w:r>
    </w:p>
    <w:p w:rsidR="00C65C66" w:rsidRPr="00C65C66" w:rsidP="00C65C66" w14:paraId="2AED5F12" w14:textId="77777777">
      <w:pPr>
        <w:pStyle w:val="BodyText"/>
      </w:pPr>
    </w:p>
    <w:p w:rsidR="00C65C66" w:rsidP="00C65C66" w14:paraId="19E41F46" w14:textId="77777777">
      <w:pPr>
        <w:pStyle w:val="BodyText"/>
        <w:ind w:left="720"/>
      </w:pPr>
      <w:r>
        <w:t>CMS has converted the CMS-417 form to a fillable .pdf format.</w:t>
      </w:r>
      <w:r>
        <w:rPr>
          <w:spacing w:val="40"/>
        </w:rPr>
        <w:t xml:space="preserve"> </w:t>
      </w:r>
      <w:r>
        <w:t>This will make it easy for the hospice staff to complete the form electronically using free, easy to use pdf software such as Adobe</w:t>
      </w:r>
      <w:r>
        <w:rPr>
          <w:spacing w:val="-3"/>
        </w:rPr>
        <w:t xml:space="preserve"> </w:t>
      </w:r>
      <w:r>
        <w:t>Acrobat.</w:t>
      </w:r>
      <w:r>
        <w:rPr>
          <w:spacing w:val="40"/>
        </w:rPr>
        <w:t xml:space="preserve"> </w:t>
      </w:r>
      <w:r>
        <w:t>After</w:t>
      </w:r>
      <w:r>
        <w:rPr>
          <w:spacing w:val="-3"/>
        </w:rPr>
        <w:t xml:space="preserve"> </w:t>
      </w:r>
      <w:r>
        <w:t>completing</w:t>
      </w:r>
      <w:r>
        <w:rPr>
          <w:spacing w:val="-3"/>
        </w:rPr>
        <w:t xml:space="preserve"> </w:t>
      </w:r>
      <w:r>
        <w:t>the</w:t>
      </w:r>
      <w:r>
        <w:rPr>
          <w:spacing w:val="-3"/>
        </w:rPr>
        <w:t xml:space="preserve"> </w:t>
      </w:r>
      <w:r>
        <w:t>form</w:t>
      </w:r>
      <w:r>
        <w:rPr>
          <w:spacing w:val="-4"/>
        </w:rPr>
        <w:t xml:space="preserve"> </w:t>
      </w:r>
      <w:r>
        <w:t>electronically,</w:t>
      </w:r>
      <w:r>
        <w:rPr>
          <w:spacing w:val="-3"/>
        </w:rPr>
        <w:t xml:space="preserve"> </w:t>
      </w:r>
      <w:r>
        <w:t>the</w:t>
      </w:r>
      <w:r>
        <w:rPr>
          <w:spacing w:val="-4"/>
        </w:rPr>
        <w:t xml:space="preserve"> </w:t>
      </w:r>
      <w:r>
        <w:t>hospice</w:t>
      </w:r>
      <w:r>
        <w:rPr>
          <w:spacing w:val="-3"/>
        </w:rPr>
        <w:t xml:space="preserve"> </w:t>
      </w:r>
      <w:r>
        <w:t>staff</w:t>
      </w:r>
      <w:r>
        <w:rPr>
          <w:spacing w:val="-3"/>
        </w:rPr>
        <w:t xml:space="preserve"> </w:t>
      </w:r>
      <w:r>
        <w:t>can</w:t>
      </w:r>
      <w:r>
        <w:rPr>
          <w:spacing w:val="-3"/>
        </w:rPr>
        <w:t xml:space="preserve"> </w:t>
      </w:r>
      <w:r>
        <w:t>send</w:t>
      </w:r>
      <w:r>
        <w:rPr>
          <w:spacing w:val="-5"/>
        </w:rPr>
        <w:t xml:space="preserve"> </w:t>
      </w:r>
      <w:r>
        <w:t>the</w:t>
      </w:r>
      <w:r>
        <w:rPr>
          <w:spacing w:val="-3"/>
        </w:rPr>
        <w:t xml:space="preserve"> </w:t>
      </w:r>
      <w:r>
        <w:t>CMS-417 form via email to the SA or surveyor.</w:t>
      </w:r>
    </w:p>
    <w:p w:rsidR="00C65C66" w:rsidP="00C65C66" w14:paraId="47CECE02" w14:textId="77777777">
      <w:pPr>
        <w:pStyle w:val="BodyText"/>
        <w:ind w:left="720"/>
      </w:pPr>
    </w:p>
    <w:p w:rsidR="00EB3A5C" w:rsidP="00C65C66" w14:paraId="6DEAA0CA" w14:textId="5F908F1A">
      <w:pPr>
        <w:pStyle w:val="BodyText"/>
        <w:ind w:left="720"/>
      </w:pPr>
      <w:r>
        <w:t>The</w:t>
      </w:r>
      <w:r>
        <w:rPr>
          <w:spacing w:val="-6"/>
        </w:rPr>
        <w:t xml:space="preserve"> </w:t>
      </w:r>
      <w:r>
        <w:t>CMS-417</w:t>
      </w:r>
      <w:r>
        <w:rPr>
          <w:spacing w:val="-6"/>
        </w:rPr>
        <w:t xml:space="preserve"> </w:t>
      </w:r>
      <w:r>
        <w:t>form</w:t>
      </w:r>
      <w:r>
        <w:rPr>
          <w:spacing w:val="-7"/>
        </w:rPr>
        <w:t xml:space="preserve"> </w:t>
      </w:r>
      <w:r>
        <w:t>is</w:t>
      </w:r>
      <w:r>
        <w:rPr>
          <w:spacing w:val="-6"/>
        </w:rPr>
        <w:t xml:space="preserve"> </w:t>
      </w:r>
      <w:r>
        <w:t>available</w:t>
      </w:r>
      <w:r>
        <w:rPr>
          <w:spacing w:val="-6"/>
        </w:rPr>
        <w:t xml:space="preserve"> </w:t>
      </w:r>
      <w:r>
        <w:t>online</w:t>
      </w:r>
      <w:r>
        <w:rPr>
          <w:spacing w:val="-6"/>
        </w:rPr>
        <w:t xml:space="preserve"> </w:t>
      </w:r>
      <w:r>
        <w:t>at</w:t>
      </w:r>
      <w:r>
        <w:rPr>
          <w:spacing w:val="-6"/>
        </w:rPr>
        <w:t xml:space="preserve"> </w:t>
      </w:r>
      <w:hyperlink r:id="rId8">
        <w:r>
          <w:rPr>
            <w:color w:val="0000FF"/>
            <w:u w:val="single" w:color="0000FF"/>
          </w:rPr>
          <w:t>http://www.cms.gov/Medicare/CMS-Forms/CMS</w:t>
        </w:r>
      </w:hyperlink>
      <w:hyperlink r:id="rId9">
        <w:r>
          <w:rPr>
            <w:color w:val="0000FF"/>
            <w:u w:val="single" w:color="0000FF"/>
          </w:rPr>
          <w:t>-</w:t>
        </w:r>
      </w:hyperlink>
      <w:r>
        <w:rPr>
          <w:color w:val="0000FF"/>
        </w:rPr>
        <w:t xml:space="preserve"> </w:t>
      </w:r>
      <w:hyperlink r:id="rId9">
        <w:r>
          <w:rPr>
            <w:color w:val="0000FF"/>
            <w:spacing w:val="-2"/>
            <w:u w:val="single" w:color="0000FF"/>
          </w:rPr>
          <w:t>Forms/Downloads/CMS417.pdf</w:t>
        </w:r>
      </w:hyperlink>
      <w:r>
        <w:rPr>
          <w:spacing w:val="-2"/>
        </w:rPr>
        <w:t>,</w:t>
      </w:r>
    </w:p>
    <w:p w:rsidR="00EB3A5C" w:rsidP="00C65C66" w14:paraId="5D2754BA" w14:textId="77777777">
      <w:pPr>
        <w:pStyle w:val="BodyText"/>
      </w:pPr>
    </w:p>
    <w:p w:rsidR="00EB3A5C" w:rsidRPr="00C65C66" w:rsidP="00C65C66" w14:paraId="48EA3A69" w14:textId="77777777">
      <w:pPr>
        <w:pStyle w:val="Heading1"/>
        <w:numPr>
          <w:ilvl w:val="1"/>
          <w:numId w:val="2"/>
        </w:numPr>
        <w:tabs>
          <w:tab w:val="left" w:pos="1348"/>
        </w:tabs>
        <w:ind w:left="720"/>
        <w:rPr>
          <w:u w:val="none"/>
        </w:rPr>
      </w:pPr>
      <w:r w:rsidRPr="00C65C66">
        <w:rPr>
          <w:u w:val="none"/>
        </w:rPr>
        <w:t>Duplication</w:t>
      </w:r>
      <w:r w:rsidRPr="00C65C66">
        <w:rPr>
          <w:spacing w:val="-6"/>
          <w:u w:val="none"/>
        </w:rPr>
        <w:t xml:space="preserve"> </w:t>
      </w:r>
      <w:r w:rsidRPr="00C65C66">
        <w:rPr>
          <w:u w:val="none"/>
        </w:rPr>
        <w:t>of</w:t>
      </w:r>
      <w:r w:rsidRPr="00C65C66">
        <w:rPr>
          <w:spacing w:val="-4"/>
          <w:u w:val="none"/>
        </w:rPr>
        <w:t xml:space="preserve"> </w:t>
      </w:r>
      <w:r w:rsidRPr="00C65C66">
        <w:rPr>
          <w:u w:val="none"/>
        </w:rPr>
        <w:t>Similar</w:t>
      </w:r>
      <w:r w:rsidRPr="00C65C66">
        <w:rPr>
          <w:spacing w:val="-4"/>
          <w:u w:val="none"/>
        </w:rPr>
        <w:t xml:space="preserve"> </w:t>
      </w:r>
      <w:r w:rsidRPr="00C65C66">
        <w:rPr>
          <w:spacing w:val="-2"/>
          <w:u w:val="none"/>
        </w:rPr>
        <w:t>Information</w:t>
      </w:r>
    </w:p>
    <w:p w:rsidR="00EB3A5C" w:rsidRPr="00C65C66" w:rsidP="00C65C66" w14:paraId="5CCFBBFD" w14:textId="77777777">
      <w:pPr>
        <w:pStyle w:val="BodyText"/>
        <w:rPr>
          <w:b/>
        </w:rPr>
      </w:pPr>
    </w:p>
    <w:p w:rsidR="00EB3A5C" w:rsidP="00C65C66" w14:paraId="286BBDB1" w14:textId="77777777">
      <w:pPr>
        <w:pStyle w:val="BodyText"/>
        <w:ind w:left="720"/>
      </w:pPr>
      <w:r>
        <w:t>This certification form does not duplicate any other</w:t>
      </w:r>
      <w:r>
        <w:rPr>
          <w:spacing w:val="-2"/>
        </w:rPr>
        <w:t xml:space="preserve"> </w:t>
      </w:r>
      <w:r>
        <w:t>information collection.</w:t>
      </w:r>
      <w:r>
        <w:rPr>
          <w:spacing w:val="40"/>
        </w:rPr>
        <w:t xml:space="preserve"> </w:t>
      </w:r>
      <w:r>
        <w:t>The SAs conduct these</w:t>
      </w:r>
      <w:r>
        <w:rPr>
          <w:spacing w:val="-4"/>
        </w:rPr>
        <w:t xml:space="preserve"> </w:t>
      </w:r>
      <w:r>
        <w:t>reviews</w:t>
      </w:r>
      <w:r>
        <w:rPr>
          <w:spacing w:val="-3"/>
        </w:rPr>
        <w:t xml:space="preserve"> </w:t>
      </w:r>
      <w:r>
        <w:t>with</w:t>
      </w:r>
      <w:r>
        <w:rPr>
          <w:spacing w:val="-4"/>
        </w:rPr>
        <w:t xml:space="preserve"> </w:t>
      </w:r>
      <w:r>
        <w:t>Federal</w:t>
      </w:r>
      <w:r>
        <w:rPr>
          <w:spacing w:val="-3"/>
        </w:rPr>
        <w:t xml:space="preserve"> </w:t>
      </w:r>
      <w:r>
        <w:t>funds</w:t>
      </w:r>
      <w:r>
        <w:rPr>
          <w:spacing w:val="-3"/>
        </w:rPr>
        <w:t xml:space="preserve"> </w:t>
      </w:r>
      <w:r>
        <w:t>from</w:t>
      </w:r>
      <w:r>
        <w:rPr>
          <w:spacing w:val="-3"/>
        </w:rPr>
        <w:t xml:space="preserve"> </w:t>
      </w:r>
      <w:r>
        <w:t>CMS.</w:t>
      </w:r>
      <w:r>
        <w:rPr>
          <w:spacing w:val="40"/>
        </w:rPr>
        <w:t xml:space="preserve"> </w:t>
      </w:r>
      <w:r>
        <w:t>This</w:t>
      </w:r>
      <w:r>
        <w:rPr>
          <w:spacing w:val="-3"/>
        </w:rPr>
        <w:t xml:space="preserve"> </w:t>
      </w:r>
      <w:r>
        <w:t>form</w:t>
      </w:r>
      <w:r>
        <w:rPr>
          <w:spacing w:val="-3"/>
        </w:rPr>
        <w:t xml:space="preserve"> </w:t>
      </w:r>
      <w:r>
        <w:t>is</w:t>
      </w:r>
      <w:r>
        <w:rPr>
          <w:spacing w:val="-4"/>
        </w:rPr>
        <w:t xml:space="preserve"> </w:t>
      </w:r>
      <w:r>
        <w:t>the</w:t>
      </w:r>
      <w:r>
        <w:rPr>
          <w:spacing w:val="-4"/>
        </w:rPr>
        <w:t xml:space="preserve"> </w:t>
      </w:r>
      <w:r>
        <w:t>only</w:t>
      </w:r>
      <w:r>
        <w:rPr>
          <w:spacing w:val="-11"/>
        </w:rPr>
        <w:t xml:space="preserve"> </w:t>
      </w:r>
      <w:r>
        <w:t>one</w:t>
      </w:r>
      <w:r>
        <w:rPr>
          <w:spacing w:val="-4"/>
        </w:rPr>
        <w:t xml:space="preserve"> </w:t>
      </w:r>
      <w:r>
        <w:t>of</w:t>
      </w:r>
      <w:r>
        <w:rPr>
          <w:spacing w:val="-4"/>
        </w:rPr>
        <w:t xml:space="preserve"> </w:t>
      </w:r>
      <w:r>
        <w:t>its</w:t>
      </w:r>
      <w:r>
        <w:rPr>
          <w:spacing w:val="-3"/>
        </w:rPr>
        <w:t xml:space="preserve"> </w:t>
      </w:r>
      <w:r>
        <w:t>kind</w:t>
      </w:r>
      <w:r>
        <w:rPr>
          <w:spacing w:val="-3"/>
        </w:rPr>
        <w:t xml:space="preserve"> </w:t>
      </w:r>
      <w:r>
        <w:t>collected</w:t>
      </w:r>
      <w:r>
        <w:rPr>
          <w:spacing w:val="-3"/>
        </w:rPr>
        <w:t xml:space="preserve"> </w:t>
      </w:r>
      <w:r>
        <w:t>by CMS for hospices.</w:t>
      </w:r>
    </w:p>
    <w:p w:rsidR="00EB3A5C" w:rsidP="00C65C66" w14:paraId="4858EE8A" w14:textId="77777777">
      <w:pPr>
        <w:pStyle w:val="BodyText"/>
      </w:pPr>
    </w:p>
    <w:p w:rsidR="00EB3A5C" w:rsidRPr="00C65C66" w:rsidP="00C65C66" w14:paraId="16C409AA" w14:textId="77777777">
      <w:pPr>
        <w:pStyle w:val="Heading1"/>
        <w:numPr>
          <w:ilvl w:val="1"/>
          <w:numId w:val="2"/>
        </w:numPr>
        <w:tabs>
          <w:tab w:val="left" w:pos="1348"/>
        </w:tabs>
        <w:ind w:left="720"/>
        <w:rPr>
          <w:u w:val="none"/>
        </w:rPr>
      </w:pPr>
      <w:r w:rsidRPr="00C65C66">
        <w:rPr>
          <w:u w:val="none"/>
        </w:rPr>
        <w:t>Small</w:t>
      </w:r>
      <w:r w:rsidRPr="00C65C66">
        <w:rPr>
          <w:spacing w:val="-2"/>
          <w:u w:val="none"/>
        </w:rPr>
        <w:t xml:space="preserve"> Business</w:t>
      </w:r>
    </w:p>
    <w:p w:rsidR="00C65C66" w:rsidP="00C65C66" w14:paraId="4F69D1FA" w14:textId="77777777">
      <w:pPr>
        <w:pStyle w:val="BodyText"/>
      </w:pPr>
    </w:p>
    <w:p w:rsidR="00EB3A5C" w:rsidP="00C65C66" w14:paraId="79B376F3" w14:textId="3F4EDC65">
      <w:pPr>
        <w:pStyle w:val="BodyText"/>
        <w:ind w:left="720"/>
      </w:pPr>
      <w:r>
        <w:t>This</w:t>
      </w:r>
      <w:r>
        <w:rPr>
          <w:spacing w:val="-4"/>
        </w:rPr>
        <w:t xml:space="preserve"> </w:t>
      </w:r>
      <w:r>
        <w:t>form</w:t>
      </w:r>
      <w:r>
        <w:rPr>
          <w:spacing w:val="-5"/>
        </w:rPr>
        <w:t xml:space="preserve"> </w:t>
      </w:r>
      <w:r>
        <w:t>is</w:t>
      </w:r>
      <w:r>
        <w:rPr>
          <w:spacing w:val="-5"/>
        </w:rPr>
        <w:t xml:space="preserve"> </w:t>
      </w:r>
      <w:r>
        <w:t>completed</w:t>
      </w:r>
      <w:r>
        <w:rPr>
          <w:spacing w:val="-6"/>
        </w:rPr>
        <w:t xml:space="preserve"> </w:t>
      </w:r>
      <w:r>
        <w:t>by</w:t>
      </w:r>
      <w:r>
        <w:rPr>
          <w:spacing w:val="-11"/>
        </w:rPr>
        <w:t xml:space="preserve"> </w:t>
      </w:r>
      <w:r>
        <w:t>small</w:t>
      </w:r>
      <w:r>
        <w:rPr>
          <w:spacing w:val="-4"/>
        </w:rPr>
        <w:t xml:space="preserve"> </w:t>
      </w:r>
      <w:r>
        <w:t>businesses,</w:t>
      </w:r>
      <w:r>
        <w:rPr>
          <w:spacing w:val="-4"/>
        </w:rPr>
        <w:t xml:space="preserve"> </w:t>
      </w:r>
      <w:r>
        <w:t>but</w:t>
      </w:r>
      <w:r>
        <w:rPr>
          <w:spacing w:val="-5"/>
        </w:rPr>
        <w:t xml:space="preserve"> </w:t>
      </w:r>
      <w:r>
        <w:t>is</w:t>
      </w:r>
      <w:r>
        <w:rPr>
          <w:spacing w:val="-4"/>
        </w:rPr>
        <w:t xml:space="preserve"> </w:t>
      </w:r>
      <w:r>
        <w:t>a</w:t>
      </w:r>
      <w:r>
        <w:rPr>
          <w:spacing w:val="-5"/>
        </w:rPr>
        <w:t xml:space="preserve"> </w:t>
      </w:r>
      <w:r>
        <w:t>necessary</w:t>
      </w:r>
      <w:r>
        <w:rPr>
          <w:spacing w:val="-11"/>
        </w:rPr>
        <w:t xml:space="preserve"> </w:t>
      </w:r>
      <w:r>
        <w:t>data</w:t>
      </w:r>
      <w:r>
        <w:rPr>
          <w:spacing w:val="-5"/>
        </w:rPr>
        <w:t xml:space="preserve"> </w:t>
      </w:r>
      <w:r>
        <w:t>collection,</w:t>
      </w:r>
      <w:r>
        <w:rPr>
          <w:spacing w:val="-4"/>
        </w:rPr>
        <w:t xml:space="preserve"> </w:t>
      </w:r>
      <w:r>
        <w:t>with</w:t>
      </w:r>
      <w:r>
        <w:rPr>
          <w:spacing w:val="-6"/>
        </w:rPr>
        <w:t xml:space="preserve"> </w:t>
      </w:r>
      <w:r>
        <w:t>minimal burden imposed.</w:t>
      </w:r>
      <w:r>
        <w:rPr>
          <w:spacing w:val="80"/>
        </w:rPr>
        <w:t xml:space="preserve"> </w:t>
      </w:r>
      <w:r>
        <w:t>This form is required for hospice certification or recertification.</w:t>
      </w:r>
    </w:p>
    <w:p w:rsidR="00EB3A5C" w:rsidP="00C65C66" w14:paraId="74E75151" w14:textId="77777777">
      <w:pPr>
        <w:pStyle w:val="BodyText"/>
      </w:pPr>
    </w:p>
    <w:p w:rsidR="00EB3A5C" w:rsidRPr="00C65C66" w:rsidP="00C65C66" w14:paraId="6927992B" w14:textId="77777777">
      <w:pPr>
        <w:pStyle w:val="Heading1"/>
        <w:numPr>
          <w:ilvl w:val="1"/>
          <w:numId w:val="2"/>
        </w:numPr>
        <w:tabs>
          <w:tab w:val="left" w:pos="1347"/>
        </w:tabs>
        <w:ind w:left="720"/>
        <w:rPr>
          <w:u w:val="none"/>
        </w:rPr>
      </w:pPr>
      <w:r w:rsidRPr="00C65C66">
        <w:rPr>
          <w:u w:val="none"/>
        </w:rPr>
        <w:t>Less</w:t>
      </w:r>
      <w:r w:rsidRPr="00C65C66">
        <w:rPr>
          <w:spacing w:val="-10"/>
          <w:u w:val="none"/>
        </w:rPr>
        <w:t xml:space="preserve"> </w:t>
      </w:r>
      <w:r w:rsidRPr="00C65C66">
        <w:rPr>
          <w:u w:val="none"/>
        </w:rPr>
        <w:t>Frequent</w:t>
      </w:r>
      <w:r w:rsidRPr="00C65C66">
        <w:rPr>
          <w:spacing w:val="-7"/>
          <w:u w:val="none"/>
        </w:rPr>
        <w:t xml:space="preserve"> </w:t>
      </w:r>
      <w:r w:rsidRPr="00C65C66">
        <w:rPr>
          <w:spacing w:val="-2"/>
          <w:u w:val="none"/>
        </w:rPr>
        <w:t>Collection</w:t>
      </w:r>
    </w:p>
    <w:p w:rsidR="00EB3A5C" w:rsidP="00C65C66" w14:paraId="2F2BF37E" w14:textId="77777777">
      <w:pPr>
        <w:pStyle w:val="BodyText"/>
        <w:rPr>
          <w:b/>
        </w:rPr>
      </w:pPr>
    </w:p>
    <w:p w:rsidR="00EB3A5C" w:rsidP="00C65C66" w14:paraId="4428FFB1" w14:textId="22054CF2">
      <w:pPr>
        <w:pStyle w:val="BodyText"/>
        <w:ind w:left="720"/>
      </w:pPr>
      <w:r>
        <w:t>Submission</w:t>
      </w:r>
      <w:r>
        <w:rPr>
          <w:spacing w:val="-6"/>
        </w:rPr>
        <w:t xml:space="preserve"> </w:t>
      </w:r>
      <w:r>
        <w:t>of</w:t>
      </w:r>
      <w:r>
        <w:rPr>
          <w:spacing w:val="-5"/>
        </w:rPr>
        <w:t xml:space="preserve"> </w:t>
      </w:r>
      <w:r>
        <w:t>the</w:t>
      </w:r>
      <w:r>
        <w:rPr>
          <w:spacing w:val="-5"/>
        </w:rPr>
        <w:t xml:space="preserve"> </w:t>
      </w:r>
      <w:r>
        <w:t>CMS-417</w:t>
      </w:r>
      <w:r>
        <w:rPr>
          <w:spacing w:val="-7"/>
        </w:rPr>
        <w:t xml:space="preserve"> </w:t>
      </w:r>
      <w:r>
        <w:t>form</w:t>
      </w:r>
      <w:r>
        <w:rPr>
          <w:spacing w:val="-6"/>
        </w:rPr>
        <w:t xml:space="preserve"> </w:t>
      </w:r>
      <w:r>
        <w:t>is</w:t>
      </w:r>
      <w:r>
        <w:rPr>
          <w:spacing w:val="-4"/>
        </w:rPr>
        <w:t xml:space="preserve"> </w:t>
      </w:r>
      <w:r>
        <w:t>based</w:t>
      </w:r>
      <w:r>
        <w:rPr>
          <w:spacing w:val="-4"/>
        </w:rPr>
        <w:t xml:space="preserve"> </w:t>
      </w:r>
      <w:r>
        <w:t>on</w:t>
      </w:r>
      <w:r>
        <w:rPr>
          <w:spacing w:val="-4"/>
        </w:rPr>
        <w:t xml:space="preserve"> </w:t>
      </w:r>
      <w:r>
        <w:t>the</w:t>
      </w:r>
      <w:r>
        <w:rPr>
          <w:spacing w:val="-7"/>
        </w:rPr>
        <w:t xml:space="preserve"> </w:t>
      </w:r>
      <w:r>
        <w:t>frequency</w:t>
      </w:r>
      <w:r>
        <w:rPr>
          <w:spacing w:val="-11"/>
        </w:rPr>
        <w:t xml:space="preserve"> </w:t>
      </w:r>
      <w:r>
        <w:t>of</w:t>
      </w:r>
      <w:r>
        <w:rPr>
          <w:spacing w:val="-5"/>
        </w:rPr>
        <w:t xml:space="preserve"> </w:t>
      </w:r>
      <w:r>
        <w:t>surveys.</w:t>
      </w:r>
      <w:r>
        <w:rPr>
          <w:spacing w:val="40"/>
        </w:rPr>
        <w:t xml:space="preserve"> </w:t>
      </w:r>
      <w:r>
        <w:t>These</w:t>
      </w:r>
      <w:r>
        <w:rPr>
          <w:spacing w:val="-4"/>
        </w:rPr>
        <w:t xml:space="preserve"> </w:t>
      </w:r>
      <w:r>
        <w:t>surveys,</w:t>
      </w:r>
      <w:r>
        <w:rPr>
          <w:spacing w:val="-4"/>
        </w:rPr>
        <w:t xml:space="preserve"> </w:t>
      </w:r>
      <w:r>
        <w:t>in</w:t>
      </w:r>
      <w:r>
        <w:rPr>
          <w:spacing w:val="-4"/>
        </w:rPr>
        <w:t xml:space="preserve"> </w:t>
      </w:r>
      <w:r>
        <w:t>turn, depend on the frequency specifications set forth in the CMS regulations, State Operation</w:t>
      </w:r>
    </w:p>
    <w:p w:rsidR="00EB3A5C" w:rsidP="00C65C66" w14:paraId="73E5F7BF" w14:textId="77777777">
      <w:pPr>
        <w:sectPr w:rsidSect="00CD50F7">
          <w:pgSz w:w="12240" w:h="15840"/>
          <w:pgMar w:top="1440" w:right="1008" w:bottom="720" w:left="1008" w:header="555" w:footer="690" w:gutter="0"/>
          <w:cols w:space="720"/>
        </w:sectPr>
      </w:pPr>
    </w:p>
    <w:p w:rsidR="00EB3A5C" w:rsidP="00C65C66" w14:paraId="585E6168" w14:textId="77777777">
      <w:pPr>
        <w:pStyle w:val="BodyText"/>
      </w:pPr>
    </w:p>
    <w:p w:rsidR="00EB3A5C" w:rsidP="00C65C66" w14:paraId="37CBB8E9" w14:textId="77777777">
      <w:pPr>
        <w:pStyle w:val="BodyText"/>
        <w:ind w:left="720"/>
      </w:pPr>
      <w:r>
        <w:t>Manual</w:t>
      </w:r>
      <w:r>
        <w:rPr>
          <w:spacing w:val="-2"/>
        </w:rPr>
        <w:t xml:space="preserve"> </w:t>
      </w:r>
      <w:r>
        <w:t>(SOM),</w:t>
      </w:r>
      <w:r>
        <w:rPr>
          <w:spacing w:val="-3"/>
        </w:rPr>
        <w:t xml:space="preserve"> </w:t>
      </w:r>
      <w:r>
        <w:t>and</w:t>
      </w:r>
      <w:r>
        <w:rPr>
          <w:spacing w:val="-2"/>
        </w:rPr>
        <w:t xml:space="preserve"> </w:t>
      </w:r>
      <w:r>
        <w:t>the</w:t>
      </w:r>
      <w:r>
        <w:rPr>
          <w:spacing w:val="-3"/>
        </w:rPr>
        <w:t xml:space="preserve"> </w:t>
      </w:r>
      <w:r>
        <w:t>availability</w:t>
      </w:r>
      <w:r>
        <w:rPr>
          <w:spacing w:val="-4"/>
        </w:rPr>
        <w:t xml:space="preserve"> </w:t>
      </w:r>
      <w:r>
        <w:t>of</w:t>
      </w:r>
      <w:r>
        <w:rPr>
          <w:spacing w:val="-2"/>
        </w:rPr>
        <w:t xml:space="preserve"> </w:t>
      </w:r>
      <w:r>
        <w:t>survey</w:t>
      </w:r>
      <w:r>
        <w:rPr>
          <w:spacing w:val="-4"/>
        </w:rPr>
        <w:t xml:space="preserve"> </w:t>
      </w:r>
      <w:r>
        <w:t>funds.</w:t>
      </w:r>
      <w:r>
        <w:rPr>
          <w:spacing w:val="40"/>
        </w:rPr>
        <w:t xml:space="preserve"> </w:t>
      </w:r>
      <w:r>
        <w:t>The</w:t>
      </w:r>
      <w:r>
        <w:rPr>
          <w:spacing w:val="-2"/>
        </w:rPr>
        <w:t xml:space="preserve"> </w:t>
      </w:r>
      <w:r>
        <w:t>Improving</w:t>
      </w:r>
      <w:r>
        <w:rPr>
          <w:spacing w:val="-2"/>
        </w:rPr>
        <w:t xml:space="preserve"> </w:t>
      </w:r>
      <w:r>
        <w:t>Medicare</w:t>
      </w:r>
      <w:r>
        <w:rPr>
          <w:spacing w:val="-2"/>
        </w:rPr>
        <w:t xml:space="preserve"> </w:t>
      </w:r>
      <w:r>
        <w:t>Post-Acute</w:t>
      </w:r>
      <w:r>
        <w:rPr>
          <w:spacing w:val="-2"/>
        </w:rPr>
        <w:t xml:space="preserve"> </w:t>
      </w:r>
      <w:r>
        <w:t>Care Transformation</w:t>
      </w:r>
      <w:r>
        <w:rPr>
          <w:spacing w:val="-4"/>
        </w:rPr>
        <w:t xml:space="preserve"> </w:t>
      </w:r>
      <w:r>
        <w:t>Act</w:t>
      </w:r>
      <w:r>
        <w:rPr>
          <w:spacing w:val="-4"/>
        </w:rPr>
        <w:t xml:space="preserve"> </w:t>
      </w:r>
      <w:r>
        <w:t>(IMPACT</w:t>
      </w:r>
      <w:r>
        <w:rPr>
          <w:spacing w:val="-3"/>
        </w:rPr>
        <w:t xml:space="preserve"> </w:t>
      </w:r>
      <w:r>
        <w:t>Act)</w:t>
      </w:r>
      <w:r>
        <w:rPr>
          <w:spacing w:val="-4"/>
        </w:rPr>
        <w:t xml:space="preserve"> </w:t>
      </w:r>
      <w:r>
        <w:t>of</w:t>
      </w:r>
      <w:r>
        <w:rPr>
          <w:spacing w:val="-4"/>
        </w:rPr>
        <w:t xml:space="preserve"> </w:t>
      </w:r>
      <w:r>
        <w:t>2014</w:t>
      </w:r>
      <w:r>
        <w:rPr>
          <w:spacing w:val="-4"/>
        </w:rPr>
        <w:t xml:space="preserve"> </w:t>
      </w:r>
      <w:r>
        <w:t>(P.L.</w:t>
      </w:r>
      <w:r>
        <w:rPr>
          <w:spacing w:val="-4"/>
        </w:rPr>
        <w:t xml:space="preserve"> </w:t>
      </w:r>
      <w:r>
        <w:t>113-185)</w:t>
      </w:r>
      <w:r>
        <w:rPr>
          <w:spacing w:val="-4"/>
        </w:rPr>
        <w:t xml:space="preserve"> </w:t>
      </w:r>
      <w:r>
        <w:t>mandates</w:t>
      </w:r>
      <w:r>
        <w:rPr>
          <w:spacing w:val="-4"/>
        </w:rPr>
        <w:t xml:space="preserve"> </w:t>
      </w:r>
      <w:r>
        <w:t>that</w:t>
      </w:r>
      <w:r>
        <w:rPr>
          <w:spacing w:val="-4"/>
        </w:rPr>
        <w:t xml:space="preserve"> </w:t>
      </w:r>
      <w:r>
        <w:t>all</w:t>
      </w:r>
      <w:r>
        <w:rPr>
          <w:spacing w:val="-4"/>
        </w:rPr>
        <w:t xml:space="preserve"> </w:t>
      </w:r>
      <w:r>
        <w:t>Medicare</w:t>
      </w:r>
      <w:r>
        <w:rPr>
          <w:spacing w:val="-4"/>
        </w:rPr>
        <w:t xml:space="preserve"> </w:t>
      </w:r>
      <w:r>
        <w:t xml:space="preserve">certified hospices be surveyed every three years beginning April 6, 2015, and ending September 30, </w:t>
      </w:r>
      <w:r>
        <w:rPr>
          <w:spacing w:val="-2"/>
        </w:rPr>
        <w:t>2025.</w:t>
      </w:r>
    </w:p>
    <w:p w:rsidR="00EB3A5C" w:rsidP="00C65C66" w14:paraId="1D818C3A" w14:textId="77777777">
      <w:pPr>
        <w:pStyle w:val="BodyText"/>
      </w:pPr>
    </w:p>
    <w:p w:rsidR="00EB3A5C" w:rsidRPr="00C65C66" w:rsidP="00C65C66" w14:paraId="0DED4EC9" w14:textId="77777777">
      <w:pPr>
        <w:pStyle w:val="Heading1"/>
        <w:numPr>
          <w:ilvl w:val="1"/>
          <w:numId w:val="2"/>
        </w:numPr>
        <w:tabs>
          <w:tab w:val="left" w:pos="1347"/>
        </w:tabs>
        <w:ind w:left="720"/>
        <w:rPr>
          <w:u w:val="none"/>
        </w:rPr>
      </w:pPr>
      <w:r w:rsidRPr="00C65C66">
        <w:rPr>
          <w:u w:val="none"/>
        </w:rPr>
        <w:t>Special</w:t>
      </w:r>
      <w:r w:rsidRPr="00C65C66">
        <w:rPr>
          <w:spacing w:val="-5"/>
          <w:u w:val="none"/>
        </w:rPr>
        <w:t xml:space="preserve"> </w:t>
      </w:r>
      <w:r w:rsidRPr="00C65C66">
        <w:rPr>
          <w:spacing w:val="-2"/>
          <w:u w:val="none"/>
        </w:rPr>
        <w:t>Circumstances</w:t>
      </w:r>
    </w:p>
    <w:p w:rsidR="00EB3A5C" w:rsidP="00C65C66" w14:paraId="63F433F5" w14:textId="77777777">
      <w:pPr>
        <w:pStyle w:val="BodyText"/>
        <w:rPr>
          <w:b/>
        </w:rPr>
      </w:pPr>
    </w:p>
    <w:p w:rsidR="00EB3A5C" w:rsidP="00C65C66" w14:paraId="2A7A2E06" w14:textId="77777777">
      <w:pPr>
        <w:pStyle w:val="BodyText"/>
        <w:ind w:left="720"/>
      </w:pPr>
      <w:r>
        <w:t>There</w:t>
      </w:r>
      <w:r>
        <w:rPr>
          <w:spacing w:val="-3"/>
        </w:rPr>
        <w:t xml:space="preserve"> </w:t>
      </w:r>
      <w:r>
        <w:t>are</w:t>
      </w:r>
      <w:r>
        <w:rPr>
          <w:spacing w:val="-3"/>
        </w:rPr>
        <w:t xml:space="preserve"> </w:t>
      </w:r>
      <w:r>
        <w:t>no</w:t>
      </w:r>
      <w:r>
        <w:rPr>
          <w:spacing w:val="-4"/>
        </w:rPr>
        <w:t xml:space="preserve"> </w:t>
      </w:r>
      <w:r>
        <w:t>special</w:t>
      </w:r>
      <w:r>
        <w:rPr>
          <w:spacing w:val="-2"/>
        </w:rPr>
        <w:t xml:space="preserve"> circumstances.</w:t>
      </w:r>
    </w:p>
    <w:p w:rsidR="00EB3A5C" w:rsidP="00C65C66" w14:paraId="2C4464DD" w14:textId="77777777">
      <w:pPr>
        <w:pStyle w:val="BodyText"/>
      </w:pPr>
    </w:p>
    <w:p w:rsidR="00EB3A5C" w:rsidP="00C65C66" w14:paraId="56DE2D1A" w14:textId="77777777">
      <w:pPr>
        <w:pStyle w:val="BodyText"/>
      </w:pPr>
    </w:p>
    <w:p w:rsidR="00EB3A5C" w:rsidRPr="00C65C66" w:rsidP="00C65C66" w14:paraId="24752ED7" w14:textId="77777777">
      <w:pPr>
        <w:pStyle w:val="Heading1"/>
        <w:numPr>
          <w:ilvl w:val="1"/>
          <w:numId w:val="2"/>
        </w:numPr>
        <w:tabs>
          <w:tab w:val="left" w:pos="1347"/>
        </w:tabs>
        <w:ind w:left="720"/>
        <w:rPr>
          <w:u w:val="none"/>
        </w:rPr>
      </w:pPr>
      <w:r w:rsidRPr="00C65C66">
        <w:rPr>
          <w:u w:val="none"/>
        </w:rPr>
        <w:t>Federal</w:t>
      </w:r>
      <w:r w:rsidRPr="00C65C66">
        <w:rPr>
          <w:spacing w:val="-8"/>
          <w:u w:val="none"/>
        </w:rPr>
        <w:t xml:space="preserve"> </w:t>
      </w:r>
      <w:r w:rsidRPr="00C65C66">
        <w:rPr>
          <w:u w:val="none"/>
        </w:rPr>
        <w:t>Register</w:t>
      </w:r>
      <w:r w:rsidRPr="00C65C66">
        <w:rPr>
          <w:spacing w:val="-8"/>
          <w:u w:val="none"/>
        </w:rPr>
        <w:t xml:space="preserve"> </w:t>
      </w:r>
      <w:r w:rsidRPr="00C65C66">
        <w:rPr>
          <w:u w:val="none"/>
        </w:rPr>
        <w:t>Notice/Outside</w:t>
      </w:r>
      <w:r w:rsidRPr="00C65C66">
        <w:rPr>
          <w:spacing w:val="-7"/>
          <w:u w:val="none"/>
        </w:rPr>
        <w:t xml:space="preserve"> </w:t>
      </w:r>
      <w:r w:rsidRPr="00C65C66">
        <w:rPr>
          <w:spacing w:val="-2"/>
          <w:u w:val="none"/>
        </w:rPr>
        <w:t>Consultation</w:t>
      </w:r>
    </w:p>
    <w:p w:rsidR="00C65C66" w:rsidP="00C65C66" w14:paraId="3CB6E65D" w14:textId="77777777">
      <w:pPr>
        <w:pStyle w:val="BodyText"/>
        <w:tabs>
          <w:tab w:val="left" w:pos="7526"/>
          <w:tab w:val="left" w:pos="7696"/>
        </w:tabs>
      </w:pPr>
    </w:p>
    <w:p w:rsidR="000278B3" w:rsidP="00B905EA" w14:paraId="4A746104" w14:textId="77777777">
      <w:pPr>
        <w:pStyle w:val="BodyText"/>
        <w:tabs>
          <w:tab w:val="left" w:pos="7526"/>
          <w:tab w:val="left" w:pos="7696"/>
        </w:tabs>
        <w:ind w:left="720"/>
      </w:pPr>
      <w:r>
        <w:t xml:space="preserve">The 60-day Federal Register notice was published </w:t>
      </w:r>
      <w:r w:rsidR="00CD50F7">
        <w:t xml:space="preserve">06/12/2025 (90 FR 24803).  </w:t>
      </w:r>
    </w:p>
    <w:p w:rsidR="00C65C66" w:rsidP="00B905EA" w14:paraId="0C558F96" w14:textId="6C2E620C">
      <w:pPr>
        <w:pStyle w:val="BodyText"/>
        <w:tabs>
          <w:tab w:val="left" w:pos="7526"/>
          <w:tab w:val="left" w:pos="7696"/>
        </w:tabs>
        <w:ind w:left="720"/>
      </w:pPr>
      <w:r>
        <w:t>No public comment</w:t>
      </w:r>
      <w:r w:rsidR="00B905EA">
        <w:t xml:space="preserve">s </w:t>
      </w:r>
      <w:r>
        <w:t>were received.</w:t>
      </w:r>
    </w:p>
    <w:p w:rsidR="00C65C66" w:rsidP="00C65C66" w14:paraId="3908EB8B" w14:textId="77777777">
      <w:pPr>
        <w:pStyle w:val="BodyText"/>
        <w:tabs>
          <w:tab w:val="left" w:pos="7526"/>
          <w:tab w:val="left" w:pos="7696"/>
        </w:tabs>
        <w:ind w:left="720"/>
      </w:pPr>
    </w:p>
    <w:p w:rsidR="00EB3A5C" w:rsidP="00C65C66" w14:paraId="3E92B344" w14:textId="587F5D14">
      <w:pPr>
        <w:pStyle w:val="BodyText"/>
        <w:tabs>
          <w:tab w:val="left" w:pos="7526"/>
          <w:tab w:val="left" w:pos="7696"/>
        </w:tabs>
        <w:ind w:left="720"/>
      </w:pPr>
      <w:r>
        <w:t>The 30-day Federal Register notice published on September 2, 2025 (90 FR 42411).</w:t>
      </w:r>
    </w:p>
    <w:p w:rsidR="00C65C66" w:rsidRPr="00C65C66" w:rsidP="0063062F" w14:paraId="293367B5" w14:textId="039974B2">
      <w:pPr>
        <w:pStyle w:val="Heading1"/>
        <w:tabs>
          <w:tab w:val="left" w:pos="1347"/>
        </w:tabs>
        <w:ind w:left="0" w:firstLine="0"/>
        <w:rPr>
          <w:u w:val="none"/>
        </w:rPr>
      </w:pPr>
    </w:p>
    <w:p w:rsidR="00EB3A5C" w:rsidRPr="00B905EA" w:rsidP="00C65C66" w14:paraId="1CF40448" w14:textId="264110EF">
      <w:pPr>
        <w:pStyle w:val="Heading1"/>
        <w:numPr>
          <w:ilvl w:val="1"/>
          <w:numId w:val="2"/>
        </w:numPr>
        <w:tabs>
          <w:tab w:val="left" w:pos="1347"/>
        </w:tabs>
        <w:ind w:left="720"/>
        <w:rPr>
          <w:u w:val="none"/>
        </w:rPr>
      </w:pPr>
      <w:r w:rsidRPr="00B905EA">
        <w:rPr>
          <w:u w:val="none"/>
        </w:rPr>
        <w:t>Payment</w:t>
      </w:r>
      <w:r w:rsidRPr="00B905EA">
        <w:rPr>
          <w:spacing w:val="-2"/>
          <w:u w:val="none"/>
        </w:rPr>
        <w:t xml:space="preserve"> </w:t>
      </w:r>
      <w:r w:rsidRPr="00B905EA">
        <w:rPr>
          <w:u w:val="none"/>
        </w:rPr>
        <w:t>Gift</w:t>
      </w:r>
      <w:r w:rsidRPr="00B905EA">
        <w:rPr>
          <w:spacing w:val="-1"/>
          <w:u w:val="none"/>
        </w:rPr>
        <w:t xml:space="preserve"> </w:t>
      </w:r>
      <w:r w:rsidRPr="00B905EA">
        <w:rPr>
          <w:u w:val="none"/>
        </w:rPr>
        <w:t>to</w:t>
      </w:r>
      <w:r w:rsidRPr="00B905EA">
        <w:rPr>
          <w:spacing w:val="-1"/>
          <w:u w:val="none"/>
        </w:rPr>
        <w:t xml:space="preserve"> </w:t>
      </w:r>
      <w:r w:rsidRPr="00B905EA">
        <w:rPr>
          <w:spacing w:val="-2"/>
          <w:u w:val="none"/>
        </w:rPr>
        <w:t>Respondent</w:t>
      </w:r>
    </w:p>
    <w:p w:rsidR="00EB3A5C" w:rsidRPr="00B905EA" w:rsidP="00C65C66" w14:paraId="58550A0F" w14:textId="77777777">
      <w:pPr>
        <w:pStyle w:val="BodyText"/>
        <w:rPr>
          <w:b/>
        </w:rPr>
      </w:pPr>
    </w:p>
    <w:p w:rsidR="00C65C66" w:rsidP="00C65C66" w14:paraId="446F2463" w14:textId="77777777">
      <w:pPr>
        <w:pStyle w:val="BodyText"/>
        <w:ind w:left="720"/>
      </w:pPr>
      <w:r>
        <w:t>There</w:t>
      </w:r>
      <w:r>
        <w:rPr>
          <w:spacing w:val="-1"/>
        </w:rPr>
        <w:t xml:space="preserve"> </w:t>
      </w:r>
      <w:r>
        <w:t>are</w:t>
      </w:r>
      <w:r>
        <w:rPr>
          <w:spacing w:val="-2"/>
        </w:rPr>
        <w:t xml:space="preserve"> </w:t>
      </w:r>
      <w:r>
        <w:t>no</w:t>
      </w:r>
      <w:r>
        <w:rPr>
          <w:spacing w:val="-2"/>
        </w:rPr>
        <w:t xml:space="preserve"> </w:t>
      </w:r>
      <w:r>
        <w:t>payments</w:t>
      </w:r>
      <w:r>
        <w:rPr>
          <w:spacing w:val="-1"/>
        </w:rPr>
        <w:t xml:space="preserve"> </w:t>
      </w:r>
      <w:r>
        <w:t>or</w:t>
      </w:r>
      <w:r>
        <w:rPr>
          <w:spacing w:val="-1"/>
        </w:rPr>
        <w:t xml:space="preserve"> </w:t>
      </w:r>
      <w:r>
        <w:t>gifts</w:t>
      </w:r>
      <w:r>
        <w:rPr>
          <w:spacing w:val="-1"/>
        </w:rPr>
        <w:t xml:space="preserve"> </w:t>
      </w:r>
      <w:r>
        <w:t>made</w:t>
      </w:r>
      <w:r>
        <w:rPr>
          <w:spacing w:val="-2"/>
        </w:rPr>
        <w:t xml:space="preserve"> </w:t>
      </w:r>
      <w:r>
        <w:t>to</w:t>
      </w:r>
      <w:r>
        <w:rPr>
          <w:spacing w:val="-1"/>
        </w:rPr>
        <w:t xml:space="preserve"> </w:t>
      </w:r>
      <w:r>
        <w:t>a</w:t>
      </w:r>
      <w:r>
        <w:rPr>
          <w:spacing w:val="-1"/>
        </w:rPr>
        <w:t xml:space="preserve"> </w:t>
      </w:r>
      <w:r>
        <w:t>respondent</w:t>
      </w:r>
      <w:r>
        <w:rPr>
          <w:spacing w:val="-1"/>
        </w:rPr>
        <w:t xml:space="preserve"> </w:t>
      </w:r>
      <w:r>
        <w:t>for</w:t>
      </w:r>
      <w:r>
        <w:rPr>
          <w:spacing w:val="-2"/>
        </w:rPr>
        <w:t xml:space="preserve"> </w:t>
      </w:r>
      <w:r>
        <w:t>completion</w:t>
      </w:r>
      <w:r>
        <w:rPr>
          <w:spacing w:val="-1"/>
        </w:rPr>
        <w:t xml:space="preserve"> </w:t>
      </w:r>
      <w:r>
        <w:t>of</w:t>
      </w:r>
      <w:r>
        <w:rPr>
          <w:spacing w:val="-2"/>
        </w:rPr>
        <w:t xml:space="preserve"> </w:t>
      </w:r>
      <w:r>
        <w:t>this</w:t>
      </w:r>
      <w:r>
        <w:rPr>
          <w:spacing w:val="-1"/>
        </w:rPr>
        <w:t xml:space="preserve"> </w:t>
      </w:r>
      <w:r>
        <w:rPr>
          <w:spacing w:val="-4"/>
        </w:rPr>
        <w:t>data</w:t>
      </w:r>
      <w:r>
        <w:t xml:space="preserve"> </w:t>
      </w:r>
      <w:r>
        <w:t>collection.</w:t>
      </w:r>
      <w:r>
        <w:rPr>
          <w:spacing w:val="40"/>
        </w:rPr>
        <w:t xml:space="preserve"> </w:t>
      </w:r>
      <w:r>
        <w:t>Payments</w:t>
      </w:r>
      <w:r>
        <w:rPr>
          <w:spacing w:val="-3"/>
        </w:rPr>
        <w:t xml:space="preserve"> </w:t>
      </w:r>
      <w:r>
        <w:t>made</w:t>
      </w:r>
      <w:r>
        <w:rPr>
          <w:spacing w:val="-2"/>
        </w:rPr>
        <w:t xml:space="preserve"> </w:t>
      </w:r>
      <w:r>
        <w:t>by</w:t>
      </w:r>
      <w:r>
        <w:rPr>
          <w:spacing w:val="-2"/>
        </w:rPr>
        <w:t xml:space="preserve"> </w:t>
      </w:r>
      <w:r>
        <w:t>Medicare</w:t>
      </w:r>
      <w:r>
        <w:rPr>
          <w:spacing w:val="-3"/>
        </w:rPr>
        <w:t xml:space="preserve"> </w:t>
      </w:r>
      <w:r>
        <w:t>to</w:t>
      </w:r>
      <w:r>
        <w:rPr>
          <w:spacing w:val="-2"/>
        </w:rPr>
        <w:t xml:space="preserve"> </w:t>
      </w:r>
      <w:r>
        <w:t>hospice</w:t>
      </w:r>
      <w:r>
        <w:rPr>
          <w:spacing w:val="-2"/>
        </w:rPr>
        <w:t xml:space="preserve"> </w:t>
      </w:r>
      <w:r>
        <w:t>providers</w:t>
      </w:r>
      <w:r>
        <w:rPr>
          <w:spacing w:val="-3"/>
        </w:rPr>
        <w:t xml:space="preserve"> </w:t>
      </w:r>
      <w:r>
        <w:t>are</w:t>
      </w:r>
      <w:r>
        <w:rPr>
          <w:spacing w:val="40"/>
        </w:rPr>
        <w:t xml:space="preserve"> </w:t>
      </w:r>
      <w:r>
        <w:t>made</w:t>
      </w:r>
      <w:r>
        <w:rPr>
          <w:spacing w:val="-2"/>
        </w:rPr>
        <w:t xml:space="preserve"> </w:t>
      </w:r>
      <w:r>
        <w:t>solely</w:t>
      </w:r>
      <w:r>
        <w:rPr>
          <w:spacing w:val="-3"/>
        </w:rPr>
        <w:t xml:space="preserve"> </w:t>
      </w:r>
      <w:r>
        <w:t>for</w:t>
      </w:r>
      <w:r>
        <w:rPr>
          <w:spacing w:val="-2"/>
        </w:rPr>
        <w:t xml:space="preserve"> </w:t>
      </w:r>
      <w:r>
        <w:t>the</w:t>
      </w:r>
      <w:r>
        <w:rPr>
          <w:spacing w:val="-3"/>
        </w:rPr>
        <w:t xml:space="preserve"> </w:t>
      </w:r>
      <w:r>
        <w:t>hospice services furnished</w:t>
      </w:r>
      <w:r>
        <w:rPr>
          <w:spacing w:val="40"/>
        </w:rPr>
        <w:t xml:space="preserve"> </w:t>
      </w:r>
      <w:r>
        <w:t>to our beneficiaries.</w:t>
      </w:r>
    </w:p>
    <w:p w:rsidR="00C65C66" w:rsidP="00C65C66" w14:paraId="360B5C00" w14:textId="77777777">
      <w:pPr>
        <w:pStyle w:val="BodyText"/>
        <w:ind w:left="720"/>
      </w:pPr>
    </w:p>
    <w:p w:rsidR="00EB3A5C" w:rsidP="00C65C66" w14:paraId="6050A5DD" w14:textId="76D3CA78">
      <w:pPr>
        <w:pStyle w:val="BodyText"/>
        <w:ind w:left="720"/>
      </w:pPr>
      <w:r>
        <w:t>If a hospice fails to submit the CMS-417 form as required, Medicare could impose penalties</w:t>
      </w:r>
      <w:r>
        <w:rPr>
          <w:spacing w:val="40"/>
        </w:rPr>
        <w:t xml:space="preserve"> </w:t>
      </w:r>
      <w:r>
        <w:t>such denial</w:t>
      </w:r>
      <w:r>
        <w:rPr>
          <w:spacing w:val="-3"/>
        </w:rPr>
        <w:t xml:space="preserve"> </w:t>
      </w:r>
      <w:r>
        <w:t>of</w:t>
      </w:r>
      <w:r>
        <w:rPr>
          <w:spacing w:val="-3"/>
        </w:rPr>
        <w:t xml:space="preserve"> </w:t>
      </w:r>
      <w:r>
        <w:t>payment</w:t>
      </w:r>
      <w:r>
        <w:rPr>
          <w:spacing w:val="-4"/>
        </w:rPr>
        <w:t xml:space="preserve"> </w:t>
      </w:r>
      <w:r>
        <w:t>for</w:t>
      </w:r>
      <w:r>
        <w:rPr>
          <w:spacing w:val="-3"/>
        </w:rPr>
        <w:t xml:space="preserve"> </w:t>
      </w:r>
      <w:r>
        <w:t>claims</w:t>
      </w:r>
      <w:r>
        <w:rPr>
          <w:spacing w:val="-3"/>
        </w:rPr>
        <w:t xml:space="preserve"> </w:t>
      </w:r>
      <w:r>
        <w:t>submitted</w:t>
      </w:r>
      <w:r>
        <w:rPr>
          <w:spacing w:val="-3"/>
        </w:rPr>
        <w:t xml:space="preserve"> </w:t>
      </w:r>
      <w:r>
        <w:t>by</w:t>
      </w:r>
      <w:r>
        <w:rPr>
          <w:spacing w:val="-3"/>
        </w:rPr>
        <w:t xml:space="preserve"> </w:t>
      </w:r>
      <w:r>
        <w:t>that</w:t>
      </w:r>
      <w:r>
        <w:rPr>
          <w:spacing w:val="-3"/>
        </w:rPr>
        <w:t xml:space="preserve"> </w:t>
      </w:r>
      <w:r>
        <w:t>hospice</w:t>
      </w:r>
      <w:r>
        <w:rPr>
          <w:spacing w:val="-3"/>
        </w:rPr>
        <w:t xml:space="preserve"> </w:t>
      </w:r>
      <w:r>
        <w:t>provider</w:t>
      </w:r>
      <w:r>
        <w:rPr>
          <w:spacing w:val="-3"/>
        </w:rPr>
        <w:t xml:space="preserve"> </w:t>
      </w:r>
      <w:r>
        <w:t>for</w:t>
      </w:r>
      <w:r>
        <w:rPr>
          <w:spacing w:val="-4"/>
        </w:rPr>
        <w:t xml:space="preserve"> </w:t>
      </w:r>
      <w:r>
        <w:t>services</w:t>
      </w:r>
      <w:r>
        <w:rPr>
          <w:spacing w:val="-3"/>
        </w:rPr>
        <w:t xml:space="preserve"> </w:t>
      </w:r>
      <w:r>
        <w:t>furnished</w:t>
      </w:r>
      <w:r>
        <w:rPr>
          <w:spacing w:val="-3"/>
        </w:rPr>
        <w:t xml:space="preserve"> </w:t>
      </w:r>
      <w:r>
        <w:t>to</w:t>
      </w:r>
      <w:r>
        <w:rPr>
          <w:spacing w:val="-3"/>
        </w:rPr>
        <w:t xml:space="preserve"> </w:t>
      </w:r>
      <w:r>
        <w:t>Medicare beneficiaries until the required CMS-417 form is submitted.</w:t>
      </w:r>
    </w:p>
    <w:p w:rsidR="00EB3A5C" w:rsidP="00C65C66" w14:paraId="10F80440" w14:textId="77777777">
      <w:pPr>
        <w:pStyle w:val="BodyText"/>
      </w:pPr>
    </w:p>
    <w:p w:rsidR="00EB3A5C" w:rsidP="00C65C66" w14:paraId="15C7D37C" w14:textId="77777777">
      <w:pPr>
        <w:pStyle w:val="BodyText"/>
      </w:pPr>
    </w:p>
    <w:p w:rsidR="00EB3A5C" w:rsidRPr="00B905EA" w:rsidP="00C65C66" w14:paraId="2E08F36C" w14:textId="77777777">
      <w:pPr>
        <w:pStyle w:val="Heading1"/>
        <w:numPr>
          <w:ilvl w:val="1"/>
          <w:numId w:val="2"/>
        </w:numPr>
        <w:tabs>
          <w:tab w:val="left" w:pos="1347"/>
        </w:tabs>
        <w:ind w:left="720"/>
        <w:rPr>
          <w:u w:val="none"/>
        </w:rPr>
      </w:pPr>
      <w:r w:rsidRPr="00B905EA">
        <w:rPr>
          <w:spacing w:val="-2"/>
          <w:u w:val="none"/>
        </w:rPr>
        <w:t>Confidentiality</w:t>
      </w:r>
    </w:p>
    <w:p w:rsidR="00C65C66" w:rsidP="00C65C66" w14:paraId="619D7463" w14:textId="77777777">
      <w:pPr>
        <w:pStyle w:val="BodyText"/>
      </w:pPr>
    </w:p>
    <w:p w:rsidR="00EB3A5C" w:rsidP="00C65C66" w14:paraId="286F32A1" w14:textId="5E2C3942">
      <w:pPr>
        <w:pStyle w:val="BodyText"/>
        <w:ind w:left="720"/>
      </w:pPr>
      <w:r>
        <w:t>We</w:t>
      </w:r>
      <w:r>
        <w:rPr>
          <w:spacing w:val="-3"/>
        </w:rPr>
        <w:t xml:space="preserve"> </w:t>
      </w:r>
      <w:r>
        <w:t>do</w:t>
      </w:r>
      <w:r>
        <w:rPr>
          <w:spacing w:val="-1"/>
        </w:rPr>
        <w:t xml:space="preserve"> </w:t>
      </w:r>
      <w:r>
        <w:t>not</w:t>
      </w:r>
      <w:r>
        <w:rPr>
          <w:spacing w:val="-1"/>
        </w:rPr>
        <w:t xml:space="preserve"> </w:t>
      </w:r>
      <w:r>
        <w:t>pledge</w:t>
      </w:r>
      <w:r>
        <w:rPr>
          <w:spacing w:val="-2"/>
        </w:rPr>
        <w:t xml:space="preserve"> confidentiality.</w:t>
      </w:r>
    </w:p>
    <w:p w:rsidR="00EB3A5C" w:rsidP="00B905EA" w14:paraId="4CF60D66" w14:textId="77777777">
      <w:pPr>
        <w:pStyle w:val="BodyText"/>
      </w:pPr>
    </w:p>
    <w:p w:rsidR="00B905EA" w:rsidP="00B905EA" w14:paraId="7F28ECF9" w14:textId="77777777">
      <w:pPr>
        <w:pStyle w:val="BodyText"/>
      </w:pPr>
    </w:p>
    <w:p w:rsidR="00EB3A5C" w:rsidRPr="00B905EA" w:rsidP="00B905EA" w14:paraId="166CE3C4" w14:textId="77777777">
      <w:pPr>
        <w:pStyle w:val="Heading1"/>
        <w:numPr>
          <w:ilvl w:val="1"/>
          <w:numId w:val="2"/>
        </w:numPr>
        <w:tabs>
          <w:tab w:val="left" w:pos="1347"/>
        </w:tabs>
        <w:ind w:left="720"/>
        <w:rPr>
          <w:u w:val="none"/>
        </w:rPr>
      </w:pPr>
      <w:r w:rsidRPr="00B905EA">
        <w:rPr>
          <w:u w:val="none"/>
        </w:rPr>
        <w:t>Sensitive</w:t>
      </w:r>
      <w:r w:rsidRPr="00B905EA">
        <w:rPr>
          <w:spacing w:val="-5"/>
          <w:u w:val="none"/>
        </w:rPr>
        <w:t xml:space="preserve"> </w:t>
      </w:r>
      <w:r w:rsidRPr="00B905EA">
        <w:rPr>
          <w:spacing w:val="-2"/>
          <w:u w:val="none"/>
        </w:rPr>
        <w:t>Questions</w:t>
      </w:r>
    </w:p>
    <w:p w:rsidR="00EB3A5C" w:rsidRPr="00B905EA" w:rsidP="00C65C66" w14:paraId="6A6A8448" w14:textId="77777777">
      <w:pPr>
        <w:pStyle w:val="BodyText"/>
        <w:rPr>
          <w:b/>
        </w:rPr>
      </w:pPr>
    </w:p>
    <w:p w:rsidR="00EB3A5C" w:rsidRPr="00B905EA" w:rsidP="00B905EA" w14:paraId="1361B333" w14:textId="77777777">
      <w:pPr>
        <w:pStyle w:val="BodyText"/>
        <w:ind w:left="720"/>
      </w:pPr>
      <w:r w:rsidRPr="00B905EA">
        <w:t>There</w:t>
      </w:r>
      <w:r w:rsidRPr="00B905EA">
        <w:rPr>
          <w:spacing w:val="-5"/>
        </w:rPr>
        <w:t xml:space="preserve"> </w:t>
      </w:r>
      <w:r w:rsidRPr="00B905EA">
        <w:t>are</w:t>
      </w:r>
      <w:r w:rsidRPr="00B905EA">
        <w:rPr>
          <w:spacing w:val="-3"/>
        </w:rPr>
        <w:t xml:space="preserve"> </w:t>
      </w:r>
      <w:r w:rsidRPr="00B905EA">
        <w:t>no</w:t>
      </w:r>
      <w:r w:rsidRPr="00B905EA">
        <w:rPr>
          <w:spacing w:val="-4"/>
        </w:rPr>
        <w:t xml:space="preserve"> </w:t>
      </w:r>
      <w:r w:rsidRPr="00B905EA">
        <w:t>questions</w:t>
      </w:r>
      <w:r w:rsidRPr="00B905EA">
        <w:rPr>
          <w:spacing w:val="-1"/>
        </w:rPr>
        <w:t xml:space="preserve"> </w:t>
      </w:r>
      <w:r w:rsidRPr="00B905EA">
        <w:t>of</w:t>
      </w:r>
      <w:r w:rsidRPr="00B905EA">
        <w:rPr>
          <w:spacing w:val="-4"/>
        </w:rPr>
        <w:t xml:space="preserve"> </w:t>
      </w:r>
      <w:r w:rsidRPr="00B905EA">
        <w:t>a</w:t>
      </w:r>
      <w:r w:rsidRPr="00B905EA">
        <w:rPr>
          <w:spacing w:val="-3"/>
        </w:rPr>
        <w:t xml:space="preserve"> </w:t>
      </w:r>
      <w:r w:rsidRPr="00B905EA">
        <w:t>sensitive</w:t>
      </w:r>
      <w:r w:rsidRPr="00B905EA">
        <w:rPr>
          <w:spacing w:val="-4"/>
        </w:rPr>
        <w:t xml:space="preserve"> </w:t>
      </w:r>
      <w:r w:rsidRPr="00B905EA">
        <w:t>nature</w:t>
      </w:r>
      <w:r w:rsidRPr="00B905EA">
        <w:rPr>
          <w:spacing w:val="-3"/>
        </w:rPr>
        <w:t xml:space="preserve"> </w:t>
      </w:r>
      <w:r w:rsidRPr="00B905EA">
        <w:t>on</w:t>
      </w:r>
      <w:r w:rsidRPr="00B905EA">
        <w:rPr>
          <w:spacing w:val="-2"/>
        </w:rPr>
        <w:t xml:space="preserve"> </w:t>
      </w:r>
      <w:r w:rsidRPr="00B905EA">
        <w:t>the</w:t>
      </w:r>
      <w:r w:rsidRPr="00B905EA">
        <w:rPr>
          <w:spacing w:val="-2"/>
        </w:rPr>
        <w:t xml:space="preserve"> form.</w:t>
      </w:r>
    </w:p>
    <w:p w:rsidR="00EB3A5C" w:rsidRPr="00B905EA" w:rsidP="00C65C66" w14:paraId="2624545D" w14:textId="77777777">
      <w:pPr>
        <w:pStyle w:val="BodyText"/>
      </w:pPr>
    </w:p>
    <w:p w:rsidR="00EB3A5C" w:rsidRPr="00B905EA" w:rsidP="00B905EA" w14:paraId="5AC54D66" w14:textId="77777777">
      <w:pPr>
        <w:pStyle w:val="Heading1"/>
        <w:numPr>
          <w:ilvl w:val="1"/>
          <w:numId w:val="2"/>
        </w:numPr>
        <w:tabs>
          <w:tab w:val="left" w:pos="1347"/>
        </w:tabs>
        <w:ind w:left="720"/>
        <w:rPr>
          <w:u w:val="none"/>
        </w:rPr>
      </w:pPr>
      <w:r w:rsidRPr="00B905EA">
        <w:rPr>
          <w:u w:val="none"/>
        </w:rPr>
        <w:t>Burden</w:t>
      </w:r>
      <w:r w:rsidRPr="00B905EA">
        <w:rPr>
          <w:spacing w:val="-3"/>
          <w:u w:val="none"/>
        </w:rPr>
        <w:t xml:space="preserve"> </w:t>
      </w:r>
      <w:r w:rsidRPr="00B905EA">
        <w:rPr>
          <w:u w:val="none"/>
        </w:rPr>
        <w:t>Estimate</w:t>
      </w:r>
      <w:r w:rsidRPr="00B905EA">
        <w:rPr>
          <w:spacing w:val="-4"/>
          <w:u w:val="none"/>
        </w:rPr>
        <w:t xml:space="preserve"> </w:t>
      </w:r>
      <w:r w:rsidRPr="00B905EA">
        <w:rPr>
          <w:u w:val="none"/>
        </w:rPr>
        <w:t>(Total</w:t>
      </w:r>
      <w:r w:rsidRPr="00B905EA">
        <w:rPr>
          <w:spacing w:val="-3"/>
          <w:u w:val="none"/>
        </w:rPr>
        <w:t xml:space="preserve"> </w:t>
      </w:r>
      <w:r w:rsidRPr="00B905EA">
        <w:rPr>
          <w:u w:val="none"/>
        </w:rPr>
        <w:t>Hrs.</w:t>
      </w:r>
      <w:r w:rsidRPr="00B905EA">
        <w:rPr>
          <w:spacing w:val="-5"/>
          <w:u w:val="none"/>
        </w:rPr>
        <w:t xml:space="preserve"> </w:t>
      </w:r>
      <w:r w:rsidRPr="00B905EA">
        <w:rPr>
          <w:u w:val="none"/>
        </w:rPr>
        <w:t>&amp;</w:t>
      </w:r>
      <w:r w:rsidRPr="00B905EA">
        <w:rPr>
          <w:spacing w:val="-5"/>
          <w:u w:val="none"/>
        </w:rPr>
        <w:t xml:space="preserve"> </w:t>
      </w:r>
      <w:r w:rsidRPr="00B905EA">
        <w:rPr>
          <w:spacing w:val="-4"/>
          <w:u w:val="none"/>
        </w:rPr>
        <w:t>Wage)</w:t>
      </w:r>
    </w:p>
    <w:p w:rsidR="00B905EA" w:rsidRPr="00B905EA" w:rsidP="00B905EA" w14:paraId="3CA9518D" w14:textId="77777777">
      <w:pPr>
        <w:pStyle w:val="ListParagraph"/>
        <w:tabs>
          <w:tab w:val="left" w:pos="1707"/>
        </w:tabs>
        <w:ind w:left="1707" w:firstLine="0"/>
        <w:rPr>
          <w:b/>
          <w:sz w:val="24"/>
        </w:rPr>
      </w:pPr>
    </w:p>
    <w:p w:rsidR="00EB3A5C" w:rsidRPr="00B905EA" w:rsidP="008F1F15" w14:paraId="5E37252F" w14:textId="2C2D88FD">
      <w:pPr>
        <w:pStyle w:val="ListParagraph"/>
        <w:numPr>
          <w:ilvl w:val="2"/>
          <w:numId w:val="2"/>
        </w:numPr>
        <w:tabs>
          <w:tab w:val="left" w:pos="1707"/>
        </w:tabs>
        <w:ind w:left="1080"/>
        <w:rPr>
          <w:b/>
          <w:sz w:val="24"/>
        </w:rPr>
      </w:pPr>
      <w:r w:rsidRPr="00B905EA">
        <w:rPr>
          <w:b/>
          <w:sz w:val="24"/>
        </w:rPr>
        <w:t>Time</w:t>
      </w:r>
      <w:r w:rsidRPr="00B905EA">
        <w:rPr>
          <w:b/>
          <w:spacing w:val="-4"/>
          <w:sz w:val="24"/>
        </w:rPr>
        <w:t xml:space="preserve"> </w:t>
      </w:r>
      <w:r w:rsidRPr="00B905EA">
        <w:rPr>
          <w:b/>
          <w:sz w:val="24"/>
        </w:rPr>
        <w:t>and</w:t>
      </w:r>
      <w:r w:rsidRPr="00B905EA">
        <w:rPr>
          <w:b/>
          <w:spacing w:val="-2"/>
          <w:sz w:val="24"/>
        </w:rPr>
        <w:t xml:space="preserve"> </w:t>
      </w:r>
      <w:r w:rsidRPr="00B905EA">
        <w:rPr>
          <w:b/>
          <w:sz w:val="24"/>
        </w:rPr>
        <w:t>Cost</w:t>
      </w:r>
      <w:r w:rsidRPr="00B905EA">
        <w:rPr>
          <w:b/>
          <w:spacing w:val="-2"/>
          <w:sz w:val="24"/>
        </w:rPr>
        <w:t xml:space="preserve"> </w:t>
      </w:r>
      <w:r w:rsidRPr="00B905EA">
        <w:rPr>
          <w:b/>
          <w:sz w:val="24"/>
        </w:rPr>
        <w:t>Burden</w:t>
      </w:r>
      <w:r w:rsidRPr="00B905EA">
        <w:rPr>
          <w:b/>
          <w:spacing w:val="-2"/>
          <w:sz w:val="24"/>
        </w:rPr>
        <w:t xml:space="preserve"> </w:t>
      </w:r>
      <w:r w:rsidR="000278B3">
        <w:rPr>
          <w:b/>
          <w:sz w:val="24"/>
        </w:rPr>
        <w:t>f</w:t>
      </w:r>
      <w:r w:rsidRPr="00B905EA">
        <w:rPr>
          <w:b/>
          <w:sz w:val="24"/>
        </w:rPr>
        <w:t>or</w:t>
      </w:r>
      <w:r w:rsidRPr="00B905EA">
        <w:rPr>
          <w:b/>
          <w:spacing w:val="-2"/>
          <w:sz w:val="24"/>
        </w:rPr>
        <w:t xml:space="preserve"> </w:t>
      </w:r>
      <w:r w:rsidRPr="00B905EA">
        <w:rPr>
          <w:b/>
          <w:sz w:val="24"/>
        </w:rPr>
        <w:t>Completion</w:t>
      </w:r>
      <w:r w:rsidRPr="00B905EA">
        <w:rPr>
          <w:b/>
          <w:spacing w:val="-2"/>
          <w:sz w:val="24"/>
        </w:rPr>
        <w:t xml:space="preserve"> </w:t>
      </w:r>
      <w:r w:rsidRPr="00B905EA">
        <w:rPr>
          <w:b/>
          <w:sz w:val="24"/>
        </w:rPr>
        <w:t>of</w:t>
      </w:r>
      <w:r w:rsidRPr="00B905EA">
        <w:rPr>
          <w:b/>
          <w:spacing w:val="-2"/>
          <w:sz w:val="24"/>
        </w:rPr>
        <w:t xml:space="preserve"> </w:t>
      </w:r>
      <w:r w:rsidRPr="00B905EA">
        <w:rPr>
          <w:b/>
          <w:sz w:val="24"/>
        </w:rPr>
        <w:t>CMS-417</w:t>
      </w:r>
      <w:r w:rsidRPr="00B905EA">
        <w:rPr>
          <w:b/>
          <w:spacing w:val="-1"/>
          <w:sz w:val="24"/>
        </w:rPr>
        <w:t xml:space="preserve"> </w:t>
      </w:r>
      <w:r w:rsidRPr="00B905EA">
        <w:rPr>
          <w:b/>
          <w:sz w:val="24"/>
        </w:rPr>
        <w:t>by</w:t>
      </w:r>
      <w:r w:rsidRPr="00B905EA">
        <w:rPr>
          <w:b/>
          <w:spacing w:val="-2"/>
          <w:sz w:val="24"/>
        </w:rPr>
        <w:t xml:space="preserve"> </w:t>
      </w:r>
      <w:r w:rsidRPr="00B905EA">
        <w:rPr>
          <w:b/>
          <w:sz w:val="24"/>
        </w:rPr>
        <w:t>New</w:t>
      </w:r>
      <w:r w:rsidRPr="00B905EA">
        <w:rPr>
          <w:b/>
          <w:spacing w:val="-2"/>
          <w:sz w:val="24"/>
        </w:rPr>
        <w:t xml:space="preserve"> Hospices</w:t>
      </w:r>
    </w:p>
    <w:p w:rsidR="00EB3A5C" w:rsidRPr="00B905EA" w:rsidP="00C65C66" w14:paraId="049A61D5" w14:textId="77777777">
      <w:pPr>
        <w:pStyle w:val="BodyText"/>
        <w:rPr>
          <w:b/>
        </w:rPr>
      </w:pPr>
    </w:p>
    <w:p w:rsidR="00EB3A5C" w:rsidP="00B905EA" w14:paraId="31A7CF1E" w14:textId="77777777">
      <w:pPr>
        <w:pStyle w:val="BodyText"/>
        <w:ind w:left="1080"/>
      </w:pPr>
      <w:r>
        <w:t>The</w:t>
      </w:r>
      <w:r>
        <w:rPr>
          <w:spacing w:val="-3"/>
        </w:rPr>
        <w:t xml:space="preserve"> </w:t>
      </w:r>
      <w:r>
        <w:t>CMS-417</w:t>
      </w:r>
      <w:r>
        <w:rPr>
          <w:spacing w:val="-3"/>
        </w:rPr>
        <w:t xml:space="preserve"> </w:t>
      </w:r>
      <w:r>
        <w:t>form</w:t>
      </w:r>
      <w:r>
        <w:rPr>
          <w:spacing w:val="-4"/>
        </w:rPr>
        <w:t xml:space="preserve"> </w:t>
      </w:r>
      <w:r>
        <w:t>is</w:t>
      </w:r>
      <w:r>
        <w:rPr>
          <w:spacing w:val="-3"/>
        </w:rPr>
        <w:t xml:space="preserve"> </w:t>
      </w:r>
      <w:r>
        <w:t>completed</w:t>
      </w:r>
      <w:r>
        <w:rPr>
          <w:spacing w:val="-3"/>
        </w:rPr>
        <w:t xml:space="preserve"> </w:t>
      </w:r>
      <w:r>
        <w:t>by</w:t>
      </w:r>
      <w:r>
        <w:rPr>
          <w:spacing w:val="-12"/>
        </w:rPr>
        <w:t xml:space="preserve"> </w:t>
      </w:r>
      <w:r>
        <w:t>new</w:t>
      </w:r>
      <w:r>
        <w:rPr>
          <w:spacing w:val="-4"/>
        </w:rPr>
        <w:t xml:space="preserve"> </w:t>
      </w:r>
      <w:r>
        <w:t>hospices</w:t>
      </w:r>
      <w:r>
        <w:rPr>
          <w:spacing w:val="-3"/>
        </w:rPr>
        <w:t xml:space="preserve"> </w:t>
      </w:r>
      <w:r>
        <w:t>when</w:t>
      </w:r>
      <w:r>
        <w:rPr>
          <w:spacing w:val="-3"/>
        </w:rPr>
        <w:t xml:space="preserve"> </w:t>
      </w:r>
      <w:r>
        <w:t>they</w:t>
      </w:r>
      <w:r>
        <w:rPr>
          <w:spacing w:val="-3"/>
        </w:rPr>
        <w:t xml:space="preserve"> </w:t>
      </w:r>
      <w:r>
        <w:t>first</w:t>
      </w:r>
      <w:r>
        <w:rPr>
          <w:spacing w:val="-3"/>
        </w:rPr>
        <w:t xml:space="preserve"> </w:t>
      </w:r>
      <w:r>
        <w:t>apply</w:t>
      </w:r>
      <w:r>
        <w:rPr>
          <w:spacing w:val="-5"/>
        </w:rPr>
        <w:t xml:space="preserve"> </w:t>
      </w:r>
      <w:r>
        <w:t>for</w:t>
      </w:r>
      <w:r>
        <w:rPr>
          <w:spacing w:val="-3"/>
        </w:rPr>
        <w:t xml:space="preserve"> </w:t>
      </w:r>
      <w:r>
        <w:t>participation</w:t>
      </w:r>
      <w:r>
        <w:rPr>
          <w:spacing w:val="-3"/>
        </w:rPr>
        <w:t xml:space="preserve"> </w:t>
      </w:r>
      <w:r>
        <w:t>in</w:t>
      </w:r>
      <w:r>
        <w:rPr>
          <w:spacing w:val="-5"/>
        </w:rPr>
        <w:t xml:space="preserve"> </w:t>
      </w:r>
      <w:r>
        <w:t>the Medicare program (i.e., at initial certification).</w:t>
      </w:r>
      <w:r>
        <w:rPr>
          <w:spacing w:val="76"/>
        </w:rPr>
        <w:t xml:space="preserve"> </w:t>
      </w:r>
      <w:r>
        <w:t>We estimate that there is an average of 569 new hospices established each year.</w:t>
      </w:r>
      <w:r>
        <w:rPr>
          <w:spacing w:val="40"/>
        </w:rPr>
        <w:t xml:space="preserve"> </w:t>
      </w:r>
      <w:r>
        <w:t>We determined the annual number of new hospices by calculating the 5-year average number of new hospices between 2019 and 2023.</w:t>
      </w:r>
    </w:p>
    <w:p w:rsidR="00EB3A5C" w:rsidP="00C65C66" w14:paraId="0DC18838" w14:textId="77777777">
      <w:pPr>
        <w:sectPr w:rsidSect="00CD50F7">
          <w:pgSz w:w="12240" w:h="15840"/>
          <w:pgMar w:top="1440" w:right="1008" w:bottom="720" w:left="1008" w:header="555" w:footer="690" w:gutter="0"/>
          <w:cols w:space="720"/>
        </w:sectPr>
      </w:pPr>
    </w:p>
    <w:p w:rsidR="00EB3A5C" w:rsidP="003A4F5B" w14:paraId="54938969" w14:textId="77777777">
      <w:pPr>
        <w:pStyle w:val="BodyText"/>
        <w:ind w:left="1080"/>
      </w:pPr>
      <w:r>
        <w:t>(See</w:t>
      </w:r>
      <w:r>
        <w:rPr>
          <w:spacing w:val="-1"/>
        </w:rPr>
        <w:t xml:space="preserve"> </w:t>
      </w:r>
      <w:r>
        <w:t>the</w:t>
      </w:r>
      <w:r>
        <w:rPr>
          <w:spacing w:val="-2"/>
        </w:rPr>
        <w:t xml:space="preserve"> </w:t>
      </w:r>
      <w:r>
        <w:t xml:space="preserve">chart </w:t>
      </w:r>
      <w:r>
        <w:rPr>
          <w:spacing w:val="-2"/>
        </w:rPr>
        <w:t>below).</w:t>
      </w:r>
    </w:p>
    <w:p w:rsidR="00EB3A5C" w:rsidP="00C65C66" w14:paraId="3B0B5C68" w14:textId="77777777">
      <w:pPr>
        <w:pStyle w:val="BodyText"/>
        <w:rPr>
          <w:sz w:val="20"/>
        </w:rPr>
      </w:pPr>
    </w:p>
    <w:tbl>
      <w:tblPr>
        <w:tblW w:w="0" w:type="auto"/>
        <w:tblInd w:w="14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88"/>
        <w:gridCol w:w="3420"/>
      </w:tblGrid>
      <w:tr w14:paraId="1128E4A9" w14:textId="77777777" w:rsidTr="00D0782E">
        <w:tblPrEx>
          <w:tblW w:w="0" w:type="auto"/>
          <w:tblInd w:w="14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27"/>
        </w:trPr>
        <w:tc>
          <w:tcPr>
            <w:tcW w:w="7308" w:type="dxa"/>
            <w:gridSpan w:val="2"/>
            <w:shd w:val="clear" w:color="auto" w:fill="D9D9D9" w:themeFill="background1" w:themeFillShade="D9"/>
            <w:vAlign w:val="center"/>
          </w:tcPr>
          <w:p w:rsidR="00EB3A5C" w:rsidP="00C65C66" w14:paraId="3DE4E4C3" w14:textId="77777777">
            <w:pPr>
              <w:pStyle w:val="TableParagraph"/>
              <w:jc w:val="center"/>
              <w:rPr>
                <w:rFonts w:ascii="Times New Roman"/>
                <w:b/>
                <w:sz w:val="24"/>
              </w:rPr>
            </w:pPr>
            <w:r>
              <w:rPr>
                <w:rFonts w:ascii="Times New Roman"/>
                <w:b/>
                <w:sz w:val="24"/>
              </w:rPr>
              <w:t>Average</w:t>
            </w:r>
            <w:r>
              <w:rPr>
                <w:rFonts w:ascii="Times New Roman"/>
                <w:b/>
                <w:spacing w:val="-4"/>
                <w:sz w:val="24"/>
              </w:rPr>
              <w:t xml:space="preserve"> </w:t>
            </w:r>
            <w:r>
              <w:rPr>
                <w:rFonts w:ascii="Times New Roman"/>
                <w:b/>
                <w:sz w:val="24"/>
              </w:rPr>
              <w:t>Annual</w:t>
            </w:r>
            <w:r>
              <w:rPr>
                <w:rFonts w:ascii="Times New Roman"/>
                <w:b/>
                <w:spacing w:val="-2"/>
                <w:sz w:val="24"/>
              </w:rPr>
              <w:t xml:space="preserve"> </w:t>
            </w:r>
            <w:r>
              <w:rPr>
                <w:rFonts w:ascii="Times New Roman"/>
                <w:b/>
                <w:sz w:val="24"/>
              </w:rPr>
              <w:t>Number</w:t>
            </w:r>
            <w:r>
              <w:rPr>
                <w:rFonts w:ascii="Times New Roman"/>
                <w:b/>
                <w:spacing w:val="-2"/>
                <w:sz w:val="24"/>
              </w:rPr>
              <w:t xml:space="preserve"> </w:t>
            </w:r>
            <w:r>
              <w:rPr>
                <w:rFonts w:ascii="Times New Roman"/>
                <w:b/>
                <w:sz w:val="24"/>
              </w:rPr>
              <w:t>of</w:t>
            </w:r>
            <w:r>
              <w:rPr>
                <w:rFonts w:ascii="Times New Roman"/>
                <w:b/>
                <w:spacing w:val="-2"/>
                <w:sz w:val="24"/>
              </w:rPr>
              <w:t xml:space="preserve"> </w:t>
            </w:r>
            <w:r>
              <w:rPr>
                <w:rFonts w:ascii="Times New Roman"/>
                <w:b/>
                <w:sz w:val="24"/>
              </w:rPr>
              <w:t>New</w:t>
            </w:r>
            <w:r>
              <w:rPr>
                <w:rFonts w:ascii="Times New Roman"/>
                <w:b/>
                <w:spacing w:val="-2"/>
                <w:sz w:val="24"/>
              </w:rPr>
              <w:t xml:space="preserve"> Hospices</w:t>
            </w:r>
          </w:p>
        </w:tc>
      </w:tr>
      <w:tr w14:paraId="108F3787" w14:textId="77777777" w:rsidTr="00B11E6C">
        <w:tblPrEx>
          <w:tblW w:w="0" w:type="auto"/>
          <w:tblInd w:w="1425" w:type="dxa"/>
          <w:tblLayout w:type="fixed"/>
          <w:tblCellMar>
            <w:left w:w="0" w:type="dxa"/>
            <w:right w:w="0" w:type="dxa"/>
          </w:tblCellMar>
          <w:tblLook w:val="01E0"/>
        </w:tblPrEx>
        <w:trPr>
          <w:trHeight w:val="527"/>
        </w:trPr>
        <w:tc>
          <w:tcPr>
            <w:tcW w:w="3888" w:type="dxa"/>
            <w:tcBorders>
              <w:bottom w:val="single" w:sz="18" w:space="0" w:color="000000"/>
            </w:tcBorders>
            <w:shd w:val="clear" w:color="auto" w:fill="DBE5F1" w:themeFill="accent1" w:themeFillTint="33"/>
            <w:vAlign w:val="center"/>
          </w:tcPr>
          <w:p w:rsidR="00EB3A5C" w:rsidP="00C65C66" w14:paraId="68D8D65F" w14:textId="77777777">
            <w:pPr>
              <w:pStyle w:val="TableParagraph"/>
              <w:ind w:left="45"/>
              <w:jc w:val="center"/>
              <w:rPr>
                <w:rFonts w:ascii="Times New Roman"/>
                <w:b/>
                <w:sz w:val="24"/>
              </w:rPr>
            </w:pPr>
            <w:r>
              <w:rPr>
                <w:rFonts w:ascii="Times New Roman"/>
                <w:b/>
                <w:sz w:val="24"/>
              </w:rPr>
              <w:t>Calendar</w:t>
            </w:r>
            <w:r>
              <w:rPr>
                <w:rFonts w:ascii="Times New Roman"/>
                <w:b/>
                <w:spacing w:val="-5"/>
                <w:sz w:val="24"/>
              </w:rPr>
              <w:t xml:space="preserve"> </w:t>
            </w:r>
            <w:r>
              <w:rPr>
                <w:rFonts w:ascii="Times New Roman"/>
                <w:b/>
                <w:spacing w:val="-4"/>
                <w:sz w:val="24"/>
              </w:rPr>
              <w:t>Year</w:t>
            </w:r>
          </w:p>
        </w:tc>
        <w:tc>
          <w:tcPr>
            <w:tcW w:w="3420" w:type="dxa"/>
            <w:shd w:val="clear" w:color="auto" w:fill="DBE5F1" w:themeFill="accent1" w:themeFillTint="33"/>
            <w:vAlign w:val="center"/>
          </w:tcPr>
          <w:p w:rsidR="00EB3A5C" w:rsidRPr="00F02EF8" w:rsidP="00F02EF8" w14:paraId="61A4F671" w14:textId="3113EF76">
            <w:pPr>
              <w:pStyle w:val="TableParagraph"/>
              <w:jc w:val="center"/>
              <w:rPr>
                <w:rFonts w:ascii="Times New Roman"/>
                <w:b/>
                <w:bCs/>
              </w:rPr>
            </w:pPr>
            <w:r w:rsidRPr="00F02EF8">
              <w:rPr>
                <w:rFonts w:ascii="Times New Roman"/>
                <w:b/>
                <w:bCs/>
              </w:rPr>
              <w:t>Number of New Hospices</w:t>
            </w:r>
          </w:p>
        </w:tc>
      </w:tr>
      <w:tr w14:paraId="1974AB12" w14:textId="77777777" w:rsidTr="00B11E6C">
        <w:tblPrEx>
          <w:tblW w:w="0" w:type="auto"/>
          <w:tblInd w:w="1425" w:type="dxa"/>
          <w:tblLayout w:type="fixed"/>
          <w:tblCellMar>
            <w:left w:w="0" w:type="dxa"/>
            <w:right w:w="0" w:type="dxa"/>
          </w:tblCellMar>
          <w:tblLook w:val="01E0"/>
        </w:tblPrEx>
        <w:trPr>
          <w:trHeight w:val="346"/>
        </w:trPr>
        <w:tc>
          <w:tcPr>
            <w:tcW w:w="3888" w:type="dxa"/>
            <w:tcBorders>
              <w:bottom w:val="single" w:sz="8" w:space="0" w:color="000000"/>
              <w:right w:val="single" w:sz="18" w:space="0" w:color="000000"/>
            </w:tcBorders>
          </w:tcPr>
          <w:p w:rsidR="00EB3A5C" w:rsidRPr="00D0782E" w:rsidP="00C65C66" w14:paraId="6151EDCA" w14:textId="77777777">
            <w:pPr>
              <w:pStyle w:val="TableParagraph"/>
              <w:jc w:val="center"/>
              <w:rPr>
                <w:rFonts w:ascii="Times New Roman"/>
                <w:bCs/>
                <w:sz w:val="24"/>
              </w:rPr>
            </w:pPr>
            <w:r w:rsidRPr="00D0782E">
              <w:rPr>
                <w:rFonts w:ascii="Times New Roman"/>
                <w:bCs/>
                <w:spacing w:val="-4"/>
                <w:sz w:val="24"/>
              </w:rPr>
              <w:t>2019</w:t>
            </w:r>
          </w:p>
        </w:tc>
        <w:tc>
          <w:tcPr>
            <w:tcW w:w="3420" w:type="dxa"/>
            <w:tcBorders>
              <w:left w:val="single" w:sz="18" w:space="0" w:color="000000"/>
              <w:bottom w:val="single" w:sz="8" w:space="0" w:color="000000"/>
            </w:tcBorders>
          </w:tcPr>
          <w:p w:rsidR="00EB3A5C" w:rsidRPr="00D0782E" w:rsidP="00C65C66" w14:paraId="1F1C3D9E" w14:textId="77777777">
            <w:pPr>
              <w:pStyle w:val="TableParagraph"/>
              <w:jc w:val="center"/>
              <w:rPr>
                <w:rFonts w:ascii="Times New Roman"/>
                <w:bCs/>
                <w:sz w:val="24"/>
              </w:rPr>
            </w:pPr>
            <w:r w:rsidRPr="00D0782E">
              <w:rPr>
                <w:rFonts w:ascii="Times New Roman"/>
                <w:bCs/>
                <w:spacing w:val="-5"/>
                <w:sz w:val="24"/>
              </w:rPr>
              <w:t>294</w:t>
            </w:r>
          </w:p>
        </w:tc>
      </w:tr>
      <w:tr w14:paraId="39D9B6CD" w14:textId="77777777" w:rsidTr="00B11E6C">
        <w:tblPrEx>
          <w:tblW w:w="0" w:type="auto"/>
          <w:tblInd w:w="1425" w:type="dxa"/>
          <w:tblLayout w:type="fixed"/>
          <w:tblCellMar>
            <w:left w:w="0" w:type="dxa"/>
            <w:right w:w="0" w:type="dxa"/>
          </w:tblCellMar>
          <w:tblLook w:val="01E0"/>
        </w:tblPrEx>
        <w:trPr>
          <w:trHeight w:val="356"/>
        </w:trPr>
        <w:tc>
          <w:tcPr>
            <w:tcW w:w="3888" w:type="dxa"/>
            <w:tcBorders>
              <w:top w:val="single" w:sz="8" w:space="0" w:color="000000"/>
              <w:bottom w:val="single" w:sz="8" w:space="0" w:color="000000"/>
              <w:right w:val="single" w:sz="18" w:space="0" w:color="000000"/>
            </w:tcBorders>
          </w:tcPr>
          <w:p w:rsidR="00EB3A5C" w:rsidRPr="00D0782E" w:rsidP="00C65C66" w14:paraId="2BD38EC2" w14:textId="77777777">
            <w:pPr>
              <w:pStyle w:val="TableParagraph"/>
              <w:jc w:val="center"/>
              <w:rPr>
                <w:rFonts w:ascii="Times New Roman"/>
                <w:bCs/>
                <w:sz w:val="24"/>
              </w:rPr>
            </w:pPr>
            <w:r w:rsidRPr="00D0782E">
              <w:rPr>
                <w:rFonts w:ascii="Times New Roman"/>
                <w:bCs/>
                <w:spacing w:val="-4"/>
                <w:sz w:val="24"/>
              </w:rPr>
              <w:t>2020</w:t>
            </w:r>
          </w:p>
        </w:tc>
        <w:tc>
          <w:tcPr>
            <w:tcW w:w="3420" w:type="dxa"/>
            <w:tcBorders>
              <w:top w:val="single" w:sz="8" w:space="0" w:color="000000"/>
              <w:left w:val="single" w:sz="18" w:space="0" w:color="000000"/>
              <w:bottom w:val="single" w:sz="8" w:space="0" w:color="000000"/>
            </w:tcBorders>
          </w:tcPr>
          <w:p w:rsidR="00EB3A5C" w:rsidRPr="00D0782E" w:rsidP="00C65C66" w14:paraId="6E186B4F" w14:textId="77777777">
            <w:pPr>
              <w:pStyle w:val="TableParagraph"/>
              <w:jc w:val="center"/>
              <w:rPr>
                <w:rFonts w:ascii="Times New Roman"/>
                <w:bCs/>
                <w:sz w:val="24"/>
              </w:rPr>
            </w:pPr>
            <w:r w:rsidRPr="00D0782E">
              <w:rPr>
                <w:rFonts w:ascii="Times New Roman"/>
                <w:bCs/>
                <w:spacing w:val="-5"/>
                <w:sz w:val="24"/>
              </w:rPr>
              <w:t>350</w:t>
            </w:r>
          </w:p>
        </w:tc>
      </w:tr>
      <w:tr w14:paraId="64C96D95" w14:textId="77777777" w:rsidTr="00B11E6C">
        <w:tblPrEx>
          <w:tblW w:w="0" w:type="auto"/>
          <w:tblInd w:w="1425" w:type="dxa"/>
          <w:tblLayout w:type="fixed"/>
          <w:tblCellMar>
            <w:left w:w="0" w:type="dxa"/>
            <w:right w:w="0" w:type="dxa"/>
          </w:tblCellMar>
          <w:tblLook w:val="01E0"/>
        </w:tblPrEx>
        <w:trPr>
          <w:trHeight w:val="355"/>
        </w:trPr>
        <w:tc>
          <w:tcPr>
            <w:tcW w:w="3888" w:type="dxa"/>
            <w:tcBorders>
              <w:top w:val="single" w:sz="8" w:space="0" w:color="000000"/>
              <w:bottom w:val="single" w:sz="8" w:space="0" w:color="000000"/>
              <w:right w:val="single" w:sz="18" w:space="0" w:color="000000"/>
            </w:tcBorders>
          </w:tcPr>
          <w:p w:rsidR="00EB3A5C" w:rsidRPr="00D0782E" w:rsidP="00C65C66" w14:paraId="7046AF1C" w14:textId="77777777">
            <w:pPr>
              <w:pStyle w:val="TableParagraph"/>
              <w:jc w:val="center"/>
              <w:rPr>
                <w:rFonts w:ascii="Times New Roman"/>
                <w:bCs/>
                <w:sz w:val="24"/>
              </w:rPr>
            </w:pPr>
            <w:r w:rsidRPr="00D0782E">
              <w:rPr>
                <w:rFonts w:ascii="Times New Roman"/>
                <w:bCs/>
                <w:spacing w:val="-4"/>
                <w:sz w:val="24"/>
              </w:rPr>
              <w:t>2021</w:t>
            </w:r>
          </w:p>
        </w:tc>
        <w:tc>
          <w:tcPr>
            <w:tcW w:w="3420" w:type="dxa"/>
            <w:tcBorders>
              <w:top w:val="single" w:sz="8" w:space="0" w:color="000000"/>
              <w:left w:val="single" w:sz="18" w:space="0" w:color="000000"/>
              <w:bottom w:val="single" w:sz="8" w:space="0" w:color="000000"/>
            </w:tcBorders>
          </w:tcPr>
          <w:p w:rsidR="00EB3A5C" w:rsidRPr="00D0782E" w:rsidP="00C65C66" w14:paraId="62B8C0CD" w14:textId="77777777">
            <w:pPr>
              <w:pStyle w:val="TableParagraph"/>
              <w:jc w:val="center"/>
              <w:rPr>
                <w:rFonts w:ascii="Times New Roman"/>
                <w:bCs/>
                <w:sz w:val="24"/>
              </w:rPr>
            </w:pPr>
            <w:r w:rsidRPr="00D0782E">
              <w:rPr>
                <w:rFonts w:ascii="Times New Roman"/>
                <w:bCs/>
                <w:spacing w:val="-5"/>
                <w:sz w:val="24"/>
              </w:rPr>
              <w:t>876</w:t>
            </w:r>
          </w:p>
        </w:tc>
      </w:tr>
      <w:tr w14:paraId="5EDC60F8" w14:textId="77777777" w:rsidTr="00B11E6C">
        <w:tblPrEx>
          <w:tblW w:w="0" w:type="auto"/>
          <w:tblInd w:w="1425" w:type="dxa"/>
          <w:tblLayout w:type="fixed"/>
          <w:tblCellMar>
            <w:left w:w="0" w:type="dxa"/>
            <w:right w:w="0" w:type="dxa"/>
          </w:tblCellMar>
          <w:tblLook w:val="01E0"/>
        </w:tblPrEx>
        <w:trPr>
          <w:trHeight w:val="355"/>
        </w:trPr>
        <w:tc>
          <w:tcPr>
            <w:tcW w:w="3888" w:type="dxa"/>
            <w:tcBorders>
              <w:top w:val="single" w:sz="8" w:space="0" w:color="000000"/>
              <w:bottom w:val="single" w:sz="8" w:space="0" w:color="000000"/>
              <w:right w:val="single" w:sz="18" w:space="0" w:color="000000"/>
            </w:tcBorders>
          </w:tcPr>
          <w:p w:rsidR="00EB3A5C" w:rsidRPr="00D0782E" w:rsidP="00C65C66" w14:paraId="1E7DE9A9" w14:textId="77777777">
            <w:pPr>
              <w:pStyle w:val="TableParagraph"/>
              <w:jc w:val="center"/>
              <w:rPr>
                <w:rFonts w:ascii="Times New Roman"/>
                <w:bCs/>
                <w:sz w:val="24"/>
              </w:rPr>
            </w:pPr>
            <w:r w:rsidRPr="00D0782E">
              <w:rPr>
                <w:rFonts w:ascii="Times New Roman"/>
                <w:bCs/>
                <w:spacing w:val="-4"/>
                <w:sz w:val="24"/>
              </w:rPr>
              <w:t>2022</w:t>
            </w:r>
          </w:p>
        </w:tc>
        <w:tc>
          <w:tcPr>
            <w:tcW w:w="3420" w:type="dxa"/>
            <w:tcBorders>
              <w:top w:val="single" w:sz="8" w:space="0" w:color="000000"/>
              <w:left w:val="single" w:sz="18" w:space="0" w:color="000000"/>
              <w:bottom w:val="single" w:sz="8" w:space="0" w:color="000000"/>
            </w:tcBorders>
          </w:tcPr>
          <w:p w:rsidR="00EB3A5C" w:rsidRPr="00D0782E" w:rsidP="00C65C66" w14:paraId="5F79CDE3" w14:textId="77777777">
            <w:pPr>
              <w:pStyle w:val="TableParagraph"/>
              <w:jc w:val="center"/>
              <w:rPr>
                <w:rFonts w:ascii="Times New Roman"/>
                <w:bCs/>
                <w:sz w:val="24"/>
              </w:rPr>
            </w:pPr>
            <w:r w:rsidRPr="00D0782E">
              <w:rPr>
                <w:rFonts w:ascii="Times New Roman"/>
                <w:bCs/>
                <w:spacing w:val="-5"/>
                <w:sz w:val="24"/>
              </w:rPr>
              <w:t>919</w:t>
            </w:r>
          </w:p>
        </w:tc>
      </w:tr>
      <w:tr w14:paraId="1B6E4A48" w14:textId="77777777" w:rsidTr="00B11E6C">
        <w:tblPrEx>
          <w:tblW w:w="0" w:type="auto"/>
          <w:tblInd w:w="1425" w:type="dxa"/>
          <w:tblLayout w:type="fixed"/>
          <w:tblCellMar>
            <w:left w:w="0" w:type="dxa"/>
            <w:right w:w="0" w:type="dxa"/>
          </w:tblCellMar>
          <w:tblLook w:val="01E0"/>
        </w:tblPrEx>
        <w:trPr>
          <w:trHeight w:val="356"/>
        </w:trPr>
        <w:tc>
          <w:tcPr>
            <w:tcW w:w="3888" w:type="dxa"/>
            <w:tcBorders>
              <w:top w:val="single" w:sz="8" w:space="0" w:color="000000"/>
              <w:right w:val="single" w:sz="18" w:space="0" w:color="000000"/>
            </w:tcBorders>
          </w:tcPr>
          <w:p w:rsidR="00EB3A5C" w:rsidRPr="00D0782E" w:rsidP="00C65C66" w14:paraId="4780EC53" w14:textId="77777777">
            <w:pPr>
              <w:pStyle w:val="TableParagraph"/>
              <w:jc w:val="center"/>
              <w:rPr>
                <w:rFonts w:ascii="Times New Roman"/>
                <w:bCs/>
                <w:sz w:val="24"/>
              </w:rPr>
            </w:pPr>
            <w:r w:rsidRPr="00D0782E">
              <w:rPr>
                <w:rFonts w:ascii="Times New Roman"/>
                <w:bCs/>
                <w:spacing w:val="-4"/>
                <w:sz w:val="24"/>
              </w:rPr>
              <w:t>2023</w:t>
            </w:r>
          </w:p>
        </w:tc>
        <w:tc>
          <w:tcPr>
            <w:tcW w:w="3420" w:type="dxa"/>
            <w:tcBorders>
              <w:top w:val="single" w:sz="8" w:space="0" w:color="000000"/>
              <w:left w:val="single" w:sz="18" w:space="0" w:color="000000"/>
            </w:tcBorders>
          </w:tcPr>
          <w:p w:rsidR="00EB3A5C" w:rsidRPr="00D0782E" w:rsidP="00C65C66" w14:paraId="37F70B03" w14:textId="77777777">
            <w:pPr>
              <w:pStyle w:val="TableParagraph"/>
              <w:jc w:val="center"/>
              <w:rPr>
                <w:rFonts w:ascii="Times New Roman"/>
                <w:bCs/>
                <w:sz w:val="24"/>
              </w:rPr>
            </w:pPr>
            <w:r w:rsidRPr="00D0782E">
              <w:rPr>
                <w:rFonts w:ascii="Times New Roman"/>
                <w:bCs/>
                <w:spacing w:val="-5"/>
                <w:sz w:val="24"/>
              </w:rPr>
              <w:t>404</w:t>
            </w:r>
          </w:p>
        </w:tc>
      </w:tr>
      <w:tr w14:paraId="017BB272" w14:textId="77777777" w:rsidTr="00D0782E">
        <w:tblPrEx>
          <w:tblW w:w="0" w:type="auto"/>
          <w:tblInd w:w="1425" w:type="dxa"/>
          <w:tblLayout w:type="fixed"/>
          <w:tblCellMar>
            <w:left w:w="0" w:type="dxa"/>
            <w:right w:w="0" w:type="dxa"/>
          </w:tblCellMar>
          <w:tblLook w:val="01E0"/>
        </w:tblPrEx>
        <w:trPr>
          <w:trHeight w:val="639"/>
        </w:trPr>
        <w:tc>
          <w:tcPr>
            <w:tcW w:w="3888" w:type="dxa"/>
          </w:tcPr>
          <w:p w:rsidR="00EB3A5C" w:rsidRPr="00F02EF8" w:rsidP="00F02EF8" w14:paraId="2001C726" w14:textId="0BD71F78">
            <w:pPr>
              <w:pStyle w:val="TableParagraph"/>
              <w:ind w:left="44"/>
              <w:jc w:val="center"/>
              <w:rPr>
                <w:rFonts w:ascii="Times New Roman"/>
              </w:rPr>
            </w:pPr>
            <w:r>
              <w:rPr>
                <w:rFonts w:ascii="Times New Roman"/>
              </w:rPr>
              <w:t>Total</w:t>
            </w:r>
            <w:r>
              <w:rPr>
                <w:rFonts w:ascii="Times New Roman"/>
                <w:spacing w:val="-10"/>
              </w:rPr>
              <w:t xml:space="preserve"> </w:t>
            </w:r>
            <w:r>
              <w:rPr>
                <w:rFonts w:ascii="Times New Roman"/>
              </w:rPr>
              <w:t>number</w:t>
            </w:r>
            <w:r>
              <w:rPr>
                <w:rFonts w:ascii="Times New Roman"/>
                <w:spacing w:val="-10"/>
              </w:rPr>
              <w:t xml:space="preserve"> </w:t>
            </w:r>
            <w:r>
              <w:rPr>
                <w:rFonts w:ascii="Times New Roman"/>
              </w:rPr>
              <w:t>of</w:t>
            </w:r>
            <w:r>
              <w:rPr>
                <w:rFonts w:ascii="Times New Roman"/>
                <w:spacing w:val="-10"/>
              </w:rPr>
              <w:t xml:space="preserve"> </w:t>
            </w:r>
            <w:r>
              <w:rPr>
                <w:rFonts w:ascii="Times New Roman"/>
              </w:rPr>
              <w:t>new</w:t>
            </w:r>
            <w:r>
              <w:rPr>
                <w:rFonts w:ascii="Times New Roman"/>
                <w:spacing w:val="-11"/>
              </w:rPr>
              <w:t xml:space="preserve"> </w:t>
            </w:r>
            <w:r>
              <w:rPr>
                <w:rFonts w:ascii="Times New Roman"/>
              </w:rPr>
              <w:t>hospices established between</w:t>
            </w:r>
            <w:r w:rsidR="00F02EF8">
              <w:rPr>
                <w:rFonts w:ascii="Times New Roman"/>
              </w:rPr>
              <w:t xml:space="preserve"> </w:t>
            </w:r>
            <w:r>
              <w:rPr>
                <w:rFonts w:ascii="Times New Roman" w:hAnsi="Times New Roman"/>
              </w:rPr>
              <w:t>2019</w:t>
            </w:r>
            <w:r>
              <w:rPr>
                <w:rFonts w:ascii="Times New Roman" w:hAnsi="Times New Roman"/>
                <w:spacing w:val="-4"/>
              </w:rPr>
              <w:t xml:space="preserve"> </w:t>
            </w:r>
            <w:r>
              <w:rPr>
                <w:rFonts w:ascii="Times New Roman" w:hAnsi="Times New Roman"/>
              </w:rPr>
              <w:t>–</w:t>
            </w:r>
            <w:r>
              <w:rPr>
                <w:rFonts w:ascii="Times New Roman" w:hAnsi="Times New Roman"/>
                <w:spacing w:val="-3"/>
              </w:rPr>
              <w:t xml:space="preserve"> </w:t>
            </w:r>
            <w:r>
              <w:rPr>
                <w:rFonts w:ascii="Times New Roman" w:hAnsi="Times New Roman"/>
                <w:spacing w:val="-4"/>
              </w:rPr>
              <w:t>2023</w:t>
            </w:r>
          </w:p>
        </w:tc>
        <w:tc>
          <w:tcPr>
            <w:tcW w:w="3420" w:type="dxa"/>
            <w:vAlign w:val="center"/>
          </w:tcPr>
          <w:p w:rsidR="00EB3A5C" w:rsidP="00D0782E" w14:paraId="18DD6BC2" w14:textId="6E714E1F">
            <w:pPr>
              <w:pStyle w:val="TableParagraph"/>
              <w:jc w:val="center"/>
              <w:rPr>
                <w:rFonts w:ascii="Times New Roman"/>
                <w:b/>
                <w:sz w:val="24"/>
              </w:rPr>
            </w:pPr>
            <w:r>
              <w:rPr>
                <w:rFonts w:ascii="Times New Roman"/>
                <w:b/>
                <w:spacing w:val="-2"/>
                <w:sz w:val="24"/>
              </w:rPr>
              <w:t>2,843</w:t>
            </w:r>
          </w:p>
        </w:tc>
      </w:tr>
      <w:tr w14:paraId="1F7BEBFA" w14:textId="77777777" w:rsidTr="00D0782E">
        <w:tblPrEx>
          <w:tblW w:w="0" w:type="auto"/>
          <w:tblInd w:w="1425" w:type="dxa"/>
          <w:tblLayout w:type="fixed"/>
          <w:tblCellMar>
            <w:left w:w="0" w:type="dxa"/>
            <w:right w:w="0" w:type="dxa"/>
          </w:tblCellMar>
          <w:tblLook w:val="01E0"/>
        </w:tblPrEx>
        <w:trPr>
          <w:trHeight w:val="765"/>
        </w:trPr>
        <w:tc>
          <w:tcPr>
            <w:tcW w:w="3888" w:type="dxa"/>
          </w:tcPr>
          <w:p w:rsidR="00F02EF8" w:rsidP="00C65C66" w14:paraId="40A63D79" w14:textId="77777777">
            <w:pPr>
              <w:pStyle w:val="TableParagraph"/>
              <w:ind w:left="481"/>
              <w:jc w:val="center"/>
              <w:rPr>
                <w:rFonts w:ascii="Times New Roman" w:hAnsi="Times New Roman"/>
              </w:rPr>
            </w:pPr>
            <w:r>
              <w:rPr>
                <w:rFonts w:ascii="Times New Roman" w:hAnsi="Times New Roman"/>
              </w:rPr>
              <w:t>5-year</w:t>
            </w:r>
            <w:r>
              <w:rPr>
                <w:rFonts w:ascii="Times New Roman" w:hAnsi="Times New Roman"/>
                <w:spacing w:val="-10"/>
              </w:rPr>
              <w:t xml:space="preserve"> </w:t>
            </w:r>
            <w:r>
              <w:rPr>
                <w:rFonts w:ascii="Times New Roman" w:hAnsi="Times New Roman"/>
              </w:rPr>
              <w:t>average</w:t>
            </w:r>
            <w:r>
              <w:rPr>
                <w:rFonts w:ascii="Times New Roman" w:hAnsi="Times New Roman"/>
                <w:spacing w:val="-11"/>
              </w:rPr>
              <w:t xml:space="preserve"> </w:t>
            </w:r>
            <w:r>
              <w:rPr>
                <w:rFonts w:ascii="Times New Roman" w:hAnsi="Times New Roman"/>
              </w:rPr>
              <w:t>number</w:t>
            </w:r>
            <w:r>
              <w:rPr>
                <w:rFonts w:ascii="Times New Roman" w:hAnsi="Times New Roman"/>
                <w:spacing w:val="-11"/>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 xml:space="preserve">new hospices established between </w:t>
            </w:r>
          </w:p>
          <w:p w:rsidR="00EB3A5C" w:rsidP="00D0782E" w14:paraId="283FA8C6" w14:textId="6BA04A18">
            <w:pPr>
              <w:pStyle w:val="TableParagraph"/>
              <w:ind w:left="481"/>
              <w:jc w:val="center"/>
              <w:rPr>
                <w:rFonts w:ascii="Times New Roman" w:hAnsi="Times New Roman"/>
              </w:rPr>
            </w:pPr>
            <w:r>
              <w:rPr>
                <w:rFonts w:ascii="Times New Roman" w:hAnsi="Times New Roman"/>
              </w:rPr>
              <w:t>2019 – 2023</w:t>
            </w:r>
          </w:p>
        </w:tc>
        <w:tc>
          <w:tcPr>
            <w:tcW w:w="3420" w:type="dxa"/>
            <w:vAlign w:val="center"/>
          </w:tcPr>
          <w:p w:rsidR="00EB3A5C" w:rsidP="00C65C66" w14:paraId="6F35FBAD" w14:textId="77777777">
            <w:pPr>
              <w:pStyle w:val="TableParagraph"/>
              <w:jc w:val="center"/>
              <w:rPr>
                <w:rFonts w:ascii="Times New Roman"/>
                <w:b/>
                <w:spacing w:val="-5"/>
                <w:sz w:val="24"/>
              </w:rPr>
            </w:pPr>
            <w:r>
              <w:rPr>
                <w:rFonts w:ascii="Times New Roman"/>
                <w:b/>
                <w:spacing w:val="-5"/>
                <w:sz w:val="24"/>
              </w:rPr>
              <w:t>569</w:t>
            </w:r>
          </w:p>
          <w:p w:rsidR="00D0782E" w:rsidP="00C65C66" w14:paraId="38F4B977" w14:textId="05050952">
            <w:pPr>
              <w:pStyle w:val="TableParagraph"/>
              <w:jc w:val="center"/>
              <w:rPr>
                <w:rFonts w:ascii="Times New Roman"/>
                <w:b/>
                <w:sz w:val="24"/>
              </w:rPr>
            </w:pPr>
            <w:r>
              <w:rPr>
                <w:rFonts w:ascii="Times New Roman" w:hAnsi="Times New Roman"/>
              </w:rPr>
              <w:t>(</w:t>
            </w:r>
            <w:r>
              <w:rPr>
                <w:rFonts w:ascii="Times New Roman" w:hAnsi="Times New Roman"/>
                <w:spacing w:val="-4"/>
              </w:rPr>
              <w:t xml:space="preserve"> </w:t>
            </w:r>
            <w:r>
              <w:rPr>
                <w:rFonts w:ascii="Times New Roman" w:hAnsi="Times New Roman"/>
              </w:rPr>
              <w:t>2,843</w:t>
            </w:r>
            <w:r>
              <w:rPr>
                <w:rFonts w:ascii="Times New Roman" w:hAnsi="Times New Roman"/>
                <w:spacing w:val="-4"/>
              </w:rPr>
              <w:t xml:space="preserve"> </w:t>
            </w:r>
            <w:r>
              <w:rPr>
                <w:rFonts w:ascii="Times New Roman" w:hAnsi="Times New Roman"/>
              </w:rPr>
              <w:t>hospices</w:t>
            </w:r>
            <w:r>
              <w:rPr>
                <w:rFonts w:ascii="Times New Roman" w:hAnsi="Times New Roman"/>
                <w:spacing w:val="48"/>
              </w:rPr>
              <w:t xml:space="preserve"> </w:t>
            </w:r>
            <w:r>
              <w:rPr>
                <w:rFonts w:ascii="Times New Roman" w:hAnsi="Times New Roman"/>
              </w:rPr>
              <w:t>÷</w:t>
            </w:r>
            <w:r>
              <w:rPr>
                <w:rFonts w:ascii="Times New Roman" w:hAnsi="Times New Roman"/>
                <w:spacing w:val="-4"/>
              </w:rPr>
              <w:t xml:space="preserve"> </w:t>
            </w:r>
            <w:r>
              <w:rPr>
                <w:rFonts w:ascii="Times New Roman" w:hAnsi="Times New Roman"/>
              </w:rPr>
              <w:t>5</w:t>
            </w:r>
            <w:r>
              <w:rPr>
                <w:rFonts w:ascii="Times New Roman" w:hAnsi="Times New Roman"/>
                <w:spacing w:val="-4"/>
              </w:rPr>
              <w:t xml:space="preserve"> </w:t>
            </w:r>
            <w:r>
              <w:rPr>
                <w:rFonts w:ascii="Times New Roman" w:hAnsi="Times New Roman"/>
                <w:spacing w:val="-2"/>
              </w:rPr>
              <w:t>years)</w:t>
            </w:r>
          </w:p>
        </w:tc>
      </w:tr>
    </w:tbl>
    <w:p w:rsidR="00EB3A5C" w:rsidP="00C65C66" w14:paraId="70189A9A" w14:textId="77777777">
      <w:pPr>
        <w:pStyle w:val="BodyText"/>
      </w:pPr>
    </w:p>
    <w:p w:rsidR="003A4F5B" w:rsidP="003A4F5B" w14:paraId="022F9FCB" w14:textId="77777777">
      <w:pPr>
        <w:pStyle w:val="BodyText"/>
        <w:ind w:left="1080"/>
      </w:pPr>
      <w:r>
        <w:t xml:space="preserve">We estimate that it </w:t>
      </w:r>
      <w:r>
        <w:t>would take approximately</w:t>
      </w:r>
      <w:r>
        <w:rPr>
          <w:spacing w:val="-1"/>
        </w:rPr>
        <w:t xml:space="preserve"> </w:t>
      </w:r>
      <w:r>
        <w:rPr>
          <w:b/>
        </w:rPr>
        <w:t xml:space="preserve">45 minutes </w:t>
      </w:r>
      <w:r>
        <w:t>(0.75 hour) for a new hospice to complete</w:t>
      </w:r>
      <w:r>
        <w:rPr>
          <w:spacing w:val="-9"/>
        </w:rPr>
        <w:t xml:space="preserve"> </w:t>
      </w:r>
      <w:r>
        <w:t>the</w:t>
      </w:r>
      <w:r>
        <w:rPr>
          <w:spacing w:val="-10"/>
        </w:rPr>
        <w:t xml:space="preserve"> </w:t>
      </w:r>
      <w:r>
        <w:t>CMS-417</w:t>
      </w:r>
      <w:r>
        <w:rPr>
          <w:spacing w:val="-8"/>
        </w:rPr>
        <w:t xml:space="preserve"> </w:t>
      </w:r>
      <w:r>
        <w:t>form.</w:t>
      </w:r>
      <w:r>
        <w:rPr>
          <w:spacing w:val="-9"/>
        </w:rPr>
        <w:t xml:space="preserve"> </w:t>
      </w:r>
      <w:r>
        <w:t>We</w:t>
      </w:r>
      <w:r>
        <w:rPr>
          <w:spacing w:val="-9"/>
        </w:rPr>
        <w:t xml:space="preserve"> </w:t>
      </w:r>
      <w:r>
        <w:t>make</w:t>
      </w:r>
      <w:r>
        <w:rPr>
          <w:spacing w:val="-9"/>
        </w:rPr>
        <w:t xml:space="preserve"> </w:t>
      </w:r>
      <w:r>
        <w:t>this</w:t>
      </w:r>
      <w:r>
        <w:rPr>
          <w:spacing w:val="-9"/>
        </w:rPr>
        <w:t xml:space="preserve"> </w:t>
      </w:r>
      <w:r>
        <w:t>estimate</w:t>
      </w:r>
      <w:r>
        <w:rPr>
          <w:spacing w:val="-9"/>
        </w:rPr>
        <w:t xml:space="preserve"> </w:t>
      </w:r>
      <w:r>
        <w:t>because,</w:t>
      </w:r>
      <w:r>
        <w:rPr>
          <w:spacing w:val="-9"/>
        </w:rPr>
        <w:t xml:space="preserve"> </w:t>
      </w:r>
      <w:r>
        <w:t>while</w:t>
      </w:r>
      <w:r>
        <w:rPr>
          <w:spacing w:val="-9"/>
        </w:rPr>
        <w:t xml:space="preserve"> </w:t>
      </w:r>
      <w:r>
        <w:t>this</w:t>
      </w:r>
      <w:r>
        <w:rPr>
          <w:spacing w:val="-9"/>
        </w:rPr>
        <w:t xml:space="preserve"> </w:t>
      </w:r>
      <w:r>
        <w:t>form</w:t>
      </w:r>
      <w:r>
        <w:rPr>
          <w:spacing w:val="-8"/>
        </w:rPr>
        <w:t xml:space="preserve"> </w:t>
      </w:r>
      <w:r>
        <w:t>seems</w:t>
      </w:r>
      <w:r>
        <w:rPr>
          <w:spacing w:val="-9"/>
        </w:rPr>
        <w:t xml:space="preserve"> </w:t>
      </w:r>
      <w:r>
        <w:t>short</w:t>
      </w:r>
      <w:r>
        <w:rPr>
          <w:spacing w:val="-8"/>
        </w:rPr>
        <w:t xml:space="preserve"> </w:t>
      </w:r>
      <w:r>
        <w:t xml:space="preserve">and simple, it requires the person completing it to provide information about the number of </w:t>
      </w:r>
      <w:r>
        <w:t>hired and</w:t>
      </w:r>
      <w:r>
        <w:rPr>
          <w:spacing w:val="-4"/>
        </w:rPr>
        <w:t xml:space="preserve"> </w:t>
      </w:r>
      <w:r>
        <w:t>volunteer</w:t>
      </w:r>
      <w:r>
        <w:rPr>
          <w:spacing w:val="-3"/>
        </w:rPr>
        <w:t xml:space="preserve"> </w:t>
      </w:r>
      <w:r>
        <w:t>staff</w:t>
      </w:r>
      <w:r>
        <w:rPr>
          <w:spacing w:val="-3"/>
        </w:rPr>
        <w:t xml:space="preserve"> </w:t>
      </w:r>
      <w:r>
        <w:t>of</w:t>
      </w:r>
      <w:r>
        <w:rPr>
          <w:spacing w:val="-3"/>
        </w:rPr>
        <w:t xml:space="preserve"> </w:t>
      </w:r>
      <w:r>
        <w:t>every</w:t>
      </w:r>
      <w:r>
        <w:rPr>
          <w:spacing w:val="-4"/>
        </w:rPr>
        <w:t xml:space="preserve"> </w:t>
      </w:r>
      <w:r>
        <w:t>kind</w:t>
      </w:r>
      <w:r>
        <w:rPr>
          <w:spacing w:val="-4"/>
        </w:rPr>
        <w:t xml:space="preserve"> </w:t>
      </w:r>
      <w:r>
        <w:t>that</w:t>
      </w:r>
      <w:r>
        <w:rPr>
          <w:spacing w:val="-3"/>
        </w:rPr>
        <w:t xml:space="preserve"> </w:t>
      </w:r>
      <w:r>
        <w:t>works</w:t>
      </w:r>
      <w:r>
        <w:rPr>
          <w:spacing w:val="-4"/>
        </w:rPr>
        <w:t xml:space="preserve"> </w:t>
      </w:r>
      <w:r>
        <w:t>for</w:t>
      </w:r>
      <w:r>
        <w:rPr>
          <w:spacing w:val="-4"/>
        </w:rPr>
        <w:t xml:space="preserve"> </w:t>
      </w:r>
      <w:r>
        <w:t>the</w:t>
      </w:r>
      <w:r>
        <w:rPr>
          <w:spacing w:val="-4"/>
        </w:rPr>
        <w:t xml:space="preserve"> </w:t>
      </w:r>
      <w:r>
        <w:t>facility.</w:t>
      </w:r>
      <w:r>
        <w:rPr>
          <w:spacing w:val="40"/>
        </w:rPr>
        <w:t xml:space="preserve"> </w:t>
      </w:r>
      <w:r>
        <w:t>We</w:t>
      </w:r>
      <w:r>
        <w:rPr>
          <w:spacing w:val="-4"/>
        </w:rPr>
        <w:t xml:space="preserve"> </w:t>
      </w:r>
      <w:r>
        <w:t>believe</w:t>
      </w:r>
      <w:r>
        <w:rPr>
          <w:spacing w:val="-4"/>
        </w:rPr>
        <w:t xml:space="preserve"> </w:t>
      </w:r>
      <w:r>
        <w:t>that</w:t>
      </w:r>
      <w:r>
        <w:rPr>
          <w:spacing w:val="-3"/>
        </w:rPr>
        <w:t xml:space="preserve"> </w:t>
      </w:r>
      <w:r>
        <w:t>it</w:t>
      </w:r>
      <w:r>
        <w:rPr>
          <w:spacing w:val="-3"/>
        </w:rPr>
        <w:t xml:space="preserve"> </w:t>
      </w:r>
      <w:r>
        <w:t>would</w:t>
      </w:r>
      <w:r>
        <w:rPr>
          <w:spacing w:val="-3"/>
        </w:rPr>
        <w:t xml:space="preserve"> </w:t>
      </w:r>
      <w:r>
        <w:t>take</w:t>
      </w:r>
      <w:r>
        <w:rPr>
          <w:spacing w:val="-4"/>
        </w:rPr>
        <w:t xml:space="preserve"> </w:t>
      </w:r>
      <w:r>
        <w:t>the hospices staff time to research and obtain this information.</w:t>
      </w:r>
    </w:p>
    <w:p w:rsidR="003A4F5B" w:rsidP="003A4F5B" w14:paraId="60BBDAE8" w14:textId="77777777">
      <w:pPr>
        <w:pStyle w:val="BodyText"/>
        <w:ind w:left="1080"/>
      </w:pPr>
    </w:p>
    <w:p w:rsidR="00EB3A5C" w:rsidP="005017D6" w14:paraId="63B3025D" w14:textId="7811DF99">
      <w:pPr>
        <w:pStyle w:val="BodyText"/>
        <w:ind w:left="1080"/>
      </w:pPr>
      <w:r>
        <w:t>We</w:t>
      </w:r>
      <w:r>
        <w:rPr>
          <w:spacing w:val="-3"/>
        </w:rPr>
        <w:t xml:space="preserve"> </w:t>
      </w:r>
      <w:r>
        <w:t>further</w:t>
      </w:r>
      <w:r>
        <w:rPr>
          <w:spacing w:val="-4"/>
        </w:rPr>
        <w:t xml:space="preserve"> </w:t>
      </w:r>
      <w:r>
        <w:t>estimate</w:t>
      </w:r>
      <w:r>
        <w:rPr>
          <w:spacing w:val="-4"/>
        </w:rPr>
        <w:t xml:space="preserve"> </w:t>
      </w:r>
      <w:r>
        <w:t>that</w:t>
      </w:r>
      <w:r>
        <w:rPr>
          <w:spacing w:val="-4"/>
        </w:rPr>
        <w:t xml:space="preserve"> </w:t>
      </w:r>
      <w:r>
        <w:t>the</w:t>
      </w:r>
      <w:r>
        <w:rPr>
          <w:spacing w:val="-3"/>
        </w:rPr>
        <w:t xml:space="preserve"> </w:t>
      </w:r>
      <w:r>
        <w:t>total</w:t>
      </w:r>
      <w:r>
        <w:rPr>
          <w:spacing w:val="-3"/>
        </w:rPr>
        <w:t xml:space="preserve"> </w:t>
      </w:r>
      <w:r>
        <w:t>annual</w:t>
      </w:r>
      <w:r>
        <w:rPr>
          <w:spacing w:val="-3"/>
        </w:rPr>
        <w:t xml:space="preserve"> </w:t>
      </w:r>
      <w:r>
        <w:t>time</w:t>
      </w:r>
      <w:r>
        <w:rPr>
          <w:spacing w:val="-3"/>
        </w:rPr>
        <w:t xml:space="preserve"> </w:t>
      </w:r>
      <w:r>
        <w:t>burden</w:t>
      </w:r>
      <w:r>
        <w:rPr>
          <w:spacing w:val="-3"/>
        </w:rPr>
        <w:t xml:space="preserve"> </w:t>
      </w:r>
      <w:r>
        <w:rPr>
          <w:b/>
          <w:i/>
        </w:rPr>
        <w:t>across</w:t>
      </w:r>
      <w:r>
        <w:rPr>
          <w:b/>
          <w:i/>
          <w:spacing w:val="-3"/>
        </w:rPr>
        <w:t xml:space="preserve"> </w:t>
      </w:r>
      <w:r>
        <w:rPr>
          <w:b/>
          <w:i/>
        </w:rPr>
        <w:t>all</w:t>
      </w:r>
      <w:r>
        <w:rPr>
          <w:b/>
          <w:i/>
          <w:spacing w:val="-3"/>
        </w:rPr>
        <w:t xml:space="preserve"> </w:t>
      </w:r>
      <w:r>
        <w:rPr>
          <w:b/>
          <w:i/>
        </w:rPr>
        <w:t>new</w:t>
      </w:r>
      <w:r>
        <w:rPr>
          <w:b/>
          <w:i/>
          <w:spacing w:val="-4"/>
        </w:rPr>
        <w:t xml:space="preserve"> </w:t>
      </w:r>
      <w:r>
        <w:rPr>
          <w:b/>
          <w:i/>
        </w:rPr>
        <w:t>hospices</w:t>
      </w:r>
      <w:r>
        <w:rPr>
          <w:b/>
          <w:i/>
          <w:spacing w:val="-3"/>
        </w:rPr>
        <w:t xml:space="preserve"> </w:t>
      </w:r>
      <w:r>
        <w:t>per</w:t>
      </w:r>
      <w:r>
        <w:rPr>
          <w:spacing w:val="-3"/>
        </w:rPr>
        <w:t xml:space="preserve"> </w:t>
      </w:r>
      <w:r>
        <w:t>year</w:t>
      </w:r>
      <w:r>
        <w:rPr>
          <w:spacing w:val="-4"/>
        </w:rPr>
        <w:t xml:space="preserve"> </w:t>
      </w:r>
      <w:r>
        <w:t xml:space="preserve">would be </w:t>
      </w:r>
      <w:r>
        <w:rPr>
          <w:b/>
        </w:rPr>
        <w:t>427 hours</w:t>
      </w:r>
      <w:r>
        <w:t>.</w:t>
      </w:r>
    </w:p>
    <w:p w:rsidR="00EB3A5C" w:rsidRPr="005017D6" w:rsidP="00C65C66" w14:paraId="656E88DE" w14:textId="77777777">
      <w:pPr>
        <w:pStyle w:val="BodyText"/>
        <w:rPr>
          <w:sz w:val="14"/>
          <w:szCs w:val="14"/>
        </w:rPr>
      </w:pPr>
    </w:p>
    <w:p w:rsidR="00EB3A5C" w:rsidP="005017D6" w14:paraId="5C8599BE" w14:textId="77777777">
      <w:pPr>
        <w:pStyle w:val="ListParagraph"/>
        <w:numPr>
          <w:ilvl w:val="3"/>
          <w:numId w:val="2"/>
        </w:numPr>
        <w:tabs>
          <w:tab w:val="left" w:pos="2787"/>
        </w:tabs>
        <w:ind w:left="2160"/>
        <w:rPr>
          <w:sz w:val="24"/>
        </w:rPr>
      </w:pPr>
      <w:r>
        <w:rPr>
          <w:sz w:val="24"/>
        </w:rPr>
        <w:t>45</w:t>
      </w:r>
      <w:r>
        <w:rPr>
          <w:spacing w:val="-1"/>
          <w:sz w:val="24"/>
        </w:rPr>
        <w:t xml:space="preserve"> </w:t>
      </w:r>
      <w:r>
        <w:rPr>
          <w:sz w:val="24"/>
        </w:rPr>
        <w:t>min.</w:t>
      </w:r>
      <w:r>
        <w:rPr>
          <w:spacing w:val="-2"/>
          <w:sz w:val="24"/>
        </w:rPr>
        <w:t xml:space="preserve"> </w:t>
      </w:r>
      <w:r>
        <w:rPr>
          <w:sz w:val="24"/>
        </w:rPr>
        <w:t>per</w:t>
      </w:r>
      <w:r>
        <w:rPr>
          <w:spacing w:val="-1"/>
          <w:sz w:val="24"/>
        </w:rPr>
        <w:t xml:space="preserve"> </w:t>
      </w:r>
      <w:r>
        <w:rPr>
          <w:sz w:val="24"/>
        </w:rPr>
        <w:t>each</w:t>
      </w:r>
      <w:r>
        <w:rPr>
          <w:spacing w:val="-2"/>
          <w:sz w:val="24"/>
        </w:rPr>
        <w:t xml:space="preserve"> </w:t>
      </w:r>
      <w:r>
        <w:rPr>
          <w:sz w:val="24"/>
        </w:rPr>
        <w:t>CMS-417</w:t>
      </w:r>
      <w:r>
        <w:rPr>
          <w:spacing w:val="-1"/>
          <w:sz w:val="24"/>
        </w:rPr>
        <w:t xml:space="preserve"> </w:t>
      </w:r>
      <w:r>
        <w:rPr>
          <w:sz w:val="24"/>
        </w:rPr>
        <w:t>form</w:t>
      </w:r>
      <w:r>
        <w:rPr>
          <w:spacing w:val="-1"/>
          <w:sz w:val="24"/>
        </w:rPr>
        <w:t xml:space="preserve"> </w:t>
      </w:r>
      <w:r>
        <w:rPr>
          <w:sz w:val="24"/>
        </w:rPr>
        <w:t>x</w:t>
      </w:r>
      <w:r>
        <w:rPr>
          <w:spacing w:val="-2"/>
          <w:sz w:val="24"/>
        </w:rPr>
        <w:t xml:space="preserve"> </w:t>
      </w:r>
      <w:r>
        <w:rPr>
          <w:sz w:val="24"/>
        </w:rPr>
        <w:t>569</w:t>
      </w:r>
      <w:r>
        <w:rPr>
          <w:spacing w:val="-1"/>
          <w:sz w:val="24"/>
        </w:rPr>
        <w:t xml:space="preserve"> </w:t>
      </w:r>
      <w:r>
        <w:rPr>
          <w:sz w:val="24"/>
        </w:rPr>
        <w:t>new</w:t>
      </w:r>
      <w:r>
        <w:rPr>
          <w:spacing w:val="-2"/>
          <w:sz w:val="24"/>
        </w:rPr>
        <w:t xml:space="preserve"> </w:t>
      </w:r>
      <w:r>
        <w:rPr>
          <w:sz w:val="24"/>
        </w:rPr>
        <w:t>hospices/year</w:t>
      </w:r>
      <w:r>
        <w:rPr>
          <w:spacing w:val="-2"/>
          <w:sz w:val="24"/>
        </w:rPr>
        <w:t xml:space="preserve"> </w:t>
      </w:r>
      <w:r>
        <w:rPr>
          <w:sz w:val="24"/>
        </w:rPr>
        <w:t>=</w:t>
      </w:r>
      <w:r>
        <w:rPr>
          <w:spacing w:val="-1"/>
          <w:sz w:val="24"/>
        </w:rPr>
        <w:t xml:space="preserve"> </w:t>
      </w:r>
      <w:r>
        <w:rPr>
          <w:sz w:val="24"/>
        </w:rPr>
        <w:t>25,605</w:t>
      </w:r>
      <w:r>
        <w:rPr>
          <w:spacing w:val="-1"/>
          <w:sz w:val="24"/>
        </w:rPr>
        <w:t xml:space="preserve"> </w:t>
      </w:r>
      <w:r>
        <w:rPr>
          <w:spacing w:val="-2"/>
          <w:sz w:val="24"/>
        </w:rPr>
        <w:t>minutes/year</w:t>
      </w:r>
    </w:p>
    <w:p w:rsidR="00EB3A5C" w:rsidP="005017D6" w14:paraId="0C67F9D9" w14:textId="77777777">
      <w:pPr>
        <w:pStyle w:val="ListParagraph"/>
        <w:numPr>
          <w:ilvl w:val="3"/>
          <w:numId w:val="2"/>
        </w:numPr>
        <w:tabs>
          <w:tab w:val="left" w:pos="2787"/>
        </w:tabs>
        <w:ind w:left="2160"/>
        <w:rPr>
          <w:sz w:val="24"/>
        </w:rPr>
      </w:pPr>
      <w:r>
        <w:rPr>
          <w:sz w:val="24"/>
        </w:rPr>
        <w:t>25,605</w:t>
      </w:r>
      <w:r>
        <w:rPr>
          <w:spacing w:val="-1"/>
          <w:sz w:val="24"/>
        </w:rPr>
        <w:t xml:space="preserve"> </w:t>
      </w:r>
      <w:r>
        <w:rPr>
          <w:sz w:val="24"/>
        </w:rPr>
        <w:t>minutes</w:t>
      </w:r>
      <w:r>
        <w:rPr>
          <w:spacing w:val="-1"/>
          <w:sz w:val="24"/>
        </w:rPr>
        <w:t xml:space="preserve"> </w:t>
      </w:r>
      <w:r>
        <w:rPr>
          <w:sz w:val="24"/>
        </w:rPr>
        <w:t>per year</w:t>
      </w:r>
      <w:r>
        <w:rPr>
          <w:spacing w:val="-2"/>
          <w:sz w:val="24"/>
        </w:rPr>
        <w:t xml:space="preserve"> </w:t>
      </w:r>
      <w:r>
        <w:rPr>
          <w:sz w:val="24"/>
        </w:rPr>
        <w:t>÷ 60</w:t>
      </w:r>
      <w:r>
        <w:rPr>
          <w:spacing w:val="-1"/>
          <w:sz w:val="24"/>
        </w:rPr>
        <w:t xml:space="preserve"> </w:t>
      </w:r>
      <w:r>
        <w:rPr>
          <w:sz w:val="24"/>
        </w:rPr>
        <w:t>minutes per</w:t>
      </w:r>
      <w:r>
        <w:rPr>
          <w:spacing w:val="-1"/>
          <w:sz w:val="24"/>
        </w:rPr>
        <w:t xml:space="preserve"> </w:t>
      </w:r>
      <w:r>
        <w:rPr>
          <w:sz w:val="24"/>
        </w:rPr>
        <w:t>hour =</w:t>
      </w:r>
      <w:r>
        <w:rPr>
          <w:spacing w:val="-2"/>
          <w:sz w:val="24"/>
        </w:rPr>
        <w:t xml:space="preserve"> </w:t>
      </w:r>
      <w:r>
        <w:rPr>
          <w:sz w:val="24"/>
        </w:rPr>
        <w:t>426.75 hours</w:t>
      </w:r>
      <w:r>
        <w:rPr>
          <w:spacing w:val="-1"/>
          <w:sz w:val="24"/>
        </w:rPr>
        <w:t xml:space="preserve"> </w:t>
      </w:r>
      <w:r>
        <w:rPr>
          <w:sz w:val="24"/>
        </w:rPr>
        <w:t xml:space="preserve">per </w:t>
      </w:r>
      <w:r>
        <w:rPr>
          <w:spacing w:val="-4"/>
          <w:sz w:val="24"/>
        </w:rPr>
        <w:t>year</w:t>
      </w:r>
    </w:p>
    <w:p w:rsidR="00EB3A5C" w:rsidP="00C65C66" w14:paraId="0BE8BBEC" w14:textId="77777777">
      <w:pPr>
        <w:pStyle w:val="BodyText"/>
      </w:pPr>
    </w:p>
    <w:p w:rsidR="003A4F5B" w:rsidP="005017D6" w14:paraId="558EC81E" w14:textId="77777777">
      <w:pPr>
        <w:pStyle w:val="BodyText"/>
        <w:ind w:left="1080"/>
        <w:rPr>
          <w:b/>
        </w:rPr>
      </w:pPr>
      <w:r>
        <w:t xml:space="preserve">We believe that the staff member at the hospice who would complete the CMS-417 form </w:t>
      </w:r>
      <w:r>
        <w:t>would have a management position that would fall under the U.S. Bureau of Labor Statistics’ job</w:t>
      </w:r>
      <w:r>
        <w:rPr>
          <w:spacing w:val="-2"/>
        </w:rPr>
        <w:t xml:space="preserve"> </w:t>
      </w:r>
      <w:r>
        <w:t>category</w:t>
      </w:r>
      <w:r>
        <w:rPr>
          <w:spacing w:val="-4"/>
        </w:rPr>
        <w:t xml:space="preserve"> </w:t>
      </w:r>
      <w:r>
        <w:t>of</w:t>
      </w:r>
      <w:r>
        <w:rPr>
          <w:spacing w:val="-2"/>
        </w:rPr>
        <w:t xml:space="preserve"> </w:t>
      </w:r>
      <w:r>
        <w:t>Medical</w:t>
      </w:r>
      <w:r>
        <w:rPr>
          <w:spacing w:val="-3"/>
        </w:rPr>
        <w:t xml:space="preserve"> </w:t>
      </w:r>
      <w:r>
        <w:t>and</w:t>
      </w:r>
      <w:r>
        <w:rPr>
          <w:spacing w:val="-2"/>
        </w:rPr>
        <w:t xml:space="preserve"> </w:t>
      </w:r>
      <w:r>
        <w:t>Health</w:t>
      </w:r>
      <w:r>
        <w:rPr>
          <w:spacing w:val="-4"/>
        </w:rPr>
        <w:t xml:space="preserve"> </w:t>
      </w:r>
      <w:r>
        <w:t>Services</w:t>
      </w:r>
      <w:r>
        <w:rPr>
          <w:spacing w:val="-3"/>
        </w:rPr>
        <w:t xml:space="preserve"> </w:t>
      </w:r>
      <w:r>
        <w:t>Manager.</w:t>
      </w:r>
      <w:r>
        <w:rPr>
          <w:spacing w:val="40"/>
        </w:rPr>
        <w:t xml:space="preserve"> </w:t>
      </w:r>
      <w:r>
        <w:t>According</w:t>
      </w:r>
      <w:r>
        <w:rPr>
          <w:spacing w:val="-2"/>
        </w:rPr>
        <w:t xml:space="preserve"> </w:t>
      </w:r>
      <w:r>
        <w:t>to</w:t>
      </w:r>
      <w:r>
        <w:rPr>
          <w:spacing w:val="-4"/>
        </w:rPr>
        <w:t xml:space="preserve"> </w:t>
      </w:r>
      <w:r>
        <w:t>the</w:t>
      </w:r>
      <w:r>
        <w:rPr>
          <w:spacing w:val="-3"/>
        </w:rPr>
        <w:t xml:space="preserve"> </w:t>
      </w:r>
      <w:r>
        <w:t>U.S.</w:t>
      </w:r>
      <w:r>
        <w:rPr>
          <w:spacing w:val="-2"/>
        </w:rPr>
        <w:t xml:space="preserve"> </w:t>
      </w:r>
      <w:r>
        <w:t>Bureau</w:t>
      </w:r>
      <w:r>
        <w:rPr>
          <w:spacing w:val="-2"/>
        </w:rPr>
        <w:t xml:space="preserve"> </w:t>
      </w:r>
      <w:r>
        <w:t>of</w:t>
      </w:r>
      <w:r>
        <w:rPr>
          <w:spacing w:val="-2"/>
        </w:rPr>
        <w:t xml:space="preserve"> </w:t>
      </w:r>
      <w:r>
        <w:t>Labor Statistics, the average hourly wage for this job is $61.53</w:t>
      </w:r>
      <w:hyperlink w:anchor="_bookmark0" w:history="1">
        <w:r w:rsidR="00EB3A5C">
          <w:rPr>
            <w:vertAlign w:val="superscript"/>
          </w:rPr>
          <w:t>1</w:t>
        </w:r>
      </w:hyperlink>
      <w:r>
        <w:t>.</w:t>
      </w:r>
      <w:r>
        <w:rPr>
          <w:spacing w:val="40"/>
        </w:rPr>
        <w:t xml:space="preserve"> </w:t>
      </w:r>
      <w:r>
        <w:t xml:space="preserve">This wage, adjusted to account for the employer’s overhead and fringe benefits, would be </w:t>
      </w:r>
      <w:r>
        <w:rPr>
          <w:b/>
        </w:rPr>
        <w:t>$123.06.</w:t>
      </w:r>
    </w:p>
    <w:p w:rsidR="003A4F5B" w:rsidP="003A4F5B" w14:paraId="558D9EB2" w14:textId="77777777">
      <w:pPr>
        <w:pStyle w:val="BodyText"/>
        <w:ind w:left="1080"/>
        <w:rPr>
          <w:b/>
        </w:rPr>
      </w:pPr>
    </w:p>
    <w:p w:rsidR="00EB3A5C" w:rsidRPr="00404C04" w:rsidP="003A4F5B" w14:paraId="685C6DAE" w14:textId="61A0168A">
      <w:pPr>
        <w:pStyle w:val="BodyText"/>
        <w:ind w:left="1080"/>
        <w:rPr>
          <w:b/>
        </w:rPr>
      </w:pPr>
      <w:r w:rsidRPr="00404C04">
        <w:t>We</w:t>
      </w:r>
      <w:r w:rsidRPr="00404C04">
        <w:rPr>
          <w:spacing w:val="-2"/>
        </w:rPr>
        <w:t xml:space="preserve"> </w:t>
      </w:r>
      <w:r w:rsidRPr="00404C04">
        <w:t>estimate</w:t>
      </w:r>
      <w:r w:rsidRPr="00404C04">
        <w:rPr>
          <w:spacing w:val="-3"/>
        </w:rPr>
        <w:t xml:space="preserve"> </w:t>
      </w:r>
      <w:r w:rsidRPr="00404C04">
        <w:t>that</w:t>
      </w:r>
      <w:r w:rsidRPr="00404C04">
        <w:rPr>
          <w:spacing w:val="-3"/>
        </w:rPr>
        <w:t xml:space="preserve"> </w:t>
      </w:r>
      <w:r w:rsidRPr="00404C04">
        <w:t>the</w:t>
      </w:r>
      <w:r w:rsidRPr="00404C04">
        <w:rPr>
          <w:spacing w:val="-2"/>
        </w:rPr>
        <w:t xml:space="preserve"> </w:t>
      </w:r>
      <w:r w:rsidRPr="00404C04">
        <w:t>cost</w:t>
      </w:r>
      <w:r w:rsidRPr="00404C04">
        <w:rPr>
          <w:spacing w:val="-3"/>
        </w:rPr>
        <w:t xml:space="preserve"> </w:t>
      </w:r>
      <w:r w:rsidRPr="00404C04">
        <w:t>burden</w:t>
      </w:r>
      <w:r w:rsidRPr="00404C04">
        <w:rPr>
          <w:spacing w:val="-2"/>
        </w:rPr>
        <w:t xml:space="preserve"> </w:t>
      </w:r>
      <w:r w:rsidRPr="00404C04">
        <w:t>for</w:t>
      </w:r>
      <w:r w:rsidRPr="00404C04">
        <w:rPr>
          <w:spacing w:val="-3"/>
        </w:rPr>
        <w:t xml:space="preserve"> </w:t>
      </w:r>
      <w:r w:rsidRPr="00404C04">
        <w:t>the</w:t>
      </w:r>
      <w:r w:rsidRPr="00404C04">
        <w:rPr>
          <w:spacing w:val="-2"/>
        </w:rPr>
        <w:t xml:space="preserve"> </w:t>
      </w:r>
      <w:r w:rsidRPr="00404C04">
        <w:t>completion</w:t>
      </w:r>
      <w:r w:rsidRPr="00404C04">
        <w:rPr>
          <w:spacing w:val="-2"/>
        </w:rPr>
        <w:t xml:space="preserve"> </w:t>
      </w:r>
      <w:r w:rsidRPr="00404C04">
        <w:t>of</w:t>
      </w:r>
      <w:r w:rsidRPr="00404C04">
        <w:rPr>
          <w:spacing w:val="-2"/>
        </w:rPr>
        <w:t xml:space="preserve"> </w:t>
      </w:r>
      <w:r w:rsidRPr="00404C04">
        <w:t>the</w:t>
      </w:r>
      <w:r w:rsidRPr="00404C04">
        <w:rPr>
          <w:spacing w:val="-2"/>
        </w:rPr>
        <w:t xml:space="preserve"> </w:t>
      </w:r>
      <w:r w:rsidRPr="00404C04">
        <w:t>CMS-417</w:t>
      </w:r>
      <w:r w:rsidRPr="00404C04">
        <w:rPr>
          <w:spacing w:val="-2"/>
        </w:rPr>
        <w:t xml:space="preserve"> </w:t>
      </w:r>
      <w:r w:rsidRPr="00404C04">
        <w:t>form</w:t>
      </w:r>
      <w:r w:rsidRPr="00404C04">
        <w:rPr>
          <w:spacing w:val="-2"/>
        </w:rPr>
        <w:t xml:space="preserve"> </w:t>
      </w:r>
      <w:r w:rsidRPr="00404C04">
        <w:t>by</w:t>
      </w:r>
      <w:r w:rsidRPr="00404C04">
        <w:rPr>
          <w:spacing w:val="-2"/>
        </w:rPr>
        <w:t xml:space="preserve"> </w:t>
      </w:r>
      <w:r w:rsidRPr="00404C04">
        <w:rPr>
          <w:b/>
          <w:i/>
          <w:color w:val="000000"/>
        </w:rPr>
        <w:t>each</w:t>
      </w:r>
      <w:r w:rsidRPr="00404C04">
        <w:rPr>
          <w:b/>
          <w:i/>
          <w:color w:val="000000"/>
          <w:spacing w:val="-3"/>
        </w:rPr>
        <w:t xml:space="preserve"> </w:t>
      </w:r>
      <w:r w:rsidRPr="00404C04">
        <w:rPr>
          <w:b/>
          <w:i/>
          <w:color w:val="000000"/>
        </w:rPr>
        <w:t>new</w:t>
      </w:r>
      <w:r w:rsidRPr="00404C04">
        <w:rPr>
          <w:b/>
          <w:i/>
          <w:color w:val="000000"/>
          <w:spacing w:val="-3"/>
        </w:rPr>
        <w:t xml:space="preserve">  </w:t>
      </w:r>
      <w:r w:rsidRPr="00404C04">
        <w:rPr>
          <w:b/>
          <w:i/>
          <w:color w:val="000000"/>
        </w:rPr>
        <w:t xml:space="preserve">hospice </w:t>
      </w:r>
      <w:r w:rsidRPr="00404C04">
        <w:rPr>
          <w:color w:val="000000"/>
        </w:rPr>
        <w:t xml:space="preserve">would be </w:t>
      </w:r>
      <w:r w:rsidRPr="00404C04">
        <w:rPr>
          <w:b/>
          <w:color w:val="000000"/>
        </w:rPr>
        <w:t>$92.30.</w:t>
      </w:r>
    </w:p>
    <w:p w:rsidR="00EB3A5C" w:rsidRPr="00404C04" w:rsidP="00C65C66" w14:paraId="3CE8A226" w14:textId="77777777">
      <w:pPr>
        <w:pStyle w:val="BodyText"/>
        <w:rPr>
          <w:b/>
        </w:rPr>
      </w:pPr>
    </w:p>
    <w:p w:rsidR="00EB3A5C" w:rsidRPr="00404C04" w:rsidP="005017D6" w14:paraId="43A161E6" w14:textId="77777777">
      <w:pPr>
        <w:pStyle w:val="ListParagraph"/>
        <w:numPr>
          <w:ilvl w:val="3"/>
          <w:numId w:val="2"/>
        </w:numPr>
        <w:tabs>
          <w:tab w:val="left" w:pos="2787"/>
        </w:tabs>
        <w:ind w:left="2160"/>
        <w:rPr>
          <w:sz w:val="24"/>
        </w:rPr>
      </w:pPr>
      <w:r w:rsidRPr="00404C04">
        <w:rPr>
          <w:sz w:val="24"/>
        </w:rPr>
        <w:t>$123.06</w:t>
      </w:r>
      <w:r w:rsidRPr="00404C04">
        <w:rPr>
          <w:spacing w:val="-1"/>
          <w:sz w:val="24"/>
        </w:rPr>
        <w:t xml:space="preserve"> </w:t>
      </w:r>
      <w:r w:rsidRPr="00404C04">
        <w:rPr>
          <w:sz w:val="24"/>
        </w:rPr>
        <w:t>divided by</w:t>
      </w:r>
      <w:r w:rsidRPr="00404C04">
        <w:rPr>
          <w:spacing w:val="-1"/>
          <w:sz w:val="24"/>
        </w:rPr>
        <w:t xml:space="preserve"> </w:t>
      </w:r>
      <w:r w:rsidRPr="00404C04">
        <w:rPr>
          <w:sz w:val="24"/>
        </w:rPr>
        <w:t>60 minutes</w:t>
      </w:r>
      <w:r w:rsidRPr="00404C04">
        <w:rPr>
          <w:spacing w:val="-1"/>
          <w:sz w:val="24"/>
        </w:rPr>
        <w:t xml:space="preserve"> </w:t>
      </w:r>
      <w:r w:rsidRPr="00404C04">
        <w:rPr>
          <w:sz w:val="24"/>
        </w:rPr>
        <w:t>=</w:t>
      </w:r>
      <w:r w:rsidRPr="00404C04">
        <w:rPr>
          <w:spacing w:val="-1"/>
          <w:sz w:val="24"/>
        </w:rPr>
        <w:t xml:space="preserve"> </w:t>
      </w:r>
      <w:r w:rsidRPr="00404C04">
        <w:rPr>
          <w:sz w:val="24"/>
        </w:rPr>
        <w:t>$2.051</w:t>
      </w:r>
      <w:r w:rsidRPr="00404C04">
        <w:rPr>
          <w:spacing w:val="-1"/>
          <w:sz w:val="24"/>
        </w:rPr>
        <w:t xml:space="preserve"> </w:t>
      </w:r>
      <w:r w:rsidRPr="00404C04">
        <w:rPr>
          <w:sz w:val="24"/>
        </w:rPr>
        <w:t xml:space="preserve">per 1 </w:t>
      </w:r>
      <w:r w:rsidRPr="00404C04">
        <w:rPr>
          <w:spacing w:val="-2"/>
          <w:sz w:val="24"/>
        </w:rPr>
        <w:t>minute</w:t>
      </w:r>
    </w:p>
    <w:p w:rsidR="00EB3A5C" w:rsidRPr="00404C04" w:rsidP="005017D6" w14:paraId="21358315" w14:textId="77777777">
      <w:pPr>
        <w:pStyle w:val="ListParagraph"/>
        <w:numPr>
          <w:ilvl w:val="3"/>
          <w:numId w:val="2"/>
        </w:numPr>
        <w:tabs>
          <w:tab w:val="left" w:pos="2787"/>
        </w:tabs>
        <w:ind w:left="2160"/>
        <w:rPr>
          <w:sz w:val="24"/>
        </w:rPr>
      </w:pPr>
      <w:r w:rsidRPr="00404C04">
        <w:rPr>
          <w:sz w:val="24"/>
        </w:rPr>
        <w:t>$2.051</w:t>
      </w:r>
      <w:r w:rsidRPr="00404C04">
        <w:rPr>
          <w:spacing w:val="-1"/>
          <w:sz w:val="24"/>
        </w:rPr>
        <w:t xml:space="preserve"> </w:t>
      </w:r>
      <w:r w:rsidRPr="00404C04">
        <w:rPr>
          <w:sz w:val="24"/>
        </w:rPr>
        <w:t>per</w:t>
      </w:r>
      <w:r w:rsidRPr="00404C04">
        <w:rPr>
          <w:spacing w:val="-1"/>
          <w:sz w:val="24"/>
        </w:rPr>
        <w:t xml:space="preserve"> </w:t>
      </w:r>
      <w:r w:rsidRPr="00404C04">
        <w:rPr>
          <w:sz w:val="24"/>
        </w:rPr>
        <w:t>1</w:t>
      </w:r>
      <w:r w:rsidRPr="00404C04">
        <w:rPr>
          <w:spacing w:val="-2"/>
          <w:sz w:val="24"/>
        </w:rPr>
        <w:t xml:space="preserve"> </w:t>
      </w:r>
      <w:r w:rsidRPr="00404C04">
        <w:rPr>
          <w:sz w:val="24"/>
        </w:rPr>
        <w:t>minute</w:t>
      </w:r>
      <w:r w:rsidRPr="00404C04">
        <w:rPr>
          <w:spacing w:val="-1"/>
          <w:sz w:val="24"/>
        </w:rPr>
        <w:t xml:space="preserve"> </w:t>
      </w:r>
      <w:r w:rsidRPr="00404C04">
        <w:rPr>
          <w:sz w:val="24"/>
        </w:rPr>
        <w:t>x 45</w:t>
      </w:r>
      <w:r w:rsidRPr="00404C04">
        <w:rPr>
          <w:spacing w:val="-3"/>
          <w:sz w:val="24"/>
        </w:rPr>
        <w:t xml:space="preserve"> </w:t>
      </w:r>
      <w:r w:rsidRPr="00404C04">
        <w:rPr>
          <w:sz w:val="24"/>
        </w:rPr>
        <w:t>minutes =</w:t>
      </w:r>
      <w:r w:rsidRPr="00404C04">
        <w:rPr>
          <w:spacing w:val="-1"/>
          <w:sz w:val="24"/>
        </w:rPr>
        <w:t xml:space="preserve"> </w:t>
      </w:r>
      <w:r w:rsidRPr="00404C04">
        <w:rPr>
          <w:sz w:val="24"/>
        </w:rPr>
        <w:t>$92.295 per</w:t>
      </w:r>
      <w:r w:rsidRPr="00404C04">
        <w:rPr>
          <w:spacing w:val="-1"/>
          <w:sz w:val="24"/>
        </w:rPr>
        <w:t xml:space="preserve"> </w:t>
      </w:r>
      <w:r w:rsidRPr="00404C04">
        <w:rPr>
          <w:sz w:val="24"/>
        </w:rPr>
        <w:t xml:space="preserve">45 </w:t>
      </w:r>
      <w:r w:rsidRPr="00404C04">
        <w:rPr>
          <w:spacing w:val="-2"/>
          <w:sz w:val="24"/>
        </w:rPr>
        <w:t>minutes</w:t>
      </w:r>
    </w:p>
    <w:p w:rsidR="005017D6" w:rsidRPr="00404C04" w:rsidP="005017D6" w14:paraId="0BA359EE" w14:textId="77777777">
      <w:pPr>
        <w:pStyle w:val="ListParagraph"/>
        <w:tabs>
          <w:tab w:val="left" w:pos="2787"/>
        </w:tabs>
        <w:ind w:left="2160" w:firstLine="0"/>
        <w:rPr>
          <w:spacing w:val="-2"/>
          <w:sz w:val="24"/>
        </w:rPr>
      </w:pPr>
    </w:p>
    <w:p w:rsidR="005017D6" w:rsidRPr="00404C04" w:rsidP="005017D6" w14:paraId="4E18E0C1" w14:textId="77777777">
      <w:pPr>
        <w:pStyle w:val="ListParagraph"/>
        <w:tabs>
          <w:tab w:val="left" w:pos="2787"/>
        </w:tabs>
        <w:ind w:left="2160" w:firstLine="0"/>
        <w:rPr>
          <w:sz w:val="24"/>
        </w:rPr>
      </w:pPr>
    </w:p>
    <w:p w:rsidR="00EB3A5C" w:rsidRPr="00404C04" w:rsidP="00C65C66" w14:paraId="1CF27DE5" w14:textId="77777777">
      <w:pPr>
        <w:pStyle w:val="BodyText"/>
        <w:rPr>
          <w:sz w:val="13"/>
        </w:rPr>
      </w:pPr>
      <w:r w:rsidRPr="00404C04">
        <w:rPr>
          <w:noProof/>
        </w:rPr>
        <mc:AlternateContent>
          <mc:Choice Requires="wps">
            <w:drawing>
              <wp:anchor distT="0" distB="0" distL="0" distR="0" simplePos="0" relativeHeight="251658240" behindDoc="1" locked="0" layoutInCell="1" allowOverlap="1">
                <wp:simplePos x="0" y="0"/>
                <wp:positionH relativeFrom="page">
                  <wp:posOffset>640080</wp:posOffset>
                </wp:positionH>
                <wp:positionV relativeFrom="paragraph">
                  <wp:posOffset>113279</wp:posOffset>
                </wp:positionV>
                <wp:extent cx="182880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2in;height:0.75pt;margin-top:8.9pt;margin-left:50.4pt;mso-position-horizontal-relative:page;mso-wrap-distance-bottom:0;mso-wrap-distance-left:0;mso-wrap-distance-right:0;mso-wrap-distance-top:0;mso-wrap-style:square;position:absolute;visibility:visible;v-text-anchor:top;z-index:-251657216" coordsize="1828800,9525" path="m1828800,l,,,9144l1828800,9144l1828800,xe" fillcolor="black" stroked="f">
                <v:path arrowok="t"/>
                <w10:wrap type="topAndBottom"/>
              </v:shape>
            </w:pict>
          </mc:Fallback>
        </mc:AlternateContent>
      </w:r>
    </w:p>
    <w:p w:rsidR="00EB3A5C" w:rsidRPr="00404C04" w:rsidP="00C65C66" w14:paraId="1DD475B0" w14:textId="77777777">
      <w:pPr>
        <w:pStyle w:val="BodyText"/>
        <w:ind w:left="628"/>
      </w:pPr>
      <w:bookmarkStart w:id="0" w:name="_bookmark0"/>
      <w:bookmarkEnd w:id="0"/>
      <w:r w:rsidRPr="00404C04">
        <w:rPr>
          <w:rFonts w:ascii="Calibri"/>
          <w:vertAlign w:val="superscript"/>
        </w:rPr>
        <w:t>1</w:t>
      </w:r>
      <w:r w:rsidRPr="00404C04">
        <w:rPr>
          <w:rFonts w:ascii="Calibri"/>
          <w:spacing w:val="-11"/>
        </w:rPr>
        <w:t xml:space="preserve"> </w:t>
      </w:r>
      <w:r w:rsidRPr="00404C04">
        <w:t>See</w:t>
      </w:r>
      <w:r w:rsidRPr="00404C04">
        <w:rPr>
          <w:spacing w:val="-6"/>
        </w:rPr>
        <w:t xml:space="preserve"> </w:t>
      </w:r>
      <w:hyperlink r:id="rId10">
        <w:r w:rsidRPr="00404C04">
          <w:rPr>
            <w:color w:val="0000FF"/>
            <w:spacing w:val="-2"/>
            <w:u w:val="single" w:color="0000FF"/>
          </w:rPr>
          <w:t>https://www.bls.gov/oes/current/oes119111.htm</w:t>
        </w:r>
      </w:hyperlink>
    </w:p>
    <w:p w:rsidR="00EB3A5C" w:rsidRPr="00404C04" w:rsidP="00C65C66" w14:paraId="7AB39CF4" w14:textId="77777777">
      <w:pPr>
        <w:sectPr w:rsidSect="00CD50F7">
          <w:pgSz w:w="12240" w:h="15840"/>
          <w:pgMar w:top="1440" w:right="1008" w:bottom="720" w:left="1008" w:header="555" w:footer="690" w:gutter="0"/>
          <w:cols w:space="720"/>
        </w:sectPr>
      </w:pPr>
    </w:p>
    <w:p w:rsidR="00EB3A5C" w:rsidRPr="00404C04" w:rsidP="00C65C66" w14:paraId="5799296F" w14:textId="77777777">
      <w:pPr>
        <w:pStyle w:val="BodyText"/>
      </w:pPr>
    </w:p>
    <w:p w:rsidR="00EB3A5C" w:rsidRPr="00404C04" w:rsidP="0069620C" w14:paraId="4AFBA8C9" w14:textId="2D6F5071">
      <w:pPr>
        <w:ind w:left="1080"/>
        <w:rPr>
          <w:sz w:val="24"/>
        </w:rPr>
      </w:pPr>
      <w:r w:rsidRPr="00404C04">
        <w:rPr>
          <w:sz w:val="24"/>
        </w:rPr>
        <w:t>We</w:t>
      </w:r>
      <w:r w:rsidRPr="00404C04">
        <w:rPr>
          <w:spacing w:val="-1"/>
          <w:sz w:val="24"/>
        </w:rPr>
        <w:t xml:space="preserve"> </w:t>
      </w:r>
      <w:r w:rsidRPr="00404C04">
        <w:rPr>
          <w:sz w:val="24"/>
        </w:rPr>
        <w:t>further</w:t>
      </w:r>
      <w:r w:rsidRPr="00404C04">
        <w:rPr>
          <w:spacing w:val="-2"/>
          <w:sz w:val="24"/>
        </w:rPr>
        <w:t xml:space="preserve"> </w:t>
      </w:r>
      <w:r w:rsidRPr="00404C04">
        <w:rPr>
          <w:sz w:val="24"/>
        </w:rPr>
        <w:t>estimate</w:t>
      </w:r>
      <w:r w:rsidRPr="00404C04">
        <w:rPr>
          <w:spacing w:val="-2"/>
          <w:sz w:val="24"/>
        </w:rPr>
        <w:t xml:space="preserve"> </w:t>
      </w:r>
      <w:r w:rsidRPr="00404C04">
        <w:rPr>
          <w:sz w:val="24"/>
        </w:rPr>
        <w:t>that</w:t>
      </w:r>
      <w:r w:rsidRPr="00404C04">
        <w:rPr>
          <w:spacing w:val="-2"/>
          <w:sz w:val="24"/>
        </w:rPr>
        <w:t xml:space="preserve"> </w:t>
      </w:r>
      <w:r w:rsidRPr="00404C04">
        <w:rPr>
          <w:sz w:val="24"/>
        </w:rPr>
        <w:t>the</w:t>
      </w:r>
      <w:r w:rsidRPr="00404C04">
        <w:rPr>
          <w:spacing w:val="-1"/>
          <w:sz w:val="24"/>
        </w:rPr>
        <w:t xml:space="preserve"> </w:t>
      </w:r>
      <w:r w:rsidRPr="00404C04">
        <w:rPr>
          <w:sz w:val="24"/>
        </w:rPr>
        <w:t>total</w:t>
      </w:r>
      <w:r w:rsidRPr="00404C04">
        <w:rPr>
          <w:spacing w:val="-1"/>
          <w:sz w:val="24"/>
        </w:rPr>
        <w:t xml:space="preserve"> </w:t>
      </w:r>
      <w:r w:rsidRPr="00404C04">
        <w:rPr>
          <w:sz w:val="24"/>
        </w:rPr>
        <w:t>annual</w:t>
      </w:r>
      <w:r w:rsidRPr="00404C04">
        <w:rPr>
          <w:spacing w:val="-1"/>
          <w:sz w:val="24"/>
        </w:rPr>
        <w:t xml:space="preserve"> </w:t>
      </w:r>
      <w:r w:rsidRPr="00404C04">
        <w:rPr>
          <w:sz w:val="24"/>
        </w:rPr>
        <w:t>cost</w:t>
      </w:r>
      <w:r w:rsidRPr="00404C04">
        <w:rPr>
          <w:spacing w:val="-1"/>
          <w:sz w:val="24"/>
        </w:rPr>
        <w:t xml:space="preserve"> </w:t>
      </w:r>
      <w:r w:rsidRPr="00404C04">
        <w:rPr>
          <w:b/>
          <w:i/>
          <w:color w:val="000000"/>
          <w:sz w:val="24"/>
        </w:rPr>
        <w:t>across</w:t>
      </w:r>
      <w:r w:rsidRPr="00404C04">
        <w:rPr>
          <w:b/>
          <w:i/>
          <w:color w:val="000000"/>
          <w:spacing w:val="-1"/>
          <w:sz w:val="24"/>
        </w:rPr>
        <w:t xml:space="preserve"> </w:t>
      </w:r>
      <w:r w:rsidRPr="00404C04">
        <w:rPr>
          <w:b/>
          <w:i/>
          <w:color w:val="000000"/>
          <w:sz w:val="24"/>
        </w:rPr>
        <w:t>all</w:t>
      </w:r>
      <w:r w:rsidRPr="00404C04">
        <w:rPr>
          <w:b/>
          <w:i/>
          <w:color w:val="000000"/>
          <w:spacing w:val="-1"/>
          <w:sz w:val="24"/>
        </w:rPr>
        <w:t xml:space="preserve"> </w:t>
      </w:r>
      <w:r w:rsidRPr="00404C04">
        <w:rPr>
          <w:b/>
          <w:i/>
          <w:color w:val="000000"/>
          <w:sz w:val="24"/>
        </w:rPr>
        <w:t>new</w:t>
      </w:r>
      <w:r w:rsidRPr="00404C04">
        <w:rPr>
          <w:b/>
          <w:i/>
          <w:color w:val="000000"/>
          <w:spacing w:val="-3"/>
          <w:sz w:val="24"/>
        </w:rPr>
        <w:t xml:space="preserve"> </w:t>
      </w:r>
      <w:r w:rsidRPr="00404C04">
        <w:rPr>
          <w:b/>
          <w:i/>
          <w:color w:val="000000"/>
          <w:sz w:val="24"/>
        </w:rPr>
        <w:t>hospices</w:t>
      </w:r>
      <w:r w:rsidRPr="00404C04">
        <w:rPr>
          <w:b/>
          <w:i/>
          <w:color w:val="000000"/>
          <w:spacing w:val="-1"/>
          <w:sz w:val="24"/>
        </w:rPr>
        <w:t xml:space="preserve"> </w:t>
      </w:r>
      <w:r w:rsidRPr="00404C04">
        <w:rPr>
          <w:color w:val="000000"/>
          <w:sz w:val="24"/>
        </w:rPr>
        <w:t>per</w:t>
      </w:r>
      <w:r w:rsidRPr="00404C04">
        <w:rPr>
          <w:color w:val="000000"/>
          <w:spacing w:val="-2"/>
          <w:sz w:val="24"/>
        </w:rPr>
        <w:t xml:space="preserve"> </w:t>
      </w:r>
      <w:r w:rsidRPr="00404C04">
        <w:rPr>
          <w:color w:val="000000"/>
          <w:sz w:val="24"/>
        </w:rPr>
        <w:t>year</w:t>
      </w:r>
      <w:r w:rsidRPr="00404C04">
        <w:rPr>
          <w:color w:val="000000"/>
          <w:spacing w:val="-1"/>
          <w:sz w:val="24"/>
        </w:rPr>
        <w:t xml:space="preserve"> </w:t>
      </w:r>
      <w:r w:rsidRPr="00404C04">
        <w:rPr>
          <w:color w:val="000000"/>
          <w:sz w:val="24"/>
        </w:rPr>
        <w:t>would</w:t>
      </w:r>
      <w:r w:rsidRPr="00404C04">
        <w:rPr>
          <w:color w:val="000000"/>
          <w:spacing w:val="-2"/>
          <w:sz w:val="24"/>
        </w:rPr>
        <w:t xml:space="preserve"> </w:t>
      </w:r>
      <w:r w:rsidRPr="00404C04">
        <w:rPr>
          <w:color w:val="000000"/>
          <w:spacing w:val="-5"/>
          <w:sz w:val="24"/>
        </w:rPr>
        <w:t>be</w:t>
      </w:r>
      <w:r w:rsidRPr="00404C04" w:rsidR="008F1F15">
        <w:rPr>
          <w:sz w:val="24"/>
        </w:rPr>
        <w:t xml:space="preserve"> </w:t>
      </w:r>
      <w:r w:rsidRPr="00404C04">
        <w:rPr>
          <w:b/>
          <w:spacing w:val="-2"/>
          <w:sz w:val="24"/>
        </w:rPr>
        <w:t>$52,547.</w:t>
      </w:r>
    </w:p>
    <w:p w:rsidR="00EB3A5C" w:rsidRPr="00404C04" w:rsidP="00C65C66" w14:paraId="3387074E" w14:textId="77777777">
      <w:pPr>
        <w:pStyle w:val="BodyText"/>
        <w:rPr>
          <w:b/>
        </w:rPr>
      </w:pPr>
    </w:p>
    <w:p w:rsidR="00EB3A5C" w:rsidRPr="00404C04" w:rsidP="0069620C" w14:paraId="5E2FFE78" w14:textId="77777777">
      <w:pPr>
        <w:pStyle w:val="ListParagraph"/>
        <w:numPr>
          <w:ilvl w:val="3"/>
          <w:numId w:val="2"/>
        </w:numPr>
        <w:tabs>
          <w:tab w:val="left" w:pos="2787"/>
        </w:tabs>
        <w:ind w:left="2160"/>
        <w:rPr>
          <w:sz w:val="24"/>
        </w:rPr>
      </w:pPr>
      <w:r w:rsidRPr="00404C04">
        <w:rPr>
          <w:sz w:val="24"/>
        </w:rPr>
        <w:t>427 hours x</w:t>
      </w:r>
      <w:r w:rsidRPr="00404C04">
        <w:rPr>
          <w:spacing w:val="-2"/>
          <w:sz w:val="24"/>
        </w:rPr>
        <w:t xml:space="preserve"> </w:t>
      </w:r>
      <w:r w:rsidRPr="00404C04">
        <w:rPr>
          <w:sz w:val="24"/>
        </w:rPr>
        <w:t>$123.06 per</w:t>
      </w:r>
      <w:r w:rsidRPr="00404C04">
        <w:rPr>
          <w:spacing w:val="-1"/>
          <w:sz w:val="24"/>
        </w:rPr>
        <w:t xml:space="preserve"> </w:t>
      </w:r>
      <w:r w:rsidRPr="00404C04">
        <w:rPr>
          <w:sz w:val="24"/>
        </w:rPr>
        <w:t xml:space="preserve">hour x = </w:t>
      </w:r>
      <w:r w:rsidRPr="00404C04">
        <w:rPr>
          <w:spacing w:val="-2"/>
          <w:sz w:val="24"/>
        </w:rPr>
        <w:t>$52,546.62</w:t>
      </w:r>
    </w:p>
    <w:p w:rsidR="00EB3A5C" w:rsidRPr="00404C04" w:rsidP="00C65C66" w14:paraId="72423834" w14:textId="77777777">
      <w:pPr>
        <w:pStyle w:val="BodyText"/>
      </w:pPr>
    </w:p>
    <w:p w:rsidR="008F1F15" w:rsidRPr="00404C04" w:rsidP="00C65C66" w14:paraId="2572D56E" w14:textId="77777777">
      <w:pPr>
        <w:pStyle w:val="BodyText"/>
      </w:pPr>
    </w:p>
    <w:p w:rsidR="00EB3A5C" w:rsidRPr="00404C04" w:rsidP="0069620C" w14:paraId="71731155" w14:textId="75240938">
      <w:pPr>
        <w:pStyle w:val="Heading1"/>
        <w:numPr>
          <w:ilvl w:val="2"/>
          <w:numId w:val="2"/>
        </w:numPr>
        <w:tabs>
          <w:tab w:val="left" w:pos="1705"/>
        </w:tabs>
        <w:ind w:left="1080"/>
        <w:rPr>
          <w:u w:val="none"/>
        </w:rPr>
      </w:pPr>
      <w:r w:rsidRPr="00404C04">
        <w:rPr>
          <w:u w:val="none"/>
        </w:rPr>
        <w:t>Time</w:t>
      </w:r>
      <w:r w:rsidRPr="00404C04">
        <w:rPr>
          <w:spacing w:val="-4"/>
          <w:u w:val="none"/>
        </w:rPr>
        <w:t xml:space="preserve"> </w:t>
      </w:r>
      <w:r w:rsidRPr="00404C04">
        <w:rPr>
          <w:u w:val="none"/>
        </w:rPr>
        <w:t>and</w:t>
      </w:r>
      <w:r w:rsidRPr="00404C04">
        <w:rPr>
          <w:spacing w:val="-2"/>
          <w:u w:val="none"/>
        </w:rPr>
        <w:t xml:space="preserve"> </w:t>
      </w:r>
      <w:r w:rsidRPr="00404C04">
        <w:rPr>
          <w:u w:val="none"/>
        </w:rPr>
        <w:t>Cost</w:t>
      </w:r>
      <w:r w:rsidRPr="00404C04">
        <w:rPr>
          <w:spacing w:val="-2"/>
          <w:u w:val="none"/>
        </w:rPr>
        <w:t xml:space="preserve"> </w:t>
      </w:r>
      <w:r w:rsidRPr="00404C04">
        <w:rPr>
          <w:u w:val="none"/>
        </w:rPr>
        <w:t>Burden</w:t>
      </w:r>
      <w:r w:rsidRPr="00404C04">
        <w:rPr>
          <w:spacing w:val="-2"/>
          <w:u w:val="none"/>
        </w:rPr>
        <w:t xml:space="preserve"> </w:t>
      </w:r>
      <w:r w:rsidRPr="00404C04" w:rsidR="00A556E0">
        <w:rPr>
          <w:u w:val="none"/>
        </w:rPr>
        <w:t>for</w:t>
      </w:r>
      <w:r w:rsidRPr="00404C04">
        <w:rPr>
          <w:spacing w:val="-2"/>
          <w:u w:val="none"/>
        </w:rPr>
        <w:t xml:space="preserve"> </w:t>
      </w:r>
      <w:r w:rsidRPr="00404C04">
        <w:rPr>
          <w:u w:val="none"/>
        </w:rPr>
        <w:t>Completion</w:t>
      </w:r>
      <w:r w:rsidRPr="00404C04">
        <w:rPr>
          <w:spacing w:val="-2"/>
          <w:u w:val="none"/>
        </w:rPr>
        <w:t xml:space="preserve"> </w:t>
      </w:r>
      <w:r w:rsidRPr="00404C04">
        <w:rPr>
          <w:u w:val="none"/>
        </w:rPr>
        <w:t>of</w:t>
      </w:r>
      <w:r w:rsidRPr="00404C04">
        <w:rPr>
          <w:spacing w:val="-2"/>
          <w:u w:val="none"/>
        </w:rPr>
        <w:t xml:space="preserve"> </w:t>
      </w:r>
      <w:r w:rsidRPr="00404C04">
        <w:rPr>
          <w:u w:val="none"/>
        </w:rPr>
        <w:t>CMS-417</w:t>
      </w:r>
      <w:r w:rsidRPr="00404C04">
        <w:rPr>
          <w:spacing w:val="-2"/>
          <w:u w:val="none"/>
        </w:rPr>
        <w:t xml:space="preserve"> </w:t>
      </w:r>
      <w:r w:rsidRPr="00404C04">
        <w:rPr>
          <w:u w:val="none"/>
        </w:rPr>
        <w:t>by</w:t>
      </w:r>
      <w:r w:rsidRPr="00404C04">
        <w:rPr>
          <w:spacing w:val="-1"/>
          <w:u w:val="none"/>
        </w:rPr>
        <w:t xml:space="preserve"> </w:t>
      </w:r>
      <w:r w:rsidRPr="00404C04">
        <w:rPr>
          <w:u w:val="none"/>
        </w:rPr>
        <w:t>Existing</w:t>
      </w:r>
      <w:r w:rsidRPr="00404C04">
        <w:rPr>
          <w:spacing w:val="-3"/>
          <w:u w:val="none"/>
        </w:rPr>
        <w:t xml:space="preserve"> </w:t>
      </w:r>
      <w:r w:rsidRPr="00404C04">
        <w:rPr>
          <w:spacing w:val="-2"/>
          <w:u w:val="none"/>
        </w:rPr>
        <w:t>Hospices</w:t>
      </w:r>
    </w:p>
    <w:p w:rsidR="00EB3A5C" w:rsidRPr="00404C04" w:rsidP="008F1F15" w14:paraId="666CE030" w14:textId="77777777">
      <w:pPr>
        <w:pStyle w:val="BodyText"/>
        <w:rPr>
          <w:b/>
        </w:rPr>
      </w:pPr>
    </w:p>
    <w:p w:rsidR="00EB3A5C" w:rsidRPr="00404C04" w:rsidP="008F1F15" w14:paraId="79E18A72" w14:textId="77777777">
      <w:pPr>
        <w:pStyle w:val="BodyText"/>
        <w:ind w:left="1080"/>
      </w:pPr>
      <w:r w:rsidRPr="00404C04">
        <w:t>The CMS-417 form is also completed by existing hospices to update their certification information</w:t>
      </w:r>
      <w:r w:rsidRPr="00404C04">
        <w:rPr>
          <w:spacing w:val="-5"/>
        </w:rPr>
        <w:t xml:space="preserve"> </w:t>
      </w:r>
      <w:r w:rsidRPr="00404C04">
        <w:t>at</w:t>
      </w:r>
      <w:r w:rsidRPr="00404C04">
        <w:rPr>
          <w:spacing w:val="-3"/>
        </w:rPr>
        <w:t xml:space="preserve"> </w:t>
      </w:r>
      <w:r w:rsidRPr="00404C04">
        <w:t>the</w:t>
      </w:r>
      <w:r w:rsidRPr="00404C04">
        <w:rPr>
          <w:spacing w:val="-4"/>
        </w:rPr>
        <w:t xml:space="preserve"> </w:t>
      </w:r>
      <w:r w:rsidRPr="00404C04">
        <w:t>time</w:t>
      </w:r>
      <w:r w:rsidRPr="00404C04">
        <w:rPr>
          <w:spacing w:val="-3"/>
        </w:rPr>
        <w:t xml:space="preserve"> </w:t>
      </w:r>
      <w:r w:rsidRPr="00404C04">
        <w:t>of</w:t>
      </w:r>
      <w:r w:rsidRPr="00404C04">
        <w:rPr>
          <w:spacing w:val="-3"/>
        </w:rPr>
        <w:t xml:space="preserve"> </w:t>
      </w:r>
      <w:r w:rsidRPr="00404C04">
        <w:t>their</w:t>
      </w:r>
      <w:r w:rsidRPr="00404C04">
        <w:rPr>
          <w:spacing w:val="-3"/>
        </w:rPr>
        <w:t xml:space="preserve"> </w:t>
      </w:r>
      <w:r w:rsidRPr="00404C04">
        <w:t>recertification</w:t>
      </w:r>
      <w:r w:rsidRPr="00404C04">
        <w:rPr>
          <w:spacing w:val="-3"/>
        </w:rPr>
        <w:t xml:space="preserve"> </w:t>
      </w:r>
      <w:r w:rsidRPr="00404C04">
        <w:t>surveys.</w:t>
      </w:r>
      <w:r w:rsidRPr="00404C04">
        <w:rPr>
          <w:spacing w:val="40"/>
        </w:rPr>
        <w:t xml:space="preserve"> </w:t>
      </w:r>
      <w:r w:rsidRPr="00404C04">
        <w:rPr>
          <w:position w:val="1"/>
        </w:rPr>
        <w:t>Hospices</w:t>
      </w:r>
      <w:r w:rsidRPr="00404C04">
        <w:rPr>
          <w:spacing w:val="-3"/>
          <w:position w:val="1"/>
        </w:rPr>
        <w:t xml:space="preserve"> </w:t>
      </w:r>
      <w:r w:rsidRPr="00404C04">
        <w:rPr>
          <w:position w:val="1"/>
        </w:rPr>
        <w:t>are</w:t>
      </w:r>
      <w:r w:rsidRPr="00404C04">
        <w:rPr>
          <w:spacing w:val="-3"/>
          <w:position w:val="1"/>
        </w:rPr>
        <w:t xml:space="preserve"> </w:t>
      </w:r>
      <w:r w:rsidRPr="00404C04">
        <w:rPr>
          <w:position w:val="1"/>
        </w:rPr>
        <w:t>surveyed</w:t>
      </w:r>
      <w:r w:rsidRPr="00404C04">
        <w:rPr>
          <w:spacing w:val="-3"/>
          <w:position w:val="1"/>
        </w:rPr>
        <w:t xml:space="preserve"> </w:t>
      </w:r>
      <w:r w:rsidRPr="00404C04">
        <w:rPr>
          <w:position w:val="1"/>
        </w:rPr>
        <w:t>by</w:t>
      </w:r>
      <w:r w:rsidRPr="00404C04">
        <w:rPr>
          <w:spacing w:val="-4"/>
          <w:position w:val="1"/>
        </w:rPr>
        <w:t xml:space="preserve"> </w:t>
      </w:r>
      <w:r w:rsidRPr="00404C04">
        <w:rPr>
          <w:position w:val="1"/>
        </w:rPr>
        <w:t>the</w:t>
      </w:r>
      <w:r w:rsidRPr="00404C04">
        <w:rPr>
          <w:spacing w:val="-4"/>
          <w:position w:val="1"/>
        </w:rPr>
        <w:t xml:space="preserve"> </w:t>
      </w:r>
      <w:r w:rsidRPr="00404C04">
        <w:rPr>
          <w:position w:val="1"/>
        </w:rPr>
        <w:t xml:space="preserve">SAs </w:t>
      </w:r>
      <w:r w:rsidRPr="00404C04">
        <w:rPr>
          <w:b/>
          <w:i/>
        </w:rPr>
        <w:t>every 3 years</w:t>
      </w:r>
      <w:r w:rsidRPr="00404C04">
        <w:t>.</w:t>
      </w:r>
    </w:p>
    <w:p w:rsidR="003B574C" w:rsidRPr="00404C04" w:rsidP="008F1F15" w14:paraId="3DE6D94A" w14:textId="77777777">
      <w:pPr>
        <w:pStyle w:val="BodyText"/>
        <w:ind w:left="1080"/>
      </w:pPr>
    </w:p>
    <w:p w:rsidR="00EB3A5C" w:rsidRPr="00404C04" w:rsidP="008F1F15" w14:paraId="5C891EAA" w14:textId="49AE4701">
      <w:pPr>
        <w:pStyle w:val="BodyText"/>
        <w:ind w:left="1080"/>
      </w:pPr>
      <w:r w:rsidRPr="00404C04">
        <w:t>There</w:t>
      </w:r>
      <w:r w:rsidRPr="00404C04">
        <w:rPr>
          <w:spacing w:val="-3"/>
        </w:rPr>
        <w:t xml:space="preserve"> </w:t>
      </w:r>
      <w:r w:rsidRPr="00404C04">
        <w:t>are</w:t>
      </w:r>
      <w:r w:rsidRPr="00404C04">
        <w:rPr>
          <w:spacing w:val="-3"/>
        </w:rPr>
        <w:t xml:space="preserve"> </w:t>
      </w:r>
      <w:r w:rsidRPr="00404C04">
        <w:t>currently</w:t>
      </w:r>
      <w:r w:rsidRPr="00404C04">
        <w:rPr>
          <w:spacing w:val="-3"/>
        </w:rPr>
        <w:t xml:space="preserve"> </w:t>
      </w:r>
      <w:r w:rsidRPr="00404C04">
        <w:rPr>
          <w:b/>
        </w:rPr>
        <w:t>8,547</w:t>
      </w:r>
      <w:r w:rsidRPr="00404C04">
        <w:rPr>
          <w:b/>
          <w:spacing w:val="-3"/>
        </w:rPr>
        <w:t xml:space="preserve"> </w:t>
      </w:r>
      <w:r w:rsidRPr="00404C04">
        <w:t>existing</w:t>
      </w:r>
      <w:r w:rsidRPr="00404C04">
        <w:rPr>
          <w:spacing w:val="-3"/>
        </w:rPr>
        <w:t xml:space="preserve"> </w:t>
      </w:r>
      <w:r w:rsidRPr="00404C04">
        <w:t>hospices</w:t>
      </w:r>
      <w:r w:rsidRPr="00404C04">
        <w:rPr>
          <w:spacing w:val="-4"/>
        </w:rPr>
        <w:t xml:space="preserve"> </w:t>
      </w:r>
      <w:r w:rsidRPr="00404C04">
        <w:t>in</w:t>
      </w:r>
      <w:r w:rsidRPr="00404C04">
        <w:rPr>
          <w:spacing w:val="-3"/>
        </w:rPr>
        <w:t xml:space="preserve"> </w:t>
      </w:r>
      <w:r w:rsidRPr="00404C04">
        <w:t>the</w:t>
      </w:r>
      <w:r w:rsidRPr="00404C04">
        <w:rPr>
          <w:spacing w:val="40"/>
        </w:rPr>
        <w:t xml:space="preserve"> </w:t>
      </w:r>
      <w:r w:rsidRPr="00404C04">
        <w:t>U.S.</w:t>
      </w:r>
      <w:r w:rsidRPr="00404C04">
        <w:rPr>
          <w:spacing w:val="40"/>
        </w:rPr>
        <w:t xml:space="preserve"> </w:t>
      </w:r>
      <w:r w:rsidRPr="00404C04">
        <w:t>As</w:t>
      </w:r>
      <w:r w:rsidRPr="00404C04">
        <w:rPr>
          <w:spacing w:val="-2"/>
        </w:rPr>
        <w:t xml:space="preserve"> </w:t>
      </w:r>
      <w:r w:rsidRPr="00404C04">
        <w:t>ASCs</w:t>
      </w:r>
      <w:r w:rsidRPr="00404C04">
        <w:rPr>
          <w:spacing w:val="-3"/>
        </w:rPr>
        <w:t xml:space="preserve"> </w:t>
      </w:r>
      <w:r w:rsidRPr="00404C04">
        <w:t>are</w:t>
      </w:r>
      <w:r w:rsidRPr="00404C04">
        <w:rPr>
          <w:spacing w:val="-3"/>
        </w:rPr>
        <w:t xml:space="preserve"> </w:t>
      </w:r>
      <w:r w:rsidRPr="00404C04">
        <w:t>surveyed</w:t>
      </w:r>
      <w:r w:rsidRPr="00404C04">
        <w:rPr>
          <w:spacing w:val="-3"/>
        </w:rPr>
        <w:t xml:space="preserve"> </w:t>
      </w:r>
      <w:r w:rsidRPr="00404C04">
        <w:t>every</w:t>
      </w:r>
      <w:r w:rsidRPr="00404C04">
        <w:rPr>
          <w:spacing w:val="-3"/>
        </w:rPr>
        <w:t xml:space="preserve"> </w:t>
      </w:r>
      <w:r w:rsidRPr="00404C04">
        <w:t>3</w:t>
      </w:r>
      <w:r w:rsidRPr="00404C04">
        <w:rPr>
          <w:spacing w:val="-3"/>
        </w:rPr>
        <w:t xml:space="preserve"> </w:t>
      </w:r>
      <w:r w:rsidRPr="00404C04">
        <w:t xml:space="preserve">years, we </w:t>
      </w:r>
      <w:r w:rsidRPr="00404C04">
        <w:rPr>
          <w:position w:val="1"/>
        </w:rPr>
        <w:t xml:space="preserve">estimate that the SAs would survey approximately </w:t>
      </w:r>
      <w:r w:rsidRPr="00404C04">
        <w:rPr>
          <w:b/>
          <w:position w:val="1"/>
        </w:rPr>
        <w:t xml:space="preserve">2,849 </w:t>
      </w:r>
      <w:r w:rsidRPr="00404C04">
        <w:rPr>
          <w:position w:val="1"/>
        </w:rPr>
        <w:t>hospices per year.</w:t>
      </w:r>
    </w:p>
    <w:p w:rsidR="00EB3A5C" w:rsidRPr="00404C04" w:rsidP="008F1F15" w14:paraId="136A454A" w14:textId="77777777">
      <w:pPr>
        <w:pStyle w:val="BodyText"/>
      </w:pPr>
    </w:p>
    <w:p w:rsidR="00EB3A5C" w:rsidRPr="00404C04" w:rsidP="003B574C" w14:paraId="6EF0E014" w14:textId="77777777">
      <w:pPr>
        <w:pStyle w:val="ListParagraph"/>
        <w:numPr>
          <w:ilvl w:val="3"/>
          <w:numId w:val="2"/>
        </w:numPr>
        <w:tabs>
          <w:tab w:val="left" w:pos="2787"/>
        </w:tabs>
        <w:ind w:left="2160"/>
        <w:rPr>
          <w:sz w:val="24"/>
        </w:rPr>
      </w:pPr>
      <w:r w:rsidRPr="00404C04">
        <w:rPr>
          <w:sz w:val="24"/>
        </w:rPr>
        <w:t>8,547</w:t>
      </w:r>
      <w:r w:rsidRPr="00404C04">
        <w:rPr>
          <w:spacing w:val="-1"/>
          <w:sz w:val="24"/>
        </w:rPr>
        <w:t xml:space="preserve"> </w:t>
      </w:r>
      <w:r w:rsidRPr="00404C04">
        <w:rPr>
          <w:sz w:val="24"/>
        </w:rPr>
        <w:t>÷</w:t>
      </w:r>
      <w:r w:rsidRPr="00404C04">
        <w:rPr>
          <w:spacing w:val="-1"/>
          <w:sz w:val="24"/>
        </w:rPr>
        <w:t xml:space="preserve"> </w:t>
      </w:r>
      <w:r w:rsidRPr="00404C04">
        <w:rPr>
          <w:sz w:val="24"/>
        </w:rPr>
        <w:t>3</w:t>
      </w:r>
      <w:r w:rsidRPr="00404C04">
        <w:rPr>
          <w:spacing w:val="-1"/>
          <w:sz w:val="24"/>
        </w:rPr>
        <w:t xml:space="preserve"> </w:t>
      </w:r>
      <w:r w:rsidRPr="00404C04">
        <w:rPr>
          <w:sz w:val="24"/>
        </w:rPr>
        <w:t>years</w:t>
      </w:r>
      <w:r w:rsidRPr="00404C04">
        <w:rPr>
          <w:spacing w:val="-1"/>
          <w:sz w:val="24"/>
        </w:rPr>
        <w:t xml:space="preserve"> </w:t>
      </w:r>
      <w:r w:rsidRPr="00404C04">
        <w:rPr>
          <w:sz w:val="24"/>
        </w:rPr>
        <w:t>=</w:t>
      </w:r>
      <w:r w:rsidRPr="00404C04">
        <w:rPr>
          <w:spacing w:val="-1"/>
          <w:sz w:val="24"/>
        </w:rPr>
        <w:t xml:space="preserve"> </w:t>
      </w:r>
      <w:r w:rsidRPr="00404C04">
        <w:rPr>
          <w:sz w:val="24"/>
        </w:rPr>
        <w:t>2,849</w:t>
      </w:r>
      <w:r w:rsidRPr="00404C04">
        <w:rPr>
          <w:spacing w:val="-2"/>
          <w:sz w:val="24"/>
        </w:rPr>
        <w:t xml:space="preserve"> </w:t>
      </w:r>
      <w:r w:rsidRPr="00404C04">
        <w:rPr>
          <w:b/>
          <w:i/>
          <w:color w:val="000000"/>
          <w:sz w:val="24"/>
        </w:rPr>
        <w:t>existing</w:t>
      </w:r>
      <w:r w:rsidRPr="00404C04">
        <w:rPr>
          <w:b/>
          <w:i/>
          <w:color w:val="000000"/>
          <w:spacing w:val="-2"/>
          <w:sz w:val="24"/>
        </w:rPr>
        <w:t xml:space="preserve"> </w:t>
      </w:r>
      <w:r w:rsidRPr="00404C04">
        <w:rPr>
          <w:color w:val="000000"/>
          <w:sz w:val="24"/>
        </w:rPr>
        <w:t>hospices</w:t>
      </w:r>
      <w:r w:rsidRPr="00404C04">
        <w:rPr>
          <w:color w:val="000000"/>
          <w:spacing w:val="-1"/>
          <w:sz w:val="24"/>
        </w:rPr>
        <w:t xml:space="preserve"> </w:t>
      </w:r>
      <w:r w:rsidRPr="00404C04">
        <w:rPr>
          <w:color w:val="000000"/>
          <w:sz w:val="24"/>
        </w:rPr>
        <w:t>surveyed</w:t>
      </w:r>
      <w:r w:rsidRPr="00404C04">
        <w:rPr>
          <w:color w:val="000000"/>
          <w:spacing w:val="-1"/>
          <w:sz w:val="24"/>
        </w:rPr>
        <w:t xml:space="preserve"> </w:t>
      </w:r>
      <w:r w:rsidRPr="00404C04">
        <w:rPr>
          <w:color w:val="000000"/>
          <w:sz w:val="24"/>
        </w:rPr>
        <w:t xml:space="preserve">per </w:t>
      </w:r>
      <w:r w:rsidRPr="00404C04">
        <w:rPr>
          <w:color w:val="000000"/>
          <w:spacing w:val="-4"/>
          <w:sz w:val="24"/>
        </w:rPr>
        <w:t>year</w:t>
      </w:r>
    </w:p>
    <w:p w:rsidR="003B574C" w:rsidRPr="00404C04" w:rsidP="008F1F15" w14:paraId="6F914025" w14:textId="77777777">
      <w:pPr>
        <w:ind w:left="1080"/>
        <w:rPr>
          <w:sz w:val="24"/>
        </w:rPr>
      </w:pPr>
    </w:p>
    <w:p w:rsidR="00EB3A5C" w:rsidRPr="00404C04" w:rsidP="008F1F15" w14:paraId="29D141F3" w14:textId="68B23CFC">
      <w:pPr>
        <w:ind w:left="1080"/>
        <w:rPr>
          <w:sz w:val="24"/>
        </w:rPr>
      </w:pPr>
      <w:r w:rsidRPr="00404C04">
        <w:rPr>
          <w:sz w:val="24"/>
        </w:rPr>
        <w:t>We</w:t>
      </w:r>
      <w:r w:rsidRPr="00404C04">
        <w:rPr>
          <w:spacing w:val="-3"/>
          <w:sz w:val="24"/>
        </w:rPr>
        <w:t xml:space="preserve"> </w:t>
      </w:r>
      <w:r w:rsidRPr="00404C04">
        <w:rPr>
          <w:sz w:val="24"/>
        </w:rPr>
        <w:t>estimate</w:t>
      </w:r>
      <w:r w:rsidRPr="00404C04">
        <w:rPr>
          <w:spacing w:val="-4"/>
          <w:sz w:val="24"/>
        </w:rPr>
        <w:t xml:space="preserve"> </w:t>
      </w:r>
      <w:r w:rsidRPr="00404C04">
        <w:rPr>
          <w:sz w:val="24"/>
        </w:rPr>
        <w:t>that</w:t>
      </w:r>
      <w:r w:rsidRPr="00404C04">
        <w:rPr>
          <w:spacing w:val="-4"/>
          <w:sz w:val="24"/>
        </w:rPr>
        <w:t xml:space="preserve"> </w:t>
      </w:r>
      <w:r w:rsidRPr="00404C04">
        <w:rPr>
          <w:sz w:val="24"/>
        </w:rPr>
        <w:t>it</w:t>
      </w:r>
      <w:r w:rsidRPr="00404C04">
        <w:rPr>
          <w:spacing w:val="-3"/>
          <w:sz w:val="24"/>
        </w:rPr>
        <w:t xml:space="preserve"> </w:t>
      </w:r>
      <w:r w:rsidRPr="00404C04">
        <w:rPr>
          <w:sz w:val="24"/>
        </w:rPr>
        <w:t>will</w:t>
      </w:r>
      <w:r w:rsidRPr="00404C04">
        <w:rPr>
          <w:spacing w:val="-3"/>
          <w:sz w:val="24"/>
        </w:rPr>
        <w:t xml:space="preserve"> </w:t>
      </w:r>
      <w:r w:rsidRPr="00404C04">
        <w:rPr>
          <w:sz w:val="24"/>
        </w:rPr>
        <w:t>take</w:t>
      </w:r>
      <w:r w:rsidRPr="00404C04">
        <w:rPr>
          <w:spacing w:val="-3"/>
          <w:sz w:val="24"/>
        </w:rPr>
        <w:t xml:space="preserve"> </w:t>
      </w:r>
      <w:r w:rsidRPr="00404C04">
        <w:rPr>
          <w:sz w:val="24"/>
        </w:rPr>
        <w:t>approximately</w:t>
      </w:r>
      <w:r w:rsidRPr="00404C04">
        <w:rPr>
          <w:spacing w:val="-3"/>
          <w:sz w:val="24"/>
        </w:rPr>
        <w:t xml:space="preserve"> </w:t>
      </w:r>
      <w:r w:rsidRPr="00404C04">
        <w:rPr>
          <w:b/>
          <w:sz w:val="24"/>
        </w:rPr>
        <w:t>45</w:t>
      </w:r>
      <w:r w:rsidRPr="00404C04">
        <w:rPr>
          <w:b/>
          <w:spacing w:val="-3"/>
          <w:sz w:val="24"/>
        </w:rPr>
        <w:t xml:space="preserve"> </w:t>
      </w:r>
      <w:r w:rsidRPr="00404C04">
        <w:rPr>
          <w:b/>
          <w:sz w:val="24"/>
        </w:rPr>
        <w:t>minutes</w:t>
      </w:r>
      <w:r w:rsidRPr="00404C04">
        <w:rPr>
          <w:b/>
          <w:spacing w:val="-3"/>
          <w:sz w:val="24"/>
        </w:rPr>
        <w:t xml:space="preserve"> </w:t>
      </w:r>
      <w:r w:rsidRPr="00404C04">
        <w:rPr>
          <w:sz w:val="24"/>
        </w:rPr>
        <w:t>for</w:t>
      </w:r>
      <w:r w:rsidRPr="00404C04">
        <w:rPr>
          <w:spacing w:val="-3"/>
          <w:sz w:val="24"/>
        </w:rPr>
        <w:t xml:space="preserve"> </w:t>
      </w:r>
      <w:r w:rsidRPr="00404C04">
        <w:rPr>
          <w:b/>
          <w:i/>
          <w:color w:val="000000"/>
          <w:sz w:val="24"/>
        </w:rPr>
        <w:t>each</w:t>
      </w:r>
      <w:r w:rsidRPr="00404C04">
        <w:rPr>
          <w:b/>
          <w:i/>
          <w:color w:val="000000"/>
          <w:spacing w:val="-4"/>
          <w:sz w:val="24"/>
        </w:rPr>
        <w:t xml:space="preserve"> </w:t>
      </w:r>
      <w:r w:rsidRPr="00404C04">
        <w:rPr>
          <w:b/>
          <w:i/>
          <w:color w:val="000000"/>
          <w:sz w:val="24"/>
        </w:rPr>
        <w:t>existing</w:t>
      </w:r>
      <w:r w:rsidRPr="00404C04">
        <w:rPr>
          <w:b/>
          <w:i/>
          <w:color w:val="000000"/>
          <w:spacing w:val="-5"/>
          <w:sz w:val="24"/>
        </w:rPr>
        <w:t xml:space="preserve"> </w:t>
      </w:r>
      <w:r w:rsidRPr="00404C04">
        <w:rPr>
          <w:b/>
          <w:i/>
          <w:color w:val="000000"/>
          <w:sz w:val="24"/>
        </w:rPr>
        <w:t>hospice</w:t>
      </w:r>
      <w:r w:rsidRPr="00404C04">
        <w:rPr>
          <w:b/>
          <w:i/>
          <w:color w:val="000000"/>
          <w:spacing w:val="-3"/>
          <w:sz w:val="24"/>
        </w:rPr>
        <w:t xml:space="preserve"> </w:t>
      </w:r>
      <w:r w:rsidR="00A556E0">
        <w:rPr>
          <w:b/>
          <w:i/>
          <w:color w:val="000000"/>
          <w:spacing w:val="-3"/>
          <w:sz w:val="24"/>
        </w:rPr>
        <w:t>(</w:t>
      </w:r>
      <w:r w:rsidRPr="00404C04">
        <w:rPr>
          <w:color w:val="000000"/>
          <w:sz w:val="24"/>
        </w:rPr>
        <w:t>being surveyed</w:t>
      </w:r>
      <w:r w:rsidR="00A556E0">
        <w:rPr>
          <w:color w:val="000000"/>
          <w:sz w:val="24"/>
        </w:rPr>
        <w:t>)</w:t>
      </w:r>
      <w:r w:rsidRPr="00404C04">
        <w:rPr>
          <w:color w:val="000000"/>
          <w:sz w:val="24"/>
        </w:rPr>
        <w:t xml:space="preserve"> to complete the CMS-417.</w:t>
      </w:r>
    </w:p>
    <w:p w:rsidR="00EB3A5C" w:rsidRPr="00404C04" w:rsidP="008F1F15" w14:paraId="5BDBC34B" w14:textId="77777777">
      <w:pPr>
        <w:pStyle w:val="BodyText"/>
      </w:pPr>
    </w:p>
    <w:p w:rsidR="00EB3A5C" w:rsidRPr="00404C04" w:rsidP="008F1F15" w14:paraId="18E0010B" w14:textId="77777777">
      <w:pPr>
        <w:pStyle w:val="BodyText"/>
        <w:ind w:left="1080"/>
      </w:pPr>
      <w:r w:rsidRPr="00404C04">
        <w:t>We</w:t>
      </w:r>
      <w:r w:rsidRPr="00404C04">
        <w:rPr>
          <w:spacing w:val="-2"/>
        </w:rPr>
        <w:t xml:space="preserve"> </w:t>
      </w:r>
      <w:r w:rsidRPr="00404C04">
        <w:t>further</w:t>
      </w:r>
      <w:r w:rsidRPr="00404C04">
        <w:rPr>
          <w:spacing w:val="-2"/>
        </w:rPr>
        <w:t xml:space="preserve"> </w:t>
      </w:r>
      <w:r w:rsidRPr="00404C04">
        <w:t>estimate</w:t>
      </w:r>
      <w:r w:rsidRPr="00404C04">
        <w:rPr>
          <w:spacing w:val="-3"/>
        </w:rPr>
        <w:t xml:space="preserve"> </w:t>
      </w:r>
      <w:r w:rsidRPr="00404C04">
        <w:t>that</w:t>
      </w:r>
      <w:r w:rsidRPr="00404C04">
        <w:rPr>
          <w:spacing w:val="-2"/>
        </w:rPr>
        <w:t xml:space="preserve"> </w:t>
      </w:r>
      <w:r w:rsidRPr="00404C04">
        <w:t>the</w:t>
      </w:r>
      <w:r w:rsidRPr="00404C04">
        <w:rPr>
          <w:spacing w:val="-1"/>
        </w:rPr>
        <w:t xml:space="preserve"> </w:t>
      </w:r>
      <w:r w:rsidRPr="00404C04">
        <w:t>total</w:t>
      </w:r>
      <w:r w:rsidRPr="00404C04">
        <w:rPr>
          <w:spacing w:val="-2"/>
        </w:rPr>
        <w:t xml:space="preserve"> </w:t>
      </w:r>
      <w:r w:rsidRPr="00404C04">
        <w:t>annual</w:t>
      </w:r>
      <w:r w:rsidRPr="00404C04">
        <w:rPr>
          <w:spacing w:val="-1"/>
        </w:rPr>
        <w:t xml:space="preserve"> </w:t>
      </w:r>
      <w:r w:rsidRPr="00404C04">
        <w:t>time</w:t>
      </w:r>
      <w:r w:rsidRPr="00404C04">
        <w:rPr>
          <w:spacing w:val="-1"/>
        </w:rPr>
        <w:t xml:space="preserve"> </w:t>
      </w:r>
      <w:r w:rsidRPr="00404C04">
        <w:t>burden</w:t>
      </w:r>
      <w:r w:rsidRPr="00404C04">
        <w:rPr>
          <w:spacing w:val="-2"/>
        </w:rPr>
        <w:t xml:space="preserve"> </w:t>
      </w:r>
      <w:r w:rsidRPr="00404C04">
        <w:t>for</w:t>
      </w:r>
      <w:r w:rsidRPr="00404C04">
        <w:rPr>
          <w:spacing w:val="-1"/>
        </w:rPr>
        <w:t xml:space="preserve"> </w:t>
      </w:r>
      <w:r w:rsidRPr="00404C04">
        <w:t>completion</w:t>
      </w:r>
      <w:r w:rsidRPr="00404C04">
        <w:rPr>
          <w:spacing w:val="-1"/>
        </w:rPr>
        <w:t xml:space="preserve"> </w:t>
      </w:r>
      <w:r w:rsidRPr="00404C04">
        <w:t>of</w:t>
      </w:r>
      <w:r w:rsidRPr="00404C04">
        <w:rPr>
          <w:spacing w:val="-2"/>
        </w:rPr>
        <w:t xml:space="preserve"> </w:t>
      </w:r>
      <w:r w:rsidRPr="00404C04">
        <w:t>the</w:t>
      </w:r>
      <w:r w:rsidRPr="00404C04">
        <w:rPr>
          <w:spacing w:val="-1"/>
        </w:rPr>
        <w:t xml:space="preserve"> </w:t>
      </w:r>
      <w:r w:rsidRPr="00404C04">
        <w:t>CMS-417</w:t>
      </w:r>
      <w:r w:rsidRPr="00404C04">
        <w:rPr>
          <w:spacing w:val="-1"/>
        </w:rPr>
        <w:t xml:space="preserve"> </w:t>
      </w:r>
      <w:r w:rsidRPr="00404C04">
        <w:rPr>
          <w:spacing w:val="-4"/>
        </w:rPr>
        <w:t>form</w:t>
      </w:r>
    </w:p>
    <w:p w:rsidR="00EB3A5C" w:rsidRPr="00404C04" w:rsidP="008F1F15" w14:paraId="6494D2F1" w14:textId="77777777">
      <w:pPr>
        <w:ind w:left="1080"/>
        <w:rPr>
          <w:sz w:val="24"/>
        </w:rPr>
      </w:pPr>
      <w:r w:rsidRPr="00404C04">
        <w:rPr>
          <w:b/>
          <w:i/>
          <w:color w:val="000000"/>
          <w:sz w:val="24"/>
        </w:rPr>
        <w:t>across</w:t>
      </w:r>
      <w:r w:rsidRPr="00404C04">
        <w:rPr>
          <w:b/>
          <w:i/>
          <w:color w:val="000000"/>
          <w:spacing w:val="-2"/>
          <w:sz w:val="24"/>
        </w:rPr>
        <w:t xml:space="preserve"> </w:t>
      </w:r>
      <w:r w:rsidRPr="00404C04">
        <w:rPr>
          <w:b/>
          <w:i/>
          <w:color w:val="000000"/>
          <w:sz w:val="24"/>
        </w:rPr>
        <w:t>all</w:t>
      </w:r>
      <w:r w:rsidRPr="00404C04">
        <w:rPr>
          <w:b/>
          <w:i/>
          <w:color w:val="000000"/>
          <w:spacing w:val="-2"/>
          <w:sz w:val="24"/>
        </w:rPr>
        <w:t xml:space="preserve"> </w:t>
      </w:r>
      <w:r w:rsidRPr="00404C04">
        <w:rPr>
          <w:b/>
          <w:i/>
          <w:color w:val="000000"/>
          <w:sz w:val="24"/>
        </w:rPr>
        <w:t>existing</w:t>
      </w:r>
      <w:r w:rsidRPr="00404C04">
        <w:rPr>
          <w:b/>
          <w:i/>
          <w:color w:val="000000"/>
          <w:spacing w:val="-1"/>
          <w:sz w:val="24"/>
        </w:rPr>
        <w:t xml:space="preserve"> </w:t>
      </w:r>
      <w:r w:rsidRPr="00404C04">
        <w:rPr>
          <w:b/>
          <w:i/>
          <w:color w:val="000000"/>
          <w:sz w:val="24"/>
        </w:rPr>
        <w:t>hospices</w:t>
      </w:r>
      <w:r w:rsidRPr="00404C04">
        <w:rPr>
          <w:b/>
          <w:i/>
          <w:color w:val="000000"/>
          <w:spacing w:val="-2"/>
          <w:sz w:val="24"/>
        </w:rPr>
        <w:t xml:space="preserve"> </w:t>
      </w:r>
      <w:r w:rsidRPr="00404C04">
        <w:rPr>
          <w:color w:val="000000"/>
          <w:sz w:val="24"/>
        </w:rPr>
        <w:t>would</w:t>
      </w:r>
      <w:r w:rsidRPr="00404C04">
        <w:rPr>
          <w:color w:val="000000"/>
          <w:spacing w:val="-1"/>
          <w:sz w:val="24"/>
        </w:rPr>
        <w:t xml:space="preserve"> </w:t>
      </w:r>
      <w:r w:rsidRPr="00404C04">
        <w:rPr>
          <w:color w:val="000000"/>
          <w:sz w:val="24"/>
        </w:rPr>
        <w:t>be</w:t>
      </w:r>
      <w:r w:rsidRPr="00404C04">
        <w:rPr>
          <w:color w:val="000000"/>
          <w:spacing w:val="-2"/>
          <w:sz w:val="24"/>
        </w:rPr>
        <w:t xml:space="preserve"> </w:t>
      </w:r>
      <w:r w:rsidRPr="00404C04">
        <w:rPr>
          <w:b/>
          <w:color w:val="000000"/>
          <w:sz w:val="24"/>
        </w:rPr>
        <w:t>2,137</w:t>
      </w:r>
      <w:r w:rsidRPr="00404C04">
        <w:rPr>
          <w:b/>
          <w:color w:val="000000"/>
          <w:spacing w:val="-1"/>
          <w:sz w:val="24"/>
        </w:rPr>
        <w:t xml:space="preserve"> </w:t>
      </w:r>
      <w:r w:rsidRPr="00404C04">
        <w:rPr>
          <w:b/>
          <w:color w:val="000000"/>
          <w:spacing w:val="-2"/>
          <w:sz w:val="24"/>
        </w:rPr>
        <w:t>hours</w:t>
      </w:r>
      <w:r w:rsidRPr="00404C04">
        <w:rPr>
          <w:color w:val="000000"/>
          <w:spacing w:val="-2"/>
          <w:sz w:val="24"/>
        </w:rPr>
        <w:t>.</w:t>
      </w:r>
    </w:p>
    <w:p w:rsidR="00EB3A5C" w:rsidRPr="00404C04" w:rsidP="00C65C66" w14:paraId="3C6D607C" w14:textId="77777777">
      <w:pPr>
        <w:pStyle w:val="BodyText"/>
      </w:pPr>
    </w:p>
    <w:p w:rsidR="00EB3A5C" w:rsidRPr="00404C04" w:rsidP="008F1F15" w14:paraId="4B1B5554" w14:textId="77777777">
      <w:pPr>
        <w:pStyle w:val="ListParagraph"/>
        <w:numPr>
          <w:ilvl w:val="3"/>
          <w:numId w:val="2"/>
        </w:numPr>
        <w:tabs>
          <w:tab w:val="left" w:pos="2787"/>
        </w:tabs>
        <w:ind w:left="2160"/>
        <w:rPr>
          <w:sz w:val="24"/>
        </w:rPr>
      </w:pPr>
      <w:r w:rsidRPr="00404C04">
        <w:rPr>
          <w:sz w:val="24"/>
        </w:rPr>
        <w:t>45</w:t>
      </w:r>
      <w:r w:rsidRPr="00404C04">
        <w:rPr>
          <w:spacing w:val="-2"/>
          <w:sz w:val="24"/>
        </w:rPr>
        <w:t xml:space="preserve"> </w:t>
      </w:r>
      <w:r w:rsidRPr="00404C04">
        <w:rPr>
          <w:sz w:val="24"/>
        </w:rPr>
        <w:t>minutes</w:t>
      </w:r>
      <w:r w:rsidRPr="00404C04">
        <w:rPr>
          <w:spacing w:val="-2"/>
          <w:sz w:val="24"/>
        </w:rPr>
        <w:t xml:space="preserve"> </w:t>
      </w:r>
      <w:r w:rsidRPr="00404C04">
        <w:rPr>
          <w:sz w:val="24"/>
        </w:rPr>
        <w:t>x</w:t>
      </w:r>
      <w:r w:rsidRPr="00404C04">
        <w:rPr>
          <w:spacing w:val="-1"/>
          <w:sz w:val="24"/>
        </w:rPr>
        <w:t xml:space="preserve"> </w:t>
      </w:r>
      <w:r w:rsidRPr="00404C04">
        <w:rPr>
          <w:sz w:val="24"/>
        </w:rPr>
        <w:t>2,849</w:t>
      </w:r>
      <w:r w:rsidRPr="00404C04">
        <w:rPr>
          <w:spacing w:val="-2"/>
          <w:sz w:val="24"/>
        </w:rPr>
        <w:t xml:space="preserve"> </w:t>
      </w:r>
      <w:r w:rsidRPr="00404C04">
        <w:rPr>
          <w:sz w:val="24"/>
        </w:rPr>
        <w:t>existing</w:t>
      </w:r>
      <w:r w:rsidRPr="00404C04">
        <w:rPr>
          <w:spacing w:val="-1"/>
          <w:sz w:val="24"/>
        </w:rPr>
        <w:t xml:space="preserve"> </w:t>
      </w:r>
      <w:r w:rsidRPr="00404C04">
        <w:rPr>
          <w:sz w:val="24"/>
        </w:rPr>
        <w:t>hospices</w:t>
      </w:r>
      <w:r w:rsidRPr="00404C04">
        <w:rPr>
          <w:spacing w:val="-1"/>
          <w:sz w:val="24"/>
        </w:rPr>
        <w:t xml:space="preserve"> </w:t>
      </w:r>
      <w:r w:rsidRPr="00404C04">
        <w:rPr>
          <w:sz w:val="24"/>
        </w:rPr>
        <w:t>surveyed/year</w:t>
      </w:r>
      <w:r w:rsidRPr="00404C04">
        <w:rPr>
          <w:spacing w:val="-2"/>
          <w:sz w:val="24"/>
        </w:rPr>
        <w:t xml:space="preserve"> </w:t>
      </w:r>
      <w:r w:rsidRPr="00404C04">
        <w:rPr>
          <w:sz w:val="24"/>
        </w:rPr>
        <w:t>=</w:t>
      </w:r>
      <w:r w:rsidRPr="00404C04">
        <w:rPr>
          <w:spacing w:val="-1"/>
          <w:sz w:val="24"/>
        </w:rPr>
        <w:t xml:space="preserve"> </w:t>
      </w:r>
      <w:r w:rsidRPr="00404C04">
        <w:rPr>
          <w:sz w:val="24"/>
        </w:rPr>
        <w:t>128,205</w:t>
      </w:r>
      <w:r w:rsidRPr="00404C04">
        <w:rPr>
          <w:spacing w:val="-1"/>
          <w:sz w:val="24"/>
        </w:rPr>
        <w:t xml:space="preserve"> </w:t>
      </w:r>
      <w:r w:rsidRPr="00404C04">
        <w:rPr>
          <w:spacing w:val="-4"/>
          <w:sz w:val="24"/>
        </w:rPr>
        <w:t>min.</w:t>
      </w:r>
    </w:p>
    <w:p w:rsidR="00EB3A5C" w:rsidRPr="00404C04" w:rsidP="008F1F15" w14:paraId="72A56103" w14:textId="77777777">
      <w:pPr>
        <w:pStyle w:val="ListParagraph"/>
        <w:numPr>
          <w:ilvl w:val="3"/>
          <w:numId w:val="2"/>
        </w:numPr>
        <w:tabs>
          <w:tab w:val="left" w:pos="2787"/>
        </w:tabs>
        <w:ind w:left="2160"/>
        <w:rPr>
          <w:sz w:val="24"/>
        </w:rPr>
      </w:pPr>
      <w:r w:rsidRPr="00404C04">
        <w:rPr>
          <w:sz w:val="24"/>
        </w:rPr>
        <w:t>78,660</w:t>
      </w:r>
      <w:r w:rsidRPr="00404C04">
        <w:rPr>
          <w:spacing w:val="-1"/>
          <w:sz w:val="24"/>
        </w:rPr>
        <w:t xml:space="preserve"> </w:t>
      </w:r>
      <w:r w:rsidRPr="00404C04">
        <w:rPr>
          <w:sz w:val="24"/>
        </w:rPr>
        <w:t>minutes</w:t>
      </w:r>
      <w:r w:rsidRPr="00404C04">
        <w:rPr>
          <w:spacing w:val="-1"/>
          <w:sz w:val="24"/>
        </w:rPr>
        <w:t xml:space="preserve"> </w:t>
      </w:r>
      <w:r w:rsidRPr="00404C04">
        <w:rPr>
          <w:sz w:val="24"/>
        </w:rPr>
        <w:t>÷</w:t>
      </w:r>
      <w:r w:rsidRPr="00404C04">
        <w:rPr>
          <w:spacing w:val="-1"/>
          <w:sz w:val="24"/>
        </w:rPr>
        <w:t xml:space="preserve"> </w:t>
      </w:r>
      <w:r w:rsidRPr="00404C04">
        <w:rPr>
          <w:sz w:val="24"/>
        </w:rPr>
        <w:t>60</w:t>
      </w:r>
      <w:r w:rsidRPr="00404C04">
        <w:rPr>
          <w:spacing w:val="-2"/>
          <w:sz w:val="24"/>
        </w:rPr>
        <w:t xml:space="preserve"> </w:t>
      </w:r>
      <w:r w:rsidRPr="00404C04">
        <w:rPr>
          <w:sz w:val="24"/>
        </w:rPr>
        <w:t>minutes</w:t>
      </w:r>
      <w:r w:rsidRPr="00404C04">
        <w:rPr>
          <w:spacing w:val="-1"/>
          <w:sz w:val="24"/>
        </w:rPr>
        <w:t xml:space="preserve"> </w:t>
      </w:r>
      <w:r w:rsidRPr="00404C04">
        <w:rPr>
          <w:sz w:val="24"/>
        </w:rPr>
        <w:t>per hour</w:t>
      </w:r>
      <w:r w:rsidRPr="00404C04">
        <w:rPr>
          <w:spacing w:val="-1"/>
          <w:sz w:val="24"/>
        </w:rPr>
        <w:t xml:space="preserve"> </w:t>
      </w:r>
      <w:r w:rsidRPr="00404C04">
        <w:rPr>
          <w:sz w:val="24"/>
        </w:rPr>
        <w:t>=</w:t>
      </w:r>
      <w:r w:rsidRPr="00404C04">
        <w:rPr>
          <w:spacing w:val="-1"/>
          <w:sz w:val="24"/>
        </w:rPr>
        <w:t xml:space="preserve"> </w:t>
      </w:r>
      <w:r w:rsidRPr="00404C04">
        <w:rPr>
          <w:sz w:val="24"/>
        </w:rPr>
        <w:t>2,136.75</w:t>
      </w:r>
      <w:r w:rsidRPr="00404C04">
        <w:rPr>
          <w:spacing w:val="-2"/>
          <w:sz w:val="24"/>
        </w:rPr>
        <w:t xml:space="preserve"> hours</w:t>
      </w:r>
    </w:p>
    <w:p w:rsidR="00EB3A5C" w:rsidRPr="00404C04" w:rsidP="00C65C66" w14:paraId="4D87A6B3" w14:textId="77777777">
      <w:pPr>
        <w:pStyle w:val="BodyText"/>
      </w:pPr>
    </w:p>
    <w:p w:rsidR="008F1F15" w:rsidRPr="00404C04" w:rsidP="008F1F15" w14:paraId="2122297D" w14:textId="77777777">
      <w:pPr>
        <w:pStyle w:val="BodyText"/>
        <w:ind w:left="1080"/>
        <w:rPr>
          <w:b/>
          <w:spacing w:val="-2"/>
        </w:rPr>
      </w:pPr>
      <w:r w:rsidRPr="00404C04">
        <w:t>We</w:t>
      </w:r>
      <w:r w:rsidRPr="00404C04">
        <w:rPr>
          <w:spacing w:val="-3"/>
        </w:rPr>
        <w:t xml:space="preserve"> </w:t>
      </w:r>
      <w:r w:rsidRPr="00404C04">
        <w:t>believe</w:t>
      </w:r>
      <w:r w:rsidRPr="00404C04">
        <w:rPr>
          <w:spacing w:val="-3"/>
        </w:rPr>
        <w:t xml:space="preserve"> </w:t>
      </w:r>
      <w:r w:rsidRPr="00404C04">
        <w:t>that</w:t>
      </w:r>
      <w:r w:rsidRPr="00404C04">
        <w:rPr>
          <w:spacing w:val="-3"/>
        </w:rPr>
        <w:t xml:space="preserve"> </w:t>
      </w:r>
      <w:r w:rsidRPr="00404C04">
        <w:t>the</w:t>
      </w:r>
      <w:r w:rsidRPr="00404C04">
        <w:rPr>
          <w:spacing w:val="-3"/>
        </w:rPr>
        <w:t xml:space="preserve"> </w:t>
      </w:r>
      <w:r w:rsidRPr="00404C04">
        <w:t>hospice</w:t>
      </w:r>
      <w:r w:rsidRPr="00404C04">
        <w:rPr>
          <w:spacing w:val="-3"/>
        </w:rPr>
        <w:t xml:space="preserve"> </w:t>
      </w:r>
      <w:r w:rsidRPr="00404C04">
        <w:t>staff</w:t>
      </w:r>
      <w:r w:rsidRPr="00404C04">
        <w:rPr>
          <w:spacing w:val="-4"/>
        </w:rPr>
        <w:t xml:space="preserve"> </w:t>
      </w:r>
      <w:r w:rsidRPr="00404C04">
        <w:t>member</w:t>
      </w:r>
      <w:r w:rsidRPr="00404C04">
        <w:rPr>
          <w:spacing w:val="-3"/>
        </w:rPr>
        <w:t xml:space="preserve"> </w:t>
      </w:r>
      <w:r w:rsidRPr="00404C04">
        <w:t>who</w:t>
      </w:r>
      <w:r w:rsidRPr="00404C04">
        <w:rPr>
          <w:spacing w:val="-3"/>
        </w:rPr>
        <w:t xml:space="preserve"> </w:t>
      </w:r>
      <w:r w:rsidRPr="00404C04">
        <w:t>would</w:t>
      </w:r>
      <w:r w:rsidRPr="00404C04">
        <w:rPr>
          <w:spacing w:val="-3"/>
        </w:rPr>
        <w:t xml:space="preserve"> </w:t>
      </w:r>
      <w:r w:rsidRPr="00404C04">
        <w:t>complete</w:t>
      </w:r>
      <w:r w:rsidRPr="00404C04">
        <w:rPr>
          <w:spacing w:val="-3"/>
        </w:rPr>
        <w:t xml:space="preserve"> </w:t>
      </w:r>
      <w:r w:rsidRPr="00404C04">
        <w:t>the</w:t>
      </w:r>
      <w:r w:rsidRPr="00404C04">
        <w:rPr>
          <w:spacing w:val="-3"/>
        </w:rPr>
        <w:t xml:space="preserve"> </w:t>
      </w:r>
      <w:r w:rsidRPr="00404C04">
        <w:t>CMS-417</w:t>
      </w:r>
      <w:r w:rsidRPr="00404C04">
        <w:rPr>
          <w:spacing w:val="-3"/>
        </w:rPr>
        <w:t xml:space="preserve"> </w:t>
      </w:r>
      <w:r w:rsidRPr="00404C04">
        <w:t>form</w:t>
      </w:r>
      <w:r w:rsidRPr="00404C04">
        <w:rPr>
          <w:spacing w:val="-3"/>
        </w:rPr>
        <w:t xml:space="preserve"> </w:t>
      </w:r>
      <w:r w:rsidRPr="00404C04">
        <w:t>would</w:t>
      </w:r>
      <w:r w:rsidRPr="00404C04">
        <w:rPr>
          <w:spacing w:val="-3"/>
        </w:rPr>
        <w:t xml:space="preserve"> </w:t>
      </w:r>
      <w:r w:rsidRPr="00404C04">
        <w:t>have a management job that would fall under the U.S. Bureau of Labor Statistics job category of Medical and Health Services Manager.</w:t>
      </w:r>
      <w:r w:rsidRPr="00404C04">
        <w:rPr>
          <w:spacing w:val="40"/>
        </w:rPr>
        <w:t xml:space="preserve"> </w:t>
      </w:r>
      <w:r w:rsidRPr="00404C04">
        <w:t>According to the U.S. Bureau of Labor Statistics, the mean hourly wage for this job is $61.53. (</w:t>
      </w:r>
      <w:hyperlink r:id="rId10">
        <w:r w:rsidRPr="00404C04" w:rsidR="00EB3A5C">
          <w:rPr>
            <w:color w:val="0000FF"/>
            <w:u w:val="single" w:color="0000FF"/>
          </w:rPr>
          <w:t>https://www.bls.gov/oes/current/oes119111.htm</w:t>
        </w:r>
      </w:hyperlink>
      <w:r w:rsidRPr="00404C04">
        <w:t>).</w:t>
      </w:r>
      <w:r w:rsidRPr="00404C04">
        <w:t xml:space="preserve"> </w:t>
      </w:r>
      <w:r w:rsidRPr="00404C04">
        <w:t>This</w:t>
      </w:r>
      <w:r w:rsidRPr="00404C04">
        <w:rPr>
          <w:spacing w:val="-4"/>
        </w:rPr>
        <w:t xml:space="preserve"> </w:t>
      </w:r>
      <w:r w:rsidRPr="00404C04">
        <w:t>wage,</w:t>
      </w:r>
      <w:r w:rsidRPr="00404C04">
        <w:rPr>
          <w:spacing w:val="-1"/>
        </w:rPr>
        <w:t xml:space="preserve"> </w:t>
      </w:r>
      <w:r w:rsidRPr="00404C04">
        <w:t>adjusted</w:t>
      </w:r>
      <w:r w:rsidRPr="00404C04">
        <w:rPr>
          <w:spacing w:val="-3"/>
        </w:rPr>
        <w:t xml:space="preserve"> </w:t>
      </w:r>
      <w:r w:rsidRPr="00404C04">
        <w:t>to</w:t>
      </w:r>
      <w:r w:rsidRPr="00404C04">
        <w:rPr>
          <w:spacing w:val="-1"/>
        </w:rPr>
        <w:t xml:space="preserve"> </w:t>
      </w:r>
      <w:r w:rsidRPr="00404C04">
        <w:t>account</w:t>
      </w:r>
      <w:r w:rsidRPr="00404C04">
        <w:rPr>
          <w:spacing w:val="-1"/>
        </w:rPr>
        <w:t xml:space="preserve"> </w:t>
      </w:r>
      <w:r w:rsidRPr="00404C04">
        <w:t>for</w:t>
      </w:r>
      <w:r w:rsidRPr="00404C04">
        <w:rPr>
          <w:spacing w:val="-2"/>
        </w:rPr>
        <w:t xml:space="preserve"> </w:t>
      </w:r>
      <w:r w:rsidRPr="00404C04">
        <w:t>the</w:t>
      </w:r>
      <w:r w:rsidRPr="00404C04">
        <w:rPr>
          <w:spacing w:val="-2"/>
        </w:rPr>
        <w:t xml:space="preserve"> </w:t>
      </w:r>
      <w:r w:rsidRPr="00404C04">
        <w:t>employer’s</w:t>
      </w:r>
      <w:r w:rsidRPr="00404C04">
        <w:rPr>
          <w:spacing w:val="-2"/>
        </w:rPr>
        <w:t xml:space="preserve"> </w:t>
      </w:r>
      <w:r w:rsidRPr="00404C04">
        <w:t>overhead</w:t>
      </w:r>
      <w:r w:rsidRPr="00404C04">
        <w:rPr>
          <w:spacing w:val="-1"/>
        </w:rPr>
        <w:t xml:space="preserve"> </w:t>
      </w:r>
      <w:r w:rsidRPr="00404C04">
        <w:t>and</w:t>
      </w:r>
      <w:r w:rsidRPr="00404C04">
        <w:rPr>
          <w:spacing w:val="-1"/>
        </w:rPr>
        <w:t xml:space="preserve"> </w:t>
      </w:r>
      <w:r w:rsidRPr="00404C04">
        <w:t>fringe</w:t>
      </w:r>
      <w:r w:rsidRPr="00404C04">
        <w:rPr>
          <w:spacing w:val="-1"/>
        </w:rPr>
        <w:t xml:space="preserve"> </w:t>
      </w:r>
      <w:r w:rsidRPr="00404C04">
        <w:t>benefits,</w:t>
      </w:r>
      <w:r w:rsidRPr="00404C04">
        <w:rPr>
          <w:spacing w:val="-1"/>
        </w:rPr>
        <w:t xml:space="preserve"> </w:t>
      </w:r>
      <w:r w:rsidRPr="00404C04">
        <w:t>would</w:t>
      </w:r>
      <w:r w:rsidRPr="00404C04">
        <w:rPr>
          <w:spacing w:val="-3"/>
        </w:rPr>
        <w:t xml:space="preserve"> </w:t>
      </w:r>
      <w:r w:rsidRPr="00404C04">
        <w:rPr>
          <w:spacing w:val="-5"/>
        </w:rPr>
        <w:t>be</w:t>
      </w:r>
      <w:r w:rsidRPr="00404C04">
        <w:rPr>
          <w:spacing w:val="-5"/>
        </w:rPr>
        <w:t xml:space="preserve"> </w:t>
      </w:r>
      <w:r w:rsidRPr="00404C04">
        <w:rPr>
          <w:b/>
          <w:spacing w:val="-2"/>
        </w:rPr>
        <w:t>$123.06.</w:t>
      </w:r>
    </w:p>
    <w:p w:rsidR="008F1F15" w:rsidRPr="00404C04" w:rsidP="008F1F15" w14:paraId="76F8CF9C" w14:textId="77777777">
      <w:pPr>
        <w:pStyle w:val="BodyText"/>
        <w:ind w:left="1080"/>
        <w:rPr>
          <w:b/>
          <w:spacing w:val="-2"/>
        </w:rPr>
      </w:pPr>
    </w:p>
    <w:p w:rsidR="00EB3A5C" w:rsidRPr="00404C04" w:rsidP="008F1F15" w14:paraId="164D5EC9" w14:textId="69D57E7B">
      <w:pPr>
        <w:pStyle w:val="BodyText"/>
        <w:ind w:left="1080"/>
      </w:pPr>
      <w:r w:rsidRPr="00404C04">
        <w:t>We</w:t>
      </w:r>
      <w:r w:rsidRPr="00404C04">
        <w:rPr>
          <w:spacing w:val="-1"/>
        </w:rPr>
        <w:t xml:space="preserve"> </w:t>
      </w:r>
      <w:r w:rsidRPr="00404C04">
        <w:t>estimate</w:t>
      </w:r>
      <w:r w:rsidRPr="00404C04">
        <w:rPr>
          <w:spacing w:val="-2"/>
        </w:rPr>
        <w:t xml:space="preserve"> </w:t>
      </w:r>
      <w:r w:rsidRPr="00404C04">
        <w:t>that</w:t>
      </w:r>
      <w:r w:rsidRPr="00404C04">
        <w:rPr>
          <w:spacing w:val="-2"/>
        </w:rPr>
        <w:t xml:space="preserve"> </w:t>
      </w:r>
      <w:r w:rsidRPr="00404C04">
        <w:t>the cost</w:t>
      </w:r>
      <w:r w:rsidRPr="00404C04">
        <w:rPr>
          <w:spacing w:val="-2"/>
        </w:rPr>
        <w:t xml:space="preserve"> </w:t>
      </w:r>
      <w:r w:rsidRPr="00404C04">
        <w:t>burden</w:t>
      </w:r>
      <w:r w:rsidRPr="00404C04">
        <w:rPr>
          <w:spacing w:val="-1"/>
        </w:rPr>
        <w:t xml:space="preserve"> </w:t>
      </w:r>
      <w:r w:rsidRPr="00404C04">
        <w:t>for</w:t>
      </w:r>
      <w:r w:rsidRPr="00404C04">
        <w:rPr>
          <w:spacing w:val="-1"/>
        </w:rPr>
        <w:t xml:space="preserve"> </w:t>
      </w:r>
      <w:r w:rsidRPr="00404C04">
        <w:t>completion</w:t>
      </w:r>
      <w:r w:rsidRPr="00404C04">
        <w:rPr>
          <w:spacing w:val="-3"/>
        </w:rPr>
        <w:t xml:space="preserve"> </w:t>
      </w:r>
      <w:r w:rsidRPr="00404C04">
        <w:t>of</w:t>
      </w:r>
      <w:r w:rsidRPr="00404C04">
        <w:rPr>
          <w:spacing w:val="-1"/>
        </w:rPr>
        <w:t xml:space="preserve"> </w:t>
      </w:r>
      <w:r w:rsidRPr="00404C04">
        <w:t>the</w:t>
      </w:r>
      <w:r w:rsidRPr="00404C04">
        <w:rPr>
          <w:spacing w:val="-1"/>
        </w:rPr>
        <w:t xml:space="preserve"> </w:t>
      </w:r>
      <w:r w:rsidRPr="00404C04">
        <w:t>CMS-417 by</w:t>
      </w:r>
      <w:r w:rsidRPr="00404C04">
        <w:rPr>
          <w:spacing w:val="-1"/>
        </w:rPr>
        <w:t xml:space="preserve"> </w:t>
      </w:r>
      <w:r w:rsidRPr="00404C04">
        <w:rPr>
          <w:b/>
          <w:i/>
          <w:color w:val="000000"/>
        </w:rPr>
        <w:t>each</w:t>
      </w:r>
      <w:r w:rsidRPr="00404C04">
        <w:rPr>
          <w:b/>
          <w:i/>
          <w:color w:val="000000"/>
          <w:spacing w:val="-2"/>
        </w:rPr>
        <w:t xml:space="preserve"> </w:t>
      </w:r>
      <w:r w:rsidRPr="00404C04">
        <w:rPr>
          <w:b/>
          <w:i/>
          <w:color w:val="000000"/>
        </w:rPr>
        <w:t xml:space="preserve">existing </w:t>
      </w:r>
      <w:r w:rsidRPr="00404C04">
        <w:rPr>
          <w:b/>
          <w:i/>
          <w:color w:val="000000"/>
          <w:spacing w:val="-2"/>
        </w:rPr>
        <w:t>hospice</w:t>
      </w:r>
      <w:r w:rsidRPr="00404C04" w:rsidR="008F1F15">
        <w:rPr>
          <w:b/>
          <w:i/>
          <w:color w:val="000000"/>
          <w:spacing w:val="-2"/>
        </w:rPr>
        <w:t xml:space="preserve"> </w:t>
      </w:r>
      <w:r w:rsidRPr="00404C04">
        <w:t>being</w:t>
      </w:r>
      <w:r w:rsidRPr="00404C04">
        <w:rPr>
          <w:spacing w:val="-1"/>
        </w:rPr>
        <w:t xml:space="preserve"> </w:t>
      </w:r>
      <w:r w:rsidRPr="00404C04">
        <w:t>surveyed would</w:t>
      </w:r>
      <w:r w:rsidRPr="00404C04">
        <w:rPr>
          <w:spacing w:val="-1"/>
        </w:rPr>
        <w:t xml:space="preserve"> </w:t>
      </w:r>
      <w:r w:rsidRPr="00404C04">
        <w:t xml:space="preserve">be </w:t>
      </w:r>
      <w:r w:rsidRPr="00404C04">
        <w:rPr>
          <w:b/>
          <w:spacing w:val="-2"/>
        </w:rPr>
        <w:t>$92.30.</w:t>
      </w:r>
    </w:p>
    <w:p w:rsidR="00EB3A5C" w:rsidRPr="00404C04" w:rsidP="00C65C66" w14:paraId="3139F281" w14:textId="77777777">
      <w:pPr>
        <w:pStyle w:val="BodyText"/>
        <w:rPr>
          <w:b/>
        </w:rPr>
      </w:pPr>
    </w:p>
    <w:p w:rsidR="00EB3A5C" w:rsidRPr="00404C04" w:rsidP="003B574C" w14:paraId="1718FC28" w14:textId="77777777">
      <w:pPr>
        <w:pStyle w:val="ListParagraph"/>
        <w:numPr>
          <w:ilvl w:val="3"/>
          <w:numId w:val="2"/>
        </w:numPr>
        <w:tabs>
          <w:tab w:val="left" w:pos="2787"/>
        </w:tabs>
        <w:ind w:left="1800"/>
        <w:rPr>
          <w:sz w:val="24"/>
        </w:rPr>
      </w:pPr>
      <w:r w:rsidRPr="00404C04">
        <w:rPr>
          <w:sz w:val="24"/>
        </w:rPr>
        <w:t>$123.06</w:t>
      </w:r>
      <w:r w:rsidRPr="00404C04">
        <w:rPr>
          <w:spacing w:val="-1"/>
          <w:sz w:val="24"/>
        </w:rPr>
        <w:t xml:space="preserve"> </w:t>
      </w:r>
      <w:r w:rsidRPr="00404C04">
        <w:rPr>
          <w:sz w:val="24"/>
        </w:rPr>
        <w:t>÷ 60 minutes =</w:t>
      </w:r>
      <w:r w:rsidRPr="00404C04">
        <w:rPr>
          <w:spacing w:val="-1"/>
          <w:sz w:val="24"/>
        </w:rPr>
        <w:t xml:space="preserve"> </w:t>
      </w:r>
      <w:r w:rsidRPr="00404C04">
        <w:rPr>
          <w:sz w:val="24"/>
        </w:rPr>
        <w:t>$2.051 per</w:t>
      </w:r>
      <w:r w:rsidRPr="00404C04">
        <w:rPr>
          <w:spacing w:val="-1"/>
          <w:sz w:val="24"/>
        </w:rPr>
        <w:t xml:space="preserve"> </w:t>
      </w:r>
      <w:r w:rsidRPr="00404C04">
        <w:rPr>
          <w:spacing w:val="-2"/>
          <w:sz w:val="24"/>
        </w:rPr>
        <w:t>minute</w:t>
      </w:r>
    </w:p>
    <w:p w:rsidR="00EB3A5C" w:rsidRPr="00404C04" w:rsidP="003B574C" w14:paraId="348E5456" w14:textId="77777777">
      <w:pPr>
        <w:pStyle w:val="ListParagraph"/>
        <w:numPr>
          <w:ilvl w:val="3"/>
          <w:numId w:val="2"/>
        </w:numPr>
        <w:tabs>
          <w:tab w:val="left" w:pos="2787"/>
        </w:tabs>
        <w:ind w:left="1800"/>
        <w:rPr>
          <w:sz w:val="24"/>
        </w:rPr>
      </w:pPr>
      <w:r w:rsidRPr="00404C04">
        <w:rPr>
          <w:sz w:val="24"/>
        </w:rPr>
        <w:t>$2.051</w:t>
      </w:r>
      <w:r w:rsidRPr="00404C04">
        <w:rPr>
          <w:spacing w:val="-1"/>
          <w:sz w:val="24"/>
        </w:rPr>
        <w:t xml:space="preserve"> </w:t>
      </w:r>
      <w:r w:rsidRPr="00404C04">
        <w:rPr>
          <w:sz w:val="24"/>
        </w:rPr>
        <w:t>per</w:t>
      </w:r>
      <w:r w:rsidRPr="00404C04">
        <w:rPr>
          <w:spacing w:val="-1"/>
          <w:sz w:val="24"/>
        </w:rPr>
        <w:t xml:space="preserve"> </w:t>
      </w:r>
      <w:r w:rsidRPr="00404C04">
        <w:rPr>
          <w:sz w:val="24"/>
        </w:rPr>
        <w:t>minute x</w:t>
      </w:r>
      <w:r w:rsidRPr="00404C04">
        <w:rPr>
          <w:spacing w:val="-1"/>
          <w:sz w:val="24"/>
        </w:rPr>
        <w:t xml:space="preserve"> </w:t>
      </w:r>
      <w:r w:rsidRPr="00404C04">
        <w:rPr>
          <w:sz w:val="24"/>
        </w:rPr>
        <w:t>45</w:t>
      </w:r>
      <w:r w:rsidRPr="00404C04">
        <w:rPr>
          <w:spacing w:val="-2"/>
          <w:sz w:val="24"/>
        </w:rPr>
        <w:t xml:space="preserve"> </w:t>
      </w:r>
      <w:r w:rsidRPr="00404C04">
        <w:rPr>
          <w:sz w:val="24"/>
        </w:rPr>
        <w:t xml:space="preserve">minutes = </w:t>
      </w:r>
      <w:r w:rsidRPr="00404C04">
        <w:rPr>
          <w:spacing w:val="-2"/>
          <w:sz w:val="24"/>
        </w:rPr>
        <w:t>$92.295</w:t>
      </w:r>
    </w:p>
    <w:p w:rsidR="00EB3A5C" w:rsidRPr="00404C04" w:rsidP="003B574C" w14:paraId="53463DDC" w14:textId="77777777">
      <w:pPr>
        <w:pStyle w:val="BodyText"/>
        <w:ind w:left="1800"/>
      </w:pPr>
    </w:p>
    <w:p w:rsidR="00EB3A5C" w:rsidRPr="00404C04" w:rsidP="003B574C" w14:paraId="07E15E11" w14:textId="1E72C782">
      <w:pPr>
        <w:ind w:left="1080"/>
        <w:rPr>
          <w:sz w:val="24"/>
        </w:rPr>
      </w:pPr>
      <w:r w:rsidRPr="00404C04">
        <w:rPr>
          <w:sz w:val="24"/>
        </w:rPr>
        <w:t>We</w:t>
      </w:r>
      <w:r w:rsidRPr="00404C04">
        <w:rPr>
          <w:spacing w:val="-2"/>
          <w:sz w:val="24"/>
        </w:rPr>
        <w:t xml:space="preserve"> </w:t>
      </w:r>
      <w:r w:rsidRPr="00404C04">
        <w:rPr>
          <w:sz w:val="24"/>
        </w:rPr>
        <w:t>further</w:t>
      </w:r>
      <w:r w:rsidRPr="00404C04">
        <w:rPr>
          <w:spacing w:val="-2"/>
          <w:sz w:val="24"/>
        </w:rPr>
        <w:t xml:space="preserve"> </w:t>
      </w:r>
      <w:r w:rsidRPr="00404C04">
        <w:rPr>
          <w:sz w:val="24"/>
        </w:rPr>
        <w:t>estimate</w:t>
      </w:r>
      <w:r w:rsidRPr="00404C04">
        <w:rPr>
          <w:spacing w:val="-2"/>
          <w:sz w:val="24"/>
        </w:rPr>
        <w:t xml:space="preserve"> </w:t>
      </w:r>
      <w:r w:rsidRPr="00404C04">
        <w:rPr>
          <w:sz w:val="24"/>
        </w:rPr>
        <w:t>that</w:t>
      </w:r>
      <w:r w:rsidRPr="00404C04">
        <w:rPr>
          <w:spacing w:val="-2"/>
          <w:sz w:val="24"/>
        </w:rPr>
        <w:t xml:space="preserve"> </w:t>
      </w:r>
      <w:r w:rsidRPr="00404C04">
        <w:rPr>
          <w:sz w:val="24"/>
        </w:rPr>
        <w:t>the</w:t>
      </w:r>
      <w:r w:rsidRPr="00404C04">
        <w:rPr>
          <w:spacing w:val="-1"/>
          <w:sz w:val="24"/>
        </w:rPr>
        <w:t xml:space="preserve"> </w:t>
      </w:r>
      <w:r w:rsidRPr="00404C04">
        <w:rPr>
          <w:sz w:val="24"/>
        </w:rPr>
        <w:t>total</w:t>
      </w:r>
      <w:r w:rsidRPr="00404C04">
        <w:rPr>
          <w:spacing w:val="-1"/>
          <w:sz w:val="24"/>
        </w:rPr>
        <w:t xml:space="preserve"> </w:t>
      </w:r>
      <w:r w:rsidRPr="00404C04">
        <w:rPr>
          <w:sz w:val="24"/>
        </w:rPr>
        <w:t>annual</w:t>
      </w:r>
      <w:r w:rsidRPr="00404C04">
        <w:rPr>
          <w:spacing w:val="-1"/>
          <w:sz w:val="24"/>
        </w:rPr>
        <w:t xml:space="preserve"> </w:t>
      </w:r>
      <w:r w:rsidRPr="00404C04">
        <w:rPr>
          <w:sz w:val="24"/>
        </w:rPr>
        <w:t>cost</w:t>
      </w:r>
      <w:r w:rsidRPr="00404C04">
        <w:rPr>
          <w:spacing w:val="-2"/>
          <w:sz w:val="24"/>
        </w:rPr>
        <w:t xml:space="preserve"> </w:t>
      </w:r>
      <w:r w:rsidRPr="00404C04">
        <w:rPr>
          <w:b/>
          <w:i/>
          <w:color w:val="000000"/>
          <w:sz w:val="24"/>
        </w:rPr>
        <w:t>across</w:t>
      </w:r>
      <w:r w:rsidRPr="00404C04">
        <w:rPr>
          <w:b/>
          <w:i/>
          <w:color w:val="000000"/>
          <w:spacing w:val="-1"/>
          <w:sz w:val="24"/>
        </w:rPr>
        <w:t xml:space="preserve"> </w:t>
      </w:r>
      <w:r w:rsidRPr="00404C04">
        <w:rPr>
          <w:b/>
          <w:i/>
          <w:color w:val="000000"/>
          <w:sz w:val="24"/>
        </w:rPr>
        <w:t>all</w:t>
      </w:r>
      <w:r w:rsidRPr="00404C04">
        <w:rPr>
          <w:b/>
          <w:i/>
          <w:color w:val="000000"/>
          <w:spacing w:val="-1"/>
          <w:sz w:val="24"/>
        </w:rPr>
        <w:t xml:space="preserve"> </w:t>
      </w:r>
      <w:r w:rsidRPr="00404C04">
        <w:rPr>
          <w:b/>
          <w:i/>
          <w:color w:val="000000"/>
          <w:sz w:val="24"/>
        </w:rPr>
        <w:t>existing</w:t>
      </w:r>
      <w:r w:rsidRPr="00404C04">
        <w:rPr>
          <w:b/>
          <w:i/>
          <w:color w:val="000000"/>
          <w:spacing w:val="-1"/>
          <w:sz w:val="24"/>
        </w:rPr>
        <w:t xml:space="preserve"> </w:t>
      </w:r>
      <w:r w:rsidRPr="00404C04">
        <w:rPr>
          <w:b/>
          <w:i/>
          <w:color w:val="000000"/>
          <w:sz w:val="24"/>
        </w:rPr>
        <w:t>hospices</w:t>
      </w:r>
      <w:r w:rsidRPr="00404C04">
        <w:rPr>
          <w:b/>
          <w:i/>
          <w:color w:val="000000"/>
          <w:spacing w:val="-2"/>
          <w:sz w:val="24"/>
        </w:rPr>
        <w:t xml:space="preserve"> </w:t>
      </w:r>
      <w:r w:rsidRPr="00404C04">
        <w:rPr>
          <w:color w:val="000000"/>
          <w:sz w:val="24"/>
        </w:rPr>
        <w:t>per</w:t>
      </w:r>
      <w:r w:rsidRPr="00404C04">
        <w:rPr>
          <w:color w:val="000000"/>
          <w:spacing w:val="-1"/>
          <w:sz w:val="24"/>
        </w:rPr>
        <w:t xml:space="preserve"> </w:t>
      </w:r>
      <w:r w:rsidRPr="00404C04">
        <w:rPr>
          <w:color w:val="000000"/>
          <w:sz w:val="24"/>
        </w:rPr>
        <w:t>year</w:t>
      </w:r>
      <w:r w:rsidRPr="00404C04">
        <w:rPr>
          <w:color w:val="000000"/>
          <w:spacing w:val="-1"/>
          <w:sz w:val="24"/>
        </w:rPr>
        <w:t xml:space="preserve"> </w:t>
      </w:r>
      <w:r w:rsidRPr="00404C04">
        <w:rPr>
          <w:color w:val="000000"/>
          <w:sz w:val="24"/>
        </w:rPr>
        <w:t>would</w:t>
      </w:r>
      <w:r w:rsidRPr="00404C04">
        <w:rPr>
          <w:color w:val="000000"/>
          <w:spacing w:val="-1"/>
          <w:sz w:val="24"/>
        </w:rPr>
        <w:t xml:space="preserve"> </w:t>
      </w:r>
      <w:r w:rsidRPr="00404C04">
        <w:rPr>
          <w:color w:val="000000"/>
          <w:spacing w:val="-5"/>
          <w:sz w:val="24"/>
        </w:rPr>
        <w:t>be</w:t>
      </w:r>
      <w:r w:rsidRPr="00404C04" w:rsidR="008F1F15">
        <w:rPr>
          <w:sz w:val="24"/>
        </w:rPr>
        <w:t xml:space="preserve"> </w:t>
      </w:r>
      <w:r w:rsidRPr="00404C04">
        <w:rPr>
          <w:b/>
          <w:spacing w:val="-2"/>
          <w:sz w:val="24"/>
        </w:rPr>
        <w:t>$262,979.</w:t>
      </w:r>
    </w:p>
    <w:p w:rsidR="00EB3A5C" w:rsidRPr="00404C04" w:rsidP="00C65C66" w14:paraId="6BE2704A" w14:textId="77777777">
      <w:pPr>
        <w:pStyle w:val="BodyText"/>
        <w:rPr>
          <w:b/>
        </w:rPr>
      </w:pPr>
    </w:p>
    <w:p w:rsidR="00EB3A5C" w:rsidP="008F1F15" w14:paraId="68FAB6F9" w14:textId="77777777">
      <w:pPr>
        <w:pStyle w:val="ListParagraph"/>
        <w:numPr>
          <w:ilvl w:val="3"/>
          <w:numId w:val="2"/>
        </w:numPr>
        <w:tabs>
          <w:tab w:val="left" w:pos="2787"/>
        </w:tabs>
        <w:ind w:left="2160"/>
        <w:rPr>
          <w:sz w:val="24"/>
        </w:rPr>
      </w:pPr>
      <w:r w:rsidRPr="00404C04">
        <w:rPr>
          <w:sz w:val="24"/>
        </w:rPr>
        <w:t>2,137 hours</w:t>
      </w:r>
      <w:r w:rsidRPr="00404C04">
        <w:rPr>
          <w:spacing w:val="59"/>
          <w:sz w:val="24"/>
        </w:rPr>
        <w:t xml:space="preserve"> </w:t>
      </w:r>
      <w:r w:rsidRPr="00404C04">
        <w:rPr>
          <w:sz w:val="24"/>
        </w:rPr>
        <w:t xml:space="preserve">x $123.06 per hour = </w:t>
      </w:r>
      <w:r w:rsidRPr="00404C04">
        <w:rPr>
          <w:spacing w:val="-2"/>
          <w:sz w:val="24"/>
        </w:rPr>
        <w:t>$26,2,979</w:t>
      </w:r>
      <w:r>
        <w:rPr>
          <w:spacing w:val="-2"/>
          <w:sz w:val="24"/>
        </w:rPr>
        <w:t>.22</w:t>
      </w:r>
    </w:p>
    <w:p w:rsidR="00EB3A5C" w:rsidP="00C65C66" w14:paraId="754A6477" w14:textId="77777777">
      <w:pPr>
        <w:rPr>
          <w:sz w:val="24"/>
        </w:rPr>
        <w:sectPr w:rsidSect="00CD50F7">
          <w:pgSz w:w="12240" w:h="15840"/>
          <w:pgMar w:top="1440" w:right="1008" w:bottom="720" w:left="1008" w:header="555" w:footer="690" w:gutter="0"/>
          <w:cols w:space="720"/>
        </w:sectPr>
      </w:pPr>
    </w:p>
    <w:p w:rsidR="00EB3A5C" w:rsidP="00C65C66" w14:paraId="41FD2CA8" w14:textId="77777777">
      <w:pPr>
        <w:pStyle w:val="BodyText"/>
      </w:pPr>
    </w:p>
    <w:p w:rsidR="00EB3A5C" w:rsidRPr="00E24D5D" w:rsidP="003B574C" w14:paraId="28A6F396" w14:textId="77777777">
      <w:pPr>
        <w:pStyle w:val="Heading1"/>
        <w:numPr>
          <w:ilvl w:val="2"/>
          <w:numId w:val="2"/>
        </w:numPr>
        <w:tabs>
          <w:tab w:val="left" w:pos="1706"/>
        </w:tabs>
        <w:ind w:left="1080"/>
        <w:rPr>
          <w:u w:val="none"/>
        </w:rPr>
      </w:pPr>
      <w:r w:rsidRPr="00E24D5D">
        <w:rPr>
          <w:u w:val="none"/>
        </w:rPr>
        <w:t>Summary</w:t>
      </w:r>
      <w:r w:rsidRPr="00E24D5D">
        <w:rPr>
          <w:spacing w:val="-5"/>
          <w:u w:val="none"/>
        </w:rPr>
        <w:t xml:space="preserve"> </w:t>
      </w:r>
      <w:r w:rsidRPr="00E24D5D">
        <w:rPr>
          <w:u w:val="none"/>
        </w:rPr>
        <w:t>of</w:t>
      </w:r>
      <w:r w:rsidRPr="00E24D5D">
        <w:rPr>
          <w:spacing w:val="-2"/>
          <w:u w:val="none"/>
        </w:rPr>
        <w:t xml:space="preserve"> </w:t>
      </w:r>
      <w:r w:rsidRPr="00E24D5D">
        <w:rPr>
          <w:u w:val="none"/>
        </w:rPr>
        <w:t>Time</w:t>
      </w:r>
      <w:r w:rsidRPr="00E24D5D">
        <w:rPr>
          <w:spacing w:val="-2"/>
          <w:u w:val="none"/>
        </w:rPr>
        <w:t xml:space="preserve"> </w:t>
      </w:r>
      <w:r w:rsidRPr="00E24D5D">
        <w:rPr>
          <w:u w:val="none"/>
        </w:rPr>
        <w:t>and</w:t>
      </w:r>
      <w:r w:rsidRPr="00E24D5D">
        <w:rPr>
          <w:spacing w:val="-4"/>
          <w:u w:val="none"/>
        </w:rPr>
        <w:t xml:space="preserve"> </w:t>
      </w:r>
      <w:r w:rsidRPr="00E24D5D">
        <w:rPr>
          <w:u w:val="none"/>
        </w:rPr>
        <w:t>Cost</w:t>
      </w:r>
      <w:r w:rsidRPr="00E24D5D">
        <w:rPr>
          <w:spacing w:val="-1"/>
          <w:u w:val="none"/>
        </w:rPr>
        <w:t xml:space="preserve"> </w:t>
      </w:r>
      <w:r w:rsidRPr="00E24D5D">
        <w:rPr>
          <w:u w:val="none"/>
        </w:rPr>
        <w:t>Burdens</w:t>
      </w:r>
      <w:r w:rsidRPr="00E24D5D">
        <w:rPr>
          <w:spacing w:val="-2"/>
          <w:u w:val="none"/>
        </w:rPr>
        <w:t xml:space="preserve"> </w:t>
      </w:r>
      <w:r w:rsidRPr="00E24D5D">
        <w:rPr>
          <w:u w:val="none"/>
        </w:rPr>
        <w:t>Associated</w:t>
      </w:r>
      <w:r w:rsidRPr="00E24D5D">
        <w:rPr>
          <w:spacing w:val="-3"/>
          <w:u w:val="none"/>
        </w:rPr>
        <w:t xml:space="preserve"> </w:t>
      </w:r>
      <w:r w:rsidRPr="00E24D5D">
        <w:rPr>
          <w:u w:val="none"/>
        </w:rPr>
        <w:t>with</w:t>
      </w:r>
      <w:r w:rsidRPr="00E24D5D">
        <w:rPr>
          <w:spacing w:val="-3"/>
          <w:u w:val="none"/>
        </w:rPr>
        <w:t xml:space="preserve"> </w:t>
      </w:r>
      <w:r w:rsidRPr="00E24D5D">
        <w:rPr>
          <w:u w:val="none"/>
        </w:rPr>
        <w:t>Form</w:t>
      </w:r>
      <w:r w:rsidRPr="00E24D5D">
        <w:rPr>
          <w:spacing w:val="-1"/>
          <w:u w:val="none"/>
        </w:rPr>
        <w:t xml:space="preserve"> </w:t>
      </w:r>
      <w:r w:rsidRPr="00E24D5D">
        <w:rPr>
          <w:u w:val="none"/>
        </w:rPr>
        <w:t>CMS-</w:t>
      </w:r>
      <w:r w:rsidRPr="00E24D5D">
        <w:rPr>
          <w:spacing w:val="-5"/>
          <w:u w:val="none"/>
        </w:rPr>
        <w:t>417</w:t>
      </w:r>
    </w:p>
    <w:p w:rsidR="00EB3A5C" w:rsidP="00C65C66" w14:paraId="27DB9111" w14:textId="77777777">
      <w:pPr>
        <w:pStyle w:val="BodyText"/>
        <w:rPr>
          <w:b/>
        </w:rPr>
      </w:pPr>
    </w:p>
    <w:p w:rsidR="00EB3A5C" w:rsidP="008F1F15" w14:paraId="2D590F45" w14:textId="77777777">
      <w:pPr>
        <w:pStyle w:val="BodyText"/>
        <w:ind w:left="1080"/>
      </w:pPr>
      <w:r>
        <w:t>The table below provide a summary of the time and cost burdens associated with the completion</w:t>
      </w:r>
      <w:r>
        <w:rPr>
          <w:spacing w:val="-5"/>
        </w:rPr>
        <w:t xml:space="preserve"> </w:t>
      </w:r>
      <w:r>
        <w:t>of</w:t>
      </w:r>
      <w:r>
        <w:rPr>
          <w:spacing w:val="-3"/>
        </w:rPr>
        <w:t xml:space="preserve"> </w:t>
      </w:r>
      <w:r>
        <w:t>the</w:t>
      </w:r>
      <w:r>
        <w:rPr>
          <w:spacing w:val="-3"/>
        </w:rPr>
        <w:t xml:space="preserve"> </w:t>
      </w:r>
      <w:r>
        <w:t>CMS-417</w:t>
      </w:r>
      <w:r>
        <w:rPr>
          <w:spacing w:val="-3"/>
        </w:rPr>
        <w:t xml:space="preserve"> </w:t>
      </w:r>
      <w:r>
        <w:t>form</w:t>
      </w:r>
      <w:r>
        <w:rPr>
          <w:spacing w:val="-3"/>
        </w:rPr>
        <w:t xml:space="preserve"> </w:t>
      </w:r>
      <w:r>
        <w:t>by</w:t>
      </w:r>
      <w:r>
        <w:rPr>
          <w:spacing w:val="-5"/>
        </w:rPr>
        <w:t xml:space="preserve"> </w:t>
      </w:r>
      <w:r>
        <w:t>new</w:t>
      </w:r>
      <w:r>
        <w:rPr>
          <w:spacing w:val="-4"/>
        </w:rPr>
        <w:t xml:space="preserve"> </w:t>
      </w:r>
      <w:r>
        <w:t>hospices,</w:t>
      </w:r>
      <w:r>
        <w:rPr>
          <w:spacing w:val="-3"/>
        </w:rPr>
        <w:t xml:space="preserve"> </w:t>
      </w:r>
      <w:r>
        <w:t>existing</w:t>
      </w:r>
      <w:r>
        <w:rPr>
          <w:spacing w:val="-5"/>
        </w:rPr>
        <w:t xml:space="preserve"> </w:t>
      </w:r>
      <w:r>
        <w:t>hospices</w:t>
      </w:r>
      <w:r>
        <w:rPr>
          <w:spacing w:val="-3"/>
        </w:rPr>
        <w:t xml:space="preserve"> </w:t>
      </w:r>
      <w:r>
        <w:t>and</w:t>
      </w:r>
      <w:r>
        <w:rPr>
          <w:spacing w:val="-3"/>
        </w:rPr>
        <w:t xml:space="preserve"> </w:t>
      </w:r>
      <w:r>
        <w:t>the</w:t>
      </w:r>
      <w:r>
        <w:rPr>
          <w:spacing w:val="-3"/>
        </w:rPr>
        <w:t xml:space="preserve"> </w:t>
      </w:r>
      <w:r>
        <w:t>combined</w:t>
      </w:r>
      <w:r>
        <w:rPr>
          <w:spacing w:val="-3"/>
        </w:rPr>
        <w:t xml:space="preserve"> </w:t>
      </w:r>
      <w:r>
        <w:t>burden for both new and existing hospices.</w:t>
      </w:r>
    </w:p>
    <w:p w:rsidR="00EB3A5C" w:rsidP="00C65C66" w14:paraId="4CAB9897" w14:textId="77777777">
      <w:pPr>
        <w:pStyle w:val="BodyText"/>
        <w:rPr>
          <w:sz w:val="20"/>
        </w:rPr>
      </w:pPr>
    </w:p>
    <w:tbl>
      <w:tblPr>
        <w:tblW w:w="11120" w:type="dxa"/>
        <w:tblInd w:w="-496" w:type="dxa"/>
        <w:tblBorders>
          <w:top w:val="single" w:sz="24" w:space="0" w:color="000000"/>
          <w:left w:val="single" w:sz="24" w:space="0" w:color="000000"/>
          <w:bottom w:val="single" w:sz="24" w:space="0" w:color="000000"/>
          <w:right w:val="single" w:sz="24" w:space="0" w:color="000000"/>
          <w:insideH w:val="single" w:sz="12" w:space="0" w:color="000000"/>
          <w:insideV w:val="single" w:sz="18" w:space="0" w:color="000000"/>
        </w:tblBorders>
        <w:tblLayout w:type="fixed"/>
        <w:tblCellMar>
          <w:left w:w="0" w:type="dxa"/>
          <w:right w:w="0" w:type="dxa"/>
        </w:tblCellMar>
        <w:tblLook w:val="01E0"/>
      </w:tblPr>
      <w:tblGrid>
        <w:gridCol w:w="3508"/>
        <w:gridCol w:w="1818"/>
        <w:gridCol w:w="1440"/>
        <w:gridCol w:w="1516"/>
        <w:gridCol w:w="1350"/>
        <w:gridCol w:w="1488"/>
      </w:tblGrid>
      <w:tr w14:paraId="072A108B" w14:textId="77777777" w:rsidTr="00A0547F">
        <w:tblPrEx>
          <w:tblW w:w="11120" w:type="dxa"/>
          <w:tblInd w:w="-496" w:type="dxa"/>
          <w:tblBorders>
            <w:top w:val="single" w:sz="24" w:space="0" w:color="000000"/>
            <w:left w:val="single" w:sz="24" w:space="0" w:color="000000"/>
            <w:bottom w:val="single" w:sz="24" w:space="0" w:color="000000"/>
            <w:right w:val="single" w:sz="24" w:space="0" w:color="000000"/>
            <w:insideH w:val="single" w:sz="12" w:space="0" w:color="000000"/>
            <w:insideV w:val="single" w:sz="18" w:space="0" w:color="000000"/>
          </w:tblBorders>
          <w:tblLayout w:type="fixed"/>
          <w:tblCellMar>
            <w:left w:w="0" w:type="dxa"/>
            <w:right w:w="0" w:type="dxa"/>
          </w:tblCellMar>
          <w:tblLook w:val="01E0"/>
        </w:tblPrEx>
        <w:trPr>
          <w:trHeight w:val="782"/>
        </w:trPr>
        <w:tc>
          <w:tcPr>
            <w:tcW w:w="11120" w:type="dxa"/>
            <w:gridSpan w:val="6"/>
            <w:tcBorders>
              <w:bottom w:val="single" w:sz="24" w:space="0" w:color="000000"/>
            </w:tcBorders>
            <w:shd w:val="clear" w:color="auto" w:fill="FFC000"/>
          </w:tcPr>
          <w:p w:rsidR="00E24D5D" w:rsidRPr="00E24D5D" w:rsidP="00E24D5D" w14:paraId="4C22C376" w14:textId="6CB16AF1">
            <w:pPr>
              <w:pStyle w:val="TableParagraph"/>
              <w:jc w:val="center"/>
              <w:rPr>
                <w:b/>
                <w:sz w:val="28"/>
              </w:rPr>
            </w:pPr>
            <w:r w:rsidRPr="00E24D5D">
              <w:rPr>
                <w:b/>
                <w:sz w:val="28"/>
              </w:rPr>
              <w:t>Time</w:t>
            </w:r>
            <w:r w:rsidRPr="00E24D5D">
              <w:rPr>
                <w:b/>
                <w:spacing w:val="-4"/>
                <w:sz w:val="28"/>
              </w:rPr>
              <w:t xml:space="preserve"> </w:t>
            </w:r>
            <w:r w:rsidRPr="00E24D5D">
              <w:rPr>
                <w:b/>
                <w:sz w:val="28"/>
              </w:rPr>
              <w:t>&amp;</w:t>
            </w:r>
            <w:r w:rsidRPr="00E24D5D">
              <w:rPr>
                <w:b/>
                <w:spacing w:val="-6"/>
                <w:sz w:val="28"/>
              </w:rPr>
              <w:t xml:space="preserve"> </w:t>
            </w:r>
            <w:r w:rsidRPr="00E24D5D">
              <w:rPr>
                <w:b/>
                <w:sz w:val="28"/>
              </w:rPr>
              <w:t>Cost</w:t>
            </w:r>
            <w:r w:rsidRPr="00E24D5D">
              <w:rPr>
                <w:b/>
                <w:spacing w:val="-6"/>
                <w:sz w:val="28"/>
              </w:rPr>
              <w:t xml:space="preserve"> </w:t>
            </w:r>
            <w:r w:rsidRPr="00E24D5D">
              <w:rPr>
                <w:b/>
                <w:sz w:val="28"/>
              </w:rPr>
              <w:t>Burdens</w:t>
            </w:r>
            <w:r w:rsidRPr="00E24D5D">
              <w:rPr>
                <w:b/>
                <w:spacing w:val="-6"/>
                <w:sz w:val="28"/>
              </w:rPr>
              <w:t xml:space="preserve"> </w:t>
            </w:r>
            <w:r w:rsidRPr="00E24D5D">
              <w:rPr>
                <w:b/>
                <w:sz w:val="28"/>
              </w:rPr>
              <w:t>for</w:t>
            </w:r>
            <w:r w:rsidRPr="00E24D5D">
              <w:rPr>
                <w:b/>
                <w:spacing w:val="-5"/>
                <w:sz w:val="28"/>
              </w:rPr>
              <w:t xml:space="preserve"> </w:t>
            </w:r>
            <w:r w:rsidRPr="00E24D5D">
              <w:rPr>
                <w:b/>
                <w:sz w:val="28"/>
              </w:rPr>
              <w:t>Completion</w:t>
            </w:r>
            <w:r w:rsidRPr="00E24D5D">
              <w:rPr>
                <w:b/>
                <w:spacing w:val="-5"/>
                <w:sz w:val="28"/>
              </w:rPr>
              <w:t xml:space="preserve"> </w:t>
            </w:r>
            <w:r w:rsidRPr="00E24D5D">
              <w:rPr>
                <w:b/>
                <w:sz w:val="28"/>
              </w:rPr>
              <w:t>of</w:t>
            </w:r>
            <w:r w:rsidRPr="00E24D5D">
              <w:rPr>
                <w:b/>
                <w:spacing w:val="-6"/>
                <w:sz w:val="28"/>
              </w:rPr>
              <w:t xml:space="preserve"> </w:t>
            </w:r>
            <w:r w:rsidRPr="00E24D5D">
              <w:rPr>
                <w:b/>
                <w:sz w:val="28"/>
              </w:rPr>
              <w:t>CMS-417</w:t>
            </w:r>
            <w:r w:rsidRPr="00E24D5D">
              <w:rPr>
                <w:b/>
                <w:spacing w:val="-6"/>
                <w:sz w:val="28"/>
              </w:rPr>
              <w:t xml:space="preserve"> </w:t>
            </w:r>
            <w:r w:rsidRPr="00E24D5D">
              <w:rPr>
                <w:b/>
                <w:sz w:val="28"/>
              </w:rPr>
              <w:t>form by</w:t>
            </w:r>
          </w:p>
          <w:p w:rsidR="00EB3A5C" w:rsidRPr="00E24D5D" w:rsidP="00E24D5D" w14:paraId="6E09C07B" w14:textId="59D499F2">
            <w:pPr>
              <w:pStyle w:val="TableParagraph"/>
              <w:jc w:val="center"/>
              <w:rPr>
                <w:b/>
                <w:i/>
                <w:sz w:val="28"/>
              </w:rPr>
            </w:pPr>
            <w:r w:rsidRPr="00E24D5D">
              <w:rPr>
                <w:b/>
                <w:sz w:val="28"/>
              </w:rPr>
              <w:t xml:space="preserve">Both </w:t>
            </w:r>
            <w:r w:rsidRPr="00E24D5D">
              <w:rPr>
                <w:b/>
                <w:i/>
                <w:color w:val="000000"/>
                <w:sz w:val="28"/>
              </w:rPr>
              <w:t xml:space="preserve">NEW </w:t>
            </w:r>
            <w:r w:rsidRPr="00E24D5D">
              <w:rPr>
                <w:b/>
                <w:color w:val="000000"/>
                <w:sz w:val="28"/>
              </w:rPr>
              <w:t xml:space="preserve">&amp; </w:t>
            </w:r>
            <w:r w:rsidRPr="00E24D5D">
              <w:rPr>
                <w:b/>
                <w:i/>
                <w:color w:val="000000"/>
                <w:sz w:val="28"/>
              </w:rPr>
              <w:t>EXISTING HOSPICES</w:t>
            </w:r>
          </w:p>
        </w:tc>
      </w:tr>
      <w:tr w14:paraId="4CD52253" w14:textId="77777777" w:rsidTr="00A0547F">
        <w:tblPrEx>
          <w:tblW w:w="11120" w:type="dxa"/>
          <w:tblInd w:w="-496" w:type="dxa"/>
          <w:tblLayout w:type="fixed"/>
          <w:tblCellMar>
            <w:left w:w="0" w:type="dxa"/>
            <w:right w:w="0" w:type="dxa"/>
          </w:tblCellMar>
          <w:tblLook w:val="01E0"/>
        </w:tblPrEx>
        <w:trPr>
          <w:trHeight w:val="1031"/>
        </w:trPr>
        <w:tc>
          <w:tcPr>
            <w:tcW w:w="3508" w:type="dxa"/>
            <w:tcBorders>
              <w:top w:val="single" w:sz="24" w:space="0" w:color="000000"/>
              <w:bottom w:val="single" w:sz="24" w:space="0" w:color="000000"/>
            </w:tcBorders>
            <w:shd w:val="clear" w:color="auto" w:fill="F2F2F2" w:themeFill="background1" w:themeFillShade="F2"/>
            <w:vAlign w:val="center"/>
          </w:tcPr>
          <w:p w:rsidR="00EB3A5C" w:rsidRPr="00E24D5D" w:rsidP="00E24D5D" w14:paraId="0F8E2E21" w14:textId="77777777">
            <w:pPr>
              <w:pStyle w:val="TableParagraph"/>
              <w:jc w:val="center"/>
              <w:rPr>
                <w:b/>
                <w:sz w:val="24"/>
              </w:rPr>
            </w:pPr>
            <w:r w:rsidRPr="00E24D5D">
              <w:rPr>
                <w:b/>
                <w:spacing w:val="-4"/>
                <w:sz w:val="24"/>
              </w:rPr>
              <w:t>Task</w:t>
            </w:r>
          </w:p>
        </w:tc>
        <w:tc>
          <w:tcPr>
            <w:tcW w:w="1818" w:type="dxa"/>
            <w:tcBorders>
              <w:top w:val="single" w:sz="24" w:space="0" w:color="000000"/>
              <w:bottom w:val="single" w:sz="24" w:space="0" w:color="000000"/>
            </w:tcBorders>
            <w:shd w:val="clear" w:color="auto" w:fill="F2F2F2" w:themeFill="background1" w:themeFillShade="F2"/>
            <w:vAlign w:val="center"/>
          </w:tcPr>
          <w:p w:rsidR="00EB3A5C" w:rsidRPr="00E24D5D" w:rsidP="00E24D5D" w14:paraId="12AB92BB" w14:textId="77777777">
            <w:pPr>
              <w:pStyle w:val="TableParagraph"/>
              <w:jc w:val="center"/>
              <w:rPr>
                <w:b/>
              </w:rPr>
            </w:pPr>
            <w:r w:rsidRPr="00E24D5D">
              <w:rPr>
                <w:b/>
              </w:rPr>
              <w:t xml:space="preserve">Number of </w:t>
            </w:r>
            <w:r w:rsidRPr="00E24D5D">
              <w:rPr>
                <w:b/>
                <w:spacing w:val="-2"/>
              </w:rPr>
              <w:t>Respondents</w:t>
            </w:r>
          </w:p>
        </w:tc>
        <w:tc>
          <w:tcPr>
            <w:tcW w:w="1440" w:type="dxa"/>
            <w:tcBorders>
              <w:top w:val="single" w:sz="24" w:space="0" w:color="000000"/>
              <w:bottom w:val="single" w:sz="24" w:space="0" w:color="000000"/>
            </w:tcBorders>
            <w:shd w:val="clear" w:color="auto" w:fill="F2F2F2" w:themeFill="background1" w:themeFillShade="F2"/>
            <w:vAlign w:val="center"/>
          </w:tcPr>
          <w:p w:rsidR="00EB3A5C" w:rsidRPr="00E24D5D" w:rsidP="00E24D5D" w14:paraId="5B28BA91" w14:textId="31933399">
            <w:pPr>
              <w:pStyle w:val="TableParagraph"/>
              <w:jc w:val="center"/>
              <w:rPr>
                <w:b/>
              </w:rPr>
            </w:pPr>
            <w:r w:rsidRPr="00E24D5D">
              <w:rPr>
                <w:b/>
              </w:rPr>
              <w:t xml:space="preserve">Time </w:t>
            </w:r>
            <w:r w:rsidR="00D56F6D">
              <w:rPr>
                <w:b/>
              </w:rPr>
              <w:t xml:space="preserve">Burden </w:t>
            </w:r>
            <w:r w:rsidRPr="00E24D5D">
              <w:rPr>
                <w:b/>
              </w:rPr>
              <w:t xml:space="preserve">Per </w:t>
            </w:r>
            <w:r w:rsidRPr="00E24D5D">
              <w:rPr>
                <w:b/>
                <w:spacing w:val="-4"/>
              </w:rPr>
              <w:t xml:space="preserve">Each </w:t>
            </w:r>
            <w:r w:rsidRPr="00E24D5D">
              <w:rPr>
                <w:b/>
                <w:spacing w:val="-2"/>
              </w:rPr>
              <w:t>Response</w:t>
            </w:r>
          </w:p>
        </w:tc>
        <w:tc>
          <w:tcPr>
            <w:tcW w:w="1516" w:type="dxa"/>
            <w:tcBorders>
              <w:top w:val="single" w:sz="24" w:space="0" w:color="000000"/>
              <w:bottom w:val="single" w:sz="24" w:space="0" w:color="000000"/>
            </w:tcBorders>
            <w:shd w:val="clear" w:color="auto" w:fill="F2F2F2" w:themeFill="background1" w:themeFillShade="F2"/>
            <w:vAlign w:val="center"/>
          </w:tcPr>
          <w:p w:rsidR="00EB3A5C" w:rsidRPr="00E24D5D" w:rsidP="00E24D5D" w14:paraId="448A3414" w14:textId="3990332C">
            <w:pPr>
              <w:pStyle w:val="TableParagraph"/>
              <w:jc w:val="center"/>
              <w:rPr>
                <w:b/>
              </w:rPr>
            </w:pPr>
            <w:r w:rsidRPr="00E24D5D">
              <w:rPr>
                <w:b/>
              </w:rPr>
              <w:t>Annual</w:t>
            </w:r>
            <w:r w:rsidRPr="00E24D5D">
              <w:rPr>
                <w:b/>
                <w:spacing w:val="-13"/>
              </w:rPr>
              <w:t xml:space="preserve"> </w:t>
            </w:r>
            <w:r w:rsidR="00D56F6D">
              <w:rPr>
                <w:b/>
              </w:rPr>
              <w:t>Time</w:t>
            </w:r>
            <w:r w:rsidRPr="00E24D5D">
              <w:rPr>
                <w:b/>
              </w:rPr>
              <w:t xml:space="preserve"> </w:t>
            </w:r>
            <w:r w:rsidRPr="00E24D5D">
              <w:rPr>
                <w:b/>
                <w:spacing w:val="-2"/>
              </w:rPr>
              <w:t xml:space="preserve">Burden </w:t>
            </w:r>
            <w:r w:rsidRPr="00E24D5D">
              <w:rPr>
                <w:b/>
              </w:rPr>
              <w:t xml:space="preserve">Across All </w:t>
            </w:r>
            <w:r w:rsidRPr="00E24D5D">
              <w:rPr>
                <w:b/>
                <w:spacing w:val="-2"/>
              </w:rPr>
              <w:t>Providers</w:t>
            </w:r>
          </w:p>
        </w:tc>
        <w:tc>
          <w:tcPr>
            <w:tcW w:w="1350" w:type="dxa"/>
            <w:tcBorders>
              <w:top w:val="single" w:sz="24" w:space="0" w:color="000000"/>
              <w:bottom w:val="single" w:sz="24" w:space="0" w:color="000000"/>
            </w:tcBorders>
            <w:shd w:val="clear" w:color="auto" w:fill="F2F2F2" w:themeFill="background1" w:themeFillShade="F2"/>
            <w:vAlign w:val="center"/>
          </w:tcPr>
          <w:p w:rsidR="00EB3A5C" w:rsidRPr="00E24D5D" w:rsidP="00E24D5D" w14:paraId="6D011CB9" w14:textId="17CE53F2">
            <w:pPr>
              <w:pStyle w:val="TableParagraph"/>
              <w:jc w:val="center"/>
              <w:rPr>
                <w:b/>
              </w:rPr>
            </w:pPr>
            <w:r w:rsidRPr="00E24D5D">
              <w:rPr>
                <w:b/>
              </w:rPr>
              <w:t xml:space="preserve">Cost Per </w:t>
            </w:r>
            <w:r w:rsidR="00D56F6D">
              <w:rPr>
                <w:b/>
              </w:rPr>
              <w:t xml:space="preserve">Each </w:t>
            </w:r>
            <w:r w:rsidRPr="00E24D5D">
              <w:rPr>
                <w:b/>
                <w:spacing w:val="-2"/>
              </w:rPr>
              <w:t>Response</w:t>
            </w:r>
          </w:p>
        </w:tc>
        <w:tc>
          <w:tcPr>
            <w:tcW w:w="1488" w:type="dxa"/>
            <w:tcBorders>
              <w:top w:val="single" w:sz="24" w:space="0" w:color="000000"/>
              <w:bottom w:val="single" w:sz="24" w:space="0" w:color="000000"/>
            </w:tcBorders>
            <w:shd w:val="clear" w:color="auto" w:fill="F2F2F2" w:themeFill="background1" w:themeFillShade="F2"/>
            <w:vAlign w:val="center"/>
          </w:tcPr>
          <w:p w:rsidR="00EB3A5C" w:rsidRPr="00D56F6D" w:rsidP="00E24D5D" w14:paraId="5EB7D0E1" w14:textId="23F786DD">
            <w:pPr>
              <w:pStyle w:val="TableParagraph"/>
              <w:jc w:val="center"/>
              <w:rPr>
                <w:rFonts w:ascii="Times New Roman"/>
                <w:b/>
                <w:bCs/>
              </w:rPr>
            </w:pPr>
            <w:r w:rsidRPr="00D56F6D">
              <w:rPr>
                <w:rFonts w:ascii="Times New Roman"/>
                <w:b/>
                <w:bCs/>
              </w:rPr>
              <w:t>Annual Cost Burden Across All Providers</w:t>
            </w:r>
          </w:p>
        </w:tc>
      </w:tr>
      <w:tr w14:paraId="207EBC7C" w14:textId="77777777" w:rsidTr="00A0547F">
        <w:tblPrEx>
          <w:tblW w:w="11120" w:type="dxa"/>
          <w:tblInd w:w="-496" w:type="dxa"/>
          <w:tblLayout w:type="fixed"/>
          <w:tblCellMar>
            <w:left w:w="0" w:type="dxa"/>
            <w:right w:w="0" w:type="dxa"/>
          </w:tblCellMar>
          <w:tblLook w:val="01E0"/>
        </w:tblPrEx>
        <w:trPr>
          <w:trHeight w:val="810"/>
        </w:trPr>
        <w:tc>
          <w:tcPr>
            <w:tcW w:w="3508" w:type="dxa"/>
            <w:tcBorders>
              <w:top w:val="single" w:sz="24" w:space="0" w:color="000000"/>
              <w:bottom w:val="single" w:sz="12" w:space="0" w:color="000000"/>
              <w:right w:val="single" w:sz="12" w:space="0" w:color="000000"/>
            </w:tcBorders>
            <w:vAlign w:val="center"/>
          </w:tcPr>
          <w:p w:rsidR="00EB3A5C" w:rsidRPr="00E24D5D" w:rsidP="00A006B1" w14:paraId="2792BB25" w14:textId="3D80F4AC">
            <w:pPr>
              <w:pStyle w:val="TableParagraph"/>
              <w:ind w:left="92"/>
              <w:jc w:val="center"/>
              <w:rPr>
                <w:rFonts w:ascii="Times New Roman" w:hAnsi="Times New Roman"/>
              </w:rPr>
            </w:pPr>
            <w:r w:rsidRPr="00E24D5D">
              <w:rPr>
                <w:rFonts w:ascii="Times New Roman" w:hAnsi="Times New Roman"/>
              </w:rPr>
              <w:t>Burden</w:t>
            </w:r>
            <w:r w:rsidRPr="00E24D5D">
              <w:rPr>
                <w:rFonts w:ascii="Times New Roman" w:hAnsi="Times New Roman"/>
                <w:spacing w:val="-10"/>
              </w:rPr>
              <w:t xml:space="preserve"> </w:t>
            </w:r>
            <w:r w:rsidRPr="00E24D5D">
              <w:rPr>
                <w:rFonts w:ascii="Times New Roman" w:hAnsi="Times New Roman"/>
              </w:rPr>
              <w:t>for</w:t>
            </w:r>
            <w:r w:rsidRPr="00E24D5D">
              <w:rPr>
                <w:rFonts w:ascii="Times New Roman" w:hAnsi="Times New Roman"/>
                <w:spacing w:val="-10"/>
              </w:rPr>
              <w:t xml:space="preserve"> </w:t>
            </w:r>
            <w:r w:rsidRPr="00E24D5D">
              <w:rPr>
                <w:rFonts w:ascii="Times New Roman" w:hAnsi="Times New Roman"/>
              </w:rPr>
              <w:t>complet</w:t>
            </w:r>
            <w:r w:rsidRPr="00A006B1">
              <w:rPr>
                <w:rFonts w:ascii="Times New Roman" w:hAnsi="Times New Roman"/>
              </w:rPr>
              <w:t>ion</w:t>
            </w:r>
            <w:r w:rsidRPr="00A006B1">
              <w:rPr>
                <w:rFonts w:ascii="Times New Roman" w:hAnsi="Times New Roman"/>
                <w:spacing w:val="-10"/>
              </w:rPr>
              <w:t xml:space="preserve"> </w:t>
            </w:r>
            <w:r w:rsidRPr="00A006B1">
              <w:rPr>
                <w:rFonts w:ascii="Times New Roman" w:hAnsi="Times New Roman"/>
              </w:rPr>
              <w:t>of</w:t>
            </w:r>
            <w:r w:rsidRPr="00A006B1">
              <w:rPr>
                <w:rFonts w:ascii="Times New Roman" w:hAnsi="Times New Roman"/>
                <w:spacing w:val="-10"/>
              </w:rPr>
              <w:t xml:space="preserve"> </w:t>
            </w:r>
            <w:r w:rsidRPr="00A006B1">
              <w:rPr>
                <w:rFonts w:ascii="Times New Roman" w:hAnsi="Times New Roman"/>
              </w:rPr>
              <w:t>CMS-417</w:t>
            </w:r>
            <w:r w:rsidRPr="00A006B1" w:rsidR="00E24D5D">
              <w:rPr>
                <w:rFonts w:ascii="Times New Roman" w:hAnsi="Times New Roman"/>
              </w:rPr>
              <w:t xml:space="preserve"> form by</w:t>
            </w:r>
            <w:r w:rsidR="00E24D5D">
              <w:rPr>
                <w:rFonts w:ascii="Times New Roman" w:hAnsi="Times New Roman"/>
              </w:rPr>
              <w:t xml:space="preserve"> </w:t>
            </w:r>
            <w:r w:rsidRPr="00A006B1" w:rsidR="00E24D5D">
              <w:rPr>
                <w:rFonts w:ascii="Times New Roman" w:hAnsi="Times New Roman"/>
                <w:b/>
                <w:bCs/>
                <w:i/>
                <w:iCs/>
              </w:rPr>
              <w:t>new</w:t>
            </w:r>
            <w:r w:rsidRPr="00E24D5D" w:rsidR="00E24D5D">
              <w:rPr>
                <w:rFonts w:ascii="Times New Roman" w:hAnsi="Times New Roman"/>
              </w:rPr>
              <w:t xml:space="preserve"> hospices</w:t>
            </w:r>
          </w:p>
        </w:tc>
        <w:tc>
          <w:tcPr>
            <w:tcW w:w="1818" w:type="dxa"/>
            <w:tcBorders>
              <w:top w:val="single" w:sz="24" w:space="0" w:color="000000"/>
              <w:left w:val="single" w:sz="12" w:space="0" w:color="000000"/>
              <w:bottom w:val="single" w:sz="12" w:space="0" w:color="000000"/>
              <w:right w:val="single" w:sz="12" w:space="0" w:color="000000"/>
            </w:tcBorders>
            <w:vAlign w:val="center"/>
          </w:tcPr>
          <w:p w:rsidR="00E24D5D" w:rsidP="00E24D5D" w14:paraId="0FF1B6AE" w14:textId="77777777">
            <w:pPr>
              <w:pStyle w:val="TableParagraph"/>
              <w:jc w:val="center"/>
              <w:rPr>
                <w:spacing w:val="-14"/>
                <w:sz w:val="24"/>
              </w:rPr>
            </w:pPr>
            <w:r w:rsidRPr="00E24D5D">
              <w:rPr>
                <w:sz w:val="24"/>
              </w:rPr>
              <w:t>569</w:t>
            </w:r>
            <w:r w:rsidRPr="00E24D5D">
              <w:rPr>
                <w:spacing w:val="-14"/>
                <w:sz w:val="24"/>
              </w:rPr>
              <w:t xml:space="preserve"> </w:t>
            </w:r>
          </w:p>
          <w:p w:rsidR="00EB3A5C" w:rsidRPr="00E24D5D" w:rsidP="00E24D5D" w14:paraId="432250FC" w14:textId="3485E6BD">
            <w:pPr>
              <w:pStyle w:val="TableParagraph"/>
              <w:jc w:val="center"/>
              <w:rPr>
                <w:spacing w:val="-14"/>
                <w:sz w:val="24"/>
              </w:rPr>
            </w:pPr>
            <w:r>
              <w:rPr>
                <w:sz w:val="24"/>
              </w:rPr>
              <w:t>n</w:t>
            </w:r>
            <w:r w:rsidRPr="00E24D5D">
              <w:rPr>
                <w:sz w:val="24"/>
              </w:rPr>
              <w:t>ew</w:t>
            </w:r>
            <w:r>
              <w:rPr>
                <w:sz w:val="24"/>
              </w:rPr>
              <w:t xml:space="preserve"> </w:t>
            </w:r>
            <w:r w:rsidRPr="00E24D5D">
              <w:rPr>
                <w:spacing w:val="-2"/>
                <w:sz w:val="24"/>
              </w:rPr>
              <w:t>hospices</w:t>
            </w:r>
          </w:p>
        </w:tc>
        <w:tc>
          <w:tcPr>
            <w:tcW w:w="1440" w:type="dxa"/>
            <w:tcBorders>
              <w:top w:val="single" w:sz="24" w:space="0" w:color="000000"/>
              <w:left w:val="single" w:sz="12" w:space="0" w:color="000000"/>
              <w:bottom w:val="single" w:sz="12" w:space="0" w:color="000000"/>
              <w:right w:val="single" w:sz="12" w:space="0" w:color="000000"/>
            </w:tcBorders>
            <w:vAlign w:val="center"/>
          </w:tcPr>
          <w:p w:rsidR="00EB3A5C" w:rsidRPr="00E24D5D" w:rsidP="00E24D5D" w14:paraId="1689A585" w14:textId="77777777">
            <w:pPr>
              <w:pStyle w:val="TableParagraph"/>
              <w:jc w:val="center"/>
              <w:rPr>
                <w:sz w:val="24"/>
              </w:rPr>
            </w:pPr>
            <w:r w:rsidRPr="00E24D5D">
              <w:rPr>
                <w:sz w:val="24"/>
              </w:rPr>
              <w:t>0.75</w:t>
            </w:r>
            <w:r w:rsidRPr="00E24D5D">
              <w:rPr>
                <w:spacing w:val="-1"/>
                <w:sz w:val="24"/>
              </w:rPr>
              <w:t xml:space="preserve"> </w:t>
            </w:r>
            <w:r w:rsidRPr="00E24D5D">
              <w:rPr>
                <w:spacing w:val="-4"/>
                <w:sz w:val="24"/>
              </w:rPr>
              <w:t>hour</w:t>
            </w:r>
          </w:p>
          <w:p w:rsidR="00EB3A5C" w:rsidRPr="00E24D5D" w:rsidP="00E24D5D" w14:paraId="399FAE37" w14:textId="77777777">
            <w:pPr>
              <w:pStyle w:val="TableParagraph"/>
              <w:jc w:val="center"/>
              <w:rPr>
                <w:sz w:val="24"/>
              </w:rPr>
            </w:pPr>
            <w:r w:rsidRPr="00E24D5D">
              <w:rPr>
                <w:sz w:val="24"/>
              </w:rPr>
              <w:t>(45</w:t>
            </w:r>
            <w:r w:rsidRPr="00E24D5D">
              <w:rPr>
                <w:spacing w:val="-1"/>
                <w:sz w:val="24"/>
              </w:rPr>
              <w:t xml:space="preserve"> </w:t>
            </w:r>
            <w:r w:rsidRPr="00E24D5D">
              <w:rPr>
                <w:spacing w:val="-2"/>
                <w:sz w:val="24"/>
              </w:rPr>
              <w:t>min.)</w:t>
            </w:r>
          </w:p>
        </w:tc>
        <w:tc>
          <w:tcPr>
            <w:tcW w:w="1516" w:type="dxa"/>
            <w:tcBorders>
              <w:top w:val="single" w:sz="24" w:space="0" w:color="000000"/>
              <w:left w:val="single" w:sz="12" w:space="0" w:color="000000"/>
              <w:bottom w:val="single" w:sz="12" w:space="0" w:color="000000"/>
              <w:right w:val="single" w:sz="12" w:space="0" w:color="000000"/>
            </w:tcBorders>
            <w:vAlign w:val="center"/>
          </w:tcPr>
          <w:p w:rsidR="00EB3A5C" w:rsidRPr="00E24D5D" w:rsidP="00E24D5D" w14:paraId="3DEB5816" w14:textId="77777777">
            <w:pPr>
              <w:pStyle w:val="TableParagraph"/>
              <w:jc w:val="center"/>
              <w:rPr>
                <w:sz w:val="24"/>
              </w:rPr>
            </w:pPr>
            <w:r w:rsidRPr="00E24D5D">
              <w:rPr>
                <w:sz w:val="24"/>
              </w:rPr>
              <w:t xml:space="preserve">427 </w:t>
            </w:r>
            <w:r w:rsidRPr="00E24D5D">
              <w:rPr>
                <w:spacing w:val="-2"/>
                <w:sz w:val="24"/>
              </w:rPr>
              <w:t>hours</w:t>
            </w:r>
          </w:p>
        </w:tc>
        <w:tc>
          <w:tcPr>
            <w:tcW w:w="1350" w:type="dxa"/>
            <w:tcBorders>
              <w:top w:val="single" w:sz="24" w:space="0" w:color="000000"/>
              <w:left w:val="single" w:sz="12" w:space="0" w:color="000000"/>
              <w:bottom w:val="single" w:sz="12" w:space="0" w:color="000000"/>
              <w:right w:val="single" w:sz="12" w:space="0" w:color="000000"/>
            </w:tcBorders>
            <w:vAlign w:val="center"/>
          </w:tcPr>
          <w:p w:rsidR="00EB3A5C" w:rsidRPr="00E24D5D" w:rsidP="00E24D5D" w14:paraId="089F113F" w14:textId="77777777">
            <w:pPr>
              <w:pStyle w:val="TableParagraph"/>
              <w:jc w:val="center"/>
              <w:rPr>
                <w:sz w:val="24"/>
              </w:rPr>
            </w:pPr>
            <w:r w:rsidRPr="00E24D5D">
              <w:rPr>
                <w:spacing w:val="-2"/>
                <w:sz w:val="24"/>
              </w:rPr>
              <w:t>$92.30</w:t>
            </w:r>
          </w:p>
        </w:tc>
        <w:tc>
          <w:tcPr>
            <w:tcW w:w="1488" w:type="dxa"/>
            <w:tcBorders>
              <w:top w:val="single" w:sz="24" w:space="0" w:color="000000"/>
              <w:left w:val="single" w:sz="12" w:space="0" w:color="000000"/>
              <w:bottom w:val="single" w:sz="12" w:space="0" w:color="000000"/>
            </w:tcBorders>
            <w:vAlign w:val="center"/>
          </w:tcPr>
          <w:p w:rsidR="00EB3A5C" w:rsidRPr="00E24D5D" w:rsidP="00E24D5D" w14:paraId="59655BC7" w14:textId="77777777">
            <w:pPr>
              <w:pStyle w:val="TableParagraph"/>
              <w:jc w:val="center"/>
              <w:rPr>
                <w:rFonts w:ascii="Times New Roman"/>
                <w:sz w:val="24"/>
              </w:rPr>
            </w:pPr>
            <w:r w:rsidRPr="00E24D5D">
              <w:rPr>
                <w:rFonts w:ascii="Times New Roman"/>
                <w:spacing w:val="-2"/>
                <w:sz w:val="24"/>
              </w:rPr>
              <w:t>$52,547</w:t>
            </w:r>
          </w:p>
        </w:tc>
      </w:tr>
      <w:tr w14:paraId="1B28616C" w14:textId="77777777" w:rsidTr="00A0547F">
        <w:tblPrEx>
          <w:tblW w:w="11120" w:type="dxa"/>
          <w:tblInd w:w="-496" w:type="dxa"/>
          <w:tblLayout w:type="fixed"/>
          <w:tblCellMar>
            <w:left w:w="0" w:type="dxa"/>
            <w:right w:w="0" w:type="dxa"/>
          </w:tblCellMar>
          <w:tblLook w:val="01E0"/>
        </w:tblPrEx>
        <w:trPr>
          <w:trHeight w:val="829"/>
        </w:trPr>
        <w:tc>
          <w:tcPr>
            <w:tcW w:w="3508" w:type="dxa"/>
            <w:tcBorders>
              <w:top w:val="single" w:sz="12" w:space="0" w:color="000000"/>
              <w:bottom w:val="single" w:sz="24" w:space="0" w:color="000000"/>
              <w:right w:val="single" w:sz="12" w:space="0" w:color="000000"/>
            </w:tcBorders>
            <w:vAlign w:val="center"/>
          </w:tcPr>
          <w:p w:rsidR="00EB3A5C" w:rsidRPr="00E24D5D" w:rsidP="00A006B1" w14:paraId="391196B2" w14:textId="608CBF5D">
            <w:pPr>
              <w:pStyle w:val="TableParagraph"/>
              <w:ind w:left="92"/>
              <w:jc w:val="center"/>
              <w:rPr>
                <w:rFonts w:ascii="Times New Roman" w:hAnsi="Times New Roman"/>
                <w:b/>
                <w:i/>
              </w:rPr>
            </w:pPr>
            <w:r w:rsidRPr="00E24D5D">
              <w:rPr>
                <w:rFonts w:ascii="Times New Roman" w:hAnsi="Times New Roman"/>
              </w:rPr>
              <w:t>Burden</w:t>
            </w:r>
            <w:r w:rsidRPr="00E24D5D">
              <w:rPr>
                <w:rFonts w:ascii="Times New Roman" w:hAnsi="Times New Roman"/>
                <w:spacing w:val="-10"/>
              </w:rPr>
              <w:t xml:space="preserve"> </w:t>
            </w:r>
            <w:r w:rsidRPr="00E24D5D">
              <w:rPr>
                <w:rFonts w:ascii="Times New Roman" w:hAnsi="Times New Roman"/>
              </w:rPr>
              <w:t>for</w:t>
            </w:r>
            <w:r w:rsidRPr="00E24D5D">
              <w:rPr>
                <w:rFonts w:ascii="Times New Roman" w:hAnsi="Times New Roman"/>
                <w:spacing w:val="-10"/>
              </w:rPr>
              <w:t xml:space="preserve"> </w:t>
            </w:r>
            <w:r w:rsidRPr="00E24D5D">
              <w:rPr>
                <w:rFonts w:ascii="Times New Roman" w:hAnsi="Times New Roman"/>
              </w:rPr>
              <w:t>completion</w:t>
            </w:r>
            <w:r w:rsidRPr="00E24D5D">
              <w:rPr>
                <w:rFonts w:ascii="Times New Roman" w:hAnsi="Times New Roman"/>
                <w:spacing w:val="-10"/>
              </w:rPr>
              <w:t xml:space="preserve"> </w:t>
            </w:r>
            <w:r w:rsidRPr="00E24D5D">
              <w:rPr>
                <w:rFonts w:ascii="Times New Roman" w:hAnsi="Times New Roman"/>
              </w:rPr>
              <w:t>of</w:t>
            </w:r>
            <w:r w:rsidRPr="00E24D5D">
              <w:rPr>
                <w:rFonts w:ascii="Times New Roman" w:hAnsi="Times New Roman"/>
                <w:spacing w:val="-10"/>
              </w:rPr>
              <w:t xml:space="preserve"> </w:t>
            </w:r>
            <w:r w:rsidRPr="00E24D5D">
              <w:rPr>
                <w:rFonts w:ascii="Times New Roman" w:hAnsi="Times New Roman"/>
              </w:rPr>
              <w:t>CMS-417 –</w:t>
            </w:r>
            <w:r w:rsidRPr="00E24D5D">
              <w:rPr>
                <w:rFonts w:ascii="Times New Roman" w:hAnsi="Times New Roman"/>
                <w:spacing w:val="80"/>
              </w:rPr>
              <w:t xml:space="preserve"> </w:t>
            </w:r>
            <w:r w:rsidRPr="00E24D5D">
              <w:rPr>
                <w:rFonts w:ascii="Times New Roman" w:hAnsi="Times New Roman"/>
              </w:rPr>
              <w:t>for</w:t>
            </w:r>
            <w:r w:rsidR="00E24D5D">
              <w:rPr>
                <w:rFonts w:ascii="Times New Roman" w:hAnsi="Times New Roman"/>
              </w:rPr>
              <w:t>m by</w:t>
            </w:r>
            <w:r w:rsidR="00A006B1">
              <w:rPr>
                <w:rFonts w:ascii="Times New Roman" w:hAnsi="Times New Roman"/>
              </w:rPr>
              <w:t xml:space="preserve"> </w:t>
            </w:r>
            <w:r w:rsidRPr="00E24D5D">
              <w:rPr>
                <w:rFonts w:ascii="Times New Roman" w:hAnsi="Times New Roman"/>
                <w:b/>
                <w:i/>
                <w:color w:val="000000"/>
              </w:rPr>
              <w:t>existing</w:t>
            </w:r>
            <w:r w:rsidRPr="00A006B1">
              <w:rPr>
                <w:rFonts w:ascii="Times New Roman" w:hAnsi="Times New Roman"/>
                <w:bCs/>
                <w:iCs/>
                <w:color w:val="000000"/>
              </w:rPr>
              <w:t xml:space="preserve"> hospices</w:t>
            </w:r>
          </w:p>
        </w:tc>
        <w:tc>
          <w:tcPr>
            <w:tcW w:w="1818" w:type="dxa"/>
            <w:tcBorders>
              <w:top w:val="single" w:sz="12" w:space="0" w:color="000000"/>
              <w:left w:val="single" w:sz="12" w:space="0" w:color="000000"/>
              <w:bottom w:val="single" w:sz="24" w:space="0" w:color="000000"/>
              <w:right w:val="single" w:sz="12" w:space="0" w:color="000000"/>
            </w:tcBorders>
            <w:vAlign w:val="center"/>
          </w:tcPr>
          <w:p w:rsidR="00EB3A5C" w:rsidRPr="00E24D5D" w:rsidP="00E24D5D" w14:paraId="72CF0699" w14:textId="77777777">
            <w:pPr>
              <w:pStyle w:val="TableParagraph"/>
              <w:jc w:val="center"/>
              <w:rPr>
                <w:sz w:val="24"/>
              </w:rPr>
            </w:pPr>
            <w:r w:rsidRPr="00E24D5D">
              <w:rPr>
                <w:spacing w:val="-4"/>
                <w:sz w:val="24"/>
              </w:rPr>
              <w:t>2,849</w:t>
            </w:r>
          </w:p>
          <w:p w:rsidR="00EB3A5C" w:rsidRPr="00E24D5D" w:rsidP="00E24D5D" w14:paraId="0B3D16EB" w14:textId="77777777">
            <w:pPr>
              <w:pStyle w:val="TableParagraph"/>
              <w:jc w:val="center"/>
              <w:rPr>
                <w:sz w:val="24"/>
              </w:rPr>
            </w:pPr>
            <w:r w:rsidRPr="00E24D5D">
              <w:rPr>
                <w:spacing w:val="-2"/>
                <w:sz w:val="24"/>
              </w:rPr>
              <w:t>existing hospices</w:t>
            </w:r>
          </w:p>
        </w:tc>
        <w:tc>
          <w:tcPr>
            <w:tcW w:w="1440" w:type="dxa"/>
            <w:tcBorders>
              <w:top w:val="single" w:sz="12" w:space="0" w:color="000000"/>
              <w:left w:val="single" w:sz="12" w:space="0" w:color="000000"/>
              <w:bottom w:val="single" w:sz="24" w:space="0" w:color="000000"/>
              <w:right w:val="single" w:sz="12" w:space="0" w:color="000000"/>
            </w:tcBorders>
            <w:vAlign w:val="center"/>
          </w:tcPr>
          <w:p w:rsidR="00EB3A5C" w:rsidRPr="00E24D5D" w:rsidP="00E24D5D" w14:paraId="41A4E83F" w14:textId="77777777">
            <w:pPr>
              <w:pStyle w:val="TableParagraph"/>
              <w:jc w:val="center"/>
              <w:rPr>
                <w:sz w:val="24"/>
              </w:rPr>
            </w:pPr>
            <w:r w:rsidRPr="00E24D5D">
              <w:rPr>
                <w:sz w:val="24"/>
              </w:rPr>
              <w:t>0.75</w:t>
            </w:r>
            <w:r w:rsidRPr="00E24D5D">
              <w:rPr>
                <w:spacing w:val="-1"/>
                <w:sz w:val="24"/>
              </w:rPr>
              <w:t xml:space="preserve"> </w:t>
            </w:r>
            <w:r w:rsidRPr="00E24D5D">
              <w:rPr>
                <w:spacing w:val="-4"/>
                <w:sz w:val="24"/>
              </w:rPr>
              <w:t>hour</w:t>
            </w:r>
          </w:p>
          <w:p w:rsidR="00EB3A5C" w:rsidRPr="00E24D5D" w:rsidP="00E24D5D" w14:paraId="6E6E9F89" w14:textId="77777777">
            <w:pPr>
              <w:pStyle w:val="TableParagraph"/>
              <w:jc w:val="center"/>
              <w:rPr>
                <w:sz w:val="24"/>
              </w:rPr>
            </w:pPr>
            <w:r w:rsidRPr="00E24D5D">
              <w:rPr>
                <w:sz w:val="24"/>
              </w:rPr>
              <w:t>(45</w:t>
            </w:r>
            <w:r w:rsidRPr="00E24D5D">
              <w:rPr>
                <w:spacing w:val="-1"/>
                <w:sz w:val="24"/>
              </w:rPr>
              <w:t xml:space="preserve"> </w:t>
            </w:r>
            <w:r w:rsidRPr="00E24D5D">
              <w:rPr>
                <w:spacing w:val="-2"/>
                <w:sz w:val="24"/>
              </w:rPr>
              <w:t>min.)</w:t>
            </w:r>
          </w:p>
        </w:tc>
        <w:tc>
          <w:tcPr>
            <w:tcW w:w="1516" w:type="dxa"/>
            <w:tcBorders>
              <w:top w:val="single" w:sz="12" w:space="0" w:color="000000"/>
              <w:left w:val="single" w:sz="12" w:space="0" w:color="000000"/>
              <w:bottom w:val="single" w:sz="24" w:space="0" w:color="000000"/>
              <w:right w:val="single" w:sz="12" w:space="0" w:color="000000"/>
            </w:tcBorders>
            <w:vAlign w:val="center"/>
          </w:tcPr>
          <w:p w:rsidR="00EB3A5C" w:rsidRPr="00E24D5D" w:rsidP="00E24D5D" w14:paraId="70C7CE4A" w14:textId="77777777">
            <w:pPr>
              <w:pStyle w:val="TableParagraph"/>
              <w:jc w:val="center"/>
              <w:rPr>
                <w:sz w:val="24"/>
              </w:rPr>
            </w:pPr>
            <w:r w:rsidRPr="00E24D5D">
              <w:rPr>
                <w:sz w:val="24"/>
              </w:rPr>
              <w:t>2,137</w:t>
            </w:r>
            <w:r w:rsidRPr="00E24D5D">
              <w:rPr>
                <w:spacing w:val="-1"/>
                <w:sz w:val="24"/>
              </w:rPr>
              <w:t xml:space="preserve"> </w:t>
            </w:r>
            <w:r w:rsidRPr="00E24D5D">
              <w:rPr>
                <w:spacing w:val="-2"/>
                <w:sz w:val="24"/>
              </w:rPr>
              <w:t>hours</w:t>
            </w:r>
          </w:p>
        </w:tc>
        <w:tc>
          <w:tcPr>
            <w:tcW w:w="1350" w:type="dxa"/>
            <w:tcBorders>
              <w:top w:val="single" w:sz="12" w:space="0" w:color="000000"/>
              <w:left w:val="single" w:sz="12" w:space="0" w:color="000000"/>
              <w:bottom w:val="single" w:sz="24" w:space="0" w:color="000000"/>
              <w:right w:val="single" w:sz="12" w:space="0" w:color="000000"/>
            </w:tcBorders>
            <w:vAlign w:val="center"/>
          </w:tcPr>
          <w:p w:rsidR="00EB3A5C" w:rsidRPr="00E24D5D" w:rsidP="00E24D5D" w14:paraId="4599348A" w14:textId="77777777">
            <w:pPr>
              <w:pStyle w:val="TableParagraph"/>
              <w:jc w:val="center"/>
              <w:rPr>
                <w:sz w:val="24"/>
              </w:rPr>
            </w:pPr>
            <w:r w:rsidRPr="00E24D5D">
              <w:rPr>
                <w:spacing w:val="-2"/>
                <w:sz w:val="24"/>
              </w:rPr>
              <w:t>$92.30</w:t>
            </w:r>
          </w:p>
        </w:tc>
        <w:tc>
          <w:tcPr>
            <w:tcW w:w="1488" w:type="dxa"/>
            <w:tcBorders>
              <w:top w:val="single" w:sz="12" w:space="0" w:color="000000"/>
              <w:left w:val="single" w:sz="12" w:space="0" w:color="000000"/>
              <w:bottom w:val="single" w:sz="24" w:space="0" w:color="000000"/>
            </w:tcBorders>
            <w:vAlign w:val="center"/>
          </w:tcPr>
          <w:p w:rsidR="00EB3A5C" w:rsidRPr="00E24D5D" w:rsidP="00E24D5D" w14:paraId="7BF5AE30" w14:textId="77777777">
            <w:pPr>
              <w:pStyle w:val="TableParagraph"/>
              <w:jc w:val="center"/>
              <w:rPr>
                <w:rFonts w:ascii="Times New Roman"/>
                <w:sz w:val="24"/>
              </w:rPr>
            </w:pPr>
            <w:r w:rsidRPr="00E24D5D">
              <w:rPr>
                <w:spacing w:val="-2"/>
                <w:position w:val="1"/>
                <w:sz w:val="24"/>
              </w:rPr>
              <w:t>$</w:t>
            </w:r>
            <w:r w:rsidRPr="00E24D5D">
              <w:rPr>
                <w:rFonts w:ascii="Times New Roman"/>
                <w:spacing w:val="-2"/>
                <w:sz w:val="24"/>
              </w:rPr>
              <w:t>262,979</w:t>
            </w:r>
          </w:p>
        </w:tc>
      </w:tr>
      <w:tr w14:paraId="3CF21CF0" w14:textId="77777777" w:rsidTr="00A0547F">
        <w:tblPrEx>
          <w:tblW w:w="11120" w:type="dxa"/>
          <w:tblInd w:w="-496" w:type="dxa"/>
          <w:tblLayout w:type="fixed"/>
          <w:tblCellMar>
            <w:left w:w="0" w:type="dxa"/>
            <w:right w:w="0" w:type="dxa"/>
          </w:tblCellMar>
          <w:tblLook w:val="01E0"/>
        </w:tblPrEx>
        <w:trPr>
          <w:trHeight w:val="935"/>
        </w:trPr>
        <w:tc>
          <w:tcPr>
            <w:tcW w:w="3508" w:type="dxa"/>
            <w:tcBorders>
              <w:top w:val="single" w:sz="24" w:space="0" w:color="000000"/>
            </w:tcBorders>
            <w:shd w:val="clear" w:color="auto" w:fill="BEBEBE"/>
            <w:vAlign w:val="center"/>
          </w:tcPr>
          <w:p w:rsidR="00EB3A5C" w:rsidRPr="00E24D5D" w:rsidP="00E24D5D" w14:paraId="772E3AFB" w14:textId="20AF17B6">
            <w:pPr>
              <w:pStyle w:val="TableParagraph"/>
              <w:rPr>
                <w:b/>
                <w:i/>
                <w:sz w:val="24"/>
              </w:rPr>
            </w:pPr>
            <w:r w:rsidRPr="00E24D5D">
              <w:rPr>
                <w:b/>
                <w:sz w:val="24"/>
              </w:rPr>
              <w:t>Total</w:t>
            </w:r>
            <w:r w:rsidRPr="00E24D5D">
              <w:rPr>
                <w:b/>
                <w:spacing w:val="-12"/>
                <w:sz w:val="24"/>
              </w:rPr>
              <w:t xml:space="preserve"> </w:t>
            </w:r>
            <w:r w:rsidRPr="00E24D5D">
              <w:rPr>
                <w:b/>
                <w:sz w:val="24"/>
              </w:rPr>
              <w:t>Burden</w:t>
            </w:r>
            <w:r w:rsidRPr="00E24D5D">
              <w:rPr>
                <w:b/>
                <w:spacing w:val="-12"/>
                <w:sz w:val="24"/>
              </w:rPr>
              <w:t xml:space="preserve"> </w:t>
            </w:r>
            <w:r w:rsidRPr="00E24D5D">
              <w:rPr>
                <w:b/>
                <w:sz w:val="24"/>
              </w:rPr>
              <w:t>for</w:t>
            </w:r>
            <w:r w:rsidRPr="00E24D5D">
              <w:rPr>
                <w:b/>
                <w:spacing w:val="-13"/>
                <w:sz w:val="24"/>
              </w:rPr>
              <w:t xml:space="preserve"> </w:t>
            </w:r>
            <w:r w:rsidRPr="00E24D5D">
              <w:rPr>
                <w:b/>
                <w:sz w:val="24"/>
              </w:rPr>
              <w:t xml:space="preserve">CMS-417 form </w:t>
            </w:r>
            <w:r w:rsidRPr="00E24D5D">
              <w:rPr>
                <w:b/>
                <w:i/>
                <w:color w:val="000000"/>
                <w:sz w:val="24"/>
              </w:rPr>
              <w:t xml:space="preserve">by </w:t>
            </w:r>
            <w:r w:rsidRPr="00E24D5D" w:rsidR="00E24D5D">
              <w:rPr>
                <w:b/>
                <w:iCs/>
                <w:color w:val="000000"/>
                <w:sz w:val="24"/>
              </w:rPr>
              <w:t xml:space="preserve">New &amp; Existing  </w:t>
            </w:r>
            <w:r w:rsidRPr="00E24D5D" w:rsidR="00E24D5D">
              <w:rPr>
                <w:b/>
                <w:iCs/>
                <w:color w:val="000000"/>
                <w:spacing w:val="-2"/>
                <w:sz w:val="24"/>
              </w:rPr>
              <w:t>Hospices</w:t>
            </w:r>
          </w:p>
        </w:tc>
        <w:tc>
          <w:tcPr>
            <w:tcW w:w="1818" w:type="dxa"/>
            <w:tcBorders>
              <w:top w:val="single" w:sz="24" w:space="0" w:color="000000"/>
            </w:tcBorders>
            <w:shd w:val="clear" w:color="auto" w:fill="BEBEBE"/>
          </w:tcPr>
          <w:p w:rsidR="00EB3A5C" w:rsidRPr="00E24D5D" w:rsidP="00E24D5D" w14:paraId="4399ABB7" w14:textId="77777777">
            <w:pPr>
              <w:pStyle w:val="TableParagraph"/>
              <w:jc w:val="center"/>
              <w:rPr>
                <w:rFonts w:ascii="Times New Roman"/>
                <w:sz w:val="24"/>
              </w:rPr>
            </w:pPr>
          </w:p>
          <w:p w:rsidR="00EB3A5C" w:rsidRPr="00E24D5D" w:rsidP="00E24D5D" w14:paraId="795D611F" w14:textId="77777777">
            <w:pPr>
              <w:pStyle w:val="TableParagraph"/>
              <w:jc w:val="center"/>
              <w:rPr>
                <w:b/>
                <w:sz w:val="24"/>
              </w:rPr>
            </w:pPr>
            <w:r w:rsidRPr="00E24D5D">
              <w:rPr>
                <w:b/>
                <w:spacing w:val="-4"/>
                <w:sz w:val="24"/>
              </w:rPr>
              <w:t>3,418</w:t>
            </w:r>
          </w:p>
        </w:tc>
        <w:tc>
          <w:tcPr>
            <w:tcW w:w="1440" w:type="dxa"/>
            <w:tcBorders>
              <w:top w:val="single" w:sz="24" w:space="0" w:color="000000"/>
            </w:tcBorders>
            <w:shd w:val="clear" w:color="auto" w:fill="BEBEBE"/>
          </w:tcPr>
          <w:p w:rsidR="00EB3A5C" w:rsidRPr="00E24D5D" w:rsidP="00E24D5D" w14:paraId="0E63D3B5" w14:textId="77777777">
            <w:pPr>
              <w:pStyle w:val="TableParagraph"/>
              <w:jc w:val="center"/>
              <w:rPr>
                <w:rFonts w:ascii="Times New Roman"/>
                <w:sz w:val="24"/>
              </w:rPr>
            </w:pPr>
          </w:p>
          <w:p w:rsidR="00EB3A5C" w:rsidRPr="00E24D5D" w:rsidP="00E24D5D" w14:paraId="26BD7A88" w14:textId="77777777">
            <w:pPr>
              <w:pStyle w:val="TableParagraph"/>
              <w:jc w:val="center"/>
              <w:rPr>
                <w:b/>
                <w:sz w:val="24"/>
              </w:rPr>
            </w:pPr>
            <w:r w:rsidRPr="00E24D5D">
              <w:rPr>
                <w:b/>
                <w:sz w:val="24"/>
              </w:rPr>
              <w:t>1.5</w:t>
            </w:r>
            <w:r w:rsidRPr="00E24D5D">
              <w:rPr>
                <w:b/>
                <w:spacing w:val="-4"/>
                <w:sz w:val="24"/>
              </w:rPr>
              <w:t xml:space="preserve"> </w:t>
            </w:r>
            <w:r w:rsidRPr="00E24D5D">
              <w:rPr>
                <w:b/>
                <w:spacing w:val="-2"/>
                <w:sz w:val="24"/>
              </w:rPr>
              <w:t>hours</w:t>
            </w:r>
          </w:p>
        </w:tc>
        <w:tc>
          <w:tcPr>
            <w:tcW w:w="1516" w:type="dxa"/>
            <w:tcBorders>
              <w:top w:val="single" w:sz="24" w:space="0" w:color="000000"/>
            </w:tcBorders>
            <w:shd w:val="clear" w:color="auto" w:fill="BEBEBE"/>
          </w:tcPr>
          <w:p w:rsidR="00EB3A5C" w:rsidRPr="00E24D5D" w:rsidP="00E24D5D" w14:paraId="4E127A96" w14:textId="77777777">
            <w:pPr>
              <w:pStyle w:val="TableParagraph"/>
              <w:jc w:val="center"/>
              <w:rPr>
                <w:rFonts w:ascii="Times New Roman"/>
                <w:sz w:val="24"/>
              </w:rPr>
            </w:pPr>
          </w:p>
          <w:p w:rsidR="00EB3A5C" w:rsidRPr="00E24D5D" w:rsidP="00E24D5D" w14:paraId="35F5BBC3" w14:textId="77777777">
            <w:pPr>
              <w:pStyle w:val="TableParagraph"/>
              <w:jc w:val="center"/>
              <w:rPr>
                <w:b/>
                <w:sz w:val="24"/>
              </w:rPr>
            </w:pPr>
            <w:r w:rsidRPr="00E24D5D">
              <w:rPr>
                <w:b/>
                <w:sz w:val="24"/>
              </w:rPr>
              <w:t>2,564</w:t>
            </w:r>
            <w:r w:rsidRPr="00E24D5D">
              <w:rPr>
                <w:b/>
                <w:spacing w:val="-5"/>
                <w:sz w:val="24"/>
              </w:rPr>
              <w:t xml:space="preserve"> </w:t>
            </w:r>
            <w:r w:rsidRPr="00E24D5D">
              <w:rPr>
                <w:b/>
                <w:spacing w:val="-2"/>
                <w:sz w:val="24"/>
              </w:rPr>
              <w:t>hours</w:t>
            </w:r>
          </w:p>
        </w:tc>
        <w:tc>
          <w:tcPr>
            <w:tcW w:w="1350" w:type="dxa"/>
            <w:tcBorders>
              <w:top w:val="single" w:sz="24" w:space="0" w:color="000000"/>
            </w:tcBorders>
            <w:shd w:val="clear" w:color="auto" w:fill="BEBEBE"/>
          </w:tcPr>
          <w:p w:rsidR="00EB3A5C" w:rsidRPr="00E24D5D" w:rsidP="00E24D5D" w14:paraId="2F30F791" w14:textId="77777777">
            <w:pPr>
              <w:pStyle w:val="TableParagraph"/>
              <w:jc w:val="center"/>
              <w:rPr>
                <w:rFonts w:ascii="Times New Roman"/>
                <w:sz w:val="24"/>
              </w:rPr>
            </w:pPr>
          </w:p>
          <w:p w:rsidR="00EB3A5C" w:rsidRPr="00E24D5D" w:rsidP="00E24D5D" w14:paraId="04963359" w14:textId="77777777">
            <w:pPr>
              <w:pStyle w:val="TableParagraph"/>
              <w:jc w:val="center"/>
              <w:rPr>
                <w:b/>
                <w:sz w:val="24"/>
              </w:rPr>
            </w:pPr>
            <w:r w:rsidRPr="00E24D5D">
              <w:rPr>
                <w:b/>
                <w:spacing w:val="-2"/>
                <w:sz w:val="24"/>
              </w:rPr>
              <w:t>$184.60</w:t>
            </w:r>
          </w:p>
        </w:tc>
        <w:tc>
          <w:tcPr>
            <w:tcW w:w="1488" w:type="dxa"/>
            <w:tcBorders>
              <w:top w:val="single" w:sz="24" w:space="0" w:color="000000"/>
            </w:tcBorders>
            <w:shd w:val="clear" w:color="auto" w:fill="BEBEBE"/>
          </w:tcPr>
          <w:p w:rsidR="00EB3A5C" w:rsidRPr="00E24D5D" w:rsidP="00E24D5D" w14:paraId="113C7D41" w14:textId="77777777">
            <w:pPr>
              <w:pStyle w:val="TableParagraph"/>
              <w:jc w:val="center"/>
              <w:rPr>
                <w:rFonts w:ascii="Times New Roman"/>
                <w:sz w:val="24"/>
              </w:rPr>
            </w:pPr>
          </w:p>
          <w:p w:rsidR="00EB3A5C" w:rsidRPr="00E24D5D" w:rsidP="00E24D5D" w14:paraId="589DE8A0" w14:textId="77777777">
            <w:pPr>
              <w:pStyle w:val="TableParagraph"/>
              <w:jc w:val="center"/>
              <w:rPr>
                <w:b/>
                <w:sz w:val="24"/>
              </w:rPr>
            </w:pPr>
            <w:r w:rsidRPr="00E24D5D">
              <w:rPr>
                <w:b/>
                <w:spacing w:val="-2"/>
                <w:sz w:val="24"/>
              </w:rPr>
              <w:t>$315,526</w:t>
            </w:r>
          </w:p>
        </w:tc>
      </w:tr>
    </w:tbl>
    <w:p w:rsidR="00EB3A5C" w:rsidRPr="00E24D5D" w:rsidP="00C65C66" w14:paraId="2F4D02B9" w14:textId="77777777">
      <w:pPr>
        <w:pStyle w:val="BodyText"/>
      </w:pPr>
    </w:p>
    <w:p w:rsidR="00EB3A5C" w:rsidRPr="00E24D5D" w:rsidP="00C65C66" w14:paraId="386E3D63" w14:textId="77777777">
      <w:pPr>
        <w:pStyle w:val="BodyText"/>
      </w:pPr>
    </w:p>
    <w:p w:rsidR="00EB3A5C" w:rsidRPr="00540C66" w:rsidP="003B574C" w14:paraId="7835D20F" w14:textId="77777777">
      <w:pPr>
        <w:pStyle w:val="Heading1"/>
        <w:numPr>
          <w:ilvl w:val="1"/>
          <w:numId w:val="2"/>
        </w:numPr>
        <w:tabs>
          <w:tab w:val="left" w:pos="1348"/>
        </w:tabs>
        <w:ind w:left="720"/>
        <w:rPr>
          <w:u w:val="none"/>
        </w:rPr>
      </w:pPr>
      <w:r w:rsidRPr="00540C66">
        <w:rPr>
          <w:position w:val="1"/>
          <w:u w:val="none"/>
        </w:rPr>
        <w:t>Capital</w:t>
      </w:r>
      <w:r w:rsidRPr="00540C66">
        <w:rPr>
          <w:spacing w:val="-5"/>
          <w:position w:val="1"/>
          <w:u w:val="none"/>
        </w:rPr>
        <w:t xml:space="preserve"> </w:t>
      </w:r>
      <w:r w:rsidRPr="00540C66">
        <w:rPr>
          <w:spacing w:val="-2"/>
          <w:position w:val="1"/>
          <w:u w:val="none"/>
        </w:rPr>
        <w:t>Costs</w:t>
      </w:r>
    </w:p>
    <w:p w:rsidR="00EB3A5C" w:rsidRPr="00540C66" w:rsidP="00C65C66" w14:paraId="43C87426" w14:textId="77777777">
      <w:pPr>
        <w:pStyle w:val="BodyText"/>
        <w:rPr>
          <w:b/>
        </w:rPr>
      </w:pPr>
    </w:p>
    <w:p w:rsidR="00EB3A5C" w:rsidRPr="00540C66" w:rsidP="00540C66" w14:paraId="7C1CA274" w14:textId="77777777">
      <w:pPr>
        <w:pStyle w:val="BodyText"/>
        <w:ind w:left="720"/>
      </w:pPr>
      <w:r w:rsidRPr="00540C66">
        <w:t>There</w:t>
      </w:r>
      <w:r w:rsidRPr="00540C66">
        <w:rPr>
          <w:spacing w:val="-6"/>
        </w:rPr>
        <w:t xml:space="preserve"> </w:t>
      </w:r>
      <w:r w:rsidRPr="00540C66">
        <w:t>are</w:t>
      </w:r>
      <w:r w:rsidRPr="00540C66">
        <w:rPr>
          <w:spacing w:val="-3"/>
        </w:rPr>
        <w:t xml:space="preserve"> </w:t>
      </w:r>
      <w:r w:rsidRPr="00540C66">
        <w:t>no</w:t>
      </w:r>
      <w:r w:rsidRPr="00540C66">
        <w:rPr>
          <w:spacing w:val="-5"/>
        </w:rPr>
        <w:t xml:space="preserve"> </w:t>
      </w:r>
      <w:r w:rsidRPr="00540C66">
        <w:t>capital</w:t>
      </w:r>
      <w:r w:rsidRPr="00540C66">
        <w:rPr>
          <w:spacing w:val="-2"/>
        </w:rPr>
        <w:t xml:space="preserve"> costs.</w:t>
      </w:r>
    </w:p>
    <w:p w:rsidR="00EB3A5C" w:rsidRPr="00540C66" w:rsidP="00C65C66" w14:paraId="7191355F" w14:textId="77777777">
      <w:pPr>
        <w:pStyle w:val="BodyText"/>
      </w:pPr>
    </w:p>
    <w:p w:rsidR="00540C66" w:rsidRPr="00540C66" w:rsidP="00C65C66" w14:paraId="463AA7F2" w14:textId="77777777">
      <w:pPr>
        <w:pStyle w:val="BodyText"/>
      </w:pPr>
    </w:p>
    <w:p w:rsidR="00EB3A5C" w:rsidRPr="00540C66" w:rsidP="00540C66" w14:paraId="6AB979D1" w14:textId="77777777">
      <w:pPr>
        <w:pStyle w:val="Heading1"/>
        <w:numPr>
          <w:ilvl w:val="1"/>
          <w:numId w:val="2"/>
        </w:numPr>
        <w:tabs>
          <w:tab w:val="left" w:pos="1347"/>
        </w:tabs>
        <w:ind w:left="720"/>
        <w:rPr>
          <w:u w:val="none"/>
        </w:rPr>
      </w:pPr>
      <w:r w:rsidRPr="00540C66">
        <w:rPr>
          <w:u w:val="none"/>
        </w:rPr>
        <w:t>Cost</w:t>
      </w:r>
      <w:r w:rsidRPr="00540C66">
        <w:rPr>
          <w:spacing w:val="-3"/>
          <w:u w:val="none"/>
        </w:rPr>
        <w:t xml:space="preserve"> </w:t>
      </w:r>
      <w:r w:rsidRPr="00540C66">
        <w:rPr>
          <w:u w:val="none"/>
        </w:rPr>
        <w:t>to</w:t>
      </w:r>
      <w:r w:rsidRPr="00540C66">
        <w:rPr>
          <w:spacing w:val="-3"/>
          <w:u w:val="none"/>
        </w:rPr>
        <w:t xml:space="preserve"> </w:t>
      </w:r>
      <w:r w:rsidRPr="00540C66">
        <w:rPr>
          <w:u w:val="none"/>
        </w:rPr>
        <w:t>Federal</w:t>
      </w:r>
      <w:r w:rsidRPr="00540C66">
        <w:rPr>
          <w:spacing w:val="-3"/>
          <w:u w:val="none"/>
        </w:rPr>
        <w:t xml:space="preserve"> </w:t>
      </w:r>
      <w:r w:rsidRPr="00540C66">
        <w:rPr>
          <w:spacing w:val="-2"/>
          <w:u w:val="none"/>
        </w:rPr>
        <w:t>Government</w:t>
      </w:r>
    </w:p>
    <w:p w:rsidR="00540C66" w:rsidRPr="00540C66" w:rsidP="00540C66" w14:paraId="6A1D7156" w14:textId="77777777">
      <w:pPr>
        <w:pStyle w:val="BodyText"/>
      </w:pPr>
    </w:p>
    <w:p w:rsidR="009C10AB" w:rsidP="009C10AB" w14:paraId="711F405F" w14:textId="77777777">
      <w:pPr>
        <w:pStyle w:val="BodyText"/>
        <w:ind w:left="720"/>
      </w:pPr>
      <w:r w:rsidRPr="00122126">
        <w:t>The hospices submit their completed CMS-417 form to the applicable SA for review.</w:t>
      </w:r>
    </w:p>
    <w:p w:rsidR="009C10AB" w:rsidRPr="00122126" w:rsidP="009C10AB" w14:paraId="56F58375" w14:textId="162CCE07">
      <w:pPr>
        <w:pStyle w:val="BodyText"/>
        <w:ind w:left="720"/>
      </w:pPr>
      <w:r w:rsidRPr="00122126">
        <w:t xml:space="preserve">We estimate that the review of the CMS-417 form would be performed by </w:t>
      </w:r>
      <w:r w:rsidRPr="00122126" w:rsidR="00A556E0">
        <w:t>an SA</w:t>
      </w:r>
      <w:r w:rsidRPr="00122126">
        <w:t xml:space="preserve"> staff person and would take approximately 15 minutes (0.25 hour) per form.</w:t>
      </w:r>
    </w:p>
    <w:p w:rsidR="009C10AB" w:rsidRPr="00122126" w:rsidP="009C10AB" w14:paraId="23C0FE97" w14:textId="77777777">
      <w:pPr>
        <w:ind w:left="720"/>
        <w:rPr>
          <w:sz w:val="24"/>
          <w:szCs w:val="24"/>
        </w:rPr>
      </w:pPr>
    </w:p>
    <w:p w:rsidR="009C10AB" w:rsidRPr="00122126" w:rsidP="009C10AB" w14:paraId="3DF3AD97" w14:textId="77777777">
      <w:pPr>
        <w:pStyle w:val="BodyText"/>
        <w:ind w:left="720"/>
      </w:pPr>
      <w:r w:rsidRPr="00122126">
        <w:t xml:space="preserve">Approximately 3,418 new and existing hospices a CMS-417 form to the SAs annually. </w:t>
      </w:r>
    </w:p>
    <w:p w:rsidR="009C10AB" w:rsidRPr="00122126" w:rsidP="009C10AB" w14:paraId="48573F50" w14:textId="77777777">
      <w:pPr>
        <w:ind w:left="720"/>
        <w:rPr>
          <w:b/>
          <w:bCs/>
          <w:sz w:val="24"/>
          <w:szCs w:val="24"/>
        </w:rPr>
      </w:pPr>
      <w:r w:rsidRPr="00122126">
        <w:rPr>
          <w:sz w:val="24"/>
          <w:szCs w:val="24"/>
        </w:rPr>
        <w:t xml:space="preserve">We estimate that the total annual time burden to the SA staff for the review of the completed CMS-724 forms would be </w:t>
      </w:r>
      <w:r>
        <w:rPr>
          <w:b/>
          <w:bCs/>
          <w:sz w:val="24"/>
          <w:szCs w:val="24"/>
        </w:rPr>
        <w:t>854.5</w:t>
      </w:r>
      <w:r w:rsidRPr="00122126">
        <w:rPr>
          <w:b/>
          <w:bCs/>
          <w:sz w:val="24"/>
          <w:szCs w:val="24"/>
        </w:rPr>
        <w:t xml:space="preserve"> hours.</w:t>
      </w:r>
    </w:p>
    <w:p w:rsidR="009C10AB" w:rsidRPr="00122126" w:rsidP="009C10AB" w14:paraId="5624C883" w14:textId="77777777">
      <w:pPr>
        <w:ind w:left="720"/>
        <w:rPr>
          <w:sz w:val="24"/>
          <w:szCs w:val="24"/>
        </w:rPr>
      </w:pPr>
    </w:p>
    <w:p w:rsidR="009C10AB" w:rsidRPr="00EB5C0E" w:rsidP="009C10AB" w14:paraId="5C2D2B5F" w14:textId="77777777">
      <w:pPr>
        <w:pStyle w:val="ListParagraph"/>
        <w:numPr>
          <w:ilvl w:val="0"/>
          <w:numId w:val="4"/>
        </w:numPr>
        <w:rPr>
          <w:sz w:val="24"/>
          <w:szCs w:val="24"/>
        </w:rPr>
      </w:pPr>
      <w:r w:rsidRPr="00EB5C0E">
        <w:rPr>
          <w:sz w:val="24"/>
          <w:szCs w:val="24"/>
        </w:rPr>
        <w:t>0.25 hour x 3,418 CMS-415 forms per year = 854.5 hours</w:t>
      </w:r>
    </w:p>
    <w:p w:rsidR="009C10AB" w:rsidRPr="00122126" w:rsidP="009C10AB" w14:paraId="4BE5B6ED" w14:textId="77777777">
      <w:pPr>
        <w:ind w:left="720"/>
        <w:rPr>
          <w:sz w:val="24"/>
          <w:szCs w:val="24"/>
        </w:rPr>
      </w:pPr>
    </w:p>
    <w:p w:rsidR="009C10AB" w:rsidRPr="00122126" w:rsidP="009C10AB" w14:paraId="46A76CA7" w14:textId="77777777">
      <w:pPr>
        <w:ind w:left="720"/>
        <w:rPr>
          <w:sz w:val="24"/>
          <w:szCs w:val="24"/>
        </w:rPr>
      </w:pPr>
      <w:r w:rsidRPr="00122126">
        <w:rPr>
          <w:sz w:val="24"/>
          <w:szCs w:val="24"/>
        </w:rPr>
        <w:t>We estimate that the hourly wage for a State Survey Agency staff person is $39.00.  This wage adjusted for the employers overhead and fringe benefits would be $78.00 per hour.</w:t>
      </w:r>
    </w:p>
    <w:p w:rsidR="009C10AB" w:rsidRPr="00122126" w:rsidP="009C10AB" w14:paraId="2000123E" w14:textId="77777777">
      <w:pPr>
        <w:ind w:left="720"/>
        <w:rPr>
          <w:sz w:val="24"/>
          <w:szCs w:val="24"/>
        </w:rPr>
      </w:pPr>
    </w:p>
    <w:p w:rsidR="009C10AB" w:rsidRPr="00122126" w:rsidP="009C10AB" w14:paraId="3DC8AA9E" w14:textId="77777777">
      <w:pPr>
        <w:ind w:left="720"/>
        <w:rPr>
          <w:sz w:val="24"/>
          <w:szCs w:val="24"/>
        </w:rPr>
      </w:pPr>
      <w:r w:rsidRPr="00122126">
        <w:rPr>
          <w:sz w:val="24"/>
          <w:szCs w:val="24"/>
        </w:rPr>
        <w:t xml:space="preserve">We estimate that the cost burden for the review of </w:t>
      </w:r>
      <w:r w:rsidRPr="004F2DFE">
        <w:rPr>
          <w:b/>
          <w:bCs/>
          <w:sz w:val="24"/>
          <w:szCs w:val="24"/>
        </w:rPr>
        <w:t>each</w:t>
      </w:r>
      <w:r w:rsidRPr="00122126">
        <w:rPr>
          <w:b/>
          <w:bCs/>
          <w:i/>
          <w:iCs/>
          <w:sz w:val="24"/>
          <w:szCs w:val="24"/>
        </w:rPr>
        <w:t xml:space="preserve"> </w:t>
      </w:r>
      <w:r w:rsidRPr="00122126">
        <w:rPr>
          <w:sz w:val="24"/>
          <w:szCs w:val="24"/>
        </w:rPr>
        <w:t xml:space="preserve">CMS-724 form would be </w:t>
      </w:r>
      <w:r w:rsidRPr="00122126">
        <w:rPr>
          <w:b/>
          <w:bCs/>
          <w:sz w:val="24"/>
          <w:szCs w:val="24"/>
        </w:rPr>
        <w:t>$19.50.</w:t>
      </w:r>
    </w:p>
    <w:p w:rsidR="009C10AB" w:rsidRPr="00122126" w:rsidP="009C10AB" w14:paraId="56463DEC" w14:textId="77777777">
      <w:pPr>
        <w:ind w:left="720"/>
        <w:rPr>
          <w:sz w:val="24"/>
          <w:szCs w:val="24"/>
        </w:rPr>
      </w:pPr>
    </w:p>
    <w:p w:rsidR="009C10AB" w:rsidRPr="00122126" w:rsidP="009C10AB" w14:paraId="5FC26E5C" w14:textId="77777777">
      <w:pPr>
        <w:pStyle w:val="ListParagraph"/>
        <w:widowControl/>
        <w:numPr>
          <w:ilvl w:val="0"/>
          <w:numId w:val="3"/>
        </w:numPr>
        <w:autoSpaceDE/>
        <w:autoSpaceDN/>
        <w:ind w:left="2160"/>
        <w:contextualSpacing/>
        <w:rPr>
          <w:sz w:val="24"/>
          <w:szCs w:val="24"/>
        </w:rPr>
      </w:pPr>
      <w:r w:rsidRPr="00122126">
        <w:rPr>
          <w:sz w:val="24"/>
          <w:szCs w:val="24"/>
        </w:rPr>
        <w:t>0.25 x $78.00 = $19.50</w:t>
      </w:r>
    </w:p>
    <w:p w:rsidR="009C10AB" w:rsidRPr="00122126" w:rsidP="009C10AB" w14:paraId="4110A147" w14:textId="77777777">
      <w:pPr>
        <w:ind w:left="720"/>
        <w:rPr>
          <w:sz w:val="24"/>
          <w:szCs w:val="24"/>
        </w:rPr>
      </w:pPr>
    </w:p>
    <w:p w:rsidR="009C10AB" w:rsidRPr="00122126" w:rsidP="009C10AB" w14:paraId="3608032D" w14:textId="77777777">
      <w:pPr>
        <w:ind w:left="720"/>
        <w:rPr>
          <w:sz w:val="24"/>
          <w:szCs w:val="24"/>
        </w:rPr>
      </w:pPr>
      <w:r w:rsidRPr="00122126">
        <w:rPr>
          <w:sz w:val="24"/>
          <w:szCs w:val="24"/>
        </w:rPr>
        <w:t xml:space="preserve">We further estimate that the total annual cost burden to the State Survey Agency for the review of </w:t>
      </w:r>
      <w:r w:rsidRPr="004F2DFE">
        <w:rPr>
          <w:b/>
          <w:bCs/>
          <w:sz w:val="24"/>
          <w:szCs w:val="24"/>
        </w:rPr>
        <w:t>all</w:t>
      </w:r>
      <w:r w:rsidRPr="00122126">
        <w:rPr>
          <w:sz w:val="24"/>
          <w:szCs w:val="24"/>
        </w:rPr>
        <w:t xml:space="preserve"> CMS-724 forms annually would be </w:t>
      </w:r>
      <w:r w:rsidRPr="00122126">
        <w:rPr>
          <w:b/>
          <w:bCs/>
          <w:sz w:val="24"/>
          <w:szCs w:val="24"/>
        </w:rPr>
        <w:t>$</w:t>
      </w:r>
      <w:r>
        <w:rPr>
          <w:b/>
          <w:bCs/>
          <w:sz w:val="24"/>
          <w:szCs w:val="24"/>
        </w:rPr>
        <w:t>66,651</w:t>
      </w:r>
      <w:r w:rsidRPr="00122126">
        <w:rPr>
          <w:b/>
          <w:bCs/>
          <w:sz w:val="24"/>
          <w:szCs w:val="24"/>
        </w:rPr>
        <w:t>.</w:t>
      </w:r>
    </w:p>
    <w:p w:rsidR="009C10AB" w:rsidRPr="00122126" w:rsidP="009C10AB" w14:paraId="6C6E9BC7" w14:textId="77777777">
      <w:pPr>
        <w:ind w:left="720"/>
        <w:rPr>
          <w:sz w:val="24"/>
          <w:szCs w:val="24"/>
        </w:rPr>
      </w:pPr>
    </w:p>
    <w:p w:rsidR="009C10AB" w:rsidRPr="00122126" w:rsidP="009C10AB" w14:paraId="6A5B179A" w14:textId="77777777">
      <w:pPr>
        <w:pStyle w:val="ListParagraph"/>
        <w:widowControl/>
        <w:numPr>
          <w:ilvl w:val="0"/>
          <w:numId w:val="3"/>
        </w:numPr>
        <w:autoSpaceDE/>
        <w:autoSpaceDN/>
        <w:ind w:left="2160"/>
        <w:contextualSpacing/>
        <w:rPr>
          <w:sz w:val="24"/>
          <w:szCs w:val="24"/>
        </w:rPr>
      </w:pPr>
      <w:r>
        <w:rPr>
          <w:sz w:val="24"/>
          <w:szCs w:val="24"/>
        </w:rPr>
        <w:t>854</w:t>
      </w:r>
      <w:r w:rsidRPr="00122126">
        <w:rPr>
          <w:sz w:val="24"/>
          <w:szCs w:val="24"/>
        </w:rPr>
        <w:t>.5 hours x $78.00 per hour= $</w:t>
      </w:r>
      <w:r>
        <w:rPr>
          <w:sz w:val="24"/>
          <w:szCs w:val="24"/>
        </w:rPr>
        <w:t>66,651</w:t>
      </w:r>
    </w:p>
    <w:p w:rsidR="003B574C" w:rsidP="00C65C66" w14:paraId="09B73EB1" w14:textId="77777777">
      <w:pPr>
        <w:pStyle w:val="BodyText"/>
      </w:pPr>
    </w:p>
    <w:p w:rsidR="009C10AB" w:rsidRPr="00E24D5D" w:rsidP="00C65C66" w14:paraId="4789405B" w14:textId="77777777">
      <w:pPr>
        <w:pStyle w:val="BodyText"/>
      </w:pPr>
    </w:p>
    <w:p w:rsidR="00EB3A5C" w:rsidRPr="00540C66" w:rsidP="00540C66" w14:paraId="1EA4FBA9" w14:textId="77777777">
      <w:pPr>
        <w:pStyle w:val="Heading1"/>
        <w:numPr>
          <w:ilvl w:val="1"/>
          <w:numId w:val="2"/>
        </w:numPr>
        <w:tabs>
          <w:tab w:val="left" w:pos="1348"/>
        </w:tabs>
        <w:ind w:left="720"/>
        <w:rPr>
          <w:u w:val="none"/>
        </w:rPr>
      </w:pPr>
      <w:r w:rsidRPr="00540C66">
        <w:rPr>
          <w:u w:val="none"/>
        </w:rPr>
        <w:t>Program/Burden</w:t>
      </w:r>
      <w:r w:rsidRPr="00540C66">
        <w:rPr>
          <w:spacing w:val="-14"/>
          <w:u w:val="none"/>
        </w:rPr>
        <w:t xml:space="preserve"> </w:t>
      </w:r>
      <w:r w:rsidRPr="00540C66">
        <w:rPr>
          <w:spacing w:val="-2"/>
          <w:u w:val="none"/>
        </w:rPr>
        <w:t>Changes</w:t>
      </w:r>
    </w:p>
    <w:p w:rsidR="00540C66" w:rsidP="00540C66" w14:paraId="67CE005A" w14:textId="77777777">
      <w:pPr>
        <w:pStyle w:val="BodyText"/>
      </w:pPr>
    </w:p>
    <w:p w:rsidR="00EB3A5C" w:rsidP="00540C66" w14:paraId="3A5739FE" w14:textId="1E4568B1">
      <w:pPr>
        <w:pStyle w:val="BodyText"/>
        <w:ind w:left="720"/>
      </w:pPr>
      <w:r w:rsidRPr="00E24D5D">
        <w:t>The</w:t>
      </w:r>
      <w:r w:rsidRPr="00E24D5D">
        <w:rPr>
          <w:spacing w:val="-2"/>
        </w:rPr>
        <w:t xml:space="preserve"> </w:t>
      </w:r>
      <w:r w:rsidRPr="00E24D5D">
        <w:t>table</w:t>
      </w:r>
      <w:r w:rsidRPr="00E24D5D">
        <w:rPr>
          <w:spacing w:val="-1"/>
        </w:rPr>
        <w:t xml:space="preserve"> </w:t>
      </w:r>
      <w:r w:rsidRPr="00E24D5D">
        <w:t>below</w:t>
      </w:r>
      <w:r w:rsidRPr="00E24D5D">
        <w:rPr>
          <w:spacing w:val="-2"/>
        </w:rPr>
        <w:t xml:space="preserve"> </w:t>
      </w:r>
      <w:r w:rsidRPr="00E24D5D">
        <w:t>shows</w:t>
      </w:r>
      <w:r w:rsidRPr="00E24D5D">
        <w:rPr>
          <w:spacing w:val="-1"/>
        </w:rPr>
        <w:t xml:space="preserve"> </w:t>
      </w:r>
      <w:r w:rsidRPr="00E24D5D">
        <w:t>th</w:t>
      </w:r>
      <w:r>
        <w:t>e</w:t>
      </w:r>
      <w:r>
        <w:rPr>
          <w:spacing w:val="-1"/>
        </w:rPr>
        <w:t xml:space="preserve"> </w:t>
      </w:r>
      <w:r>
        <w:t>changes</w:t>
      </w:r>
      <w:r>
        <w:rPr>
          <w:spacing w:val="-2"/>
        </w:rPr>
        <w:t xml:space="preserve"> </w:t>
      </w:r>
      <w:r>
        <w:t>in</w:t>
      </w:r>
      <w:r>
        <w:rPr>
          <w:spacing w:val="-1"/>
        </w:rPr>
        <w:t xml:space="preserve"> </w:t>
      </w:r>
      <w:r>
        <w:t>burden</w:t>
      </w:r>
      <w:r>
        <w:rPr>
          <w:spacing w:val="-1"/>
        </w:rPr>
        <w:t xml:space="preserve"> </w:t>
      </w:r>
      <w:r>
        <w:t>from</w:t>
      </w:r>
      <w:r>
        <w:rPr>
          <w:spacing w:val="-1"/>
        </w:rPr>
        <w:t xml:space="preserve"> </w:t>
      </w:r>
      <w:r>
        <w:t>the</w:t>
      </w:r>
      <w:r>
        <w:rPr>
          <w:spacing w:val="-2"/>
        </w:rPr>
        <w:t xml:space="preserve"> </w:t>
      </w:r>
      <w:r>
        <w:t>last</w:t>
      </w:r>
      <w:r>
        <w:rPr>
          <w:spacing w:val="-1"/>
        </w:rPr>
        <w:t xml:space="preserve"> </w:t>
      </w:r>
      <w:r>
        <w:t>PRA</w:t>
      </w:r>
      <w:r>
        <w:rPr>
          <w:spacing w:val="-2"/>
        </w:rPr>
        <w:t xml:space="preserve"> </w:t>
      </w:r>
      <w:r>
        <w:t>package</w:t>
      </w:r>
      <w:r>
        <w:rPr>
          <w:spacing w:val="-1"/>
        </w:rPr>
        <w:t xml:space="preserve"> </w:t>
      </w:r>
      <w:r>
        <w:rPr>
          <w:spacing w:val="-2"/>
        </w:rPr>
        <w:t>submission.</w:t>
      </w:r>
    </w:p>
    <w:p w:rsidR="00EB3A5C" w:rsidP="00C65C66" w14:paraId="2289E619" w14:textId="77777777"/>
    <w:tbl>
      <w:tblPr>
        <w:tblW w:w="11201" w:type="dxa"/>
        <w:tblInd w:w="-53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6794"/>
        <w:gridCol w:w="1461"/>
        <w:gridCol w:w="1517"/>
        <w:gridCol w:w="1429"/>
      </w:tblGrid>
      <w:tr w14:paraId="05BDF8B7" w14:textId="77777777" w:rsidTr="009C10AB">
        <w:tblPrEx>
          <w:tblW w:w="11201" w:type="dxa"/>
          <w:tblInd w:w="-53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1296"/>
        </w:trPr>
        <w:tc>
          <w:tcPr>
            <w:tcW w:w="6794" w:type="dxa"/>
            <w:tcBorders>
              <w:bottom w:val="thinThickMediumGap" w:sz="12" w:space="0" w:color="000000"/>
              <w:right w:val="thinThickMediumGap" w:sz="12" w:space="0" w:color="000000"/>
            </w:tcBorders>
            <w:shd w:val="clear" w:color="auto" w:fill="C0C0C0"/>
          </w:tcPr>
          <w:p w:rsidR="00EB3A5C" w:rsidP="00C65C66" w14:paraId="44953BF3" w14:textId="77777777">
            <w:pPr>
              <w:pStyle w:val="TableParagraph"/>
              <w:rPr>
                <w:rFonts w:ascii="Times New Roman"/>
                <w:sz w:val="28"/>
              </w:rPr>
            </w:pPr>
          </w:p>
          <w:p w:rsidR="00EB3A5C" w:rsidP="00C65C66" w14:paraId="2C29BC1C" w14:textId="77777777">
            <w:pPr>
              <w:pStyle w:val="TableParagraph"/>
              <w:ind w:left="1957"/>
              <w:rPr>
                <w:b/>
                <w:sz w:val="28"/>
              </w:rPr>
            </w:pPr>
            <w:r>
              <w:rPr>
                <w:b/>
                <w:sz w:val="28"/>
              </w:rPr>
              <w:t>Description</w:t>
            </w:r>
            <w:r>
              <w:rPr>
                <w:b/>
                <w:spacing w:val="-11"/>
                <w:sz w:val="28"/>
              </w:rPr>
              <w:t xml:space="preserve"> </w:t>
            </w:r>
            <w:r>
              <w:rPr>
                <w:b/>
                <w:sz w:val="28"/>
              </w:rPr>
              <w:t>of</w:t>
            </w:r>
            <w:r>
              <w:rPr>
                <w:b/>
                <w:spacing w:val="-11"/>
                <w:sz w:val="28"/>
              </w:rPr>
              <w:t xml:space="preserve"> </w:t>
            </w:r>
            <w:r>
              <w:rPr>
                <w:b/>
                <w:spacing w:val="-2"/>
                <w:sz w:val="28"/>
              </w:rPr>
              <w:t>Burden</w:t>
            </w:r>
          </w:p>
        </w:tc>
        <w:tc>
          <w:tcPr>
            <w:tcW w:w="1461" w:type="dxa"/>
            <w:tcBorders>
              <w:bottom w:val="thinThickMediumGap" w:sz="12" w:space="0" w:color="000000"/>
              <w:right w:val="thinThickMediumGap" w:sz="12" w:space="0" w:color="000000"/>
            </w:tcBorders>
            <w:shd w:val="clear" w:color="auto" w:fill="C0C0C0"/>
          </w:tcPr>
          <w:p w:rsidR="00EB3A5C" w:rsidP="00C65C66" w14:paraId="5822480D" w14:textId="77777777">
            <w:pPr>
              <w:pStyle w:val="TableParagraph"/>
              <w:rPr>
                <w:rFonts w:ascii="Times New Roman"/>
              </w:rPr>
            </w:pPr>
          </w:p>
          <w:p w:rsidR="00EB3A5C" w:rsidP="00C65C66" w14:paraId="3632F84F" w14:textId="77777777">
            <w:pPr>
              <w:pStyle w:val="TableParagraph"/>
              <w:ind w:left="181" w:firstLine="80"/>
              <w:rPr>
                <w:b/>
              </w:rPr>
            </w:pPr>
            <w:r>
              <w:rPr>
                <w:b/>
                <w:spacing w:val="-2"/>
              </w:rPr>
              <w:t>Amounts Requested</w:t>
            </w:r>
          </w:p>
        </w:tc>
        <w:tc>
          <w:tcPr>
            <w:tcW w:w="1517" w:type="dxa"/>
            <w:tcBorders>
              <w:bottom w:val="thinThickMediumGap" w:sz="12" w:space="0" w:color="000000"/>
              <w:right w:val="thinThickMediumGap" w:sz="12" w:space="0" w:color="000000"/>
            </w:tcBorders>
            <w:shd w:val="clear" w:color="auto" w:fill="C0C0C0"/>
          </w:tcPr>
          <w:p w:rsidR="00EB3A5C" w:rsidP="00C65C66" w14:paraId="5C6CC384" w14:textId="77777777">
            <w:pPr>
              <w:pStyle w:val="TableParagraph"/>
              <w:ind w:left="120" w:hanging="2"/>
              <w:jc w:val="center"/>
              <w:rPr>
                <w:b/>
              </w:rPr>
            </w:pPr>
            <w:r>
              <w:rPr>
                <w:b/>
                <w:spacing w:val="-2"/>
              </w:rPr>
              <w:t xml:space="preserve">Amount </w:t>
            </w:r>
            <w:r>
              <w:rPr>
                <w:b/>
              </w:rPr>
              <w:t>Approved</w:t>
            </w:r>
            <w:r>
              <w:rPr>
                <w:b/>
                <w:spacing w:val="-13"/>
              </w:rPr>
              <w:t xml:space="preserve"> </w:t>
            </w:r>
            <w:r>
              <w:rPr>
                <w:b/>
              </w:rPr>
              <w:t xml:space="preserve">in </w:t>
            </w:r>
            <w:r>
              <w:rPr>
                <w:b/>
                <w:spacing w:val="-2"/>
              </w:rPr>
              <w:t xml:space="preserve">Previous </w:t>
            </w:r>
            <w:r>
              <w:rPr>
                <w:b/>
                <w:spacing w:val="-4"/>
              </w:rPr>
              <w:t>PRA</w:t>
            </w:r>
          </w:p>
          <w:p w:rsidR="00EB3A5C" w:rsidP="00C65C66" w14:paraId="53959078" w14:textId="77777777">
            <w:pPr>
              <w:pStyle w:val="TableParagraph"/>
              <w:ind w:left="62"/>
              <w:jc w:val="center"/>
              <w:rPr>
                <w:b/>
              </w:rPr>
            </w:pPr>
            <w:r>
              <w:rPr>
                <w:b/>
                <w:spacing w:val="-2"/>
              </w:rPr>
              <w:t>Package</w:t>
            </w:r>
          </w:p>
        </w:tc>
        <w:tc>
          <w:tcPr>
            <w:tcW w:w="1429" w:type="dxa"/>
            <w:tcBorders>
              <w:bottom w:val="thinThickMediumGap" w:sz="12" w:space="0" w:color="000000"/>
              <w:right w:val="thinThickMediumGap" w:sz="12" w:space="0" w:color="000000"/>
            </w:tcBorders>
            <w:shd w:val="clear" w:color="auto" w:fill="C0C0C0"/>
          </w:tcPr>
          <w:p w:rsidR="00EB3A5C" w:rsidP="00C65C66" w14:paraId="2BD42C8D" w14:textId="77777777">
            <w:pPr>
              <w:pStyle w:val="TableParagraph"/>
              <w:ind w:left="93"/>
              <w:jc w:val="center"/>
              <w:rPr>
                <w:b/>
              </w:rPr>
            </w:pPr>
            <w:r>
              <w:rPr>
                <w:b/>
              </w:rPr>
              <w:t>Changes</w:t>
            </w:r>
            <w:r>
              <w:rPr>
                <w:b/>
                <w:spacing w:val="-13"/>
              </w:rPr>
              <w:t xml:space="preserve"> </w:t>
            </w:r>
            <w:r>
              <w:rPr>
                <w:b/>
              </w:rPr>
              <w:t xml:space="preserve">in Time and </w:t>
            </w:r>
            <w:r>
              <w:rPr>
                <w:b/>
                <w:spacing w:val="-4"/>
              </w:rPr>
              <w:t xml:space="preserve">Cost </w:t>
            </w:r>
            <w:r>
              <w:rPr>
                <w:b/>
                <w:spacing w:val="-2"/>
              </w:rPr>
              <w:t>Burdens</w:t>
            </w:r>
          </w:p>
        </w:tc>
      </w:tr>
      <w:tr w14:paraId="3F84650A" w14:textId="77777777" w:rsidTr="003B574C">
        <w:tblPrEx>
          <w:tblW w:w="11201" w:type="dxa"/>
          <w:tblInd w:w="-537" w:type="dxa"/>
          <w:tblLayout w:type="fixed"/>
          <w:tblCellMar>
            <w:left w:w="0" w:type="dxa"/>
            <w:right w:w="0" w:type="dxa"/>
          </w:tblCellMar>
          <w:tblLook w:val="01E0"/>
        </w:tblPrEx>
        <w:trPr>
          <w:trHeight w:val="765"/>
        </w:trPr>
        <w:tc>
          <w:tcPr>
            <w:tcW w:w="6794" w:type="dxa"/>
            <w:tcBorders>
              <w:bottom w:val="single" w:sz="4" w:space="0" w:color="000000"/>
              <w:right w:val="single" w:sz="4" w:space="0" w:color="000000"/>
            </w:tcBorders>
            <w:vAlign w:val="center"/>
          </w:tcPr>
          <w:p w:rsidR="00EB3A5C" w:rsidP="00C65C66" w14:paraId="63FB2FA3" w14:textId="77777777">
            <w:pPr>
              <w:pStyle w:val="TableParagraph"/>
              <w:tabs>
                <w:tab w:val="left" w:pos="451"/>
              </w:tabs>
              <w:ind w:left="91"/>
              <w:rPr>
                <w:sz w:val="24"/>
              </w:rPr>
            </w:pPr>
            <w:r>
              <w:rPr>
                <w:spacing w:val="-5"/>
              </w:rPr>
              <w:t>a.</w:t>
            </w:r>
            <w:r>
              <w:tab/>
            </w:r>
            <w:r>
              <w:rPr>
                <w:sz w:val="24"/>
              </w:rPr>
              <w:t>Number</w:t>
            </w:r>
            <w:r>
              <w:rPr>
                <w:spacing w:val="-5"/>
                <w:sz w:val="24"/>
              </w:rPr>
              <w:t xml:space="preserve"> </w:t>
            </w:r>
            <w:r>
              <w:rPr>
                <w:sz w:val="24"/>
              </w:rPr>
              <w:t>of</w:t>
            </w:r>
            <w:r>
              <w:rPr>
                <w:spacing w:val="-4"/>
                <w:sz w:val="24"/>
              </w:rPr>
              <w:t xml:space="preserve"> </w:t>
            </w:r>
            <w:r>
              <w:rPr>
                <w:sz w:val="24"/>
              </w:rPr>
              <w:t>annual</w:t>
            </w:r>
            <w:r>
              <w:rPr>
                <w:spacing w:val="-3"/>
                <w:sz w:val="24"/>
              </w:rPr>
              <w:t xml:space="preserve"> </w:t>
            </w:r>
            <w:r>
              <w:rPr>
                <w:sz w:val="24"/>
              </w:rPr>
              <w:t>responses</w:t>
            </w:r>
            <w:r>
              <w:rPr>
                <w:spacing w:val="-3"/>
                <w:sz w:val="24"/>
              </w:rPr>
              <w:t xml:space="preserve"> </w:t>
            </w:r>
            <w:r>
              <w:rPr>
                <w:sz w:val="24"/>
              </w:rPr>
              <w:t>for</w:t>
            </w:r>
            <w:r>
              <w:rPr>
                <w:spacing w:val="-3"/>
                <w:sz w:val="24"/>
              </w:rPr>
              <w:t xml:space="preserve"> </w:t>
            </w:r>
            <w:r>
              <w:rPr>
                <w:sz w:val="24"/>
              </w:rPr>
              <w:t>CMS-</w:t>
            </w:r>
            <w:r>
              <w:rPr>
                <w:spacing w:val="-5"/>
                <w:sz w:val="24"/>
              </w:rPr>
              <w:t>417</w:t>
            </w:r>
          </w:p>
        </w:tc>
        <w:tc>
          <w:tcPr>
            <w:tcW w:w="1461" w:type="dxa"/>
            <w:tcBorders>
              <w:left w:val="single" w:sz="4" w:space="0" w:color="000000"/>
              <w:bottom w:val="single" w:sz="4" w:space="0" w:color="000000"/>
              <w:right w:val="single" w:sz="4" w:space="0" w:color="000000"/>
            </w:tcBorders>
          </w:tcPr>
          <w:p w:rsidR="00EB3A5C" w:rsidP="00C65C66" w14:paraId="365F7208" w14:textId="77777777">
            <w:pPr>
              <w:pStyle w:val="TableParagraph"/>
              <w:ind w:left="113"/>
              <w:jc w:val="center"/>
              <w:rPr>
                <w:sz w:val="24"/>
              </w:rPr>
            </w:pPr>
            <w:r>
              <w:rPr>
                <w:spacing w:val="-4"/>
                <w:sz w:val="24"/>
              </w:rPr>
              <w:t>3,418</w:t>
            </w:r>
          </w:p>
          <w:p w:rsidR="00EB3A5C" w:rsidP="00C65C66" w14:paraId="06A67361" w14:textId="77777777">
            <w:pPr>
              <w:pStyle w:val="TableParagraph"/>
              <w:ind w:left="113"/>
              <w:jc w:val="center"/>
              <w:rPr>
                <w:sz w:val="24"/>
              </w:rPr>
            </w:pPr>
            <w:r>
              <w:rPr>
                <w:spacing w:val="-2"/>
                <w:sz w:val="24"/>
              </w:rPr>
              <w:t>Responses</w:t>
            </w:r>
          </w:p>
        </w:tc>
        <w:tc>
          <w:tcPr>
            <w:tcW w:w="1517" w:type="dxa"/>
            <w:tcBorders>
              <w:left w:val="single" w:sz="4" w:space="0" w:color="000000"/>
              <w:bottom w:val="single" w:sz="4" w:space="0" w:color="000000"/>
              <w:right w:val="single" w:sz="4" w:space="0" w:color="000000"/>
            </w:tcBorders>
          </w:tcPr>
          <w:p w:rsidR="00EB3A5C" w:rsidP="00C65C66" w14:paraId="3AA4F4E1" w14:textId="77777777">
            <w:pPr>
              <w:pStyle w:val="TableParagraph"/>
              <w:ind w:left="62"/>
              <w:jc w:val="center"/>
              <w:rPr>
                <w:sz w:val="24"/>
              </w:rPr>
            </w:pPr>
            <w:r>
              <w:rPr>
                <w:spacing w:val="-4"/>
                <w:sz w:val="24"/>
              </w:rPr>
              <w:t>2,059</w:t>
            </w:r>
          </w:p>
          <w:p w:rsidR="00EB3A5C" w:rsidP="00C65C66" w14:paraId="65532EC2" w14:textId="77777777">
            <w:pPr>
              <w:pStyle w:val="TableParagraph"/>
              <w:ind w:left="62"/>
              <w:jc w:val="center"/>
              <w:rPr>
                <w:sz w:val="24"/>
              </w:rPr>
            </w:pPr>
            <w:r>
              <w:rPr>
                <w:spacing w:val="-2"/>
                <w:sz w:val="24"/>
              </w:rPr>
              <w:t>Responses</w:t>
            </w:r>
          </w:p>
        </w:tc>
        <w:tc>
          <w:tcPr>
            <w:tcW w:w="1429" w:type="dxa"/>
            <w:tcBorders>
              <w:left w:val="single" w:sz="4" w:space="0" w:color="000000"/>
              <w:bottom w:val="single" w:sz="4" w:space="0" w:color="000000"/>
              <w:right w:val="thinThickMediumGap" w:sz="12" w:space="0" w:color="000000"/>
            </w:tcBorders>
          </w:tcPr>
          <w:p w:rsidR="00EB3A5C" w:rsidP="00C65C66" w14:paraId="4335AC35" w14:textId="77777777">
            <w:pPr>
              <w:pStyle w:val="TableParagraph"/>
              <w:ind w:left="106"/>
              <w:jc w:val="center"/>
              <w:rPr>
                <w:sz w:val="24"/>
              </w:rPr>
            </w:pPr>
            <w:r>
              <w:rPr>
                <w:spacing w:val="-2"/>
                <w:sz w:val="24"/>
              </w:rPr>
              <w:t>+1,359</w:t>
            </w:r>
          </w:p>
          <w:p w:rsidR="00EB3A5C" w:rsidP="00C65C66" w14:paraId="7D1C3E06" w14:textId="77777777">
            <w:pPr>
              <w:pStyle w:val="TableParagraph"/>
              <w:ind w:left="106"/>
              <w:jc w:val="center"/>
              <w:rPr>
                <w:sz w:val="24"/>
              </w:rPr>
            </w:pPr>
            <w:r>
              <w:rPr>
                <w:spacing w:val="-2"/>
                <w:sz w:val="24"/>
              </w:rPr>
              <w:t>Responses</w:t>
            </w:r>
          </w:p>
        </w:tc>
      </w:tr>
      <w:tr w14:paraId="1F5752CC" w14:textId="77777777" w:rsidTr="003B574C">
        <w:tblPrEx>
          <w:tblW w:w="11201" w:type="dxa"/>
          <w:tblInd w:w="-537" w:type="dxa"/>
          <w:tblLayout w:type="fixed"/>
          <w:tblCellMar>
            <w:left w:w="0" w:type="dxa"/>
            <w:right w:w="0" w:type="dxa"/>
          </w:tblCellMar>
          <w:tblLook w:val="01E0"/>
        </w:tblPrEx>
        <w:trPr>
          <w:trHeight w:val="907"/>
        </w:trPr>
        <w:tc>
          <w:tcPr>
            <w:tcW w:w="6794" w:type="dxa"/>
            <w:tcBorders>
              <w:top w:val="single" w:sz="4" w:space="0" w:color="000000"/>
              <w:bottom w:val="single" w:sz="4" w:space="0" w:color="000000"/>
              <w:right w:val="single" w:sz="4" w:space="0" w:color="000000"/>
            </w:tcBorders>
            <w:vAlign w:val="center"/>
          </w:tcPr>
          <w:p w:rsidR="00EB3A5C" w:rsidP="00C65C66" w14:paraId="55250A05" w14:textId="77777777">
            <w:pPr>
              <w:pStyle w:val="TableParagraph"/>
              <w:ind w:left="451" w:hanging="360"/>
              <w:rPr>
                <w:sz w:val="24"/>
              </w:rPr>
            </w:pPr>
            <w:r>
              <w:rPr>
                <w:sz w:val="24"/>
              </w:rPr>
              <w:t>b.</w:t>
            </w:r>
            <w:r>
              <w:rPr>
                <w:spacing w:val="80"/>
                <w:sz w:val="24"/>
              </w:rPr>
              <w:t xml:space="preserve"> </w:t>
            </w:r>
            <w:r>
              <w:rPr>
                <w:sz w:val="24"/>
              </w:rPr>
              <w:t>Annual</w:t>
            </w:r>
            <w:r>
              <w:rPr>
                <w:spacing w:val="-4"/>
                <w:sz w:val="24"/>
              </w:rPr>
              <w:t xml:space="preserve"> </w:t>
            </w:r>
            <w:r>
              <w:rPr>
                <w:b/>
                <w:i/>
                <w:sz w:val="24"/>
              </w:rPr>
              <w:t>time</w:t>
            </w:r>
            <w:r>
              <w:rPr>
                <w:b/>
                <w:i/>
                <w:spacing w:val="-3"/>
                <w:sz w:val="24"/>
              </w:rPr>
              <w:t xml:space="preserve"> </w:t>
            </w:r>
            <w:r>
              <w:rPr>
                <w:b/>
                <w:i/>
                <w:sz w:val="24"/>
              </w:rPr>
              <w:t>burden</w:t>
            </w:r>
            <w:r>
              <w:rPr>
                <w:b/>
                <w:i/>
                <w:spacing w:val="-4"/>
                <w:sz w:val="24"/>
              </w:rPr>
              <w:t xml:space="preserve"> </w:t>
            </w:r>
            <w:r>
              <w:rPr>
                <w:sz w:val="24"/>
              </w:rPr>
              <w:t>across</w:t>
            </w:r>
            <w:r>
              <w:rPr>
                <w:spacing w:val="-4"/>
                <w:sz w:val="24"/>
              </w:rPr>
              <w:t xml:space="preserve"> </w:t>
            </w:r>
            <w:r>
              <w:rPr>
                <w:i/>
                <w:sz w:val="24"/>
              </w:rPr>
              <w:t>all</w:t>
            </w:r>
            <w:r>
              <w:rPr>
                <w:i/>
                <w:spacing w:val="-4"/>
                <w:sz w:val="24"/>
              </w:rPr>
              <w:t xml:space="preserve"> </w:t>
            </w:r>
            <w:r>
              <w:rPr>
                <w:b/>
                <w:i/>
                <w:sz w:val="24"/>
              </w:rPr>
              <w:t>new</w:t>
            </w:r>
            <w:r>
              <w:rPr>
                <w:b/>
                <w:i/>
                <w:spacing w:val="-3"/>
                <w:sz w:val="24"/>
              </w:rPr>
              <w:t xml:space="preserve"> </w:t>
            </w:r>
            <w:r>
              <w:rPr>
                <w:b/>
                <w:i/>
                <w:sz w:val="24"/>
              </w:rPr>
              <w:t>hospices</w:t>
            </w:r>
            <w:r>
              <w:rPr>
                <w:b/>
                <w:i/>
                <w:spacing w:val="-4"/>
                <w:sz w:val="24"/>
              </w:rPr>
              <w:t xml:space="preserve"> </w:t>
            </w:r>
            <w:r>
              <w:rPr>
                <w:sz w:val="24"/>
              </w:rPr>
              <w:t>to</w:t>
            </w:r>
            <w:r>
              <w:rPr>
                <w:spacing w:val="-4"/>
                <w:sz w:val="24"/>
              </w:rPr>
              <w:t xml:space="preserve"> </w:t>
            </w:r>
            <w:r>
              <w:rPr>
                <w:sz w:val="24"/>
              </w:rPr>
              <w:t>complete the CMS-417 form</w:t>
            </w:r>
          </w:p>
        </w:tc>
        <w:tc>
          <w:tcPr>
            <w:tcW w:w="1461" w:type="dxa"/>
            <w:tcBorders>
              <w:top w:val="single" w:sz="4" w:space="0" w:color="000000"/>
              <w:left w:val="single" w:sz="4" w:space="0" w:color="000000"/>
              <w:bottom w:val="single" w:sz="4" w:space="0" w:color="000000"/>
              <w:right w:val="single" w:sz="4" w:space="0" w:color="000000"/>
            </w:tcBorders>
          </w:tcPr>
          <w:p w:rsidR="00EB3A5C" w:rsidP="00C65C66" w14:paraId="08FE5669" w14:textId="77777777">
            <w:pPr>
              <w:pStyle w:val="TableParagraph"/>
              <w:ind w:left="113"/>
              <w:jc w:val="center"/>
              <w:rPr>
                <w:sz w:val="24"/>
              </w:rPr>
            </w:pPr>
            <w:r>
              <w:rPr>
                <w:spacing w:val="-5"/>
                <w:sz w:val="24"/>
              </w:rPr>
              <w:t>427</w:t>
            </w:r>
          </w:p>
          <w:p w:rsidR="00EB3A5C" w:rsidP="00C65C66" w14:paraId="20459F89" w14:textId="77777777">
            <w:pPr>
              <w:pStyle w:val="TableParagraph"/>
              <w:ind w:left="113"/>
              <w:jc w:val="center"/>
              <w:rPr>
                <w:sz w:val="24"/>
              </w:rPr>
            </w:pPr>
            <w:r>
              <w:rPr>
                <w:spacing w:val="-4"/>
                <w:sz w:val="24"/>
              </w:rPr>
              <w:t>hours</w:t>
            </w:r>
          </w:p>
        </w:tc>
        <w:tc>
          <w:tcPr>
            <w:tcW w:w="1517" w:type="dxa"/>
            <w:tcBorders>
              <w:top w:val="single" w:sz="4" w:space="0" w:color="000000"/>
              <w:left w:val="single" w:sz="4" w:space="0" w:color="000000"/>
              <w:bottom w:val="single" w:sz="4" w:space="0" w:color="000000"/>
              <w:right w:val="single" w:sz="4" w:space="0" w:color="000000"/>
            </w:tcBorders>
          </w:tcPr>
          <w:p w:rsidR="00EB3A5C" w:rsidP="00C65C66" w14:paraId="2A0616C0" w14:textId="77777777">
            <w:pPr>
              <w:pStyle w:val="TableParagraph"/>
              <w:ind w:left="62"/>
              <w:jc w:val="center"/>
              <w:rPr>
                <w:sz w:val="24"/>
              </w:rPr>
            </w:pPr>
            <w:r>
              <w:rPr>
                <w:spacing w:val="-5"/>
                <w:sz w:val="24"/>
              </w:rPr>
              <w:t>233</w:t>
            </w:r>
          </w:p>
          <w:p w:rsidR="00EB3A5C" w:rsidP="00C65C66" w14:paraId="46A37E45" w14:textId="77777777">
            <w:pPr>
              <w:pStyle w:val="TableParagraph"/>
              <w:ind w:left="62"/>
              <w:jc w:val="center"/>
              <w:rPr>
                <w:sz w:val="24"/>
              </w:rPr>
            </w:pPr>
            <w:r>
              <w:rPr>
                <w:spacing w:val="-4"/>
                <w:sz w:val="24"/>
              </w:rPr>
              <w:t>hours</w:t>
            </w:r>
          </w:p>
        </w:tc>
        <w:tc>
          <w:tcPr>
            <w:tcW w:w="1429" w:type="dxa"/>
            <w:tcBorders>
              <w:top w:val="single" w:sz="4" w:space="0" w:color="000000"/>
              <w:left w:val="single" w:sz="4" w:space="0" w:color="000000"/>
              <w:bottom w:val="single" w:sz="4" w:space="0" w:color="000000"/>
              <w:right w:val="thinThickMediumGap" w:sz="12" w:space="0" w:color="000000"/>
            </w:tcBorders>
          </w:tcPr>
          <w:p w:rsidR="00EB3A5C" w:rsidP="00C65C66" w14:paraId="092FF197" w14:textId="77777777">
            <w:pPr>
              <w:pStyle w:val="TableParagraph"/>
              <w:ind w:left="475"/>
              <w:rPr>
                <w:sz w:val="24"/>
              </w:rPr>
            </w:pPr>
            <w:r>
              <w:rPr>
                <w:spacing w:val="-4"/>
                <w:sz w:val="24"/>
              </w:rPr>
              <w:t>+194</w:t>
            </w:r>
          </w:p>
          <w:p w:rsidR="00EB3A5C" w:rsidP="00C65C66" w14:paraId="0F53DD23" w14:textId="77777777">
            <w:pPr>
              <w:pStyle w:val="TableParagraph"/>
              <w:ind w:left="444"/>
              <w:rPr>
                <w:sz w:val="24"/>
              </w:rPr>
            </w:pPr>
            <w:r>
              <w:rPr>
                <w:spacing w:val="-4"/>
                <w:sz w:val="24"/>
              </w:rPr>
              <w:t>hours</w:t>
            </w:r>
          </w:p>
        </w:tc>
      </w:tr>
      <w:tr w14:paraId="3B30188F" w14:textId="77777777" w:rsidTr="003B574C">
        <w:tblPrEx>
          <w:tblW w:w="11201" w:type="dxa"/>
          <w:tblInd w:w="-537" w:type="dxa"/>
          <w:tblLayout w:type="fixed"/>
          <w:tblCellMar>
            <w:left w:w="0" w:type="dxa"/>
            <w:right w:w="0" w:type="dxa"/>
          </w:tblCellMar>
          <w:tblLook w:val="01E0"/>
        </w:tblPrEx>
        <w:trPr>
          <w:trHeight w:val="806"/>
        </w:trPr>
        <w:tc>
          <w:tcPr>
            <w:tcW w:w="6794" w:type="dxa"/>
            <w:tcBorders>
              <w:top w:val="single" w:sz="4" w:space="0" w:color="000000"/>
              <w:bottom w:val="single" w:sz="4" w:space="0" w:color="000000"/>
              <w:right w:val="single" w:sz="4" w:space="0" w:color="000000"/>
            </w:tcBorders>
            <w:vAlign w:val="center"/>
          </w:tcPr>
          <w:p w:rsidR="00EB3A5C" w:rsidP="00C65C66" w14:paraId="74100FBB" w14:textId="77777777">
            <w:pPr>
              <w:pStyle w:val="TableParagraph"/>
              <w:tabs>
                <w:tab w:val="left" w:pos="451"/>
              </w:tabs>
              <w:ind w:left="451" w:hanging="360"/>
              <w:rPr>
                <w:sz w:val="24"/>
              </w:rPr>
            </w:pPr>
            <w:r>
              <w:rPr>
                <w:spacing w:val="-6"/>
                <w:sz w:val="24"/>
              </w:rPr>
              <w:t>c.</w:t>
            </w:r>
            <w:r>
              <w:rPr>
                <w:sz w:val="24"/>
              </w:rPr>
              <w:tab/>
              <w:t>Annual</w:t>
            </w:r>
            <w:r>
              <w:rPr>
                <w:spacing w:val="-6"/>
                <w:sz w:val="24"/>
              </w:rPr>
              <w:t xml:space="preserve"> </w:t>
            </w:r>
            <w:r>
              <w:rPr>
                <w:b/>
                <w:i/>
                <w:sz w:val="24"/>
              </w:rPr>
              <w:t>time</w:t>
            </w:r>
            <w:r>
              <w:rPr>
                <w:b/>
                <w:i/>
                <w:spacing w:val="-5"/>
                <w:sz w:val="24"/>
              </w:rPr>
              <w:t xml:space="preserve"> </w:t>
            </w:r>
            <w:r>
              <w:rPr>
                <w:b/>
                <w:i/>
                <w:sz w:val="24"/>
              </w:rPr>
              <w:t>burden</w:t>
            </w:r>
            <w:r>
              <w:rPr>
                <w:b/>
                <w:i/>
                <w:spacing w:val="-6"/>
                <w:sz w:val="24"/>
              </w:rPr>
              <w:t xml:space="preserve"> </w:t>
            </w:r>
            <w:r>
              <w:rPr>
                <w:sz w:val="24"/>
              </w:rPr>
              <w:t>across</w:t>
            </w:r>
            <w:r>
              <w:rPr>
                <w:spacing w:val="-6"/>
                <w:sz w:val="24"/>
              </w:rPr>
              <w:t xml:space="preserve"> </w:t>
            </w:r>
            <w:r>
              <w:rPr>
                <w:i/>
                <w:sz w:val="24"/>
              </w:rPr>
              <w:t>all</w:t>
            </w:r>
            <w:r>
              <w:rPr>
                <w:i/>
                <w:spacing w:val="-6"/>
                <w:sz w:val="24"/>
              </w:rPr>
              <w:t xml:space="preserve"> </w:t>
            </w:r>
            <w:r>
              <w:rPr>
                <w:b/>
                <w:i/>
                <w:sz w:val="24"/>
              </w:rPr>
              <w:t>existing</w:t>
            </w:r>
            <w:r>
              <w:rPr>
                <w:b/>
                <w:i/>
                <w:spacing w:val="-6"/>
                <w:sz w:val="24"/>
              </w:rPr>
              <w:t xml:space="preserve"> </w:t>
            </w:r>
            <w:r>
              <w:rPr>
                <w:b/>
                <w:i/>
                <w:sz w:val="24"/>
              </w:rPr>
              <w:t>hospices</w:t>
            </w:r>
            <w:r>
              <w:rPr>
                <w:b/>
                <w:i/>
                <w:spacing w:val="-5"/>
                <w:sz w:val="24"/>
              </w:rPr>
              <w:t xml:space="preserve"> </w:t>
            </w:r>
            <w:r>
              <w:rPr>
                <w:sz w:val="24"/>
              </w:rPr>
              <w:t>to complete the CMS-417 form</w:t>
            </w:r>
          </w:p>
        </w:tc>
        <w:tc>
          <w:tcPr>
            <w:tcW w:w="1461" w:type="dxa"/>
            <w:tcBorders>
              <w:top w:val="single" w:sz="4" w:space="0" w:color="000000"/>
              <w:left w:val="single" w:sz="4" w:space="0" w:color="000000"/>
              <w:bottom w:val="single" w:sz="4" w:space="0" w:color="000000"/>
              <w:right w:val="single" w:sz="4" w:space="0" w:color="000000"/>
            </w:tcBorders>
          </w:tcPr>
          <w:p w:rsidR="00EB3A5C" w:rsidP="00C65C66" w14:paraId="27387EE8" w14:textId="77777777">
            <w:pPr>
              <w:pStyle w:val="TableParagraph"/>
              <w:ind w:left="464"/>
              <w:rPr>
                <w:sz w:val="24"/>
              </w:rPr>
            </w:pPr>
            <w:r>
              <w:rPr>
                <w:spacing w:val="-4"/>
                <w:sz w:val="24"/>
              </w:rPr>
              <w:t>2,137</w:t>
            </w:r>
          </w:p>
          <w:p w:rsidR="00EB3A5C" w:rsidP="00C65C66" w14:paraId="3D695B6E" w14:textId="77777777">
            <w:pPr>
              <w:pStyle w:val="TableParagraph"/>
              <w:ind w:left="458"/>
              <w:rPr>
                <w:sz w:val="24"/>
              </w:rPr>
            </w:pPr>
            <w:r>
              <w:rPr>
                <w:spacing w:val="-4"/>
                <w:sz w:val="24"/>
              </w:rPr>
              <w:t>hours</w:t>
            </w:r>
          </w:p>
        </w:tc>
        <w:tc>
          <w:tcPr>
            <w:tcW w:w="1517" w:type="dxa"/>
            <w:tcBorders>
              <w:top w:val="single" w:sz="4" w:space="0" w:color="000000"/>
              <w:left w:val="single" w:sz="4" w:space="0" w:color="000000"/>
              <w:bottom w:val="single" w:sz="4" w:space="0" w:color="000000"/>
              <w:right w:val="single" w:sz="4" w:space="0" w:color="000000"/>
            </w:tcBorders>
          </w:tcPr>
          <w:p w:rsidR="00EB3A5C" w:rsidP="00C65C66" w14:paraId="0DE559F0" w14:textId="77777777">
            <w:pPr>
              <w:pStyle w:val="TableParagraph"/>
              <w:ind w:left="493"/>
              <w:rPr>
                <w:sz w:val="24"/>
              </w:rPr>
            </w:pPr>
            <w:r>
              <w:rPr>
                <w:spacing w:val="-4"/>
                <w:sz w:val="24"/>
              </w:rPr>
              <w:t>1,311</w:t>
            </w:r>
          </w:p>
          <w:p w:rsidR="00EB3A5C" w:rsidP="00C65C66" w14:paraId="32B810E6" w14:textId="77777777">
            <w:pPr>
              <w:pStyle w:val="TableParagraph"/>
              <w:ind w:left="513"/>
              <w:rPr>
                <w:sz w:val="24"/>
              </w:rPr>
            </w:pPr>
            <w:r>
              <w:rPr>
                <w:spacing w:val="-4"/>
                <w:sz w:val="24"/>
              </w:rPr>
              <w:t>hours</w:t>
            </w:r>
          </w:p>
        </w:tc>
        <w:tc>
          <w:tcPr>
            <w:tcW w:w="1429" w:type="dxa"/>
            <w:tcBorders>
              <w:top w:val="single" w:sz="4" w:space="0" w:color="000000"/>
              <w:left w:val="single" w:sz="4" w:space="0" w:color="000000"/>
              <w:bottom w:val="single" w:sz="4" w:space="0" w:color="000000"/>
              <w:right w:val="thinThickMediumGap" w:sz="12" w:space="0" w:color="000000"/>
            </w:tcBorders>
          </w:tcPr>
          <w:p w:rsidR="00EB3A5C" w:rsidP="00C65C66" w14:paraId="5A6D10AF" w14:textId="77777777">
            <w:pPr>
              <w:pStyle w:val="TableParagraph"/>
              <w:ind w:left="475"/>
              <w:rPr>
                <w:sz w:val="24"/>
              </w:rPr>
            </w:pPr>
            <w:r>
              <w:rPr>
                <w:spacing w:val="-4"/>
                <w:sz w:val="24"/>
              </w:rPr>
              <w:t>+826</w:t>
            </w:r>
          </w:p>
          <w:p w:rsidR="00EB3A5C" w:rsidP="00C65C66" w14:paraId="2525EE34" w14:textId="77777777">
            <w:pPr>
              <w:pStyle w:val="TableParagraph"/>
              <w:ind w:left="444"/>
              <w:rPr>
                <w:sz w:val="24"/>
              </w:rPr>
            </w:pPr>
            <w:r>
              <w:rPr>
                <w:spacing w:val="-4"/>
                <w:sz w:val="24"/>
              </w:rPr>
              <w:t>hours</w:t>
            </w:r>
          </w:p>
        </w:tc>
      </w:tr>
      <w:tr w14:paraId="15740E21" w14:textId="77777777" w:rsidTr="003B574C">
        <w:tblPrEx>
          <w:tblW w:w="11201" w:type="dxa"/>
          <w:tblInd w:w="-537" w:type="dxa"/>
          <w:tblLayout w:type="fixed"/>
          <w:tblCellMar>
            <w:left w:w="0" w:type="dxa"/>
            <w:right w:w="0" w:type="dxa"/>
          </w:tblCellMar>
          <w:tblLook w:val="01E0"/>
        </w:tblPrEx>
        <w:trPr>
          <w:trHeight w:val="890"/>
        </w:trPr>
        <w:tc>
          <w:tcPr>
            <w:tcW w:w="6794" w:type="dxa"/>
            <w:tcBorders>
              <w:top w:val="single" w:sz="4" w:space="0" w:color="000000"/>
              <w:bottom w:val="single" w:sz="4" w:space="0" w:color="000000"/>
              <w:right w:val="single" w:sz="4" w:space="0" w:color="000000"/>
            </w:tcBorders>
            <w:vAlign w:val="center"/>
          </w:tcPr>
          <w:p w:rsidR="00EB3A5C" w:rsidP="00C65C66" w14:paraId="3F2AED5B" w14:textId="77777777">
            <w:pPr>
              <w:pStyle w:val="TableParagraph"/>
              <w:ind w:left="91"/>
              <w:rPr>
                <w:i/>
                <w:sz w:val="24"/>
              </w:rPr>
            </w:pPr>
            <w:r>
              <w:rPr>
                <w:sz w:val="24"/>
              </w:rPr>
              <w:t>d.</w:t>
            </w:r>
            <w:r>
              <w:rPr>
                <w:spacing w:val="32"/>
                <w:sz w:val="24"/>
              </w:rPr>
              <w:t xml:space="preserve">  </w:t>
            </w:r>
            <w:r>
              <w:rPr>
                <w:sz w:val="24"/>
              </w:rPr>
              <w:t>Annual</w:t>
            </w:r>
            <w:r>
              <w:rPr>
                <w:spacing w:val="-1"/>
                <w:sz w:val="24"/>
              </w:rPr>
              <w:t xml:space="preserve"> </w:t>
            </w:r>
            <w:r>
              <w:rPr>
                <w:b/>
                <w:i/>
                <w:sz w:val="24"/>
              </w:rPr>
              <w:t>cost</w:t>
            </w:r>
            <w:r>
              <w:rPr>
                <w:b/>
                <w:i/>
                <w:spacing w:val="-3"/>
                <w:sz w:val="24"/>
              </w:rPr>
              <w:t xml:space="preserve"> </w:t>
            </w:r>
            <w:r>
              <w:rPr>
                <w:b/>
                <w:i/>
                <w:sz w:val="24"/>
              </w:rPr>
              <w:t>burden</w:t>
            </w:r>
            <w:r>
              <w:rPr>
                <w:b/>
                <w:i/>
                <w:spacing w:val="-3"/>
                <w:sz w:val="24"/>
              </w:rPr>
              <w:t xml:space="preserve"> </w:t>
            </w:r>
            <w:r>
              <w:rPr>
                <w:sz w:val="24"/>
              </w:rPr>
              <w:t>across</w:t>
            </w:r>
            <w:r>
              <w:rPr>
                <w:spacing w:val="-2"/>
                <w:sz w:val="24"/>
              </w:rPr>
              <w:t xml:space="preserve"> </w:t>
            </w:r>
            <w:r>
              <w:rPr>
                <w:i/>
                <w:sz w:val="24"/>
              </w:rPr>
              <w:t>all</w:t>
            </w:r>
            <w:r>
              <w:rPr>
                <w:i/>
                <w:spacing w:val="-3"/>
                <w:sz w:val="24"/>
              </w:rPr>
              <w:t xml:space="preserve"> </w:t>
            </w:r>
            <w:r>
              <w:rPr>
                <w:b/>
                <w:i/>
                <w:sz w:val="24"/>
              </w:rPr>
              <w:t>new</w:t>
            </w:r>
            <w:r>
              <w:rPr>
                <w:b/>
                <w:i/>
                <w:spacing w:val="-1"/>
                <w:sz w:val="24"/>
              </w:rPr>
              <w:t xml:space="preserve"> </w:t>
            </w:r>
            <w:r>
              <w:rPr>
                <w:b/>
                <w:i/>
                <w:sz w:val="24"/>
              </w:rPr>
              <w:t>hospices</w:t>
            </w:r>
            <w:r>
              <w:rPr>
                <w:b/>
                <w:i/>
                <w:spacing w:val="-2"/>
                <w:sz w:val="24"/>
              </w:rPr>
              <w:t xml:space="preserve"> </w:t>
            </w:r>
            <w:r>
              <w:rPr>
                <w:sz w:val="24"/>
              </w:rPr>
              <w:t>to</w:t>
            </w:r>
            <w:r>
              <w:rPr>
                <w:spacing w:val="-3"/>
                <w:sz w:val="24"/>
              </w:rPr>
              <w:t xml:space="preserve"> </w:t>
            </w:r>
            <w:r>
              <w:rPr>
                <w:sz w:val="24"/>
              </w:rPr>
              <w:t>complete</w:t>
            </w:r>
            <w:r>
              <w:rPr>
                <w:spacing w:val="-1"/>
                <w:sz w:val="24"/>
              </w:rPr>
              <w:t xml:space="preserve"> </w:t>
            </w:r>
            <w:r>
              <w:rPr>
                <w:i/>
                <w:spacing w:val="-5"/>
                <w:sz w:val="24"/>
              </w:rPr>
              <w:t>all</w:t>
            </w:r>
          </w:p>
          <w:p w:rsidR="00EB3A5C" w:rsidP="00C65C66" w14:paraId="6CE099DE" w14:textId="77777777">
            <w:pPr>
              <w:pStyle w:val="TableParagraph"/>
              <w:ind w:left="451"/>
              <w:rPr>
                <w:sz w:val="24"/>
              </w:rPr>
            </w:pPr>
            <w:r>
              <w:rPr>
                <w:sz w:val="24"/>
              </w:rPr>
              <w:t>CMS-417</w:t>
            </w:r>
            <w:r>
              <w:rPr>
                <w:spacing w:val="-3"/>
                <w:sz w:val="24"/>
              </w:rPr>
              <w:t xml:space="preserve"> </w:t>
            </w:r>
            <w:r>
              <w:rPr>
                <w:spacing w:val="-2"/>
                <w:sz w:val="24"/>
              </w:rPr>
              <w:t>forms</w:t>
            </w:r>
          </w:p>
        </w:tc>
        <w:tc>
          <w:tcPr>
            <w:tcW w:w="1461" w:type="dxa"/>
            <w:tcBorders>
              <w:top w:val="single" w:sz="4" w:space="0" w:color="000000"/>
              <w:left w:val="single" w:sz="4" w:space="0" w:color="000000"/>
              <w:bottom w:val="single" w:sz="4" w:space="0" w:color="000000"/>
              <w:right w:val="single" w:sz="4" w:space="0" w:color="000000"/>
            </w:tcBorders>
          </w:tcPr>
          <w:p w:rsidR="00EB3A5C" w:rsidP="00C65C66" w14:paraId="7F7BC35E" w14:textId="77777777">
            <w:pPr>
              <w:pStyle w:val="TableParagraph"/>
              <w:rPr>
                <w:rFonts w:ascii="Times New Roman"/>
                <w:sz w:val="24"/>
              </w:rPr>
            </w:pPr>
          </w:p>
          <w:p w:rsidR="00EB3A5C" w:rsidP="00C65C66" w14:paraId="4A02F8BD" w14:textId="77777777">
            <w:pPr>
              <w:pStyle w:val="TableParagraph"/>
              <w:ind w:left="113"/>
              <w:jc w:val="center"/>
              <w:rPr>
                <w:sz w:val="24"/>
              </w:rPr>
            </w:pPr>
            <w:r>
              <w:rPr>
                <w:spacing w:val="-2"/>
                <w:position w:val="1"/>
                <w:sz w:val="24"/>
              </w:rPr>
              <w:t>$</w:t>
            </w:r>
            <w:r>
              <w:rPr>
                <w:spacing w:val="-2"/>
                <w:sz w:val="24"/>
              </w:rPr>
              <w:t>52,547</w:t>
            </w:r>
          </w:p>
        </w:tc>
        <w:tc>
          <w:tcPr>
            <w:tcW w:w="1517" w:type="dxa"/>
            <w:tcBorders>
              <w:top w:val="single" w:sz="4" w:space="0" w:color="000000"/>
              <w:left w:val="single" w:sz="4" w:space="0" w:color="000000"/>
              <w:bottom w:val="single" w:sz="4" w:space="0" w:color="000000"/>
              <w:right w:val="single" w:sz="4" w:space="0" w:color="000000"/>
            </w:tcBorders>
          </w:tcPr>
          <w:p w:rsidR="00EB3A5C" w:rsidP="00C65C66" w14:paraId="6F0D53C8" w14:textId="77777777">
            <w:pPr>
              <w:pStyle w:val="TableParagraph"/>
              <w:rPr>
                <w:rFonts w:ascii="Times New Roman"/>
                <w:sz w:val="24"/>
              </w:rPr>
            </w:pPr>
          </w:p>
          <w:p w:rsidR="00EB3A5C" w:rsidP="00C65C66" w14:paraId="6D5419C9" w14:textId="77777777">
            <w:pPr>
              <w:pStyle w:val="TableParagraph"/>
              <w:ind w:left="62"/>
              <w:jc w:val="center"/>
              <w:rPr>
                <w:sz w:val="24"/>
              </w:rPr>
            </w:pPr>
            <w:r>
              <w:rPr>
                <w:spacing w:val="-2"/>
                <w:position w:val="1"/>
                <w:sz w:val="24"/>
              </w:rPr>
              <w:t>$</w:t>
            </w:r>
            <w:r>
              <w:rPr>
                <w:spacing w:val="-2"/>
                <w:sz w:val="24"/>
              </w:rPr>
              <w:t>25,802</w:t>
            </w:r>
          </w:p>
        </w:tc>
        <w:tc>
          <w:tcPr>
            <w:tcW w:w="1429" w:type="dxa"/>
            <w:tcBorders>
              <w:top w:val="single" w:sz="4" w:space="0" w:color="000000"/>
              <w:left w:val="single" w:sz="4" w:space="0" w:color="000000"/>
              <w:bottom w:val="single" w:sz="4" w:space="0" w:color="000000"/>
              <w:right w:val="thinThickMediumGap" w:sz="12" w:space="0" w:color="000000"/>
            </w:tcBorders>
          </w:tcPr>
          <w:p w:rsidR="00EB3A5C" w:rsidP="00C65C66" w14:paraId="4E6E3738" w14:textId="77777777">
            <w:pPr>
              <w:pStyle w:val="TableParagraph"/>
              <w:rPr>
                <w:rFonts w:ascii="Times New Roman"/>
                <w:sz w:val="24"/>
              </w:rPr>
            </w:pPr>
          </w:p>
          <w:p w:rsidR="00EB3A5C" w:rsidP="00C65C66" w14:paraId="75493B47" w14:textId="77777777">
            <w:pPr>
              <w:pStyle w:val="TableParagraph"/>
              <w:ind w:left="106"/>
              <w:jc w:val="center"/>
              <w:rPr>
                <w:sz w:val="24"/>
              </w:rPr>
            </w:pPr>
            <w:r>
              <w:rPr>
                <w:spacing w:val="-2"/>
                <w:sz w:val="24"/>
              </w:rPr>
              <w:t>+$26,745</w:t>
            </w:r>
          </w:p>
        </w:tc>
      </w:tr>
      <w:tr w14:paraId="0384F3D4" w14:textId="77777777" w:rsidTr="003B574C">
        <w:tblPrEx>
          <w:tblW w:w="11201" w:type="dxa"/>
          <w:tblInd w:w="-537" w:type="dxa"/>
          <w:tblLayout w:type="fixed"/>
          <w:tblCellMar>
            <w:left w:w="0" w:type="dxa"/>
            <w:right w:w="0" w:type="dxa"/>
          </w:tblCellMar>
          <w:tblLook w:val="01E0"/>
        </w:tblPrEx>
        <w:trPr>
          <w:trHeight w:val="890"/>
        </w:trPr>
        <w:tc>
          <w:tcPr>
            <w:tcW w:w="6794" w:type="dxa"/>
            <w:tcBorders>
              <w:top w:val="single" w:sz="4" w:space="0" w:color="000000"/>
              <w:bottom w:val="single" w:sz="24" w:space="0" w:color="FF0000"/>
              <w:right w:val="single" w:sz="4" w:space="0" w:color="000000"/>
            </w:tcBorders>
            <w:vAlign w:val="center"/>
          </w:tcPr>
          <w:p w:rsidR="00EB3A5C" w:rsidP="00C65C66" w14:paraId="204EBADE" w14:textId="77777777">
            <w:pPr>
              <w:pStyle w:val="TableParagraph"/>
              <w:ind w:left="91"/>
              <w:rPr>
                <w:sz w:val="24"/>
              </w:rPr>
            </w:pPr>
            <w:r>
              <w:rPr>
                <w:sz w:val="24"/>
              </w:rPr>
              <w:t>e.</w:t>
            </w:r>
            <w:r>
              <w:rPr>
                <w:spacing w:val="40"/>
                <w:sz w:val="24"/>
              </w:rPr>
              <w:t xml:space="preserve">  </w:t>
            </w:r>
            <w:r>
              <w:rPr>
                <w:sz w:val="24"/>
              </w:rPr>
              <w:t>Annual</w:t>
            </w:r>
            <w:r>
              <w:rPr>
                <w:spacing w:val="-1"/>
                <w:sz w:val="24"/>
              </w:rPr>
              <w:t xml:space="preserve"> </w:t>
            </w:r>
            <w:r>
              <w:rPr>
                <w:b/>
                <w:i/>
                <w:sz w:val="24"/>
              </w:rPr>
              <w:t>cost</w:t>
            </w:r>
            <w:r>
              <w:rPr>
                <w:b/>
                <w:i/>
                <w:spacing w:val="-2"/>
                <w:sz w:val="24"/>
              </w:rPr>
              <w:t xml:space="preserve"> </w:t>
            </w:r>
            <w:r>
              <w:rPr>
                <w:b/>
                <w:i/>
                <w:sz w:val="24"/>
              </w:rPr>
              <w:t>burden</w:t>
            </w:r>
            <w:r>
              <w:rPr>
                <w:b/>
                <w:i/>
                <w:spacing w:val="-2"/>
                <w:sz w:val="24"/>
              </w:rPr>
              <w:t xml:space="preserve"> </w:t>
            </w:r>
            <w:r>
              <w:rPr>
                <w:sz w:val="24"/>
              </w:rPr>
              <w:t>across</w:t>
            </w:r>
            <w:r>
              <w:rPr>
                <w:spacing w:val="-3"/>
                <w:sz w:val="24"/>
              </w:rPr>
              <w:t xml:space="preserve"> </w:t>
            </w:r>
            <w:r>
              <w:rPr>
                <w:i/>
                <w:sz w:val="24"/>
              </w:rPr>
              <w:t>all</w:t>
            </w:r>
            <w:r>
              <w:rPr>
                <w:i/>
                <w:spacing w:val="-2"/>
                <w:sz w:val="24"/>
              </w:rPr>
              <w:t xml:space="preserve"> </w:t>
            </w:r>
            <w:r>
              <w:rPr>
                <w:b/>
                <w:i/>
                <w:sz w:val="24"/>
              </w:rPr>
              <w:t>existing</w:t>
            </w:r>
            <w:r>
              <w:rPr>
                <w:b/>
                <w:i/>
                <w:spacing w:val="-2"/>
                <w:sz w:val="24"/>
              </w:rPr>
              <w:t xml:space="preserve"> </w:t>
            </w:r>
            <w:r>
              <w:rPr>
                <w:b/>
                <w:i/>
                <w:sz w:val="24"/>
              </w:rPr>
              <w:t>hospices</w:t>
            </w:r>
            <w:r>
              <w:rPr>
                <w:b/>
                <w:i/>
                <w:spacing w:val="-1"/>
                <w:sz w:val="24"/>
              </w:rPr>
              <w:t xml:space="preserve"> </w:t>
            </w:r>
            <w:r>
              <w:rPr>
                <w:sz w:val="24"/>
              </w:rPr>
              <w:t>to</w:t>
            </w:r>
            <w:r>
              <w:rPr>
                <w:spacing w:val="-2"/>
                <w:sz w:val="24"/>
              </w:rPr>
              <w:t xml:space="preserve"> complete</w:t>
            </w:r>
          </w:p>
          <w:p w:rsidR="00EB3A5C" w:rsidP="00C65C66" w14:paraId="076396F1" w14:textId="77777777">
            <w:pPr>
              <w:pStyle w:val="TableParagraph"/>
              <w:ind w:left="451"/>
              <w:rPr>
                <w:sz w:val="24"/>
              </w:rPr>
            </w:pPr>
            <w:r>
              <w:rPr>
                <w:i/>
                <w:sz w:val="24"/>
              </w:rPr>
              <w:t>all</w:t>
            </w:r>
            <w:r>
              <w:rPr>
                <w:i/>
                <w:spacing w:val="-5"/>
                <w:sz w:val="24"/>
              </w:rPr>
              <w:t xml:space="preserve"> </w:t>
            </w:r>
            <w:r>
              <w:rPr>
                <w:sz w:val="24"/>
              </w:rPr>
              <w:t>CMS-417</w:t>
            </w:r>
            <w:r>
              <w:rPr>
                <w:spacing w:val="-2"/>
                <w:sz w:val="24"/>
              </w:rPr>
              <w:t xml:space="preserve"> </w:t>
            </w:r>
            <w:r>
              <w:rPr>
                <w:spacing w:val="-4"/>
                <w:sz w:val="24"/>
              </w:rPr>
              <w:t>forms</w:t>
            </w:r>
          </w:p>
        </w:tc>
        <w:tc>
          <w:tcPr>
            <w:tcW w:w="1461" w:type="dxa"/>
            <w:tcBorders>
              <w:top w:val="single" w:sz="4" w:space="0" w:color="000000"/>
              <w:left w:val="single" w:sz="4" w:space="0" w:color="000000"/>
              <w:bottom w:val="single" w:sz="24" w:space="0" w:color="FF0000"/>
              <w:right w:val="single" w:sz="4" w:space="0" w:color="000000"/>
            </w:tcBorders>
          </w:tcPr>
          <w:p w:rsidR="00EB3A5C" w:rsidP="00C65C66" w14:paraId="12A2492F" w14:textId="77777777">
            <w:pPr>
              <w:pStyle w:val="TableParagraph"/>
              <w:rPr>
                <w:rFonts w:ascii="Times New Roman"/>
                <w:sz w:val="24"/>
              </w:rPr>
            </w:pPr>
          </w:p>
          <w:p w:rsidR="00EB3A5C" w:rsidP="00C65C66" w14:paraId="76DE5B4D" w14:textId="77777777">
            <w:pPr>
              <w:pStyle w:val="TableParagraph"/>
              <w:ind w:left="113"/>
              <w:jc w:val="center"/>
              <w:rPr>
                <w:sz w:val="24"/>
              </w:rPr>
            </w:pPr>
            <w:r>
              <w:rPr>
                <w:spacing w:val="-2"/>
                <w:position w:val="1"/>
                <w:sz w:val="24"/>
              </w:rPr>
              <w:t>$</w:t>
            </w:r>
            <w:r>
              <w:rPr>
                <w:spacing w:val="-2"/>
                <w:sz w:val="24"/>
              </w:rPr>
              <w:t>262,979</w:t>
            </w:r>
          </w:p>
        </w:tc>
        <w:tc>
          <w:tcPr>
            <w:tcW w:w="1517" w:type="dxa"/>
            <w:tcBorders>
              <w:top w:val="single" w:sz="4" w:space="0" w:color="000000"/>
              <w:left w:val="single" w:sz="4" w:space="0" w:color="000000"/>
              <w:bottom w:val="single" w:sz="24" w:space="0" w:color="FF0000"/>
              <w:right w:val="single" w:sz="4" w:space="0" w:color="000000"/>
            </w:tcBorders>
          </w:tcPr>
          <w:p w:rsidR="00EB3A5C" w:rsidP="00C65C66" w14:paraId="4B6180E6" w14:textId="77777777">
            <w:pPr>
              <w:pStyle w:val="TableParagraph"/>
              <w:rPr>
                <w:rFonts w:ascii="Times New Roman"/>
                <w:sz w:val="24"/>
              </w:rPr>
            </w:pPr>
          </w:p>
          <w:p w:rsidR="00EB3A5C" w:rsidP="00C65C66" w14:paraId="769ACEFE" w14:textId="77777777">
            <w:pPr>
              <w:pStyle w:val="TableParagraph"/>
              <w:ind w:left="62"/>
              <w:jc w:val="center"/>
              <w:rPr>
                <w:sz w:val="24"/>
              </w:rPr>
            </w:pPr>
            <w:r>
              <w:rPr>
                <w:spacing w:val="-2"/>
                <w:position w:val="1"/>
                <w:sz w:val="24"/>
              </w:rPr>
              <w:t>$</w:t>
            </w:r>
            <w:r>
              <w:rPr>
                <w:spacing w:val="-2"/>
                <w:sz w:val="24"/>
              </w:rPr>
              <w:t>145,180</w:t>
            </w:r>
          </w:p>
        </w:tc>
        <w:tc>
          <w:tcPr>
            <w:tcW w:w="1429" w:type="dxa"/>
            <w:tcBorders>
              <w:top w:val="single" w:sz="4" w:space="0" w:color="000000"/>
              <w:left w:val="single" w:sz="4" w:space="0" w:color="000000"/>
              <w:bottom w:val="single" w:sz="24" w:space="0" w:color="FF0000"/>
              <w:right w:val="thinThickMediumGap" w:sz="12" w:space="0" w:color="000000"/>
            </w:tcBorders>
          </w:tcPr>
          <w:p w:rsidR="00EB3A5C" w:rsidP="00C65C66" w14:paraId="2C03E581" w14:textId="77777777">
            <w:pPr>
              <w:pStyle w:val="TableParagraph"/>
              <w:rPr>
                <w:rFonts w:ascii="Times New Roman"/>
                <w:sz w:val="24"/>
              </w:rPr>
            </w:pPr>
          </w:p>
          <w:p w:rsidR="00EB3A5C" w:rsidP="00C65C66" w14:paraId="2C8849D3" w14:textId="77777777">
            <w:pPr>
              <w:pStyle w:val="TableParagraph"/>
              <w:ind w:left="106"/>
              <w:jc w:val="center"/>
              <w:rPr>
                <w:sz w:val="24"/>
              </w:rPr>
            </w:pPr>
            <w:r>
              <w:rPr>
                <w:spacing w:val="-2"/>
                <w:sz w:val="24"/>
              </w:rPr>
              <w:t>+$117,799</w:t>
            </w:r>
          </w:p>
        </w:tc>
      </w:tr>
      <w:tr w14:paraId="7D275526" w14:textId="77777777" w:rsidTr="003B574C">
        <w:tblPrEx>
          <w:tblW w:w="11201" w:type="dxa"/>
          <w:tblInd w:w="-537" w:type="dxa"/>
          <w:tblLayout w:type="fixed"/>
          <w:tblCellMar>
            <w:left w:w="0" w:type="dxa"/>
            <w:right w:w="0" w:type="dxa"/>
          </w:tblCellMar>
          <w:tblLook w:val="01E0"/>
        </w:tblPrEx>
        <w:trPr>
          <w:trHeight w:val="805"/>
        </w:trPr>
        <w:tc>
          <w:tcPr>
            <w:tcW w:w="6794" w:type="dxa"/>
            <w:tcBorders>
              <w:top w:val="single" w:sz="24" w:space="0" w:color="FF0000"/>
              <w:left w:val="thickThinMediumGap" w:sz="12" w:space="0" w:color="FF0000"/>
              <w:bottom w:val="thinThickMediumGap" w:sz="12" w:space="0" w:color="FF0000"/>
              <w:right w:val="thinThickMediumGap" w:sz="12" w:space="0" w:color="FF0000"/>
            </w:tcBorders>
            <w:vAlign w:val="center"/>
          </w:tcPr>
          <w:p w:rsidR="00EB3A5C" w:rsidP="00C65C66" w14:paraId="1E8ACD21" w14:textId="77777777">
            <w:pPr>
              <w:pStyle w:val="TableParagraph"/>
              <w:ind w:left="91"/>
              <w:rPr>
                <w:b/>
                <w:sz w:val="28"/>
              </w:rPr>
            </w:pPr>
            <w:r>
              <w:rPr>
                <w:b/>
                <w:sz w:val="28"/>
              </w:rPr>
              <w:t>Total</w:t>
            </w:r>
            <w:r>
              <w:rPr>
                <w:b/>
                <w:spacing w:val="-9"/>
                <w:sz w:val="28"/>
              </w:rPr>
              <w:t xml:space="preserve"> </w:t>
            </w:r>
            <w:r>
              <w:rPr>
                <w:b/>
                <w:sz w:val="28"/>
              </w:rPr>
              <w:t>Number</w:t>
            </w:r>
            <w:r>
              <w:rPr>
                <w:b/>
                <w:spacing w:val="-7"/>
                <w:sz w:val="28"/>
              </w:rPr>
              <w:t xml:space="preserve"> </w:t>
            </w:r>
            <w:r>
              <w:rPr>
                <w:b/>
                <w:sz w:val="28"/>
              </w:rPr>
              <w:t>of</w:t>
            </w:r>
            <w:r>
              <w:rPr>
                <w:b/>
                <w:spacing w:val="-7"/>
                <w:sz w:val="28"/>
              </w:rPr>
              <w:t xml:space="preserve"> </w:t>
            </w:r>
            <w:r>
              <w:rPr>
                <w:b/>
                <w:spacing w:val="-2"/>
                <w:sz w:val="28"/>
              </w:rPr>
              <w:t>Responses</w:t>
            </w:r>
          </w:p>
        </w:tc>
        <w:tc>
          <w:tcPr>
            <w:tcW w:w="1461" w:type="dxa"/>
            <w:tcBorders>
              <w:top w:val="single" w:sz="24" w:space="0" w:color="FF0000"/>
              <w:left w:val="thickThinMediumGap" w:sz="12" w:space="0" w:color="FF0000"/>
              <w:bottom w:val="thinThickMediumGap" w:sz="12" w:space="0" w:color="FF0000"/>
              <w:right w:val="thinThickMediumGap" w:sz="12" w:space="0" w:color="FF0000"/>
            </w:tcBorders>
            <w:vAlign w:val="center"/>
          </w:tcPr>
          <w:p w:rsidR="00EB3A5C" w:rsidP="00C65C66" w14:paraId="4DEC3EE8" w14:textId="77777777">
            <w:pPr>
              <w:pStyle w:val="TableParagraph"/>
              <w:ind w:left="62"/>
              <w:jc w:val="center"/>
              <w:rPr>
                <w:sz w:val="24"/>
              </w:rPr>
            </w:pPr>
            <w:r>
              <w:rPr>
                <w:spacing w:val="-4"/>
                <w:sz w:val="24"/>
              </w:rPr>
              <w:t>3,418</w:t>
            </w:r>
          </w:p>
          <w:p w:rsidR="00EB3A5C" w:rsidP="00C65C66" w14:paraId="7B3634E7" w14:textId="77777777">
            <w:pPr>
              <w:pStyle w:val="TableParagraph"/>
              <w:ind w:left="62"/>
              <w:jc w:val="center"/>
              <w:rPr>
                <w:sz w:val="24"/>
              </w:rPr>
            </w:pPr>
            <w:r>
              <w:rPr>
                <w:spacing w:val="-2"/>
                <w:sz w:val="24"/>
              </w:rPr>
              <w:t>Responses</w:t>
            </w:r>
          </w:p>
        </w:tc>
        <w:tc>
          <w:tcPr>
            <w:tcW w:w="1517" w:type="dxa"/>
            <w:tcBorders>
              <w:top w:val="single" w:sz="24" w:space="0" w:color="FF0000"/>
              <w:left w:val="thickThinMediumGap" w:sz="12" w:space="0" w:color="FF0000"/>
              <w:bottom w:val="thinThickMediumGap" w:sz="12" w:space="0" w:color="FF0000"/>
              <w:right w:val="thinThickMediumGap" w:sz="12" w:space="0" w:color="FF0000"/>
            </w:tcBorders>
            <w:vAlign w:val="center"/>
          </w:tcPr>
          <w:p w:rsidR="00EB3A5C" w:rsidP="00C65C66" w14:paraId="69986DF6" w14:textId="77777777">
            <w:pPr>
              <w:pStyle w:val="TableParagraph"/>
              <w:ind w:left="62"/>
              <w:jc w:val="center"/>
              <w:rPr>
                <w:sz w:val="24"/>
              </w:rPr>
            </w:pPr>
            <w:r>
              <w:rPr>
                <w:spacing w:val="-4"/>
                <w:sz w:val="24"/>
              </w:rPr>
              <w:t>2,059</w:t>
            </w:r>
          </w:p>
          <w:p w:rsidR="00EB3A5C" w:rsidP="00C65C66" w14:paraId="17BF73E0" w14:textId="77777777">
            <w:pPr>
              <w:pStyle w:val="TableParagraph"/>
              <w:ind w:left="62"/>
              <w:jc w:val="center"/>
              <w:rPr>
                <w:sz w:val="24"/>
              </w:rPr>
            </w:pPr>
            <w:r>
              <w:rPr>
                <w:spacing w:val="-2"/>
                <w:sz w:val="24"/>
              </w:rPr>
              <w:t>Responses</w:t>
            </w:r>
          </w:p>
        </w:tc>
        <w:tc>
          <w:tcPr>
            <w:tcW w:w="1429" w:type="dxa"/>
            <w:tcBorders>
              <w:top w:val="single" w:sz="24" w:space="0" w:color="FF0000"/>
              <w:left w:val="thickThinMediumGap" w:sz="12" w:space="0" w:color="FF0000"/>
              <w:bottom w:val="thinThickMediumGap" w:sz="12" w:space="0" w:color="FF0000"/>
              <w:right w:val="thinThickMediumGap" w:sz="12" w:space="0" w:color="FF0000"/>
            </w:tcBorders>
            <w:vAlign w:val="center"/>
          </w:tcPr>
          <w:p w:rsidR="00EB3A5C" w:rsidP="00C65C66" w14:paraId="26CD155E" w14:textId="77777777">
            <w:pPr>
              <w:pStyle w:val="TableParagraph"/>
              <w:ind w:left="93"/>
              <w:jc w:val="center"/>
              <w:rPr>
                <w:sz w:val="24"/>
              </w:rPr>
            </w:pPr>
            <w:r>
              <w:rPr>
                <w:spacing w:val="-2"/>
                <w:sz w:val="24"/>
              </w:rPr>
              <w:t>+1,359</w:t>
            </w:r>
          </w:p>
          <w:p w:rsidR="00EB3A5C" w:rsidP="00C65C66" w14:paraId="24B98B72" w14:textId="77777777">
            <w:pPr>
              <w:pStyle w:val="TableParagraph"/>
              <w:ind w:left="93"/>
              <w:jc w:val="center"/>
              <w:rPr>
                <w:sz w:val="24"/>
              </w:rPr>
            </w:pPr>
            <w:r>
              <w:rPr>
                <w:spacing w:val="-2"/>
                <w:sz w:val="24"/>
              </w:rPr>
              <w:t>Responses</w:t>
            </w:r>
          </w:p>
        </w:tc>
      </w:tr>
      <w:tr w14:paraId="1FC97FB5" w14:textId="77777777" w:rsidTr="003B574C">
        <w:tblPrEx>
          <w:tblW w:w="11201" w:type="dxa"/>
          <w:tblInd w:w="-537" w:type="dxa"/>
          <w:tblLayout w:type="fixed"/>
          <w:tblCellMar>
            <w:left w:w="0" w:type="dxa"/>
            <w:right w:w="0" w:type="dxa"/>
          </w:tblCellMar>
          <w:tblLook w:val="01E0"/>
        </w:tblPrEx>
        <w:trPr>
          <w:trHeight w:val="840"/>
        </w:trPr>
        <w:tc>
          <w:tcPr>
            <w:tcW w:w="6794"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68FA909B" w14:textId="77777777">
            <w:pPr>
              <w:pStyle w:val="TableParagraph"/>
              <w:ind w:left="91"/>
              <w:rPr>
                <w:b/>
                <w:sz w:val="28"/>
              </w:rPr>
            </w:pPr>
            <w:r>
              <w:rPr>
                <w:b/>
                <w:sz w:val="28"/>
              </w:rPr>
              <w:t>Total</w:t>
            </w:r>
            <w:r>
              <w:rPr>
                <w:b/>
                <w:spacing w:val="-9"/>
                <w:sz w:val="28"/>
              </w:rPr>
              <w:t xml:space="preserve"> </w:t>
            </w:r>
            <w:r>
              <w:rPr>
                <w:b/>
                <w:sz w:val="28"/>
              </w:rPr>
              <w:t>Hour</w:t>
            </w:r>
            <w:r>
              <w:rPr>
                <w:b/>
                <w:spacing w:val="-8"/>
                <w:sz w:val="28"/>
              </w:rPr>
              <w:t xml:space="preserve"> </w:t>
            </w:r>
            <w:r>
              <w:rPr>
                <w:b/>
                <w:spacing w:val="-2"/>
                <w:sz w:val="28"/>
              </w:rPr>
              <w:t>Burden</w:t>
            </w:r>
          </w:p>
        </w:tc>
        <w:tc>
          <w:tcPr>
            <w:tcW w:w="1461"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6F8A899C" w14:textId="77777777">
            <w:pPr>
              <w:pStyle w:val="TableParagraph"/>
              <w:ind w:left="424"/>
              <w:rPr>
                <w:sz w:val="24"/>
              </w:rPr>
            </w:pPr>
            <w:r>
              <w:rPr>
                <w:spacing w:val="-4"/>
                <w:sz w:val="24"/>
              </w:rPr>
              <w:t>2,564</w:t>
            </w:r>
          </w:p>
          <w:p w:rsidR="00EB3A5C" w:rsidP="00C65C66" w14:paraId="30CE16D1" w14:textId="77777777">
            <w:pPr>
              <w:pStyle w:val="TableParagraph"/>
              <w:ind w:left="418"/>
              <w:rPr>
                <w:sz w:val="24"/>
              </w:rPr>
            </w:pPr>
            <w:r>
              <w:rPr>
                <w:spacing w:val="-4"/>
                <w:sz w:val="24"/>
              </w:rPr>
              <w:t>hours</w:t>
            </w:r>
          </w:p>
        </w:tc>
        <w:tc>
          <w:tcPr>
            <w:tcW w:w="1517"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6D4E0E30" w14:textId="77777777">
            <w:pPr>
              <w:pStyle w:val="TableParagraph"/>
              <w:ind w:left="452"/>
              <w:rPr>
                <w:sz w:val="24"/>
              </w:rPr>
            </w:pPr>
            <w:r>
              <w:rPr>
                <w:spacing w:val="-4"/>
                <w:sz w:val="24"/>
              </w:rPr>
              <w:t>1,544</w:t>
            </w:r>
          </w:p>
          <w:p w:rsidR="00EB3A5C" w:rsidP="00C65C66" w14:paraId="66834577" w14:textId="77777777">
            <w:pPr>
              <w:pStyle w:val="TableParagraph"/>
              <w:ind w:left="446"/>
              <w:rPr>
                <w:sz w:val="24"/>
              </w:rPr>
            </w:pPr>
            <w:r>
              <w:rPr>
                <w:spacing w:val="-4"/>
                <w:sz w:val="24"/>
              </w:rPr>
              <w:t>hours</w:t>
            </w:r>
          </w:p>
        </w:tc>
        <w:tc>
          <w:tcPr>
            <w:tcW w:w="1429"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550CD426" w14:textId="77777777">
            <w:pPr>
              <w:pStyle w:val="TableParagraph"/>
              <w:ind w:left="344"/>
              <w:rPr>
                <w:sz w:val="24"/>
              </w:rPr>
            </w:pPr>
            <w:r>
              <w:rPr>
                <w:spacing w:val="-2"/>
                <w:sz w:val="24"/>
              </w:rPr>
              <w:t>+1,020</w:t>
            </w:r>
          </w:p>
          <w:p w:rsidR="00EB3A5C" w:rsidP="00C65C66" w14:paraId="6833A18D" w14:textId="77777777">
            <w:pPr>
              <w:pStyle w:val="TableParagraph"/>
              <w:ind w:left="404"/>
              <w:rPr>
                <w:sz w:val="24"/>
              </w:rPr>
            </w:pPr>
            <w:r>
              <w:rPr>
                <w:spacing w:val="-4"/>
                <w:sz w:val="24"/>
              </w:rPr>
              <w:t>hours</w:t>
            </w:r>
          </w:p>
        </w:tc>
      </w:tr>
      <w:tr w14:paraId="42AA8446" w14:textId="77777777" w:rsidTr="003B574C">
        <w:tblPrEx>
          <w:tblW w:w="11201" w:type="dxa"/>
          <w:tblInd w:w="-537" w:type="dxa"/>
          <w:tblLayout w:type="fixed"/>
          <w:tblCellMar>
            <w:left w:w="0" w:type="dxa"/>
            <w:right w:w="0" w:type="dxa"/>
          </w:tblCellMar>
          <w:tblLook w:val="01E0"/>
        </w:tblPrEx>
        <w:trPr>
          <w:trHeight w:val="751"/>
        </w:trPr>
        <w:tc>
          <w:tcPr>
            <w:tcW w:w="6794"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1035024C" w14:textId="77777777">
            <w:pPr>
              <w:pStyle w:val="TableParagraph"/>
              <w:ind w:left="91"/>
              <w:rPr>
                <w:b/>
                <w:sz w:val="28"/>
              </w:rPr>
            </w:pPr>
            <w:r>
              <w:rPr>
                <w:b/>
                <w:sz w:val="28"/>
              </w:rPr>
              <w:t>Total</w:t>
            </w:r>
            <w:r>
              <w:rPr>
                <w:b/>
                <w:spacing w:val="-9"/>
                <w:sz w:val="28"/>
              </w:rPr>
              <w:t xml:space="preserve"> </w:t>
            </w:r>
            <w:r>
              <w:rPr>
                <w:b/>
                <w:sz w:val="28"/>
              </w:rPr>
              <w:t>Cost</w:t>
            </w:r>
            <w:r>
              <w:rPr>
                <w:b/>
                <w:spacing w:val="-9"/>
                <w:sz w:val="28"/>
              </w:rPr>
              <w:t xml:space="preserve"> </w:t>
            </w:r>
            <w:r>
              <w:rPr>
                <w:b/>
                <w:spacing w:val="-2"/>
                <w:sz w:val="28"/>
              </w:rPr>
              <w:t>Burden</w:t>
            </w:r>
          </w:p>
        </w:tc>
        <w:tc>
          <w:tcPr>
            <w:tcW w:w="1461"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5CA5D248" w14:textId="77777777">
            <w:pPr>
              <w:pStyle w:val="TableParagraph"/>
              <w:ind w:left="62"/>
              <w:jc w:val="center"/>
              <w:rPr>
                <w:sz w:val="24"/>
              </w:rPr>
            </w:pPr>
            <w:r>
              <w:rPr>
                <w:spacing w:val="-2"/>
                <w:position w:val="1"/>
                <w:sz w:val="24"/>
              </w:rPr>
              <w:t>$</w:t>
            </w:r>
            <w:r>
              <w:rPr>
                <w:spacing w:val="-2"/>
                <w:sz w:val="24"/>
              </w:rPr>
              <w:t>315,526</w:t>
            </w:r>
          </w:p>
        </w:tc>
        <w:tc>
          <w:tcPr>
            <w:tcW w:w="1517"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60810898" w14:textId="77777777">
            <w:pPr>
              <w:pStyle w:val="TableParagraph"/>
              <w:ind w:left="62"/>
              <w:jc w:val="center"/>
              <w:rPr>
                <w:sz w:val="24"/>
              </w:rPr>
            </w:pPr>
            <w:r>
              <w:rPr>
                <w:spacing w:val="-2"/>
                <w:sz w:val="24"/>
              </w:rPr>
              <w:t>$170,982</w:t>
            </w:r>
          </w:p>
        </w:tc>
        <w:tc>
          <w:tcPr>
            <w:tcW w:w="1429" w:type="dxa"/>
            <w:tcBorders>
              <w:top w:val="thickThinMediumGap" w:sz="12" w:space="0" w:color="FF0000"/>
              <w:left w:val="thickThinMediumGap" w:sz="12" w:space="0" w:color="FF0000"/>
              <w:bottom w:val="thinThickMediumGap" w:sz="12" w:space="0" w:color="FF0000"/>
              <w:right w:val="thinThickMediumGap" w:sz="12" w:space="0" w:color="FF0000"/>
            </w:tcBorders>
            <w:vAlign w:val="center"/>
          </w:tcPr>
          <w:p w:rsidR="00EB3A5C" w:rsidP="00C65C66" w14:paraId="51339366" w14:textId="77777777">
            <w:pPr>
              <w:pStyle w:val="TableParagraph"/>
              <w:ind w:left="93"/>
              <w:jc w:val="center"/>
              <w:rPr>
                <w:sz w:val="24"/>
              </w:rPr>
            </w:pPr>
            <w:r>
              <w:rPr>
                <w:spacing w:val="-2"/>
                <w:sz w:val="24"/>
              </w:rPr>
              <w:t>+$144,544</w:t>
            </w:r>
          </w:p>
        </w:tc>
      </w:tr>
    </w:tbl>
    <w:p w:rsidR="008E0674" w:rsidP="008E0674" w14:paraId="5B224157" w14:textId="77777777">
      <w:pPr>
        <w:pStyle w:val="BodyText"/>
      </w:pPr>
    </w:p>
    <w:p w:rsidR="00EB3A5C" w:rsidP="00B170EA" w14:paraId="22A15191" w14:textId="463E3273">
      <w:pPr>
        <w:pStyle w:val="BodyText"/>
        <w:ind w:left="1080"/>
      </w:pPr>
      <w:r>
        <w:t>As</w:t>
      </w:r>
      <w:r>
        <w:rPr>
          <w:spacing w:val="-2"/>
        </w:rPr>
        <w:t xml:space="preserve"> </w:t>
      </w:r>
      <w:r>
        <w:t>the</w:t>
      </w:r>
      <w:r>
        <w:rPr>
          <w:spacing w:val="-2"/>
        </w:rPr>
        <w:t xml:space="preserve"> </w:t>
      </w:r>
      <w:r>
        <w:t>above</w:t>
      </w:r>
      <w:r>
        <w:rPr>
          <w:spacing w:val="-2"/>
        </w:rPr>
        <w:t xml:space="preserve"> </w:t>
      </w:r>
      <w:r>
        <w:t>tables</w:t>
      </w:r>
      <w:r>
        <w:rPr>
          <w:spacing w:val="-2"/>
        </w:rPr>
        <w:t xml:space="preserve"> </w:t>
      </w:r>
      <w:r>
        <w:t>show,</w:t>
      </w:r>
      <w:r>
        <w:rPr>
          <w:spacing w:val="-2"/>
        </w:rPr>
        <w:t xml:space="preserve"> </w:t>
      </w:r>
      <w:r>
        <w:t>there</w:t>
      </w:r>
      <w:r>
        <w:rPr>
          <w:spacing w:val="-2"/>
        </w:rPr>
        <w:t xml:space="preserve"> </w:t>
      </w:r>
      <w:r>
        <w:t>has</w:t>
      </w:r>
      <w:r>
        <w:rPr>
          <w:spacing w:val="-3"/>
        </w:rPr>
        <w:t xml:space="preserve"> </w:t>
      </w:r>
      <w:r>
        <w:t>been</w:t>
      </w:r>
      <w:r>
        <w:rPr>
          <w:spacing w:val="-2"/>
        </w:rPr>
        <w:t xml:space="preserve"> </w:t>
      </w:r>
      <w:r>
        <w:t>an</w:t>
      </w:r>
      <w:r>
        <w:rPr>
          <w:spacing w:val="-2"/>
        </w:rPr>
        <w:t xml:space="preserve"> </w:t>
      </w:r>
      <w:r>
        <w:t>increase</w:t>
      </w:r>
      <w:r>
        <w:rPr>
          <w:spacing w:val="-2"/>
        </w:rPr>
        <w:t xml:space="preserve"> </w:t>
      </w:r>
      <w:r>
        <w:t>in</w:t>
      </w:r>
      <w:r>
        <w:rPr>
          <w:spacing w:val="-4"/>
        </w:rPr>
        <w:t xml:space="preserve"> </w:t>
      </w:r>
      <w:r>
        <w:t>the</w:t>
      </w:r>
      <w:r>
        <w:rPr>
          <w:spacing w:val="-2"/>
        </w:rPr>
        <w:t xml:space="preserve"> </w:t>
      </w:r>
      <w:r>
        <w:t>time</w:t>
      </w:r>
      <w:r>
        <w:rPr>
          <w:spacing w:val="-2"/>
        </w:rPr>
        <w:t xml:space="preserve"> </w:t>
      </w:r>
      <w:r>
        <w:t>and</w:t>
      </w:r>
      <w:r>
        <w:rPr>
          <w:spacing w:val="-2"/>
        </w:rPr>
        <w:t xml:space="preserve"> </w:t>
      </w:r>
      <w:r>
        <w:t>cost</w:t>
      </w:r>
      <w:r>
        <w:rPr>
          <w:spacing w:val="-3"/>
        </w:rPr>
        <w:t xml:space="preserve"> </w:t>
      </w:r>
      <w:r>
        <w:t>burden</w:t>
      </w:r>
      <w:r>
        <w:rPr>
          <w:spacing w:val="-2"/>
        </w:rPr>
        <w:t xml:space="preserve"> </w:t>
      </w:r>
      <w:r>
        <w:t>since</w:t>
      </w:r>
      <w:r>
        <w:rPr>
          <w:spacing w:val="-3"/>
        </w:rPr>
        <w:t xml:space="preserve"> </w:t>
      </w:r>
      <w:r>
        <w:t>the</w:t>
      </w:r>
      <w:r>
        <w:rPr>
          <w:spacing w:val="-2"/>
        </w:rPr>
        <w:t xml:space="preserve"> </w:t>
      </w:r>
      <w:r>
        <w:t>last PRA package.</w:t>
      </w:r>
      <w:r>
        <w:rPr>
          <w:spacing w:val="40"/>
        </w:rPr>
        <w:t xml:space="preserve"> </w:t>
      </w:r>
      <w:r>
        <w:t>For example:</w:t>
      </w:r>
    </w:p>
    <w:p w:rsidR="00EB3A5C" w:rsidP="00C65C66" w14:paraId="21C2DCE1" w14:textId="77777777">
      <w:pPr>
        <w:pStyle w:val="BodyText"/>
      </w:pPr>
    </w:p>
    <w:p w:rsidR="008E0674" w:rsidP="008E0674" w14:paraId="0BE0DC71" w14:textId="77777777">
      <w:pPr>
        <w:pStyle w:val="ListParagraph"/>
        <w:numPr>
          <w:ilvl w:val="0"/>
          <w:numId w:val="1"/>
        </w:numPr>
        <w:tabs>
          <w:tab w:val="left" w:pos="2067"/>
        </w:tabs>
        <w:ind w:left="1800"/>
        <w:rPr>
          <w:b/>
          <w:sz w:val="24"/>
        </w:rPr>
      </w:pPr>
      <w:r>
        <w:rPr>
          <w:sz w:val="24"/>
        </w:rPr>
        <w:t xml:space="preserve">The total </w:t>
      </w:r>
      <w:r>
        <w:rPr>
          <w:sz w:val="24"/>
        </w:rPr>
        <w:t>annual number of responses for both the CMS-417 forms has been increased from</w:t>
      </w:r>
      <w:r>
        <w:rPr>
          <w:spacing w:val="-2"/>
          <w:sz w:val="24"/>
        </w:rPr>
        <w:t xml:space="preserve"> </w:t>
      </w:r>
      <w:r>
        <w:rPr>
          <w:sz w:val="24"/>
        </w:rPr>
        <w:t>2,059</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previous</w:t>
      </w:r>
      <w:r>
        <w:rPr>
          <w:spacing w:val="-2"/>
          <w:sz w:val="24"/>
        </w:rPr>
        <w:t xml:space="preserve"> </w:t>
      </w:r>
      <w:r>
        <w:rPr>
          <w:sz w:val="24"/>
        </w:rPr>
        <w:t>PRA</w:t>
      </w:r>
      <w:r>
        <w:rPr>
          <w:spacing w:val="-3"/>
          <w:sz w:val="24"/>
        </w:rPr>
        <w:t xml:space="preserve"> </w:t>
      </w:r>
      <w:r>
        <w:rPr>
          <w:sz w:val="24"/>
        </w:rPr>
        <w:t>package</w:t>
      </w:r>
      <w:r>
        <w:rPr>
          <w:spacing w:val="-2"/>
          <w:sz w:val="24"/>
        </w:rPr>
        <w:t xml:space="preserve"> </w:t>
      </w:r>
      <w:r>
        <w:rPr>
          <w:sz w:val="24"/>
        </w:rPr>
        <w:t>to</w:t>
      </w:r>
      <w:r>
        <w:rPr>
          <w:spacing w:val="-2"/>
          <w:sz w:val="24"/>
        </w:rPr>
        <w:t xml:space="preserve"> </w:t>
      </w:r>
      <w:r>
        <w:rPr>
          <w:sz w:val="24"/>
        </w:rPr>
        <w:t>3,418</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current</w:t>
      </w:r>
      <w:r>
        <w:rPr>
          <w:spacing w:val="-2"/>
          <w:sz w:val="24"/>
        </w:rPr>
        <w:t xml:space="preserve"> </w:t>
      </w:r>
      <w:r>
        <w:rPr>
          <w:sz w:val="24"/>
        </w:rPr>
        <w:t>PRA</w:t>
      </w:r>
      <w:r>
        <w:rPr>
          <w:spacing w:val="-3"/>
          <w:sz w:val="24"/>
        </w:rPr>
        <w:t xml:space="preserve"> </w:t>
      </w:r>
      <w:r>
        <w:rPr>
          <w:sz w:val="24"/>
        </w:rPr>
        <w:t>package.</w:t>
      </w:r>
      <w:r>
        <w:rPr>
          <w:spacing w:val="40"/>
          <w:sz w:val="24"/>
        </w:rPr>
        <w:t xml:space="preserve"> </w:t>
      </w:r>
      <w:r>
        <w:rPr>
          <w:b/>
          <w:sz w:val="24"/>
        </w:rPr>
        <w:t>This</w:t>
      </w:r>
      <w:r>
        <w:rPr>
          <w:b/>
          <w:spacing w:val="-2"/>
          <w:sz w:val="24"/>
        </w:rPr>
        <w:t xml:space="preserve"> </w:t>
      </w:r>
      <w:r>
        <w:rPr>
          <w:b/>
          <w:sz w:val="24"/>
        </w:rPr>
        <w:t>is</w:t>
      </w:r>
      <w:r>
        <w:rPr>
          <w:b/>
          <w:spacing w:val="-2"/>
          <w:sz w:val="24"/>
        </w:rPr>
        <w:t xml:space="preserve"> </w:t>
      </w:r>
      <w:r>
        <w:rPr>
          <w:b/>
          <w:sz w:val="24"/>
        </w:rPr>
        <w:t>an increase of 1,359 responses.</w:t>
      </w:r>
    </w:p>
    <w:p w:rsidR="008E0674" w:rsidP="008E0674" w14:paraId="52A4FCD6" w14:textId="77777777">
      <w:pPr>
        <w:pStyle w:val="ListParagraph"/>
        <w:tabs>
          <w:tab w:val="left" w:pos="2067"/>
        </w:tabs>
        <w:ind w:left="1800" w:firstLine="0"/>
        <w:rPr>
          <w:b/>
          <w:sz w:val="24"/>
        </w:rPr>
      </w:pPr>
    </w:p>
    <w:p w:rsidR="002B7FC8" w:rsidP="008E0674" w14:paraId="0294424B" w14:textId="77777777">
      <w:pPr>
        <w:pStyle w:val="ListParagraph"/>
        <w:tabs>
          <w:tab w:val="left" w:pos="2067"/>
        </w:tabs>
        <w:ind w:left="1800" w:firstLine="0"/>
        <w:rPr>
          <w:b/>
          <w:sz w:val="24"/>
        </w:rPr>
      </w:pPr>
    </w:p>
    <w:p w:rsidR="008E0674" w:rsidRPr="008E0674" w:rsidP="008E0674" w14:paraId="11B7165D" w14:textId="77777777">
      <w:pPr>
        <w:pStyle w:val="ListParagraph"/>
        <w:numPr>
          <w:ilvl w:val="0"/>
          <w:numId w:val="1"/>
        </w:numPr>
        <w:tabs>
          <w:tab w:val="left" w:pos="2067"/>
        </w:tabs>
        <w:ind w:left="1800"/>
        <w:rPr>
          <w:b/>
          <w:sz w:val="24"/>
        </w:rPr>
      </w:pPr>
      <w:r w:rsidRPr="008E0674">
        <w:rPr>
          <w:sz w:val="24"/>
        </w:rPr>
        <w:t xml:space="preserve">The total annual combined time burden for the CMS-417 forms </w:t>
      </w:r>
      <w:r w:rsidRPr="008E0674">
        <w:rPr>
          <w:sz w:val="24"/>
        </w:rPr>
        <w:t>has increased from 1,544 hours</w:t>
      </w:r>
      <w:r w:rsidRPr="008E0674">
        <w:rPr>
          <w:spacing w:val="-2"/>
          <w:sz w:val="24"/>
        </w:rPr>
        <w:t xml:space="preserve"> </w:t>
      </w:r>
      <w:r w:rsidRPr="008E0674">
        <w:rPr>
          <w:sz w:val="24"/>
        </w:rPr>
        <w:t>in</w:t>
      </w:r>
      <w:r w:rsidRPr="008E0674">
        <w:rPr>
          <w:spacing w:val="-2"/>
          <w:sz w:val="24"/>
        </w:rPr>
        <w:t xml:space="preserve"> </w:t>
      </w:r>
      <w:r w:rsidRPr="008E0674">
        <w:rPr>
          <w:sz w:val="24"/>
        </w:rPr>
        <w:t>the</w:t>
      </w:r>
      <w:r w:rsidRPr="008E0674">
        <w:rPr>
          <w:spacing w:val="-3"/>
          <w:sz w:val="24"/>
        </w:rPr>
        <w:t xml:space="preserve"> </w:t>
      </w:r>
      <w:r w:rsidRPr="008E0674">
        <w:rPr>
          <w:sz w:val="24"/>
        </w:rPr>
        <w:t>previous</w:t>
      </w:r>
      <w:r w:rsidRPr="008E0674">
        <w:rPr>
          <w:spacing w:val="-2"/>
          <w:sz w:val="24"/>
        </w:rPr>
        <w:t xml:space="preserve"> </w:t>
      </w:r>
      <w:r w:rsidRPr="008E0674">
        <w:rPr>
          <w:sz w:val="24"/>
        </w:rPr>
        <w:t>PRA</w:t>
      </w:r>
      <w:r w:rsidRPr="008E0674">
        <w:rPr>
          <w:spacing w:val="-3"/>
          <w:sz w:val="24"/>
        </w:rPr>
        <w:t xml:space="preserve"> </w:t>
      </w:r>
      <w:r w:rsidRPr="008E0674">
        <w:rPr>
          <w:sz w:val="24"/>
        </w:rPr>
        <w:t>package</w:t>
      </w:r>
      <w:r w:rsidRPr="008E0674">
        <w:rPr>
          <w:spacing w:val="-2"/>
          <w:sz w:val="24"/>
        </w:rPr>
        <w:t xml:space="preserve"> </w:t>
      </w:r>
      <w:r w:rsidRPr="008E0674">
        <w:rPr>
          <w:sz w:val="24"/>
        </w:rPr>
        <w:t>to</w:t>
      </w:r>
      <w:r w:rsidRPr="008E0674">
        <w:rPr>
          <w:spacing w:val="-2"/>
          <w:sz w:val="24"/>
        </w:rPr>
        <w:t xml:space="preserve"> </w:t>
      </w:r>
      <w:r w:rsidRPr="008E0674">
        <w:rPr>
          <w:sz w:val="24"/>
        </w:rPr>
        <w:t>2,564</w:t>
      </w:r>
      <w:r w:rsidRPr="008E0674">
        <w:rPr>
          <w:spacing w:val="-2"/>
          <w:sz w:val="24"/>
        </w:rPr>
        <w:t xml:space="preserve"> </w:t>
      </w:r>
      <w:r w:rsidRPr="008E0674">
        <w:rPr>
          <w:sz w:val="24"/>
        </w:rPr>
        <w:t>hours</w:t>
      </w:r>
      <w:r w:rsidRPr="008E0674">
        <w:rPr>
          <w:spacing w:val="-2"/>
          <w:sz w:val="24"/>
        </w:rPr>
        <w:t xml:space="preserve"> </w:t>
      </w:r>
      <w:r w:rsidRPr="008E0674">
        <w:rPr>
          <w:sz w:val="24"/>
        </w:rPr>
        <w:t>in</w:t>
      </w:r>
      <w:r w:rsidRPr="008E0674">
        <w:rPr>
          <w:spacing w:val="-2"/>
          <w:sz w:val="24"/>
        </w:rPr>
        <w:t xml:space="preserve"> </w:t>
      </w:r>
      <w:r w:rsidRPr="008E0674">
        <w:rPr>
          <w:sz w:val="24"/>
        </w:rPr>
        <w:t>the</w:t>
      </w:r>
      <w:r w:rsidRPr="008E0674">
        <w:rPr>
          <w:spacing w:val="-3"/>
          <w:sz w:val="24"/>
        </w:rPr>
        <w:t xml:space="preserve"> </w:t>
      </w:r>
      <w:r w:rsidRPr="008E0674">
        <w:rPr>
          <w:sz w:val="24"/>
        </w:rPr>
        <w:t>current</w:t>
      </w:r>
      <w:r w:rsidRPr="008E0674">
        <w:rPr>
          <w:spacing w:val="-2"/>
          <w:sz w:val="24"/>
        </w:rPr>
        <w:t xml:space="preserve"> </w:t>
      </w:r>
      <w:r w:rsidRPr="008E0674">
        <w:rPr>
          <w:sz w:val="24"/>
        </w:rPr>
        <w:t>PRA</w:t>
      </w:r>
      <w:r w:rsidRPr="008E0674">
        <w:rPr>
          <w:spacing w:val="-3"/>
          <w:sz w:val="24"/>
        </w:rPr>
        <w:t xml:space="preserve"> </w:t>
      </w:r>
      <w:r w:rsidRPr="008E0674">
        <w:rPr>
          <w:sz w:val="24"/>
        </w:rPr>
        <w:t>package.</w:t>
      </w:r>
      <w:r w:rsidRPr="008E0674">
        <w:rPr>
          <w:spacing w:val="40"/>
          <w:sz w:val="24"/>
        </w:rPr>
        <w:t xml:space="preserve"> </w:t>
      </w:r>
      <w:r w:rsidRPr="008E0674">
        <w:rPr>
          <w:b/>
          <w:sz w:val="24"/>
        </w:rPr>
        <w:t>This</w:t>
      </w:r>
      <w:r w:rsidRPr="008E0674">
        <w:rPr>
          <w:b/>
          <w:spacing w:val="-2"/>
          <w:sz w:val="24"/>
        </w:rPr>
        <w:t xml:space="preserve"> </w:t>
      </w:r>
      <w:r w:rsidRPr="008E0674">
        <w:rPr>
          <w:b/>
          <w:sz w:val="24"/>
        </w:rPr>
        <w:t>is</w:t>
      </w:r>
      <w:r w:rsidRPr="008E0674">
        <w:rPr>
          <w:b/>
          <w:spacing w:val="-2"/>
          <w:sz w:val="24"/>
        </w:rPr>
        <w:t xml:space="preserve"> </w:t>
      </w:r>
      <w:r w:rsidRPr="008E0674">
        <w:rPr>
          <w:b/>
          <w:sz w:val="24"/>
        </w:rPr>
        <w:t>an increase of 1,020 hours</w:t>
      </w:r>
      <w:r w:rsidRPr="008E0674">
        <w:rPr>
          <w:sz w:val="24"/>
        </w:rPr>
        <w:t>.</w:t>
      </w:r>
    </w:p>
    <w:p w:rsidR="008E0674" w:rsidRPr="008E0674" w:rsidP="008E0674" w14:paraId="37E19D97" w14:textId="77777777">
      <w:pPr>
        <w:pStyle w:val="ListParagraph"/>
        <w:rPr>
          <w:sz w:val="24"/>
        </w:rPr>
      </w:pPr>
    </w:p>
    <w:p w:rsidR="00EB3A5C" w:rsidP="008E0674" w14:paraId="14637F1C" w14:textId="6A450F5A">
      <w:pPr>
        <w:pStyle w:val="ListParagraph"/>
        <w:numPr>
          <w:ilvl w:val="0"/>
          <w:numId w:val="1"/>
        </w:numPr>
        <w:tabs>
          <w:tab w:val="left" w:pos="2067"/>
        </w:tabs>
        <w:ind w:left="1800"/>
        <w:rPr>
          <w:b/>
          <w:sz w:val="24"/>
        </w:rPr>
      </w:pPr>
      <w:r w:rsidRPr="008E0674">
        <w:rPr>
          <w:sz w:val="24"/>
        </w:rPr>
        <w:t>The</w:t>
      </w:r>
      <w:r w:rsidRPr="008E0674">
        <w:rPr>
          <w:spacing w:val="-2"/>
          <w:sz w:val="24"/>
        </w:rPr>
        <w:t xml:space="preserve"> </w:t>
      </w:r>
      <w:r w:rsidRPr="008E0674">
        <w:rPr>
          <w:sz w:val="24"/>
        </w:rPr>
        <w:t>total</w:t>
      </w:r>
      <w:r w:rsidRPr="008E0674">
        <w:rPr>
          <w:spacing w:val="-2"/>
          <w:sz w:val="24"/>
        </w:rPr>
        <w:t xml:space="preserve"> </w:t>
      </w:r>
      <w:r w:rsidRPr="008E0674">
        <w:rPr>
          <w:sz w:val="24"/>
        </w:rPr>
        <w:t>annual</w:t>
      </w:r>
      <w:r w:rsidRPr="008E0674">
        <w:rPr>
          <w:spacing w:val="-1"/>
          <w:sz w:val="24"/>
        </w:rPr>
        <w:t xml:space="preserve"> </w:t>
      </w:r>
      <w:r w:rsidRPr="008E0674">
        <w:rPr>
          <w:sz w:val="24"/>
        </w:rPr>
        <w:t>combined</w:t>
      </w:r>
      <w:r w:rsidRPr="008E0674">
        <w:rPr>
          <w:spacing w:val="-2"/>
          <w:sz w:val="24"/>
        </w:rPr>
        <w:t xml:space="preserve"> </w:t>
      </w:r>
      <w:r w:rsidRPr="008E0674">
        <w:rPr>
          <w:sz w:val="24"/>
        </w:rPr>
        <w:t>cost</w:t>
      </w:r>
      <w:r w:rsidRPr="008E0674">
        <w:rPr>
          <w:spacing w:val="-1"/>
          <w:sz w:val="24"/>
        </w:rPr>
        <w:t xml:space="preserve"> </w:t>
      </w:r>
      <w:r w:rsidRPr="008E0674">
        <w:rPr>
          <w:sz w:val="24"/>
        </w:rPr>
        <w:t>burden</w:t>
      </w:r>
      <w:r w:rsidRPr="008E0674">
        <w:rPr>
          <w:spacing w:val="-2"/>
          <w:sz w:val="24"/>
        </w:rPr>
        <w:t xml:space="preserve"> </w:t>
      </w:r>
      <w:r w:rsidRPr="008E0674">
        <w:rPr>
          <w:sz w:val="24"/>
        </w:rPr>
        <w:t>for</w:t>
      </w:r>
      <w:r w:rsidRPr="008E0674">
        <w:rPr>
          <w:spacing w:val="-2"/>
          <w:sz w:val="24"/>
        </w:rPr>
        <w:t xml:space="preserve"> </w:t>
      </w:r>
      <w:r w:rsidRPr="008E0674">
        <w:rPr>
          <w:sz w:val="24"/>
        </w:rPr>
        <w:t>the</w:t>
      </w:r>
      <w:r w:rsidRPr="008E0674">
        <w:rPr>
          <w:spacing w:val="-1"/>
          <w:sz w:val="24"/>
        </w:rPr>
        <w:t xml:space="preserve"> </w:t>
      </w:r>
      <w:r w:rsidRPr="008E0674">
        <w:rPr>
          <w:sz w:val="24"/>
        </w:rPr>
        <w:t>CMS-417</w:t>
      </w:r>
      <w:r w:rsidRPr="008E0674">
        <w:rPr>
          <w:spacing w:val="-2"/>
          <w:sz w:val="24"/>
        </w:rPr>
        <w:t xml:space="preserve"> </w:t>
      </w:r>
      <w:r w:rsidRPr="008E0674">
        <w:rPr>
          <w:sz w:val="24"/>
        </w:rPr>
        <w:t>forms</w:t>
      </w:r>
      <w:r w:rsidRPr="008E0674">
        <w:rPr>
          <w:spacing w:val="-1"/>
          <w:sz w:val="24"/>
        </w:rPr>
        <w:t xml:space="preserve"> </w:t>
      </w:r>
      <w:r w:rsidRPr="008E0674">
        <w:rPr>
          <w:sz w:val="24"/>
        </w:rPr>
        <w:t>has</w:t>
      </w:r>
      <w:r w:rsidRPr="008E0674">
        <w:rPr>
          <w:spacing w:val="-2"/>
          <w:sz w:val="24"/>
        </w:rPr>
        <w:t xml:space="preserve"> </w:t>
      </w:r>
      <w:r w:rsidRPr="008E0674">
        <w:rPr>
          <w:sz w:val="24"/>
        </w:rPr>
        <w:t>increased</w:t>
      </w:r>
      <w:r w:rsidRPr="008E0674">
        <w:rPr>
          <w:spacing w:val="-1"/>
          <w:sz w:val="24"/>
        </w:rPr>
        <w:t xml:space="preserve"> </w:t>
      </w:r>
      <w:r w:rsidRPr="008E0674">
        <w:rPr>
          <w:spacing w:val="-4"/>
          <w:sz w:val="24"/>
        </w:rPr>
        <w:t>from</w:t>
      </w:r>
      <w:r w:rsidR="008E0674">
        <w:rPr>
          <w:spacing w:val="-4"/>
          <w:sz w:val="24"/>
        </w:rPr>
        <w:t xml:space="preserve"> </w:t>
      </w:r>
      <w:r w:rsidRPr="008E0674">
        <w:rPr>
          <w:sz w:val="24"/>
        </w:rPr>
        <w:t>$170,982</w:t>
      </w:r>
      <w:r w:rsidRPr="008E0674">
        <w:rPr>
          <w:spacing w:val="-3"/>
          <w:sz w:val="24"/>
        </w:rPr>
        <w:t xml:space="preserve"> </w:t>
      </w:r>
      <w:r w:rsidRPr="008E0674">
        <w:rPr>
          <w:sz w:val="24"/>
        </w:rPr>
        <w:t>in</w:t>
      </w:r>
      <w:r w:rsidRPr="008E0674">
        <w:rPr>
          <w:spacing w:val="-3"/>
          <w:sz w:val="24"/>
        </w:rPr>
        <w:t xml:space="preserve"> </w:t>
      </w:r>
      <w:r w:rsidRPr="008E0674">
        <w:rPr>
          <w:sz w:val="24"/>
        </w:rPr>
        <w:t>the</w:t>
      </w:r>
      <w:r w:rsidRPr="008E0674">
        <w:rPr>
          <w:spacing w:val="-3"/>
          <w:sz w:val="24"/>
        </w:rPr>
        <w:t xml:space="preserve"> </w:t>
      </w:r>
      <w:r w:rsidRPr="008E0674">
        <w:rPr>
          <w:sz w:val="24"/>
        </w:rPr>
        <w:t>previous</w:t>
      </w:r>
      <w:r w:rsidRPr="008E0674">
        <w:rPr>
          <w:spacing w:val="-4"/>
          <w:sz w:val="24"/>
        </w:rPr>
        <w:t xml:space="preserve"> </w:t>
      </w:r>
      <w:r w:rsidRPr="008E0674">
        <w:rPr>
          <w:sz w:val="24"/>
        </w:rPr>
        <w:t>PRA</w:t>
      </w:r>
      <w:r w:rsidRPr="008E0674">
        <w:rPr>
          <w:spacing w:val="-4"/>
          <w:sz w:val="24"/>
        </w:rPr>
        <w:t xml:space="preserve"> </w:t>
      </w:r>
      <w:r w:rsidRPr="008E0674">
        <w:rPr>
          <w:sz w:val="24"/>
        </w:rPr>
        <w:t>package</w:t>
      </w:r>
      <w:r w:rsidRPr="008E0674">
        <w:rPr>
          <w:spacing w:val="-3"/>
          <w:sz w:val="24"/>
        </w:rPr>
        <w:t xml:space="preserve"> </w:t>
      </w:r>
      <w:r w:rsidRPr="008E0674">
        <w:rPr>
          <w:sz w:val="24"/>
        </w:rPr>
        <w:t>to</w:t>
      </w:r>
      <w:r w:rsidRPr="008E0674">
        <w:rPr>
          <w:spacing w:val="-3"/>
          <w:sz w:val="24"/>
        </w:rPr>
        <w:t xml:space="preserve"> </w:t>
      </w:r>
      <w:r w:rsidRPr="008E0674">
        <w:rPr>
          <w:sz w:val="24"/>
        </w:rPr>
        <w:t>$</w:t>
      </w:r>
      <w:r w:rsidRPr="008E0674">
        <w:rPr>
          <w:rFonts w:ascii="Cambria"/>
          <w:sz w:val="24"/>
        </w:rPr>
        <w:t xml:space="preserve">315,526 </w:t>
      </w:r>
      <w:r w:rsidRPr="008E0674">
        <w:rPr>
          <w:sz w:val="24"/>
        </w:rPr>
        <w:t>in</w:t>
      </w:r>
      <w:r w:rsidRPr="008E0674">
        <w:rPr>
          <w:spacing w:val="-5"/>
          <w:sz w:val="24"/>
        </w:rPr>
        <w:t xml:space="preserve"> </w:t>
      </w:r>
      <w:r w:rsidRPr="008E0674">
        <w:rPr>
          <w:sz w:val="24"/>
        </w:rPr>
        <w:t>the</w:t>
      </w:r>
      <w:r w:rsidRPr="008E0674">
        <w:rPr>
          <w:spacing w:val="-3"/>
          <w:sz w:val="24"/>
        </w:rPr>
        <w:t xml:space="preserve"> </w:t>
      </w:r>
      <w:r w:rsidRPr="008E0674">
        <w:rPr>
          <w:sz w:val="24"/>
        </w:rPr>
        <w:t>current</w:t>
      </w:r>
      <w:r w:rsidRPr="008E0674">
        <w:rPr>
          <w:spacing w:val="-3"/>
          <w:sz w:val="24"/>
        </w:rPr>
        <w:t xml:space="preserve"> </w:t>
      </w:r>
      <w:r w:rsidRPr="008E0674">
        <w:rPr>
          <w:sz w:val="24"/>
        </w:rPr>
        <w:t>PRA</w:t>
      </w:r>
      <w:r w:rsidRPr="008E0674">
        <w:rPr>
          <w:spacing w:val="-4"/>
          <w:sz w:val="24"/>
        </w:rPr>
        <w:t xml:space="preserve"> </w:t>
      </w:r>
      <w:r w:rsidRPr="008E0674">
        <w:rPr>
          <w:sz w:val="24"/>
        </w:rPr>
        <w:t>package.</w:t>
      </w:r>
      <w:r w:rsidRPr="008E0674">
        <w:rPr>
          <w:spacing w:val="-3"/>
          <w:sz w:val="24"/>
        </w:rPr>
        <w:t xml:space="preserve"> </w:t>
      </w:r>
      <w:r w:rsidRPr="008E0674">
        <w:rPr>
          <w:b/>
          <w:sz w:val="24"/>
        </w:rPr>
        <w:t>This</w:t>
      </w:r>
      <w:r w:rsidRPr="008E0674">
        <w:rPr>
          <w:b/>
          <w:spacing w:val="-3"/>
          <w:sz w:val="24"/>
        </w:rPr>
        <w:t xml:space="preserve"> </w:t>
      </w:r>
      <w:r w:rsidRPr="008E0674">
        <w:rPr>
          <w:b/>
          <w:sz w:val="24"/>
        </w:rPr>
        <w:t>is an increase of $</w:t>
      </w:r>
      <w:r w:rsidRPr="008E0674">
        <w:rPr>
          <w:rFonts w:ascii="Cambria"/>
          <w:b/>
          <w:sz w:val="24"/>
        </w:rPr>
        <w:t>144,544</w:t>
      </w:r>
      <w:r w:rsidRPr="008E0674">
        <w:rPr>
          <w:b/>
          <w:sz w:val="24"/>
        </w:rPr>
        <w:t>.</w:t>
      </w:r>
    </w:p>
    <w:p w:rsidR="002B7FC8" w:rsidRPr="002B7FC8" w:rsidP="002B7FC8" w14:paraId="08EE146F" w14:textId="77777777">
      <w:pPr>
        <w:pStyle w:val="ListParagraph"/>
        <w:rPr>
          <w:b/>
          <w:sz w:val="24"/>
        </w:rPr>
      </w:pPr>
    </w:p>
    <w:p w:rsidR="008E0674" w:rsidP="008E0674" w14:paraId="2B2D1194" w14:textId="77777777">
      <w:pPr>
        <w:pStyle w:val="BodyText"/>
        <w:ind w:left="1080"/>
      </w:pPr>
      <w:r>
        <w:t>These increases in time and cost burdens are directly attributable to several factors.</w:t>
      </w:r>
      <w:r>
        <w:rPr>
          <w:spacing w:val="40"/>
        </w:rPr>
        <w:t xml:space="preserve"> </w:t>
      </w:r>
      <w:r>
        <w:t>First, there has</w:t>
      </w:r>
      <w:r>
        <w:rPr>
          <w:spacing w:val="-2"/>
        </w:rPr>
        <w:t xml:space="preserve"> </w:t>
      </w:r>
      <w:r>
        <w:t>been</w:t>
      </w:r>
      <w:r>
        <w:rPr>
          <w:spacing w:val="-2"/>
        </w:rPr>
        <w:t xml:space="preserve"> </w:t>
      </w:r>
      <w:r>
        <w:t>an</w:t>
      </w:r>
      <w:r>
        <w:rPr>
          <w:spacing w:val="-4"/>
        </w:rPr>
        <w:t xml:space="preserve"> </w:t>
      </w:r>
      <w:r>
        <w:t>increase</w:t>
      </w:r>
      <w:r>
        <w:rPr>
          <w:spacing w:val="-2"/>
        </w:rPr>
        <w:t xml:space="preserve"> </w:t>
      </w:r>
      <w:r>
        <w:t>in</w:t>
      </w:r>
      <w:r>
        <w:rPr>
          <w:spacing w:val="-4"/>
        </w:rPr>
        <w:t xml:space="preserve"> </w:t>
      </w:r>
      <w:r>
        <w:t>total</w:t>
      </w:r>
      <w:r>
        <w:rPr>
          <w:spacing w:val="-2"/>
        </w:rPr>
        <w:t xml:space="preserve"> </w:t>
      </w:r>
      <w:r>
        <w:t>number</w:t>
      </w:r>
      <w:r>
        <w:rPr>
          <w:spacing w:val="-3"/>
        </w:rPr>
        <w:t xml:space="preserve"> </w:t>
      </w:r>
      <w:r>
        <w:t>of</w:t>
      </w:r>
      <w:r>
        <w:rPr>
          <w:spacing w:val="-2"/>
        </w:rPr>
        <w:t xml:space="preserve"> </w:t>
      </w:r>
      <w:r>
        <w:t>respondents.</w:t>
      </w:r>
      <w:r>
        <w:rPr>
          <w:spacing w:val="-2"/>
        </w:rPr>
        <w:t xml:space="preserve"> </w:t>
      </w:r>
      <w:r>
        <w:t>When</w:t>
      </w:r>
      <w:r>
        <w:rPr>
          <w:spacing w:val="-4"/>
        </w:rPr>
        <w:t xml:space="preserve"> </w:t>
      </w:r>
      <w:r>
        <w:t>the</w:t>
      </w:r>
      <w:r>
        <w:rPr>
          <w:spacing w:val="-2"/>
        </w:rPr>
        <w:t xml:space="preserve"> </w:t>
      </w:r>
      <w:r>
        <w:t>number</w:t>
      </w:r>
      <w:r>
        <w:rPr>
          <w:spacing w:val="-2"/>
        </w:rPr>
        <w:t xml:space="preserve"> </w:t>
      </w:r>
      <w:r>
        <w:t>of</w:t>
      </w:r>
      <w:r>
        <w:rPr>
          <w:spacing w:val="-3"/>
        </w:rPr>
        <w:t xml:space="preserve"> </w:t>
      </w:r>
      <w:r>
        <w:t>respondents</w:t>
      </w:r>
      <w:r>
        <w:rPr>
          <w:spacing w:val="-3"/>
        </w:rPr>
        <w:t xml:space="preserve"> </w:t>
      </w:r>
      <w:r>
        <w:t>increases, the time and cost burdens increase proportionally.</w:t>
      </w:r>
    </w:p>
    <w:p w:rsidR="008E0674" w:rsidP="008E0674" w14:paraId="029DC997" w14:textId="77777777">
      <w:pPr>
        <w:pStyle w:val="BodyText"/>
        <w:ind w:left="1080"/>
      </w:pPr>
    </w:p>
    <w:p w:rsidR="00EB3A5C" w:rsidP="008E0674" w14:paraId="4226B7C9" w14:textId="64CCA395">
      <w:pPr>
        <w:pStyle w:val="BodyText"/>
        <w:ind w:left="1080"/>
      </w:pPr>
      <w:r>
        <w:t>We</w:t>
      </w:r>
      <w:r>
        <w:rPr>
          <w:spacing w:val="-2"/>
        </w:rPr>
        <w:t xml:space="preserve"> </w:t>
      </w:r>
      <w:r w:rsidR="00A556E0">
        <w:t>increased</w:t>
      </w:r>
      <w:r>
        <w:rPr>
          <w:spacing w:val="-2"/>
        </w:rPr>
        <w:t xml:space="preserve"> </w:t>
      </w:r>
      <w:r>
        <w:t>the</w:t>
      </w:r>
      <w:r>
        <w:rPr>
          <w:spacing w:val="-1"/>
        </w:rPr>
        <w:t xml:space="preserve"> </w:t>
      </w:r>
      <w:r>
        <w:t>hourly</w:t>
      </w:r>
      <w:r>
        <w:rPr>
          <w:spacing w:val="-3"/>
        </w:rPr>
        <w:t xml:space="preserve"> </w:t>
      </w:r>
      <w:r>
        <w:t>wage</w:t>
      </w:r>
      <w:r>
        <w:rPr>
          <w:spacing w:val="-1"/>
        </w:rPr>
        <w:t xml:space="preserve"> </w:t>
      </w:r>
      <w:r>
        <w:t>rate</w:t>
      </w:r>
      <w:r>
        <w:rPr>
          <w:spacing w:val="-2"/>
        </w:rPr>
        <w:t xml:space="preserve"> </w:t>
      </w:r>
      <w:r>
        <w:t>for</w:t>
      </w:r>
      <w:r>
        <w:rPr>
          <w:spacing w:val="-1"/>
        </w:rPr>
        <w:t xml:space="preserve"> </w:t>
      </w:r>
      <w:r>
        <w:t>a</w:t>
      </w:r>
      <w:r>
        <w:rPr>
          <w:spacing w:val="-1"/>
        </w:rPr>
        <w:t xml:space="preserve"> </w:t>
      </w:r>
      <w:r>
        <w:t>Medical</w:t>
      </w:r>
      <w:r>
        <w:rPr>
          <w:spacing w:val="-2"/>
        </w:rPr>
        <w:t xml:space="preserve"> </w:t>
      </w:r>
      <w:r>
        <w:t>and</w:t>
      </w:r>
      <w:r>
        <w:rPr>
          <w:spacing w:val="-1"/>
        </w:rPr>
        <w:t xml:space="preserve"> </w:t>
      </w:r>
      <w:r>
        <w:t>Health</w:t>
      </w:r>
      <w:r>
        <w:rPr>
          <w:spacing w:val="-3"/>
        </w:rPr>
        <w:t xml:space="preserve"> </w:t>
      </w:r>
      <w:r>
        <w:t>Services</w:t>
      </w:r>
      <w:r>
        <w:rPr>
          <w:spacing w:val="-2"/>
        </w:rPr>
        <w:t xml:space="preserve"> </w:t>
      </w:r>
      <w:r>
        <w:t>Manager</w:t>
      </w:r>
      <w:r>
        <w:rPr>
          <w:spacing w:val="-1"/>
        </w:rPr>
        <w:t xml:space="preserve"> </w:t>
      </w:r>
      <w:r>
        <w:rPr>
          <w:spacing w:val="-4"/>
        </w:rPr>
        <w:t>from</w:t>
      </w:r>
      <w:r w:rsidR="008E0674">
        <w:t xml:space="preserve"> </w:t>
      </w:r>
      <w:r>
        <w:t>$110.74</w:t>
      </w:r>
      <w:r>
        <w:rPr>
          <w:spacing w:val="-2"/>
        </w:rPr>
        <w:t xml:space="preserve"> </w:t>
      </w:r>
      <w:r>
        <w:t>to</w:t>
      </w:r>
      <w:r>
        <w:rPr>
          <w:spacing w:val="-2"/>
        </w:rPr>
        <w:t xml:space="preserve"> </w:t>
      </w:r>
      <w:r w:rsidR="00A556E0">
        <w:rPr>
          <w:spacing w:val="-2"/>
        </w:rPr>
        <w:t xml:space="preserve">the most current U.S. Bureau of Labor Statistics rate of </w:t>
      </w:r>
      <w:r>
        <w:t>$123.06.</w:t>
      </w:r>
      <w:r>
        <w:rPr>
          <w:spacing w:val="40"/>
        </w:rPr>
        <w:t xml:space="preserve"> </w:t>
      </w:r>
      <w:r>
        <w:t>This</w:t>
      </w:r>
      <w:r>
        <w:rPr>
          <w:spacing w:val="-2"/>
        </w:rPr>
        <w:t xml:space="preserve"> </w:t>
      </w:r>
      <w:r>
        <w:t>is</w:t>
      </w:r>
      <w:r>
        <w:rPr>
          <w:spacing w:val="-2"/>
        </w:rPr>
        <w:t xml:space="preserve"> </w:t>
      </w:r>
      <w:r>
        <w:t>an</w:t>
      </w:r>
      <w:r>
        <w:rPr>
          <w:spacing w:val="-2"/>
        </w:rPr>
        <w:t xml:space="preserve"> </w:t>
      </w:r>
      <w:r>
        <w:t>increase</w:t>
      </w:r>
      <w:r>
        <w:rPr>
          <w:spacing w:val="-2"/>
        </w:rPr>
        <w:t xml:space="preserve"> </w:t>
      </w:r>
      <w:r>
        <w:t>of</w:t>
      </w:r>
      <w:r>
        <w:rPr>
          <w:spacing w:val="-2"/>
        </w:rPr>
        <w:t xml:space="preserve"> </w:t>
      </w:r>
      <w:r>
        <w:t>$12.32</w:t>
      </w:r>
      <w:r>
        <w:rPr>
          <w:spacing w:val="-2"/>
        </w:rPr>
        <w:t xml:space="preserve"> </w:t>
      </w:r>
      <w:r>
        <w:t>per</w:t>
      </w:r>
      <w:r>
        <w:rPr>
          <w:spacing w:val="-2"/>
        </w:rPr>
        <w:t xml:space="preserve"> </w:t>
      </w:r>
      <w:r>
        <w:t>hour.</w:t>
      </w:r>
      <w:r>
        <w:rPr>
          <w:spacing w:val="40"/>
        </w:rPr>
        <w:t xml:space="preserve"> </w:t>
      </w:r>
      <w:r>
        <w:t>We</w:t>
      </w:r>
      <w:r>
        <w:rPr>
          <w:spacing w:val="-2"/>
        </w:rPr>
        <w:t xml:space="preserve"> </w:t>
      </w:r>
      <w:r>
        <w:t>made</w:t>
      </w:r>
      <w:r>
        <w:rPr>
          <w:spacing w:val="-3"/>
        </w:rPr>
        <w:t xml:space="preserve"> </w:t>
      </w:r>
      <w:r>
        <w:t>this</w:t>
      </w:r>
      <w:r>
        <w:rPr>
          <w:spacing w:val="-2"/>
        </w:rPr>
        <w:t xml:space="preserve"> </w:t>
      </w:r>
      <w:r>
        <w:t>change</w:t>
      </w:r>
      <w:r>
        <w:rPr>
          <w:spacing w:val="-2"/>
        </w:rPr>
        <w:t xml:space="preserve"> </w:t>
      </w:r>
      <w:r>
        <w:t>to</w:t>
      </w:r>
      <w:r>
        <w:rPr>
          <w:spacing w:val="-4"/>
        </w:rPr>
        <w:t xml:space="preserve"> </w:t>
      </w:r>
      <w:r>
        <w:t>be</w:t>
      </w:r>
      <w:r>
        <w:rPr>
          <w:spacing w:val="-2"/>
        </w:rPr>
        <w:t xml:space="preserve"> </w:t>
      </w:r>
      <w:r>
        <w:t>consistent with</w:t>
      </w:r>
      <w:r>
        <w:rPr>
          <w:spacing w:val="-2"/>
        </w:rPr>
        <w:t xml:space="preserve"> </w:t>
      </w:r>
      <w:r>
        <w:t>the</w:t>
      </w:r>
      <w:r>
        <w:rPr>
          <w:spacing w:val="-2"/>
        </w:rPr>
        <w:t xml:space="preserve"> </w:t>
      </w:r>
      <w:r>
        <w:t>current</w:t>
      </w:r>
      <w:r>
        <w:rPr>
          <w:spacing w:val="-2"/>
        </w:rPr>
        <w:t xml:space="preserve"> </w:t>
      </w:r>
      <w:r>
        <w:t>U.S.</w:t>
      </w:r>
      <w:r>
        <w:rPr>
          <w:spacing w:val="-2"/>
        </w:rPr>
        <w:t xml:space="preserve"> </w:t>
      </w:r>
      <w:r>
        <w:t>Bureau</w:t>
      </w:r>
      <w:r>
        <w:rPr>
          <w:spacing w:val="-2"/>
        </w:rPr>
        <w:t xml:space="preserve"> </w:t>
      </w:r>
      <w:r>
        <w:t>of</w:t>
      </w:r>
      <w:r>
        <w:rPr>
          <w:spacing w:val="-2"/>
        </w:rPr>
        <w:t xml:space="preserve"> </w:t>
      </w:r>
      <w:r>
        <w:t>Labor</w:t>
      </w:r>
      <w:r>
        <w:rPr>
          <w:spacing w:val="-3"/>
        </w:rPr>
        <w:t xml:space="preserve"> </w:t>
      </w:r>
      <w:r>
        <w:t>Statistics</w:t>
      </w:r>
      <w:r>
        <w:rPr>
          <w:spacing w:val="-2"/>
        </w:rPr>
        <w:t xml:space="preserve"> </w:t>
      </w:r>
      <w:r>
        <w:t>rates.</w:t>
      </w:r>
      <w:r>
        <w:rPr>
          <w:spacing w:val="40"/>
        </w:rPr>
        <w:t xml:space="preserve"> </w:t>
      </w:r>
      <w:r>
        <w:t>When</w:t>
      </w:r>
      <w:r>
        <w:rPr>
          <w:spacing w:val="-4"/>
        </w:rPr>
        <w:t xml:space="preserve"> </w:t>
      </w:r>
      <w:r>
        <w:t>the</w:t>
      </w:r>
      <w:r>
        <w:rPr>
          <w:spacing w:val="-2"/>
        </w:rPr>
        <w:t xml:space="preserve"> </w:t>
      </w:r>
      <w:r>
        <w:t>hourly</w:t>
      </w:r>
      <w:r>
        <w:rPr>
          <w:spacing w:val="-2"/>
        </w:rPr>
        <w:t xml:space="preserve"> </w:t>
      </w:r>
      <w:r>
        <w:t>wage</w:t>
      </w:r>
      <w:r>
        <w:rPr>
          <w:spacing w:val="-2"/>
        </w:rPr>
        <w:t xml:space="preserve"> </w:t>
      </w:r>
      <w:r>
        <w:t>rate</w:t>
      </w:r>
      <w:r>
        <w:rPr>
          <w:spacing w:val="-2"/>
        </w:rPr>
        <w:t xml:space="preserve"> </w:t>
      </w:r>
      <w:r>
        <w:t>is</w:t>
      </w:r>
      <w:r>
        <w:rPr>
          <w:spacing w:val="-3"/>
        </w:rPr>
        <w:t xml:space="preserve"> </w:t>
      </w:r>
      <w:r>
        <w:t>increased,</w:t>
      </w:r>
      <w:r>
        <w:rPr>
          <w:spacing w:val="-2"/>
        </w:rPr>
        <w:t xml:space="preserve"> </w:t>
      </w:r>
      <w:r>
        <w:t xml:space="preserve">the cost </w:t>
      </w:r>
      <w:r>
        <w:t>burden figures will increase.</w:t>
      </w:r>
    </w:p>
    <w:p w:rsidR="00EB3A5C" w:rsidP="00C65C66" w14:paraId="62658397" w14:textId="77777777">
      <w:pPr>
        <w:pStyle w:val="BodyText"/>
      </w:pPr>
    </w:p>
    <w:p w:rsidR="00EB3A5C" w:rsidRPr="008E0674" w:rsidP="00C65C66" w14:paraId="6B76356F" w14:textId="77777777">
      <w:pPr>
        <w:pStyle w:val="BodyText"/>
      </w:pPr>
    </w:p>
    <w:p w:rsidR="00EB3A5C" w:rsidRPr="008E0674" w:rsidP="008E0674" w14:paraId="30ECCDA6" w14:textId="77777777">
      <w:pPr>
        <w:pStyle w:val="Heading1"/>
        <w:numPr>
          <w:ilvl w:val="1"/>
          <w:numId w:val="2"/>
        </w:numPr>
        <w:tabs>
          <w:tab w:val="left" w:pos="1347"/>
        </w:tabs>
        <w:ind w:left="720"/>
        <w:rPr>
          <w:u w:val="none"/>
        </w:rPr>
      </w:pPr>
      <w:r w:rsidRPr="008E0674">
        <w:rPr>
          <w:u w:val="none"/>
        </w:rPr>
        <w:t>Publication</w:t>
      </w:r>
      <w:r w:rsidRPr="008E0674">
        <w:rPr>
          <w:spacing w:val="-7"/>
          <w:u w:val="none"/>
        </w:rPr>
        <w:t xml:space="preserve"> </w:t>
      </w:r>
      <w:r w:rsidRPr="008E0674">
        <w:rPr>
          <w:u w:val="none"/>
        </w:rPr>
        <w:t>and</w:t>
      </w:r>
      <w:r w:rsidRPr="008E0674">
        <w:rPr>
          <w:spacing w:val="-5"/>
          <w:u w:val="none"/>
        </w:rPr>
        <w:t xml:space="preserve"> </w:t>
      </w:r>
      <w:r w:rsidRPr="008E0674">
        <w:rPr>
          <w:u w:val="none"/>
        </w:rPr>
        <w:t>Tabulation</w:t>
      </w:r>
      <w:r w:rsidRPr="008E0674">
        <w:rPr>
          <w:spacing w:val="-5"/>
          <w:u w:val="none"/>
        </w:rPr>
        <w:t xml:space="preserve"> </w:t>
      </w:r>
      <w:r w:rsidRPr="008E0674">
        <w:rPr>
          <w:spacing w:val="-4"/>
          <w:u w:val="none"/>
        </w:rPr>
        <w:t>Dates</w:t>
      </w:r>
    </w:p>
    <w:p w:rsidR="00EB3A5C" w:rsidRPr="008E0674" w:rsidP="00C65C66" w14:paraId="079A298F" w14:textId="77777777">
      <w:pPr>
        <w:pStyle w:val="BodyText"/>
        <w:rPr>
          <w:b/>
        </w:rPr>
      </w:pPr>
    </w:p>
    <w:p w:rsidR="00EB3A5C" w:rsidRPr="008E0674" w:rsidP="002B7FC8" w14:paraId="4038F4AB" w14:textId="77777777">
      <w:pPr>
        <w:pStyle w:val="BodyText"/>
        <w:ind w:left="720"/>
        <w:jc w:val="both"/>
      </w:pPr>
      <w:r w:rsidRPr="008E0674">
        <w:t>There</w:t>
      </w:r>
      <w:r w:rsidRPr="008E0674">
        <w:rPr>
          <w:spacing w:val="-4"/>
        </w:rPr>
        <w:t xml:space="preserve"> </w:t>
      </w:r>
      <w:r w:rsidRPr="008E0674">
        <w:t>are</w:t>
      </w:r>
      <w:r w:rsidRPr="008E0674">
        <w:rPr>
          <w:spacing w:val="-3"/>
        </w:rPr>
        <w:t xml:space="preserve"> </w:t>
      </w:r>
      <w:r w:rsidRPr="008E0674">
        <w:t>no</w:t>
      </w:r>
      <w:r w:rsidRPr="008E0674">
        <w:rPr>
          <w:spacing w:val="-4"/>
        </w:rPr>
        <w:t xml:space="preserve"> </w:t>
      </w:r>
      <w:r w:rsidRPr="008E0674">
        <w:t>publication</w:t>
      </w:r>
      <w:r w:rsidRPr="008E0674">
        <w:rPr>
          <w:spacing w:val="-5"/>
        </w:rPr>
        <w:t xml:space="preserve"> </w:t>
      </w:r>
      <w:r w:rsidRPr="008E0674">
        <w:t>and</w:t>
      </w:r>
      <w:r w:rsidRPr="008E0674">
        <w:rPr>
          <w:spacing w:val="-2"/>
        </w:rPr>
        <w:t xml:space="preserve"> </w:t>
      </w:r>
      <w:r w:rsidRPr="008E0674">
        <w:t>tabulation</w:t>
      </w:r>
      <w:r w:rsidRPr="008E0674">
        <w:rPr>
          <w:spacing w:val="-2"/>
        </w:rPr>
        <w:t xml:space="preserve"> dates.</w:t>
      </w:r>
    </w:p>
    <w:p w:rsidR="00EB3A5C" w:rsidP="00C65C66" w14:paraId="640F13EB" w14:textId="77777777">
      <w:pPr>
        <w:pStyle w:val="BodyText"/>
      </w:pPr>
    </w:p>
    <w:p w:rsidR="008E0674" w:rsidRPr="008E0674" w:rsidP="00C65C66" w14:paraId="40176205" w14:textId="77777777">
      <w:pPr>
        <w:pStyle w:val="BodyText"/>
      </w:pPr>
    </w:p>
    <w:p w:rsidR="00EB3A5C" w:rsidRPr="008E0674" w:rsidP="008E0674" w14:paraId="317C095F" w14:textId="77777777">
      <w:pPr>
        <w:pStyle w:val="Heading1"/>
        <w:numPr>
          <w:ilvl w:val="1"/>
          <w:numId w:val="2"/>
        </w:numPr>
        <w:tabs>
          <w:tab w:val="left" w:pos="1347"/>
        </w:tabs>
        <w:ind w:left="720"/>
        <w:rPr>
          <w:u w:val="none"/>
        </w:rPr>
      </w:pPr>
      <w:r w:rsidRPr="008E0674">
        <w:rPr>
          <w:u w:val="none"/>
        </w:rPr>
        <w:t>Expiration</w:t>
      </w:r>
      <w:r w:rsidRPr="008E0674">
        <w:rPr>
          <w:spacing w:val="-7"/>
          <w:u w:val="none"/>
        </w:rPr>
        <w:t xml:space="preserve"> </w:t>
      </w:r>
      <w:r w:rsidRPr="008E0674">
        <w:rPr>
          <w:spacing w:val="-4"/>
          <w:u w:val="none"/>
        </w:rPr>
        <w:t>Date</w:t>
      </w:r>
    </w:p>
    <w:p w:rsidR="008E0674" w:rsidP="008E0674" w14:paraId="10F94599" w14:textId="77777777">
      <w:pPr>
        <w:pStyle w:val="BodyText"/>
        <w:jc w:val="both"/>
      </w:pPr>
    </w:p>
    <w:p w:rsidR="00EB3A5C" w:rsidRPr="008E0674" w:rsidP="008E0674" w14:paraId="7E8043AB" w14:textId="0D7307A7">
      <w:pPr>
        <w:pStyle w:val="BodyText"/>
        <w:ind w:left="720"/>
        <w:jc w:val="both"/>
      </w:pPr>
      <w:r w:rsidRPr="008E0674">
        <w:t>CMS</w:t>
      </w:r>
      <w:r w:rsidRPr="008E0674">
        <w:rPr>
          <w:spacing w:val="-2"/>
        </w:rPr>
        <w:t xml:space="preserve"> </w:t>
      </w:r>
      <w:r w:rsidRPr="008E0674">
        <w:t>will</w:t>
      </w:r>
      <w:r w:rsidRPr="008E0674">
        <w:rPr>
          <w:spacing w:val="-1"/>
        </w:rPr>
        <w:t xml:space="preserve"> </w:t>
      </w:r>
      <w:r w:rsidRPr="008E0674">
        <w:t>display</w:t>
      </w:r>
      <w:r w:rsidRPr="008E0674">
        <w:rPr>
          <w:spacing w:val="-3"/>
        </w:rPr>
        <w:t xml:space="preserve"> </w:t>
      </w:r>
      <w:r w:rsidRPr="008E0674">
        <w:t>the expiration</w:t>
      </w:r>
      <w:r w:rsidRPr="008E0674">
        <w:rPr>
          <w:spacing w:val="-1"/>
        </w:rPr>
        <w:t xml:space="preserve"> </w:t>
      </w:r>
      <w:r w:rsidRPr="008E0674">
        <w:t>date</w:t>
      </w:r>
      <w:r w:rsidRPr="008E0674">
        <w:rPr>
          <w:spacing w:val="-2"/>
        </w:rPr>
        <w:t xml:space="preserve"> </w:t>
      </w:r>
      <w:r w:rsidRPr="008E0674">
        <w:t>on</w:t>
      </w:r>
      <w:r w:rsidRPr="008E0674">
        <w:rPr>
          <w:spacing w:val="-1"/>
        </w:rPr>
        <w:t xml:space="preserve"> </w:t>
      </w:r>
      <w:r w:rsidRPr="008E0674">
        <w:t xml:space="preserve">the </w:t>
      </w:r>
      <w:r w:rsidRPr="008E0674">
        <w:rPr>
          <w:spacing w:val="-2"/>
        </w:rPr>
        <w:t>form.</w:t>
      </w:r>
    </w:p>
    <w:p w:rsidR="00EB3A5C" w:rsidRPr="008E0674" w:rsidP="00C65C66" w14:paraId="19B1063D" w14:textId="77777777">
      <w:pPr>
        <w:pStyle w:val="BodyText"/>
      </w:pPr>
    </w:p>
    <w:p w:rsidR="00EB3A5C" w:rsidRPr="008E0674" w:rsidP="00C65C66" w14:paraId="3749033D" w14:textId="77777777">
      <w:pPr>
        <w:pStyle w:val="BodyText"/>
      </w:pPr>
    </w:p>
    <w:p w:rsidR="00EB3A5C" w:rsidRPr="008E0674" w:rsidP="008E0674" w14:paraId="070E1407" w14:textId="77777777">
      <w:pPr>
        <w:pStyle w:val="Heading1"/>
        <w:numPr>
          <w:ilvl w:val="1"/>
          <w:numId w:val="2"/>
        </w:numPr>
        <w:tabs>
          <w:tab w:val="left" w:pos="1347"/>
        </w:tabs>
        <w:ind w:left="720"/>
        <w:rPr>
          <w:u w:val="none"/>
        </w:rPr>
      </w:pPr>
      <w:r w:rsidRPr="008E0674">
        <w:rPr>
          <w:u w:val="none"/>
        </w:rPr>
        <w:t>Certification</w:t>
      </w:r>
      <w:r w:rsidRPr="008E0674">
        <w:rPr>
          <w:spacing w:val="-10"/>
          <w:u w:val="none"/>
        </w:rPr>
        <w:t xml:space="preserve"> </w:t>
      </w:r>
      <w:r w:rsidRPr="008E0674">
        <w:rPr>
          <w:spacing w:val="-2"/>
          <w:u w:val="none"/>
        </w:rPr>
        <w:t>Statement</w:t>
      </w:r>
    </w:p>
    <w:p w:rsidR="00EB3A5C" w:rsidRPr="008E0674" w:rsidP="00C65C66" w14:paraId="4223145A" w14:textId="77777777">
      <w:pPr>
        <w:pStyle w:val="BodyText"/>
        <w:rPr>
          <w:b/>
        </w:rPr>
      </w:pPr>
    </w:p>
    <w:p w:rsidR="00EB3A5C" w:rsidRPr="008E0674" w:rsidP="008E0674" w14:paraId="56D0A94B" w14:textId="77777777">
      <w:pPr>
        <w:pStyle w:val="BodyText"/>
        <w:ind w:left="720"/>
        <w:jc w:val="both"/>
      </w:pPr>
      <w:r w:rsidRPr="008E0674">
        <w:t>There</w:t>
      </w:r>
      <w:r w:rsidRPr="008E0674">
        <w:rPr>
          <w:spacing w:val="-4"/>
        </w:rPr>
        <w:t xml:space="preserve"> </w:t>
      </w:r>
      <w:r w:rsidRPr="008E0674">
        <w:t>are</w:t>
      </w:r>
      <w:r w:rsidRPr="008E0674">
        <w:rPr>
          <w:spacing w:val="-4"/>
        </w:rPr>
        <w:t xml:space="preserve"> </w:t>
      </w:r>
      <w:r w:rsidRPr="008E0674">
        <w:t>no</w:t>
      </w:r>
      <w:r w:rsidRPr="008E0674">
        <w:rPr>
          <w:spacing w:val="-4"/>
        </w:rPr>
        <w:t xml:space="preserve"> </w:t>
      </w:r>
      <w:r w:rsidRPr="008E0674">
        <w:t>exceptions</w:t>
      </w:r>
      <w:r w:rsidRPr="008E0674">
        <w:rPr>
          <w:spacing w:val="-3"/>
        </w:rPr>
        <w:t xml:space="preserve"> </w:t>
      </w:r>
      <w:r w:rsidRPr="008E0674">
        <w:t>to</w:t>
      </w:r>
      <w:r w:rsidRPr="008E0674">
        <w:rPr>
          <w:spacing w:val="-2"/>
        </w:rPr>
        <w:t xml:space="preserve"> </w:t>
      </w:r>
      <w:r w:rsidRPr="008E0674">
        <w:t>the</w:t>
      </w:r>
      <w:r w:rsidRPr="008E0674">
        <w:rPr>
          <w:spacing w:val="-4"/>
        </w:rPr>
        <w:t xml:space="preserve"> </w:t>
      </w:r>
      <w:r w:rsidRPr="008E0674">
        <w:t>certification</w:t>
      </w:r>
      <w:r w:rsidRPr="008E0674">
        <w:rPr>
          <w:spacing w:val="-2"/>
        </w:rPr>
        <w:t xml:space="preserve"> statement.</w:t>
      </w:r>
    </w:p>
    <w:p w:rsidR="00EB3A5C" w:rsidP="00C65C66" w14:paraId="1DFB91F7" w14:textId="77777777">
      <w:pPr>
        <w:pStyle w:val="BodyText"/>
      </w:pPr>
    </w:p>
    <w:p w:rsidR="008E0674" w:rsidRPr="008E0674" w:rsidP="00C65C66" w14:paraId="16D9A345" w14:textId="77777777">
      <w:pPr>
        <w:pStyle w:val="BodyText"/>
      </w:pPr>
    </w:p>
    <w:p w:rsidR="00EB3A5C" w:rsidRPr="008E0674" w:rsidP="008E0674" w14:paraId="571B83E6" w14:textId="77777777">
      <w:pPr>
        <w:pStyle w:val="Heading1"/>
        <w:numPr>
          <w:ilvl w:val="0"/>
          <w:numId w:val="2"/>
        </w:numPr>
        <w:tabs>
          <w:tab w:val="left" w:pos="986"/>
        </w:tabs>
        <w:ind w:left="360"/>
        <w:rPr>
          <w:u w:val="none"/>
        </w:rPr>
      </w:pPr>
      <w:r w:rsidRPr="008E0674">
        <w:rPr>
          <w:u w:val="none"/>
        </w:rPr>
        <w:t>COLLECTIONS</w:t>
      </w:r>
      <w:r w:rsidRPr="008E0674">
        <w:rPr>
          <w:spacing w:val="-17"/>
          <w:u w:val="none"/>
        </w:rPr>
        <w:t xml:space="preserve"> </w:t>
      </w:r>
      <w:r w:rsidRPr="008E0674">
        <w:rPr>
          <w:u w:val="none"/>
        </w:rPr>
        <w:t>OF</w:t>
      </w:r>
      <w:r w:rsidRPr="008E0674">
        <w:rPr>
          <w:spacing w:val="-15"/>
          <w:u w:val="none"/>
        </w:rPr>
        <w:t xml:space="preserve"> </w:t>
      </w:r>
      <w:r w:rsidRPr="008E0674">
        <w:rPr>
          <w:u w:val="none"/>
        </w:rPr>
        <w:t>INFORMATION</w:t>
      </w:r>
      <w:r w:rsidRPr="008E0674">
        <w:rPr>
          <w:spacing w:val="-15"/>
          <w:u w:val="none"/>
        </w:rPr>
        <w:t xml:space="preserve"> </w:t>
      </w:r>
      <w:r w:rsidRPr="008E0674">
        <w:rPr>
          <w:u w:val="none"/>
        </w:rPr>
        <w:t>EMPLOYING</w:t>
      </w:r>
      <w:r w:rsidRPr="008E0674">
        <w:rPr>
          <w:spacing w:val="-14"/>
          <w:u w:val="none"/>
        </w:rPr>
        <w:t xml:space="preserve"> </w:t>
      </w:r>
      <w:r w:rsidRPr="008E0674">
        <w:rPr>
          <w:u w:val="none"/>
        </w:rPr>
        <w:t>STATISTICAL</w:t>
      </w:r>
      <w:r w:rsidRPr="008E0674">
        <w:rPr>
          <w:spacing w:val="-15"/>
          <w:u w:val="none"/>
        </w:rPr>
        <w:t xml:space="preserve"> </w:t>
      </w:r>
      <w:r w:rsidRPr="008E0674">
        <w:rPr>
          <w:spacing w:val="-2"/>
          <w:u w:val="none"/>
        </w:rPr>
        <w:t>METHODS</w:t>
      </w:r>
    </w:p>
    <w:p w:rsidR="008E0674" w:rsidP="008E0674" w14:paraId="59B0AD12" w14:textId="77777777">
      <w:pPr>
        <w:pStyle w:val="BodyText"/>
      </w:pPr>
    </w:p>
    <w:p w:rsidR="00EB3A5C" w:rsidRPr="008E0674" w:rsidP="008E0674" w14:paraId="55A00038" w14:textId="089F1336">
      <w:pPr>
        <w:pStyle w:val="BodyText"/>
        <w:ind w:left="360"/>
      </w:pPr>
      <w:r w:rsidRPr="008E0674">
        <w:t>There</w:t>
      </w:r>
      <w:r w:rsidRPr="008E0674">
        <w:rPr>
          <w:spacing w:val="-7"/>
        </w:rPr>
        <w:t xml:space="preserve"> </w:t>
      </w:r>
      <w:r w:rsidRPr="008E0674">
        <w:t>are</w:t>
      </w:r>
      <w:r w:rsidRPr="008E0674">
        <w:rPr>
          <w:spacing w:val="-5"/>
        </w:rPr>
        <w:t xml:space="preserve"> </w:t>
      </w:r>
      <w:r w:rsidRPr="008E0674">
        <w:t>no</w:t>
      </w:r>
      <w:r w:rsidRPr="008E0674">
        <w:rPr>
          <w:spacing w:val="-6"/>
        </w:rPr>
        <w:t xml:space="preserve"> </w:t>
      </w:r>
      <w:r w:rsidRPr="008E0674">
        <w:t>statistical</w:t>
      </w:r>
      <w:r w:rsidRPr="008E0674">
        <w:rPr>
          <w:spacing w:val="-5"/>
        </w:rPr>
        <w:t xml:space="preserve"> </w:t>
      </w:r>
      <w:r w:rsidRPr="008E0674">
        <w:t>methods</w:t>
      </w:r>
      <w:r w:rsidRPr="008E0674">
        <w:rPr>
          <w:spacing w:val="-3"/>
        </w:rPr>
        <w:t xml:space="preserve"> </w:t>
      </w:r>
      <w:r w:rsidRPr="008E0674">
        <w:t>employed</w:t>
      </w:r>
      <w:r w:rsidRPr="008E0674">
        <w:rPr>
          <w:spacing w:val="-4"/>
        </w:rPr>
        <w:t xml:space="preserve"> </w:t>
      </w:r>
      <w:r w:rsidRPr="008E0674">
        <w:t>in</w:t>
      </w:r>
      <w:r w:rsidRPr="008E0674">
        <w:rPr>
          <w:spacing w:val="-4"/>
        </w:rPr>
        <w:t xml:space="preserve"> </w:t>
      </w:r>
      <w:r w:rsidRPr="008E0674">
        <w:t>the</w:t>
      </w:r>
      <w:r w:rsidRPr="008E0674">
        <w:rPr>
          <w:spacing w:val="-5"/>
        </w:rPr>
        <w:t xml:space="preserve"> </w:t>
      </w:r>
      <w:r w:rsidRPr="008E0674">
        <w:t>information</w:t>
      </w:r>
      <w:r w:rsidRPr="008E0674">
        <w:rPr>
          <w:spacing w:val="-5"/>
        </w:rPr>
        <w:t xml:space="preserve"> </w:t>
      </w:r>
      <w:r w:rsidRPr="008E0674">
        <w:rPr>
          <w:spacing w:val="-2"/>
        </w:rPr>
        <w:t>collected.</w:t>
      </w:r>
    </w:p>
    <w:sectPr w:rsidSect="00CD50F7">
      <w:pgSz w:w="12240" w:h="15840"/>
      <w:pgMar w:top="1440" w:right="1008" w:bottom="720" w:left="1008" w:header="555" w:footer="6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A5C" w14:paraId="04C605B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6460490</wp:posOffset>
              </wp:positionH>
              <wp:positionV relativeFrom="page">
                <wp:posOffset>9480383</wp:posOffset>
              </wp:positionV>
              <wp:extent cx="684530" cy="1892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530" cy="189230"/>
                      </a:xfrm>
                      <a:prstGeom prst="rect">
                        <a:avLst/>
                      </a:prstGeom>
                    </wps:spPr>
                    <wps:txbx>
                      <w:txbxContent>
                        <w:p w:rsidR="00EB3A5C" w14:textId="77777777">
                          <w:pPr>
                            <w:spacing w:before="19"/>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r>
                            <w:rPr>
                              <w:rFonts w:ascii="Cambria"/>
                              <w:b/>
                            </w:rPr>
                            <w:t>1</w:t>
                          </w:r>
                          <w:r>
                            <w:rPr>
                              <w:rFonts w:ascii="Cambria"/>
                              <w:b/>
                            </w:rPr>
                            <w:fldChar w:fldCharType="end"/>
                          </w:r>
                          <w:r>
                            <w:rPr>
                              <w:rFonts w:ascii="Cambria"/>
                              <w:b/>
                              <w:spacing w:val="-4"/>
                            </w:rPr>
                            <w:t xml:space="preserve"> </w:t>
                          </w:r>
                          <w:r>
                            <w:rPr>
                              <w:rFonts w:ascii="Cambria"/>
                            </w:rPr>
                            <w:t>of</w:t>
                          </w:r>
                          <w:r>
                            <w:rPr>
                              <w:rFonts w:ascii="Cambria"/>
                              <w:spacing w:val="-2"/>
                            </w:rPr>
                            <w:t xml:space="preserve"> </w:t>
                          </w:r>
                          <w:r>
                            <w:rPr>
                              <w:rFonts w:ascii="Cambria"/>
                              <w:b/>
                              <w:spacing w:val="-10"/>
                            </w:rPr>
                            <w:fldChar w:fldCharType="begin"/>
                          </w:r>
                          <w:r>
                            <w:rPr>
                              <w:rFonts w:ascii="Cambria"/>
                              <w:b/>
                              <w:spacing w:val="-10"/>
                            </w:rPr>
                            <w:instrText xml:space="preserve"> NUMPAGES </w:instrText>
                          </w:r>
                          <w:r>
                            <w:rPr>
                              <w:rFonts w:ascii="Cambria"/>
                              <w:b/>
                              <w:spacing w:val="-10"/>
                            </w:rPr>
                            <w:fldChar w:fldCharType="separate"/>
                          </w:r>
                          <w:r>
                            <w:rPr>
                              <w:rFonts w:ascii="Cambria"/>
                              <w:b/>
                              <w:spacing w:val="-10"/>
                            </w:rPr>
                            <w:t>8</w:t>
                          </w:r>
                          <w:r>
                            <w:rPr>
                              <w:rFonts w:ascii="Cambria"/>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3.9pt;height:14.9pt;margin-top:746.5pt;margin-left:508.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B3A5C" w14:paraId="0E587F1A" w14:textId="77777777">
                    <w:pPr>
                      <w:spacing w:before="19"/>
                      <w:ind w:left="20"/>
                      <w:rPr>
                        <w:rFonts w:ascii="Cambria"/>
                        <w:b/>
                      </w:rPr>
                    </w:pPr>
                    <w:r>
                      <w:rPr>
                        <w:rFonts w:ascii="Cambria"/>
                      </w:rPr>
                      <w:t>Page</w:t>
                    </w:r>
                    <w:r>
                      <w:rPr>
                        <w:rFonts w:ascii="Cambria"/>
                        <w:spacing w:val="-3"/>
                      </w:rPr>
                      <w:t xml:space="preserve"> </w:t>
                    </w:r>
                    <w:r>
                      <w:rPr>
                        <w:rFonts w:ascii="Cambria"/>
                        <w:b/>
                      </w:rPr>
                      <w:fldChar w:fldCharType="begin"/>
                    </w:r>
                    <w:r>
                      <w:rPr>
                        <w:rFonts w:ascii="Cambria"/>
                        <w:b/>
                      </w:rPr>
                      <w:instrText xml:space="preserve"> PAGE </w:instrText>
                    </w:r>
                    <w:r>
                      <w:rPr>
                        <w:rFonts w:ascii="Cambria"/>
                        <w:b/>
                      </w:rPr>
                      <w:fldChar w:fldCharType="separate"/>
                    </w:r>
                    <w:r>
                      <w:rPr>
                        <w:rFonts w:ascii="Cambria"/>
                        <w:b/>
                      </w:rPr>
                      <w:t>1</w:t>
                    </w:r>
                    <w:r>
                      <w:rPr>
                        <w:rFonts w:ascii="Cambria"/>
                        <w:b/>
                      </w:rPr>
                      <w:fldChar w:fldCharType="end"/>
                    </w:r>
                    <w:r>
                      <w:rPr>
                        <w:rFonts w:ascii="Cambria"/>
                        <w:b/>
                        <w:spacing w:val="-4"/>
                      </w:rPr>
                      <w:t xml:space="preserve"> </w:t>
                    </w:r>
                    <w:r>
                      <w:rPr>
                        <w:rFonts w:ascii="Cambria"/>
                      </w:rPr>
                      <w:t>of</w:t>
                    </w:r>
                    <w:r>
                      <w:rPr>
                        <w:rFonts w:ascii="Cambria"/>
                        <w:spacing w:val="-2"/>
                      </w:rPr>
                      <w:t xml:space="preserve"> </w:t>
                    </w:r>
                    <w:r>
                      <w:rPr>
                        <w:rFonts w:ascii="Cambria"/>
                        <w:b/>
                        <w:spacing w:val="-10"/>
                      </w:rPr>
                      <w:fldChar w:fldCharType="begin"/>
                    </w:r>
                    <w:r>
                      <w:rPr>
                        <w:rFonts w:ascii="Cambria"/>
                        <w:b/>
                        <w:spacing w:val="-10"/>
                      </w:rPr>
                      <w:instrText xml:space="preserve"> NUMPAGES </w:instrText>
                    </w:r>
                    <w:r>
                      <w:rPr>
                        <w:rFonts w:ascii="Cambria"/>
                        <w:b/>
                        <w:spacing w:val="-10"/>
                      </w:rPr>
                      <w:fldChar w:fldCharType="separate"/>
                    </w:r>
                    <w:r>
                      <w:rPr>
                        <w:rFonts w:ascii="Cambria"/>
                        <w:b/>
                        <w:spacing w:val="-10"/>
                      </w:rPr>
                      <w:t>8</w:t>
                    </w:r>
                    <w:r>
                      <w:rPr>
                        <w:rFonts w:ascii="Cambria"/>
                        <w:b/>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A5C" w14:paraId="130DDE5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1616455</wp:posOffset>
              </wp:positionH>
              <wp:positionV relativeFrom="page">
                <wp:posOffset>339936</wp:posOffset>
              </wp:positionV>
              <wp:extent cx="4539615" cy="4457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39615" cy="445770"/>
                      </a:xfrm>
                      <a:prstGeom prst="rect">
                        <a:avLst/>
                      </a:prstGeom>
                    </wps:spPr>
                    <wps:txbx>
                      <w:txbxContent>
                        <w:p w:rsidR="00EB3A5C" w14:textId="77777777">
                          <w:pPr>
                            <w:spacing w:before="10"/>
                            <w:ind w:right="1"/>
                            <w:jc w:val="center"/>
                            <w:rPr>
                              <w:b/>
                              <w:sz w:val="24"/>
                            </w:rPr>
                          </w:pPr>
                          <w:r>
                            <w:rPr>
                              <w:b/>
                              <w:sz w:val="24"/>
                              <w:u w:val="thick"/>
                            </w:rPr>
                            <w:t>SUPPORTING</w:t>
                          </w:r>
                          <w:r>
                            <w:rPr>
                              <w:b/>
                              <w:spacing w:val="-6"/>
                              <w:sz w:val="24"/>
                              <w:u w:val="thick"/>
                            </w:rPr>
                            <w:t xml:space="preserve"> </w:t>
                          </w:r>
                          <w:r>
                            <w:rPr>
                              <w:b/>
                              <w:sz w:val="24"/>
                              <w:u w:val="thick"/>
                            </w:rPr>
                            <w:t>STATEMENT</w:t>
                          </w:r>
                          <w:r>
                            <w:rPr>
                              <w:b/>
                              <w:spacing w:val="-5"/>
                              <w:sz w:val="24"/>
                              <w:u w:val="thick"/>
                            </w:rPr>
                            <w:t xml:space="preserve"> </w:t>
                          </w:r>
                          <w:r>
                            <w:rPr>
                              <w:b/>
                              <w:spacing w:val="-10"/>
                              <w:sz w:val="24"/>
                              <w:u w:val="thick"/>
                            </w:rPr>
                            <w:t>A</w:t>
                          </w:r>
                        </w:p>
                        <w:p w:rsidR="00EB3A5C" w14:textId="77777777">
                          <w:pPr>
                            <w:pStyle w:val="BodyText"/>
                            <w:spacing w:before="120"/>
                            <w:ind w:left="1" w:right="1"/>
                            <w:jc w:val="center"/>
                          </w:pPr>
                          <w:r>
                            <w:t>Hospice</w:t>
                          </w:r>
                          <w:r>
                            <w:rPr>
                              <w:spacing w:val="-10"/>
                            </w:rPr>
                            <w:t xml:space="preserve"> </w:t>
                          </w:r>
                          <w:r>
                            <w:t>Request</w:t>
                          </w:r>
                          <w:r>
                            <w:rPr>
                              <w:spacing w:val="-8"/>
                            </w:rPr>
                            <w:t xml:space="preserve"> </w:t>
                          </w:r>
                          <w:r>
                            <w:t>for</w:t>
                          </w:r>
                          <w:r>
                            <w:rPr>
                              <w:spacing w:val="-7"/>
                            </w:rPr>
                            <w:t xml:space="preserve"> </w:t>
                          </w:r>
                          <w:r>
                            <w:t>Certification</w:t>
                          </w:r>
                          <w:r>
                            <w:rPr>
                              <w:spacing w:val="-7"/>
                            </w:rPr>
                            <w:t xml:space="preserve"> </w:t>
                          </w:r>
                          <w:r>
                            <w:t>and</w:t>
                          </w:r>
                          <w:r>
                            <w:rPr>
                              <w:spacing w:val="-8"/>
                            </w:rPr>
                            <w:t xml:space="preserve"> </w:t>
                          </w:r>
                          <w:r>
                            <w:t>Supporting</w:t>
                          </w:r>
                          <w:r>
                            <w:rPr>
                              <w:spacing w:val="-8"/>
                            </w:rPr>
                            <w:t xml:space="preserve"> </w:t>
                          </w:r>
                          <w:r>
                            <w:t>Regulations</w:t>
                          </w:r>
                          <w:r>
                            <w:rPr>
                              <w:spacing w:val="-7"/>
                            </w:rPr>
                            <w:t xml:space="preserve"> </w:t>
                          </w:r>
                          <w:r>
                            <w:t>(CMS-</w:t>
                          </w:r>
                          <w:r>
                            <w:rPr>
                              <w:spacing w:val="-4"/>
                            </w:rPr>
                            <w:t>417)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57.45pt;height:35.1pt;margin-top:26.75pt;margin-left:127.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B3A5C" w14:paraId="6BBC0346" w14:textId="77777777">
                    <w:pPr>
                      <w:spacing w:before="10"/>
                      <w:ind w:right="1"/>
                      <w:jc w:val="center"/>
                      <w:rPr>
                        <w:b/>
                        <w:sz w:val="24"/>
                      </w:rPr>
                    </w:pPr>
                    <w:r>
                      <w:rPr>
                        <w:b/>
                        <w:sz w:val="24"/>
                        <w:u w:val="thick"/>
                      </w:rPr>
                      <w:t>SUPPORTING</w:t>
                    </w:r>
                    <w:r>
                      <w:rPr>
                        <w:b/>
                        <w:spacing w:val="-6"/>
                        <w:sz w:val="24"/>
                        <w:u w:val="thick"/>
                      </w:rPr>
                      <w:t xml:space="preserve"> </w:t>
                    </w:r>
                    <w:r>
                      <w:rPr>
                        <w:b/>
                        <w:sz w:val="24"/>
                        <w:u w:val="thick"/>
                      </w:rPr>
                      <w:t>STATEMENT</w:t>
                    </w:r>
                    <w:r>
                      <w:rPr>
                        <w:b/>
                        <w:spacing w:val="-5"/>
                        <w:sz w:val="24"/>
                        <w:u w:val="thick"/>
                      </w:rPr>
                      <w:t xml:space="preserve"> </w:t>
                    </w:r>
                    <w:r>
                      <w:rPr>
                        <w:b/>
                        <w:spacing w:val="-10"/>
                        <w:sz w:val="24"/>
                        <w:u w:val="thick"/>
                      </w:rPr>
                      <w:t>A</w:t>
                    </w:r>
                  </w:p>
                  <w:p w:rsidR="00EB3A5C" w14:paraId="26D684AD" w14:textId="77777777">
                    <w:pPr>
                      <w:pStyle w:val="BodyText"/>
                      <w:spacing w:before="120"/>
                      <w:ind w:left="1" w:right="1"/>
                      <w:jc w:val="center"/>
                    </w:pPr>
                    <w:r>
                      <w:t>Hospice</w:t>
                    </w:r>
                    <w:r>
                      <w:rPr>
                        <w:spacing w:val="-10"/>
                      </w:rPr>
                      <w:t xml:space="preserve"> </w:t>
                    </w:r>
                    <w:r>
                      <w:t>Request</w:t>
                    </w:r>
                    <w:r>
                      <w:rPr>
                        <w:spacing w:val="-8"/>
                      </w:rPr>
                      <w:t xml:space="preserve"> </w:t>
                    </w:r>
                    <w:r>
                      <w:t>for</w:t>
                    </w:r>
                    <w:r>
                      <w:rPr>
                        <w:spacing w:val="-7"/>
                      </w:rPr>
                      <w:t xml:space="preserve"> </w:t>
                    </w:r>
                    <w:r>
                      <w:t>Certification</w:t>
                    </w:r>
                    <w:r>
                      <w:rPr>
                        <w:spacing w:val="-7"/>
                      </w:rPr>
                      <w:t xml:space="preserve"> </w:t>
                    </w:r>
                    <w:r>
                      <w:t>and</w:t>
                    </w:r>
                    <w:r>
                      <w:rPr>
                        <w:spacing w:val="-8"/>
                      </w:rPr>
                      <w:t xml:space="preserve"> </w:t>
                    </w:r>
                    <w:r>
                      <w:t>Supporting</w:t>
                    </w:r>
                    <w:r>
                      <w:rPr>
                        <w:spacing w:val="-8"/>
                      </w:rPr>
                      <w:t xml:space="preserve"> </w:t>
                    </w:r>
                    <w:r>
                      <w:t>Regulations</w:t>
                    </w:r>
                    <w:r>
                      <w:rPr>
                        <w:spacing w:val="-7"/>
                      </w:rPr>
                      <w:t xml:space="preserve"> </w:t>
                    </w:r>
                    <w:r>
                      <w:t>(CMS-</w:t>
                    </w:r>
                    <w:r>
                      <w:rPr>
                        <w:spacing w:val="-4"/>
                      </w:rPr>
                      <w:t>417)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22FE0"/>
    <w:multiLevelType w:val="hybridMultilevel"/>
    <w:tmpl w:val="D8FE02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31EC57A5"/>
    <w:multiLevelType w:val="hybridMultilevel"/>
    <w:tmpl w:val="A4CA5774"/>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3AF17C2A"/>
    <w:multiLevelType w:val="hybridMultilevel"/>
    <w:tmpl w:val="7B54CBB2"/>
    <w:lvl w:ilvl="0">
      <w:start w:val="1"/>
      <w:numFmt w:val="upperLetter"/>
      <w:lvlText w:val="%1."/>
      <w:lvlJc w:val="left"/>
      <w:pPr>
        <w:ind w:left="988"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34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70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788"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022"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75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3">
    <w:nsid w:val="63CB29CA"/>
    <w:multiLevelType w:val="hybridMultilevel"/>
    <w:tmpl w:val="C18EE55A"/>
    <w:lvl w:ilvl="0">
      <w:start w:val="0"/>
      <w:numFmt w:val="bullet"/>
      <w:lvlText w:val=""/>
      <w:lvlJc w:val="left"/>
      <w:pPr>
        <w:ind w:left="206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02" w:hanging="360"/>
      </w:pPr>
      <w:rPr>
        <w:rFonts w:hint="default"/>
        <w:lang w:val="en-US" w:eastAsia="en-US" w:bidi="ar-SA"/>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886" w:hanging="360"/>
      </w:pPr>
      <w:rPr>
        <w:rFonts w:hint="default"/>
        <w:lang w:val="en-US" w:eastAsia="en-US" w:bidi="ar-SA"/>
      </w:rPr>
    </w:lvl>
    <w:lvl w:ilvl="4">
      <w:start w:val="0"/>
      <w:numFmt w:val="bullet"/>
      <w:lvlText w:val="•"/>
      <w:lvlJc w:val="left"/>
      <w:pPr>
        <w:ind w:left="5828"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712" w:hanging="360"/>
      </w:pPr>
      <w:rPr>
        <w:rFonts w:hint="default"/>
        <w:lang w:val="en-US" w:eastAsia="en-US" w:bidi="ar-SA"/>
      </w:rPr>
    </w:lvl>
    <w:lvl w:ilvl="7">
      <w:start w:val="0"/>
      <w:numFmt w:val="bullet"/>
      <w:lvlText w:val="•"/>
      <w:lvlJc w:val="left"/>
      <w:pPr>
        <w:ind w:left="8654" w:hanging="360"/>
      </w:pPr>
      <w:rPr>
        <w:rFonts w:hint="default"/>
        <w:lang w:val="en-US" w:eastAsia="en-US" w:bidi="ar-SA"/>
      </w:rPr>
    </w:lvl>
    <w:lvl w:ilvl="8">
      <w:start w:val="0"/>
      <w:numFmt w:val="bullet"/>
      <w:lvlText w:val="•"/>
      <w:lvlJc w:val="left"/>
      <w:pPr>
        <w:ind w:left="9596" w:hanging="360"/>
      </w:pPr>
      <w:rPr>
        <w:rFonts w:hint="default"/>
        <w:lang w:val="en-US" w:eastAsia="en-US" w:bidi="ar-SA"/>
      </w:rPr>
    </w:lvl>
  </w:abstractNum>
  <w:num w:numId="1" w16cid:durableId="1692683888">
    <w:abstractNumId w:val="3"/>
  </w:num>
  <w:num w:numId="2" w16cid:durableId="1101530541">
    <w:abstractNumId w:val="2"/>
  </w:num>
  <w:num w:numId="3" w16cid:durableId="2049796147">
    <w:abstractNumId w:val="1"/>
  </w:num>
  <w:num w:numId="4" w16cid:durableId="78165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C"/>
    <w:rsid w:val="000278B3"/>
    <w:rsid w:val="00122126"/>
    <w:rsid w:val="002B7FC8"/>
    <w:rsid w:val="003A4F5B"/>
    <w:rsid w:val="003B574C"/>
    <w:rsid w:val="00404C04"/>
    <w:rsid w:val="004B36CA"/>
    <w:rsid w:val="004F2DFE"/>
    <w:rsid w:val="005017D6"/>
    <w:rsid w:val="00527888"/>
    <w:rsid w:val="00540C66"/>
    <w:rsid w:val="0063062F"/>
    <w:rsid w:val="0069620C"/>
    <w:rsid w:val="007B3743"/>
    <w:rsid w:val="007C54AC"/>
    <w:rsid w:val="008E0674"/>
    <w:rsid w:val="008F1F15"/>
    <w:rsid w:val="009A02FA"/>
    <w:rsid w:val="009C10AB"/>
    <w:rsid w:val="00A006B1"/>
    <w:rsid w:val="00A0547F"/>
    <w:rsid w:val="00A556E0"/>
    <w:rsid w:val="00B11E6C"/>
    <w:rsid w:val="00B170EA"/>
    <w:rsid w:val="00B905EA"/>
    <w:rsid w:val="00BC0FDC"/>
    <w:rsid w:val="00C65C66"/>
    <w:rsid w:val="00CD50F7"/>
    <w:rsid w:val="00CE4707"/>
    <w:rsid w:val="00D0782E"/>
    <w:rsid w:val="00D31B18"/>
    <w:rsid w:val="00D56F6D"/>
    <w:rsid w:val="00E11366"/>
    <w:rsid w:val="00E24D5D"/>
    <w:rsid w:val="00E93C75"/>
    <w:rsid w:val="00EB3A5C"/>
    <w:rsid w:val="00EB5C0E"/>
    <w:rsid w:val="00F02E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DD0FB"/>
  <w15:docId w15:val="{CF155774-824A-4FF2-A4CB-DB7AAA69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7" w:hanging="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47" w:hanging="360"/>
    </w:pPr>
  </w:style>
  <w:style w:type="paragraph" w:customStyle="1" w:styleId="TableParagraph">
    <w:name w:val="Table Paragraph"/>
    <w:basedOn w:val="Normal"/>
    <w:uiPriority w:val="1"/>
    <w:qFormat/>
    <w:rPr>
      <w:rFonts w:ascii="Cambria" w:eastAsia="Cambria" w:hAnsi="Cambria" w:cs="Cambria"/>
    </w:rPr>
  </w:style>
  <w:style w:type="character" w:customStyle="1" w:styleId="BodyTextChar">
    <w:name w:val="Body Text Char"/>
    <w:basedOn w:val="DefaultParagraphFont"/>
    <w:link w:val="BodyText"/>
    <w:uiPriority w:val="1"/>
    <w:rsid w:val="009C10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19111.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cms.gov/Medicare/Provider-Enrollment-and" TargetMode="External" /><Relationship Id="rId7" Type="http://schemas.openxmlformats.org/officeDocument/2006/relationships/hyperlink" Target="https://www.cms.gov/Medicare/Provider-Enrollment-and-Certification/SurveyCertificationGenInfo/downloads/state_agency_contacts.pdf" TargetMode="External" /><Relationship Id="rId8" Type="http://schemas.openxmlformats.org/officeDocument/2006/relationships/hyperlink" Target="http://www.cms.gov/Medicare/CMS-Forms/CMS" TargetMode="External" /><Relationship Id="rId9" Type="http://schemas.openxmlformats.org/officeDocument/2006/relationships/hyperlink" Target="http://www.cms.gov/Medicare/CMS-Forms/CMS-Forms/Downloads/CMS4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A CMS-417</vt:lpstr>
    </vt:vector>
  </TitlesOfParts>
  <Company>CMS</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CMS-417</dc:title>
  <dc:creator>CMA</dc:creator>
  <cp:lastModifiedBy>King, Denise (CMS/OSORA)</cp:lastModifiedBy>
  <cp:revision>41</cp:revision>
  <dcterms:created xsi:type="dcterms:W3CDTF">2025-08-13T19:43:00Z</dcterms:created>
  <dcterms:modified xsi:type="dcterms:W3CDTF">2025-09-02T15:42:00Z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Acrobat PDFMaker 23 for Word</vt:lpwstr>
  </property>
  <property fmtid="{D5CDD505-2E9C-101B-9397-08002B2CF9AE}" pid="4" name="LastSaved">
    <vt:filetime>2024-12-11T00:00:00Z</vt:filetime>
  </property>
  <property fmtid="{D5CDD505-2E9C-101B-9397-08002B2CF9AE}" pid="5" name="Producer">
    <vt:lpwstr>Adobe PDF Library 23.8.75</vt:lpwstr>
  </property>
  <property fmtid="{D5CDD505-2E9C-101B-9397-08002B2CF9AE}" pid="6" name="SourceModified">
    <vt:lpwstr>D:20240514191219</vt:lpwstr>
  </property>
  <property fmtid="{D5CDD505-2E9C-101B-9397-08002B2CF9AE}" pid="7" name="_NewReviewCycle">
    <vt:lpwstr/>
  </property>
</Properties>
</file>