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F9A" w:rsidP="00752F9A" w14:paraId="4EC3AC8E" w14:textId="77777777">
      <w:pPr>
        <w:pStyle w:val="Paragraph"/>
      </w:pPr>
    </w:p>
    <w:p w:rsidR="00752F9A" w:rsidP="00752F9A" w14:paraId="43BFAB83" w14:textId="77777777">
      <w:pPr>
        <w:pStyle w:val="Paragraph"/>
      </w:pPr>
    </w:p>
    <w:p w:rsidR="00752F9A" w:rsidRPr="00F87F09" w:rsidP="00752F9A" w14:paraId="2B2397F5" w14:textId="37D1194C">
      <w:pPr>
        <w:pStyle w:val="H1"/>
        <w:jc w:val="center"/>
      </w:pPr>
      <w:r w:rsidRPr="00F87F09">
        <w:t xml:space="preserve">APPENDIX B: </w:t>
      </w:r>
      <w:r w:rsidR="00E33F85">
        <w:t>Recruitment Materials for Site Visit Focus Groups with Community Members and Youth</w:t>
      </w:r>
    </w:p>
    <w:p w:rsidR="00752F9A" w:rsidP="00752F9A" w14:paraId="0F8963E7" w14:textId="77777777"/>
    <w:p w:rsidR="00752F9A" w:rsidP="00752F9A" w14:paraId="24CA5CDA" w14:textId="77777777"/>
    <w:p w:rsidR="00752F9A" w:rsidP="00752F9A" w14:paraId="0258D910" w14:textId="77777777"/>
    <w:p w:rsidR="00752F9A" w:rsidP="00752F9A" w14:paraId="258BE154" w14:textId="77777777"/>
    <w:p w:rsidR="00752F9A" w:rsidP="00752F9A" w14:paraId="025014EF" w14:textId="77777777"/>
    <w:p w:rsidR="00752F9A" w:rsidP="00752F9A" w14:paraId="553FCEE5" w14:textId="77777777"/>
    <w:p w:rsidR="00752F9A" w:rsidP="00752F9A" w14:paraId="0BF0F845" w14:textId="77777777"/>
    <w:p w:rsidR="00752F9A" w:rsidP="00752F9A" w14:paraId="367127B7" w14:textId="77777777"/>
    <w:p w:rsidR="00752F9A" w:rsidP="00752F9A" w14:paraId="2E0D573F" w14:textId="77777777"/>
    <w:p w:rsidR="00752F9A" w:rsidP="00752F9A" w14:paraId="50D8D577" w14:textId="77777777"/>
    <w:p w:rsidR="00752F9A" w:rsidP="00752F9A" w14:paraId="29821E4F" w14:textId="77777777"/>
    <w:p w:rsidR="00752F9A" w:rsidP="00752F9A" w14:paraId="7FD17BA3" w14:textId="77777777"/>
    <w:p w:rsidR="00752F9A" w:rsidP="00752F9A" w14:paraId="22810C3C" w14:textId="77777777"/>
    <w:p w:rsidR="00752F9A" w:rsidP="00752F9A" w14:paraId="4BBF228D" w14:textId="77777777"/>
    <w:p w:rsidR="00752F9A" w:rsidP="00752F9A" w14:paraId="7E9D635F" w14:textId="77777777"/>
    <w:p w:rsidR="00752F9A" w:rsidP="00752F9A" w14:paraId="76FA1FC8" w14:textId="77777777"/>
    <w:p w:rsidR="00752F9A" w:rsidP="00752F9A" w14:paraId="74A227A0" w14:textId="77777777"/>
    <w:p w:rsidR="00752F9A" w:rsidP="00752F9A" w14:paraId="0BD71B97" w14:textId="77777777"/>
    <w:p w:rsidR="00752F9A" w:rsidP="00752F9A" w14:paraId="564A2A13" w14:textId="77777777"/>
    <w:p w:rsidR="00752F9A" w:rsidP="00752F9A" w14:paraId="763CF9E9" w14:textId="77777777"/>
    <w:p w:rsidR="00752F9A" w:rsidP="00752F9A" w14:paraId="1C4C45C6" w14:textId="77777777"/>
    <w:p w:rsidR="00752F9A" w:rsidP="00752F9A" w14:paraId="351D8696" w14:textId="77777777"/>
    <w:p w:rsidR="00752F9A" w:rsidP="00752F9A" w14:paraId="48C0F12C" w14:textId="77777777"/>
    <w:p w:rsidR="00752F9A" w:rsidP="00752F9A" w14:paraId="2CF1062B" w14:textId="77777777"/>
    <w:p w:rsidR="00752F9A" w:rsidRPr="00AD6FD8" w:rsidP="00752F9A" w14:paraId="358669A7" w14:textId="77777777"/>
    <w:p w:rsidR="00752F9A" w:rsidRPr="00C92B1A" w:rsidP="00752F9A" w14:paraId="008FF0D5" w14:textId="4AA8D7BA">
      <w:pPr>
        <w:pStyle w:val="H2"/>
      </w:pPr>
      <w:r w:rsidRPr="00C92B1A">
        <w:t xml:space="preserve">Email for grantee organization </w:t>
      </w:r>
      <w:r w:rsidR="00903B24">
        <w:t>to share with</w:t>
      </w:r>
      <w:r w:rsidRPr="00C92B1A">
        <w:t xml:space="preserve"> community members </w:t>
      </w:r>
      <w:r w:rsidR="00903B24">
        <w:t xml:space="preserve">to identify participants </w:t>
      </w:r>
      <w:r w:rsidRPr="00C92B1A">
        <w:t xml:space="preserve">for focus group </w:t>
      </w:r>
    </w:p>
    <w:p w:rsidR="00752F9A" w:rsidP="00AA4A3F" w14:paraId="2D16C198" w14:textId="77777777">
      <w:pPr>
        <w:spacing w:after="0"/>
      </w:pPr>
    </w:p>
    <w:p w:rsidR="00752F9A" w:rsidP="00752F9A" w14:paraId="5D0DB01F" w14:textId="77777777">
      <w:r w:rsidRPr="00752F9A">
        <w:rPr>
          <w:b/>
          <w:bCs/>
        </w:rPr>
        <w:t>Email subject</w:t>
      </w:r>
      <w:r>
        <w:t xml:space="preserve">: Opportunity to give feedback on adolescent pregnancy prevention programming focusing on Adulthood Preparation Subjects: Limited spots available! </w:t>
      </w:r>
    </w:p>
    <w:p w:rsidR="00752F9A" w:rsidP="00752F9A" w14:paraId="712A7AAD" w14:textId="0CC0A06C">
      <w:r>
        <w:t xml:space="preserve">Dear </w:t>
      </w:r>
      <w:r w:rsidR="00903B24">
        <w:t>[</w:t>
      </w:r>
      <w:r w:rsidRPr="00C92B1A">
        <w:rPr>
          <w:highlight w:val="yellow"/>
        </w:rPr>
        <w:t xml:space="preserve">Community </w:t>
      </w:r>
      <w:r w:rsidRPr="00903B24">
        <w:rPr>
          <w:highlight w:val="yellow"/>
        </w:rPr>
        <w:t>Member</w:t>
      </w:r>
      <w:r w:rsidRPr="00903B24" w:rsidR="00903B24">
        <w:rPr>
          <w:highlight w:val="yellow"/>
        </w:rPr>
        <w:t xml:space="preserve"> Name</w:t>
      </w:r>
      <w:r w:rsidR="00903B24">
        <w:t>]</w:t>
      </w:r>
      <w:r>
        <w:t>,</w:t>
      </w:r>
    </w:p>
    <w:p w:rsidR="00752F9A" w:rsidP="00752F9A" w14:paraId="05B1261A" w14:textId="67BF015B">
      <w:r>
        <w:t>[</w:t>
      </w:r>
      <w:r w:rsidRPr="0020709A">
        <w:rPr>
          <w:highlight w:val="yellow"/>
        </w:rPr>
        <w:t>Organization name</w:t>
      </w:r>
      <w:r>
        <w:t>]</w:t>
      </w:r>
      <w:r>
        <w:t xml:space="preserve"> is working with Mathematica, an independent research organization, to ask </w:t>
      </w:r>
      <w:r w:rsidR="00F56D29">
        <w:t xml:space="preserve">select </w:t>
      </w:r>
      <w:r>
        <w:t xml:space="preserve">community members for their feedback on adolescent pregnancy prevention programming provided in our community. </w:t>
      </w:r>
      <w:r>
        <w:t>In particular, they</w:t>
      </w:r>
      <w:r>
        <w:t xml:space="preserve"> would like to hear more about </w:t>
      </w:r>
      <w:r w:rsidR="00F56D29">
        <w:t xml:space="preserve">the </w:t>
      </w:r>
      <w:r>
        <w:t xml:space="preserve">six Adulthood Preparation Subjects that are part of the Personal Responsibility Education Program (PREP), a grant program funded through the U.S. Department of Health and Human </w:t>
      </w:r>
      <w:r w:rsidRPr="00097B1D">
        <w:t>Services. The subjects are healthy relationships, financial literacy, healthy life skills, adolescent development, parent-child communication, and education and career success</w:t>
      </w:r>
      <w:r>
        <w:t xml:space="preserve">. </w:t>
      </w:r>
    </w:p>
    <w:p w:rsidR="00752F9A" w:rsidP="00752F9A" w14:paraId="780F729B" w14:textId="343B9B38">
      <w:r>
        <w:t xml:space="preserve">We are </w:t>
      </w:r>
      <w:r w:rsidR="00E33F85">
        <w:t>inviting you</w:t>
      </w:r>
      <w:r>
        <w:t xml:space="preserve"> to participate in a 60-minute focus group </w:t>
      </w:r>
      <w:r w:rsidR="00E33F85">
        <w:t xml:space="preserve">about the Adulthood Preparation Subjects </w:t>
      </w:r>
      <w:r>
        <w:t>with other members</w:t>
      </w:r>
      <w:r w:rsidR="00E33F85">
        <w:t xml:space="preserve"> of our community</w:t>
      </w:r>
      <w:r>
        <w:t>. The focus group will occur in person at [</w:t>
      </w:r>
      <w:r w:rsidRPr="00F9700B">
        <w:rPr>
          <w:highlight w:val="yellow"/>
        </w:rPr>
        <w:t>location</w:t>
      </w:r>
      <w:r>
        <w:t xml:space="preserve">] </w:t>
      </w:r>
      <w:r w:rsidR="00903B24">
        <w:t>on</w:t>
      </w:r>
      <w:r>
        <w:t xml:space="preserve"> [</w:t>
      </w:r>
      <w:r w:rsidRPr="00F9700B">
        <w:rPr>
          <w:highlight w:val="yellow"/>
        </w:rPr>
        <w:t>date and time</w:t>
      </w:r>
      <w:r>
        <w:t xml:space="preserve">].  </w:t>
      </w:r>
    </w:p>
    <w:p w:rsidR="00752F9A" w:rsidRPr="00E33F85" w:rsidP="00752F9A" w14:paraId="03ACA93C" w14:textId="76F15FE3">
      <w:r w:rsidRPr="00E33F85">
        <w:rPr>
          <w:b/>
          <w:bCs/>
        </w:rPr>
        <w:t>You will receive a $</w:t>
      </w:r>
      <w:r w:rsidRPr="00E33F85" w:rsidR="00E33F85">
        <w:rPr>
          <w:b/>
          <w:bCs/>
        </w:rPr>
        <w:t>40</w:t>
      </w:r>
      <w:r w:rsidRPr="00E33F85">
        <w:rPr>
          <w:b/>
          <w:bCs/>
        </w:rPr>
        <w:t xml:space="preserve"> gift card </w:t>
      </w:r>
      <w:r w:rsidR="00380A9B">
        <w:rPr>
          <w:b/>
          <w:bCs/>
        </w:rPr>
        <w:t>for</w:t>
      </w:r>
      <w:r w:rsidRPr="00E33F85">
        <w:rPr>
          <w:b/>
          <w:bCs/>
        </w:rPr>
        <w:t xml:space="preserve"> participat</w:t>
      </w:r>
      <w:r w:rsidR="00380A9B">
        <w:rPr>
          <w:b/>
          <w:bCs/>
        </w:rPr>
        <w:t>ing</w:t>
      </w:r>
      <w:r w:rsidRPr="00E33F85">
        <w:rPr>
          <w:b/>
          <w:bCs/>
        </w:rPr>
        <w:t xml:space="preserve"> in the focus group. </w:t>
      </w:r>
      <w:r w:rsidRPr="00E33F85">
        <w:t xml:space="preserve">Your feedback will help us improve programming for youth in our community. </w:t>
      </w:r>
    </w:p>
    <w:p w:rsidR="00752F9A" w:rsidRPr="00E33F85" w:rsidP="00752F9A" w14:paraId="11E51F44" w14:textId="77777777">
      <w:r w:rsidRPr="00E33F85">
        <w:t xml:space="preserve">I’ve attached more information about the focus group. </w:t>
      </w:r>
    </w:p>
    <w:p w:rsidR="00752F9A" w:rsidRPr="00E33F85" w:rsidP="00752F9A" w14:paraId="1DED3D96" w14:textId="11709148">
      <w:pPr>
        <w:pStyle w:val="NormalWeb"/>
        <w:spacing w:after="0"/>
        <w:rPr>
          <w:b/>
          <w:bCs/>
          <w:sz w:val="22"/>
          <w:szCs w:val="22"/>
        </w:rPr>
      </w:pPr>
      <w:r w:rsidRPr="00E33F85">
        <w:rPr>
          <w:sz w:val="22"/>
          <w:szCs w:val="22"/>
        </w:rPr>
        <w:t xml:space="preserve">Thank you in advance for considering this opportunity. If you are interested or if you have any questions, please </w:t>
      </w:r>
      <w:r w:rsidRPr="00E33F85">
        <w:rPr>
          <w:rFonts w:asciiTheme="minorHAnsi" w:hAnsiTheme="minorHAnsi" w:cstheme="minorHAnsi"/>
          <w:sz w:val="22"/>
          <w:szCs w:val="22"/>
        </w:rPr>
        <w:t xml:space="preserve">contact </w:t>
      </w:r>
      <w:r w:rsidRPr="00E33F85">
        <w:rPr>
          <w:rFonts w:asciiTheme="minorHAnsi" w:hAnsiTheme="minorHAnsi" w:cstheme="minorHAnsi"/>
          <w:color w:val="000000"/>
          <w:sz w:val="22"/>
          <w:szCs w:val="22"/>
        </w:rPr>
        <w:t>the Mathematica team at [</w:t>
      </w:r>
      <w:r w:rsidRPr="00E33F85">
        <w:rPr>
          <w:rFonts w:asciiTheme="minorHAnsi" w:hAnsiTheme="minorHAnsi" w:cstheme="minorHAnsi"/>
          <w:color w:val="000000"/>
          <w:sz w:val="22"/>
          <w:szCs w:val="22"/>
          <w:highlight w:val="yellow"/>
        </w:rPr>
        <w:t>email and phone</w:t>
      </w:r>
      <w:r w:rsidRPr="00E33F85">
        <w:rPr>
          <w:rFonts w:asciiTheme="minorHAnsi" w:hAnsiTheme="minorHAnsi" w:cstheme="minorHAnsi"/>
          <w:color w:val="000000"/>
          <w:sz w:val="22"/>
          <w:szCs w:val="22"/>
        </w:rPr>
        <w:t xml:space="preserve">]. </w:t>
      </w:r>
    </w:p>
    <w:p w:rsidR="00752F9A" w:rsidRPr="00E33F85" w:rsidP="00752F9A" w14:paraId="31605AB7" w14:textId="77777777">
      <w:pPr>
        <w:pStyle w:val="NormalWeb"/>
        <w:spacing w:after="0"/>
        <w:rPr>
          <w:sz w:val="22"/>
          <w:szCs w:val="22"/>
        </w:rPr>
      </w:pPr>
    </w:p>
    <w:p w:rsidR="00752F9A" w:rsidRPr="00E33F85" w:rsidP="00752F9A" w14:paraId="5884F34C" w14:textId="77777777">
      <w:r w:rsidRPr="00E33F85">
        <w:t xml:space="preserve">Sincerely, </w:t>
      </w:r>
    </w:p>
    <w:p w:rsidR="00752F9A" w:rsidRPr="00E33F85" w:rsidP="00752F9A" w14:paraId="7F769C1F" w14:textId="322E363D">
      <w:r w:rsidRPr="00E33F85">
        <w:t>[</w:t>
      </w:r>
      <w:r w:rsidRPr="00E33F85">
        <w:rPr>
          <w:highlight w:val="yellow"/>
        </w:rPr>
        <w:t>Organization contact name</w:t>
      </w:r>
      <w:r w:rsidRPr="00E33F85">
        <w:t>]</w:t>
      </w:r>
    </w:p>
    <w:p w:rsidR="00752F9A" w:rsidP="00752F9A" w14:paraId="04505896" w14:textId="77777777"/>
    <w:p w:rsidR="00752F9A" w:rsidP="00752F9A" w14:paraId="196327C5" w14:textId="77777777"/>
    <w:p w:rsidR="00752F9A" w:rsidP="00752F9A" w14:paraId="0BF969AA" w14:textId="77777777"/>
    <w:p w:rsidR="00752F9A" w:rsidP="00752F9A" w14:paraId="7A5761F7" w14:textId="77777777"/>
    <w:p w:rsidR="00752F9A" w:rsidP="00752F9A" w14:paraId="05563E50" w14:textId="77777777"/>
    <w:p w:rsidR="00752F9A" w:rsidP="00752F9A" w14:paraId="58A14705" w14:textId="77777777"/>
    <w:p w:rsidR="00752F9A" w:rsidP="00752F9A" w14:paraId="3E2E815A" w14:textId="77777777"/>
    <w:p w:rsidR="00752F9A" w:rsidP="00752F9A" w14:paraId="1925412D" w14:textId="77777777"/>
    <w:p w:rsidR="00752F9A" w:rsidP="00752F9A" w14:paraId="454208E7" w14:textId="77777777"/>
    <w:p w:rsidR="00752F9A" w:rsidP="00752F9A" w14:paraId="115C708B" w14:textId="77777777"/>
    <w:p w:rsidR="00752F9A" w:rsidP="00752F9A" w14:paraId="22564A2E" w14:textId="77777777"/>
    <w:p w:rsidR="00752F9A" w:rsidRPr="00C92B1A" w:rsidP="00752F9A" w14:paraId="63689DB3" w14:textId="228F3B01">
      <w:pPr>
        <w:pStyle w:val="H2"/>
      </w:pPr>
      <w:r w:rsidRPr="00C92B1A">
        <w:t xml:space="preserve">Email for grantee organization to </w:t>
      </w:r>
      <w:r>
        <w:t xml:space="preserve">share with </w:t>
      </w:r>
      <w:r w:rsidR="00E33F85">
        <w:t>parents and guardians</w:t>
      </w:r>
      <w:r>
        <w:t xml:space="preserve"> to identify youth for focus group </w:t>
      </w:r>
      <w:r w:rsidRPr="00C92B1A">
        <w:t xml:space="preserve"> </w:t>
      </w:r>
    </w:p>
    <w:p w:rsidR="00752F9A" w:rsidP="00AA4A3F" w14:paraId="3F76D7CF" w14:textId="77777777">
      <w:pPr>
        <w:spacing w:after="0"/>
      </w:pPr>
    </w:p>
    <w:p w:rsidR="00752F9A" w:rsidP="00752F9A" w14:paraId="4D41FCBC" w14:textId="25A3F001">
      <w:r w:rsidRPr="00752F9A">
        <w:rPr>
          <w:b/>
          <w:bCs/>
        </w:rPr>
        <w:t>Email subject</w:t>
      </w:r>
      <w:r>
        <w:t xml:space="preserve">: Opportunity for your child to give feedback on adolescent pregnancy prevention programming focusing on </w:t>
      </w:r>
      <w:r w:rsidR="00F56D29">
        <w:t xml:space="preserve">the </w:t>
      </w:r>
      <w:r>
        <w:t xml:space="preserve">Adulthood Preparation </w:t>
      </w:r>
      <w:r w:rsidR="00F56D29">
        <w:t>Subjects</w:t>
      </w:r>
      <w:r>
        <w:t xml:space="preserve"> </w:t>
      </w:r>
    </w:p>
    <w:p w:rsidR="00752F9A" w:rsidP="00752F9A" w14:paraId="77899EA5" w14:textId="1D2BE7D8">
      <w:r>
        <w:t xml:space="preserve">Dear </w:t>
      </w:r>
      <w:r w:rsidR="00E33F85">
        <w:t>[</w:t>
      </w:r>
      <w:r w:rsidRPr="00E33F85" w:rsidR="00E33F85">
        <w:rPr>
          <w:highlight w:val="yellow"/>
        </w:rPr>
        <w:t>Parent or Guardian Name</w:t>
      </w:r>
      <w:r w:rsidR="00E33F85">
        <w:t xml:space="preserve">], </w:t>
      </w:r>
    </w:p>
    <w:p w:rsidR="00752F9A" w:rsidP="00752F9A" w14:paraId="759824C9" w14:textId="58F709C5">
      <w:r>
        <w:rPr>
          <w:highlight w:val="yellow"/>
        </w:rPr>
        <w:t>[</w:t>
      </w:r>
      <w:r w:rsidRPr="0020709A">
        <w:rPr>
          <w:highlight w:val="yellow"/>
        </w:rPr>
        <w:t>Organization name</w:t>
      </w:r>
      <w:r>
        <w:t xml:space="preserve">] </w:t>
      </w:r>
      <w:r>
        <w:t>is working with Mathematica, an independent research organization, to ask some youth participants in [</w:t>
      </w:r>
      <w:r w:rsidRPr="006017D7">
        <w:rPr>
          <w:highlight w:val="yellow"/>
        </w:rPr>
        <w:t>PREP program name</w:t>
      </w:r>
      <w:r>
        <w:t xml:space="preserve">] for their feedback on adolescent pregnancy prevention programming provided in our community. </w:t>
      </w:r>
      <w:r>
        <w:t>In particular, they</w:t>
      </w:r>
      <w:r>
        <w:t xml:space="preserve"> would like to hear more about six Adulthood Preparation Subjects that are part of the Personal Responsibility Education Program (PREP) grant program funded through the U.S. Department of Health and Human Services. </w:t>
      </w:r>
      <w:r w:rsidRPr="00097B1D">
        <w:t>The subjects are healthy relationships, financial literacy, healthy life skills, adolescent development, parent-child communication, and education</w:t>
      </w:r>
      <w:r w:rsidR="00F56D29">
        <w:t>al</w:t>
      </w:r>
      <w:r w:rsidRPr="00097B1D">
        <w:t xml:space="preserve"> and career success</w:t>
      </w:r>
      <w:r>
        <w:t xml:space="preserve">. </w:t>
      </w:r>
    </w:p>
    <w:p w:rsidR="00752F9A" w:rsidP="00752F9A" w14:paraId="68C8352B" w14:textId="77777777">
      <w:r>
        <w:t>We are inviting your child to participate in a 60-minute focus group with other youth that participated in [</w:t>
      </w:r>
      <w:r w:rsidRPr="006017D7">
        <w:rPr>
          <w:highlight w:val="yellow"/>
        </w:rPr>
        <w:t>PREP program name</w:t>
      </w:r>
      <w:r>
        <w:t>]. The focus group will occur in person at [</w:t>
      </w:r>
      <w:r w:rsidRPr="00F9700B">
        <w:rPr>
          <w:highlight w:val="yellow"/>
        </w:rPr>
        <w:t>location</w:t>
      </w:r>
      <w:r>
        <w:t>] at [</w:t>
      </w:r>
      <w:r w:rsidRPr="00F9700B">
        <w:rPr>
          <w:highlight w:val="yellow"/>
        </w:rPr>
        <w:t>date and time</w:t>
      </w:r>
      <w:r>
        <w:t xml:space="preserve">].  </w:t>
      </w:r>
    </w:p>
    <w:p w:rsidR="00752F9A" w:rsidP="00752F9A" w14:paraId="63ACA017" w14:textId="56CB5B03">
      <w:r w:rsidRPr="002A3416">
        <w:rPr>
          <w:b/>
          <w:bCs/>
        </w:rPr>
        <w:t>You</w:t>
      </w:r>
      <w:r>
        <w:rPr>
          <w:b/>
          <w:bCs/>
        </w:rPr>
        <w:t>r child</w:t>
      </w:r>
      <w:r w:rsidRPr="002A3416">
        <w:rPr>
          <w:b/>
          <w:bCs/>
        </w:rPr>
        <w:t xml:space="preserve"> will receive a $</w:t>
      </w:r>
      <w:r w:rsidR="00E33F85">
        <w:rPr>
          <w:b/>
          <w:bCs/>
        </w:rPr>
        <w:t>40</w:t>
      </w:r>
      <w:r>
        <w:rPr>
          <w:b/>
          <w:bCs/>
        </w:rPr>
        <w:t xml:space="preserve"> gift card </w:t>
      </w:r>
      <w:r w:rsidR="00380A9B">
        <w:rPr>
          <w:b/>
          <w:bCs/>
        </w:rPr>
        <w:t xml:space="preserve">for </w:t>
      </w:r>
      <w:r>
        <w:rPr>
          <w:b/>
          <w:bCs/>
        </w:rPr>
        <w:t>participat</w:t>
      </w:r>
      <w:r w:rsidR="00380A9B">
        <w:rPr>
          <w:b/>
          <w:bCs/>
        </w:rPr>
        <w:t>ing</w:t>
      </w:r>
      <w:r>
        <w:rPr>
          <w:b/>
          <w:bCs/>
        </w:rPr>
        <w:t xml:space="preserve"> in the focus group</w:t>
      </w:r>
      <w:r w:rsidRPr="002A3416">
        <w:rPr>
          <w:b/>
          <w:bCs/>
        </w:rPr>
        <w:t xml:space="preserve">. </w:t>
      </w:r>
      <w:r>
        <w:t xml:space="preserve">Their feedback will help us improve programming for youth in our community. </w:t>
      </w:r>
    </w:p>
    <w:p w:rsidR="00752F9A" w:rsidP="00752F9A" w14:paraId="70867AA7" w14:textId="0E9763AD">
      <w:r>
        <w:t xml:space="preserve">I’ve attached more information about the focus group. </w:t>
      </w:r>
    </w:p>
    <w:p w:rsidR="00752F9A" w:rsidRPr="00752F9A" w:rsidP="00752F9A" w14:paraId="721C52E0" w14:textId="74F636D4">
      <w:pPr>
        <w:pStyle w:val="NormalWeb"/>
        <w:spacing w:after="0"/>
        <w:rPr>
          <w:b/>
          <w:bCs/>
          <w:sz w:val="22"/>
          <w:szCs w:val="22"/>
        </w:rPr>
      </w:pPr>
      <w:r w:rsidRPr="00752F9A">
        <w:rPr>
          <w:sz w:val="22"/>
          <w:szCs w:val="22"/>
        </w:rPr>
        <w:t xml:space="preserve">Thank you in advance for considering this opportunity. If you are interested or if you have any questions, please </w:t>
      </w:r>
      <w:r w:rsidRPr="00752F9A">
        <w:rPr>
          <w:rFonts w:asciiTheme="minorHAnsi" w:hAnsiTheme="minorHAnsi" w:cstheme="minorHAnsi"/>
          <w:sz w:val="22"/>
          <w:szCs w:val="22"/>
        </w:rPr>
        <w:t xml:space="preserve">contact </w:t>
      </w:r>
      <w:r w:rsidRPr="00752F9A">
        <w:rPr>
          <w:rFonts w:asciiTheme="minorHAnsi" w:hAnsiTheme="minorHAnsi" w:cstheme="minorHAnsi"/>
          <w:color w:val="000000"/>
          <w:sz w:val="22"/>
          <w:szCs w:val="22"/>
        </w:rPr>
        <w:t>the Mathematica team at [</w:t>
      </w:r>
      <w:r w:rsidRPr="00752F9A">
        <w:rPr>
          <w:rFonts w:asciiTheme="minorHAnsi" w:hAnsiTheme="minorHAnsi" w:cstheme="minorHAnsi"/>
          <w:color w:val="000000"/>
          <w:sz w:val="22"/>
          <w:szCs w:val="22"/>
          <w:highlight w:val="yellow"/>
        </w:rPr>
        <w:t>email and phone</w:t>
      </w:r>
      <w:r w:rsidRPr="00752F9A">
        <w:rPr>
          <w:rFonts w:asciiTheme="minorHAnsi" w:hAnsiTheme="minorHAnsi" w:cstheme="minorHAnsi"/>
          <w:color w:val="000000"/>
          <w:sz w:val="22"/>
          <w:szCs w:val="22"/>
        </w:rPr>
        <w:t xml:space="preserve">]. </w:t>
      </w:r>
      <w:r w:rsidR="00F20606">
        <w:rPr>
          <w:rFonts w:asciiTheme="minorHAnsi" w:hAnsiTheme="minorHAnsi" w:cstheme="minorHAnsi"/>
          <w:color w:val="000000"/>
          <w:sz w:val="22"/>
          <w:szCs w:val="22"/>
        </w:rPr>
        <w:t xml:space="preserve">If you are interested in your child participating in a focus group, we will send you a link to a consent form and ask you to complete the form online before the focus group. </w:t>
      </w:r>
    </w:p>
    <w:p w:rsidR="00752F9A" w:rsidP="00752F9A" w14:paraId="43A43F1B" w14:textId="77777777">
      <w:pPr>
        <w:pStyle w:val="NormalWeb"/>
        <w:spacing w:after="0"/>
      </w:pPr>
    </w:p>
    <w:p w:rsidR="00752F9A" w:rsidP="00752F9A" w14:paraId="0F15BFA9" w14:textId="77777777">
      <w:r>
        <w:t xml:space="preserve">Sincerely, </w:t>
      </w:r>
    </w:p>
    <w:p w:rsidR="00752F9A" w:rsidP="00752F9A" w14:paraId="5066697F" w14:textId="15AB71D1">
      <w:r>
        <w:t>[</w:t>
      </w:r>
      <w:r w:rsidRPr="00C05FAA">
        <w:rPr>
          <w:highlight w:val="yellow"/>
        </w:rPr>
        <w:t>Organization contact name</w:t>
      </w:r>
      <w:r>
        <w:t>]</w:t>
      </w:r>
    </w:p>
    <w:p w:rsidR="00752F9A" w:rsidP="00752F9A" w14:paraId="03EA0256" w14:textId="77777777"/>
    <w:p w:rsidR="00752F9A" w:rsidP="00752F9A" w14:paraId="43683E83" w14:textId="77777777"/>
    <w:p w:rsidR="00752F9A" w:rsidP="00752F9A" w14:paraId="1132F3F2" w14:textId="77777777"/>
    <w:p w:rsidR="00752F9A" w:rsidP="00752F9A" w14:paraId="6AC541E9" w14:textId="77777777"/>
    <w:p w:rsidR="00752F9A" w:rsidP="00752F9A" w14:paraId="2C7E6DEC" w14:textId="77777777"/>
    <w:p w:rsidR="00752F9A" w:rsidP="00752F9A" w14:paraId="094BCE54" w14:textId="77777777"/>
    <w:p w:rsidR="00752F9A" w:rsidP="00752F9A" w14:paraId="3C372CF4" w14:textId="32AA6A08"/>
    <w:p w:rsidR="00752F9A" w:rsidP="00752F9A" w14:paraId="4EB27BA3" w14:textId="6BFA3DF3"/>
    <w:p w:rsidR="00DE4943" w:rsidP="00752F9A" w14:paraId="7A27792D" w14:textId="77777777"/>
    <w:p w:rsidR="00752F9A" w:rsidP="00752F9A" w14:paraId="2BC46E93" w14:textId="77777777"/>
    <w:p w:rsidR="00752F9A" w:rsidRPr="000A36E0" w:rsidP="00BA66E6" w14:paraId="29D2C064" w14:textId="77777777">
      <w:pPr>
        <w:pStyle w:val="H2"/>
        <w:spacing w:after="240"/>
      </w:pPr>
      <w:r w:rsidRPr="000A36E0">
        <w:t xml:space="preserve">Flyer to share with potential participants in the community member focus group </w:t>
      </w:r>
    </w:p>
    <w:p w:rsidR="00752F9A" w:rsidRPr="00752F9A" w:rsidP="00752F9A" w14:paraId="152B7EA5" w14:textId="77777777">
      <w:pPr>
        <w:rPr>
          <w:rFonts w:eastAsia="Times New Roman" w:asciiTheme="majorHAnsi" w:hAnsiTheme="majorHAnsi" w:cstheme="majorHAnsi"/>
          <w:b/>
          <w:bCs/>
          <w:color w:val="046B5C" w:themeColor="text2"/>
          <w:sz w:val="28"/>
          <w:szCs w:val="28"/>
        </w:rPr>
      </w:pPr>
      <w:bookmarkStart w:id="0" w:name="_Hlk96611118"/>
      <w:bookmarkStart w:id="1" w:name="_Hlk68687322"/>
      <w:bookmarkStart w:id="2" w:name="_Hlk96517703"/>
      <w:r w:rsidRPr="00752F9A">
        <w:rPr>
          <w:rFonts w:eastAsia="Times New Roman" w:asciiTheme="majorHAnsi" w:hAnsiTheme="majorHAnsi" w:cstheme="majorHAnsi"/>
          <w:b/>
          <w:bCs/>
          <w:color w:val="046B5C" w:themeColor="text2"/>
          <w:sz w:val="28"/>
          <w:szCs w:val="28"/>
        </w:rPr>
        <w:t xml:space="preserve">Opportunity to Give Feedback on Adulthood Preparation Subjects Covered in Adolescent Pregnancy Prevention Programming  </w:t>
      </w:r>
      <w:bookmarkStart w:id="3" w:name="_Hlk96511845"/>
      <w:bookmarkEnd w:id="0"/>
    </w:p>
    <w:p w:rsidR="00752F9A" w:rsidRPr="00097B1D" w:rsidP="00752F9A" w14:paraId="40A629E7" w14:textId="77777777">
      <w:pPr>
        <w:spacing w:after="120" w:line="264" w:lineRule="auto"/>
        <w:rPr>
          <w:rFonts w:ascii="Times New Roman" w:eastAsia="Times New Roman" w:hAnsi="Times New Roman" w:cs="Times New Roman"/>
        </w:rPr>
      </w:pPr>
      <w:bookmarkStart w:id="4" w:name="_Hlk96514344"/>
      <w:bookmarkStart w:id="5" w:name="_Hlk97125274"/>
      <w:r w:rsidRPr="00097B1D">
        <w:rPr>
          <w:rFonts w:ascii="Times New Roman" w:eastAsia="Times New Roman" w:hAnsi="Times New Roman" w:cs="Times New Roman"/>
        </w:rPr>
        <w:t>Across the country, organizations provide adolescent pregnancy prevention programming under the Personal Responsibility Education Program (PREP) funding through the U.S. Department of Health and Human Services</w:t>
      </w:r>
      <w:r>
        <w:rPr>
          <w:rFonts w:ascii="Times New Roman" w:eastAsia="Times New Roman" w:hAnsi="Times New Roman" w:cs="Times New Roman"/>
        </w:rPr>
        <w:t xml:space="preserve"> (HHS)</w:t>
      </w:r>
      <w:r w:rsidRPr="00097B1D">
        <w:rPr>
          <w:rFonts w:ascii="Times New Roman" w:eastAsia="Times New Roman" w:hAnsi="Times New Roman" w:cs="Times New Roman"/>
        </w:rPr>
        <w:t xml:space="preserve">. In addition to covering information on pregnancy prevention, PREP programs also address Adulthood Preparation Subjects. These subjects are: </w:t>
      </w:r>
    </w:p>
    <w:p w:rsidR="00752F9A" w:rsidRPr="00097B1D" w:rsidP="00752F9A" w14:paraId="41A251F8" w14:textId="77777777">
      <w:pPr>
        <w:pStyle w:val="ListParagraph"/>
        <w:numPr>
          <w:ilvl w:val="0"/>
          <w:numId w:val="40"/>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Healthy relationships</w:t>
      </w:r>
    </w:p>
    <w:p w:rsidR="00752F9A" w:rsidRPr="00097B1D" w:rsidP="00752F9A" w14:paraId="0B2F62C6" w14:textId="77777777">
      <w:pPr>
        <w:pStyle w:val="ListParagraph"/>
        <w:numPr>
          <w:ilvl w:val="0"/>
          <w:numId w:val="40"/>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Financial literacy</w:t>
      </w:r>
    </w:p>
    <w:p w:rsidR="00752F9A" w:rsidRPr="00097B1D" w:rsidP="00752F9A" w14:paraId="33ED0AF1" w14:textId="77777777">
      <w:pPr>
        <w:pStyle w:val="ListParagraph"/>
        <w:numPr>
          <w:ilvl w:val="0"/>
          <w:numId w:val="40"/>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Healthy life skills</w:t>
      </w:r>
    </w:p>
    <w:p w:rsidR="00752F9A" w:rsidRPr="00097B1D" w:rsidP="00752F9A" w14:paraId="27C97E31" w14:textId="77777777">
      <w:pPr>
        <w:pStyle w:val="ListParagraph"/>
        <w:numPr>
          <w:ilvl w:val="0"/>
          <w:numId w:val="40"/>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 xml:space="preserve">Adolescent development </w:t>
      </w:r>
    </w:p>
    <w:p w:rsidR="00752F9A" w:rsidRPr="00097B1D" w:rsidP="00752F9A" w14:paraId="77FAF1F1" w14:textId="77777777">
      <w:pPr>
        <w:pStyle w:val="ListParagraph"/>
        <w:numPr>
          <w:ilvl w:val="0"/>
          <w:numId w:val="40"/>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Parent-child communication</w:t>
      </w:r>
    </w:p>
    <w:p w:rsidR="00752F9A" w:rsidRPr="00097B1D" w:rsidP="00752F9A" w14:paraId="7120AA13" w14:textId="77777777">
      <w:pPr>
        <w:pStyle w:val="ListParagraph"/>
        <w:numPr>
          <w:ilvl w:val="0"/>
          <w:numId w:val="40"/>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 xml:space="preserve">Education and career success </w:t>
      </w:r>
      <w:bookmarkEnd w:id="4"/>
    </w:p>
    <w:bookmarkEnd w:id="5"/>
    <w:p w:rsidR="00752F9A" w:rsidRPr="003046F2" w:rsidP="00752F9A" w14:paraId="0D29A11A" w14:textId="60D79706">
      <w:pPr>
        <w:spacing w:after="120" w:line="264" w:lineRule="auto"/>
        <w:rPr>
          <w:rFonts w:ascii="Times New Roman" w:eastAsia="Times New Roman" w:hAnsi="Times New Roman" w:cs="Times New Roman"/>
        </w:rPr>
      </w:pPr>
      <w:r w:rsidRPr="003046F2">
        <w:rPr>
          <w:rFonts w:ascii="Times New Roman" w:eastAsia="Times New Roman" w:hAnsi="Times New Roman" w:cs="Times New Roman"/>
        </w:rPr>
        <w:t>Mathematica</w:t>
      </w:r>
      <w:r>
        <w:rPr>
          <w:rFonts w:ascii="Times New Roman" w:eastAsia="Times New Roman" w:hAnsi="Times New Roman" w:cs="Times New Roman"/>
        </w:rPr>
        <w:t>, an independent research organization,</w:t>
      </w:r>
      <w:r w:rsidRPr="003046F2">
        <w:rPr>
          <w:rFonts w:ascii="Times New Roman" w:eastAsia="Times New Roman" w:hAnsi="Times New Roman" w:cs="Times New Roman"/>
        </w:rPr>
        <w:t xml:space="preserve"> is looking for interested </w:t>
      </w:r>
      <w:r w:rsidRPr="00097B1D">
        <w:rPr>
          <w:rFonts w:ascii="Times New Roman" w:eastAsia="Times New Roman" w:hAnsi="Times New Roman" w:cs="Times New Roman"/>
        </w:rPr>
        <w:t>community members to participate in a focus group on the Adulthood Preparation Subjects.</w:t>
      </w:r>
      <w:r w:rsidRPr="003046F2">
        <w:rPr>
          <w:rFonts w:ascii="Times New Roman" w:eastAsia="Times New Roman" w:hAnsi="Times New Roman" w:cs="Times New Roman"/>
        </w:rPr>
        <w:t xml:space="preserve"> </w:t>
      </w:r>
      <w:r>
        <w:rPr>
          <w:rFonts w:ascii="Times New Roman" w:eastAsia="Times New Roman" w:hAnsi="Times New Roman" w:cs="Times New Roman"/>
        </w:rPr>
        <w:t xml:space="preserve">The focus group is part of a larger study that Mathematica is conducting under contract to HHS. </w:t>
      </w:r>
    </w:p>
    <w:bookmarkEnd w:id="3"/>
    <w:p w:rsidR="00752F9A" w:rsidRPr="00752F9A" w:rsidP="00BA66E6" w14:paraId="11162236" w14:textId="77777777">
      <w:pPr>
        <w:spacing w:before="160"/>
        <w:rPr>
          <w:rFonts w:eastAsia="Times New Roman" w:asciiTheme="majorHAnsi" w:hAnsiTheme="majorHAnsi" w:cstheme="majorHAnsi"/>
        </w:rPr>
      </w:pPr>
      <w:r w:rsidRPr="00752F9A">
        <w:rPr>
          <w:rFonts w:eastAsia="Times New Roman" w:asciiTheme="majorHAnsi" w:hAnsiTheme="majorHAnsi" w:cstheme="majorHAnsi"/>
          <w:color w:val="046B5C" w:themeColor="text2"/>
          <w:sz w:val="24"/>
          <w:szCs w:val="24"/>
        </w:rPr>
        <w:t xml:space="preserve">What is the purpose of the </w:t>
      </w:r>
      <w:r w:rsidRPr="00752F9A">
        <w:rPr>
          <w:rFonts w:eastAsia="Times New Roman" w:asciiTheme="majorHAnsi" w:hAnsiTheme="majorHAnsi" w:cstheme="majorHAnsi"/>
          <w:bCs/>
          <w:color w:val="046B5C" w:themeColor="text2"/>
          <w:sz w:val="24"/>
          <w:szCs w:val="24"/>
        </w:rPr>
        <w:t>focus group</w:t>
      </w:r>
      <w:r w:rsidRPr="00752F9A">
        <w:rPr>
          <w:rFonts w:eastAsia="Times New Roman" w:asciiTheme="majorHAnsi" w:hAnsiTheme="majorHAnsi" w:cstheme="majorHAnsi"/>
          <w:color w:val="046B5C" w:themeColor="text2"/>
          <w:sz w:val="24"/>
          <w:szCs w:val="24"/>
        </w:rPr>
        <w:t>?</w:t>
      </w:r>
    </w:p>
    <w:p w:rsidR="00752F9A" w:rsidP="00752F9A" w14:paraId="192B3B33" w14:textId="288B9FD7">
      <w:pPr>
        <w:spacing w:after="120" w:line="264" w:lineRule="auto"/>
        <w:rPr>
          <w:rFonts w:ascii="Times New Roman" w:eastAsia="Times New Roman" w:hAnsi="Times New Roman" w:cs="Times New Roman"/>
        </w:rPr>
      </w:pPr>
      <w:bookmarkStart w:id="6" w:name="_Hlk96512707"/>
      <w:bookmarkStart w:id="7" w:name="_Hlk96512625"/>
      <w:r w:rsidRPr="003046F2">
        <w:rPr>
          <w:rFonts w:ascii="Times New Roman" w:eastAsia="Times New Roman" w:hAnsi="Times New Roman" w:cs="Times New Roman"/>
        </w:rPr>
        <w:t xml:space="preserve">The </w:t>
      </w:r>
      <w:r>
        <w:rPr>
          <w:rFonts w:ascii="Times New Roman" w:eastAsia="Times New Roman" w:hAnsi="Times New Roman" w:cs="Times New Roman"/>
        </w:rPr>
        <w:t>focus group</w:t>
      </w:r>
      <w:r w:rsidRPr="003046F2">
        <w:rPr>
          <w:rFonts w:ascii="Times New Roman" w:eastAsia="Times New Roman" w:hAnsi="Times New Roman" w:cs="Times New Roman"/>
        </w:rPr>
        <w:t xml:space="preserve"> is a chance for </w:t>
      </w:r>
      <w:r>
        <w:rPr>
          <w:rFonts w:ascii="Times New Roman" w:eastAsia="Times New Roman" w:hAnsi="Times New Roman" w:cs="Times New Roman"/>
        </w:rPr>
        <w:t>community members to share their feedback on the six Adulthood Preparation Subjects, including whether they meet the needs of youth in your community and whether they are culturally relevant.</w:t>
      </w:r>
      <w:r w:rsidRPr="003046F2">
        <w:rPr>
          <w:rFonts w:ascii="Times New Roman" w:eastAsia="Times New Roman" w:hAnsi="Times New Roman" w:cs="Times New Roman"/>
        </w:rPr>
        <w:t xml:space="preserve"> </w:t>
      </w:r>
      <w:r>
        <w:rPr>
          <w:rFonts w:ascii="Times New Roman" w:eastAsia="Times New Roman" w:hAnsi="Times New Roman" w:cs="Times New Roman"/>
        </w:rPr>
        <w:t>The focus group</w:t>
      </w:r>
      <w:r w:rsidRPr="003046F2">
        <w:rPr>
          <w:rFonts w:ascii="Times New Roman" w:eastAsia="Times New Roman" w:hAnsi="Times New Roman" w:cs="Times New Roman"/>
        </w:rPr>
        <w:t xml:space="preserve"> will</w:t>
      </w:r>
      <w:r>
        <w:rPr>
          <w:rFonts w:ascii="Times New Roman" w:eastAsia="Times New Roman" w:hAnsi="Times New Roman" w:cs="Times New Roman"/>
        </w:rPr>
        <w:t xml:space="preserve"> also</w:t>
      </w:r>
      <w:r w:rsidRPr="003046F2">
        <w:rPr>
          <w:rFonts w:ascii="Times New Roman" w:eastAsia="Times New Roman" w:hAnsi="Times New Roman" w:cs="Times New Roman"/>
        </w:rPr>
        <w:t xml:space="preserve"> ask for any suggestions about </w:t>
      </w:r>
      <w:r>
        <w:rPr>
          <w:rFonts w:ascii="Times New Roman" w:eastAsia="Times New Roman" w:hAnsi="Times New Roman" w:cs="Times New Roman"/>
        </w:rPr>
        <w:t>improving the Adulthood Preparation Subjects.</w:t>
      </w:r>
    </w:p>
    <w:p w:rsidR="00380A9B" w:rsidRPr="00380A9B" w:rsidP="00380A9B" w14:paraId="0F7FC49D" w14:textId="6CF56FAF">
      <w:pPr>
        <w:tabs>
          <w:tab w:val="left" w:pos="432"/>
        </w:tabs>
        <w:spacing w:before="40" w:after="40" w:line="240" w:lineRule="auto"/>
        <w:rPr>
          <w:rFonts w:eastAsia="Times New Roman"/>
        </w:rPr>
      </w:pPr>
      <w:r>
        <w:rPr>
          <w:rFonts w:eastAsia="Times New Roman"/>
        </w:rPr>
        <w:t xml:space="preserve">The </w:t>
      </w:r>
      <w:r>
        <w:rPr>
          <w:rFonts w:ascii="Times New Roman" w:eastAsia="Times New Roman" w:hAnsi="Times New Roman" w:cs="Times New Roman"/>
        </w:rPr>
        <w:t xml:space="preserve">Mathematica </w:t>
      </w:r>
      <w:r>
        <w:rPr>
          <w:rFonts w:eastAsia="Times New Roman"/>
        </w:rPr>
        <w:t xml:space="preserve">team will use the information from the focus group to write a summary report. You will not be mentioned by name in any reporting. </w:t>
      </w:r>
    </w:p>
    <w:bookmarkEnd w:id="6"/>
    <w:bookmarkEnd w:id="7"/>
    <w:p w:rsidR="00752F9A" w:rsidRPr="00752F9A" w:rsidP="00BA66E6" w14:paraId="2A8AD53E" w14:textId="77777777">
      <w:pPr>
        <w:spacing w:before="160"/>
        <w:rPr>
          <w:rFonts w:eastAsia="Times New Roman" w:asciiTheme="majorHAnsi" w:hAnsiTheme="majorHAnsi" w:cstheme="majorHAnsi"/>
          <w:color w:val="046B5C" w:themeColor="text2"/>
          <w:sz w:val="24"/>
          <w:szCs w:val="24"/>
        </w:rPr>
      </w:pPr>
      <w:r w:rsidRPr="00752F9A">
        <w:rPr>
          <w:rFonts w:eastAsia="Times New Roman" w:asciiTheme="majorHAnsi" w:hAnsiTheme="majorHAnsi" w:cstheme="majorHAnsi"/>
          <w:color w:val="046B5C" w:themeColor="text2"/>
          <w:sz w:val="24"/>
          <w:szCs w:val="24"/>
        </w:rPr>
        <w:t xml:space="preserve">Who can participate? </w:t>
      </w:r>
    </w:p>
    <w:p w:rsidR="00752F9A" w:rsidRPr="003046F2" w:rsidP="00752F9A" w14:paraId="2B236A77" w14:textId="49C99D57">
      <w:pPr>
        <w:spacing w:after="120" w:line="264" w:lineRule="auto"/>
        <w:rPr>
          <w:rFonts w:ascii="Times New Roman" w:eastAsia="Times New Roman" w:hAnsi="Times New Roman" w:cs="Times New Roman"/>
        </w:rPr>
      </w:pPr>
      <w:bookmarkStart w:id="8" w:name="_Hlk96512764"/>
      <w:r w:rsidRPr="003046F2">
        <w:rPr>
          <w:rFonts w:ascii="Times New Roman" w:eastAsia="Times New Roman" w:hAnsi="Times New Roman" w:cs="Times New Roman"/>
        </w:rPr>
        <w:t>Any</w:t>
      </w:r>
      <w:r>
        <w:rPr>
          <w:rFonts w:ascii="Times New Roman" w:eastAsia="Times New Roman" w:hAnsi="Times New Roman" w:cs="Times New Roman"/>
        </w:rPr>
        <w:t xml:space="preserve"> adult</w:t>
      </w:r>
      <w:r w:rsidRPr="003046F2">
        <w:rPr>
          <w:rFonts w:ascii="Times New Roman" w:eastAsia="Times New Roman" w:hAnsi="Times New Roman" w:cs="Times New Roman"/>
        </w:rPr>
        <w:t xml:space="preserve"> </w:t>
      </w:r>
      <w:r>
        <w:rPr>
          <w:rFonts w:ascii="Times New Roman" w:eastAsia="Times New Roman" w:hAnsi="Times New Roman" w:cs="Times New Roman"/>
        </w:rPr>
        <w:t xml:space="preserve">community members, including parents of youth </w:t>
      </w:r>
      <w:r w:rsidR="00F56D29">
        <w:rPr>
          <w:rFonts w:ascii="Times New Roman" w:eastAsia="Times New Roman" w:hAnsi="Times New Roman" w:cs="Times New Roman"/>
        </w:rPr>
        <w:t xml:space="preserve">who </w:t>
      </w:r>
      <w:r>
        <w:rPr>
          <w:rFonts w:ascii="Times New Roman" w:eastAsia="Times New Roman" w:hAnsi="Times New Roman" w:cs="Times New Roman"/>
        </w:rPr>
        <w:t>have participated in PREP programming,</w:t>
      </w:r>
      <w:r w:rsidRPr="003046F2">
        <w:rPr>
          <w:rFonts w:ascii="Times New Roman" w:eastAsia="Times New Roman" w:hAnsi="Times New Roman" w:cs="Times New Roman"/>
        </w:rPr>
        <w:t xml:space="preserve"> are eligible. Up to </w:t>
      </w:r>
      <w:r>
        <w:rPr>
          <w:rFonts w:ascii="Times New Roman" w:eastAsia="Times New Roman" w:hAnsi="Times New Roman" w:cs="Times New Roman"/>
        </w:rPr>
        <w:t>10</w:t>
      </w:r>
      <w:r w:rsidRPr="003046F2">
        <w:rPr>
          <w:rFonts w:ascii="Times New Roman" w:eastAsia="Times New Roman" w:hAnsi="Times New Roman" w:cs="Times New Roman"/>
        </w:rPr>
        <w:t xml:space="preserve"> </w:t>
      </w:r>
      <w:r>
        <w:rPr>
          <w:rFonts w:ascii="Times New Roman" w:eastAsia="Times New Roman" w:hAnsi="Times New Roman" w:cs="Times New Roman"/>
        </w:rPr>
        <w:t>people will participate in the focus group in your community</w:t>
      </w:r>
      <w:r w:rsidRPr="003046F2">
        <w:rPr>
          <w:rFonts w:ascii="Times New Roman" w:eastAsia="Times New Roman" w:hAnsi="Times New Roman" w:cs="Times New Roman"/>
        </w:rPr>
        <w:t xml:space="preserve">. </w:t>
      </w:r>
    </w:p>
    <w:bookmarkEnd w:id="8"/>
    <w:p w:rsidR="00752F9A" w:rsidRPr="00752F9A" w:rsidP="00BA66E6" w14:paraId="08B820E4" w14:textId="77777777">
      <w:pPr>
        <w:spacing w:before="160"/>
        <w:rPr>
          <w:rFonts w:eastAsia="Times New Roman" w:asciiTheme="majorHAnsi" w:hAnsiTheme="majorHAnsi" w:cstheme="majorHAnsi"/>
          <w:color w:val="046B5C" w:themeColor="text2"/>
          <w:sz w:val="24"/>
          <w:szCs w:val="24"/>
        </w:rPr>
      </w:pPr>
      <w:r w:rsidRPr="00752F9A">
        <w:rPr>
          <w:rFonts w:eastAsia="Times New Roman" w:asciiTheme="majorHAnsi" w:hAnsiTheme="majorHAnsi" w:cstheme="majorHAnsi"/>
          <w:color w:val="046B5C" w:themeColor="text2"/>
          <w:sz w:val="24"/>
          <w:szCs w:val="24"/>
        </w:rPr>
        <w:t xml:space="preserve">What will I need to do if I participate? </w:t>
      </w:r>
    </w:p>
    <w:p w:rsidR="00752F9A" w:rsidRPr="003046F2" w:rsidP="00752F9A" w14:paraId="102325B9" w14:textId="2822DFCC">
      <w:pPr>
        <w:spacing w:after="120" w:line="264" w:lineRule="auto"/>
        <w:rPr>
          <w:rFonts w:ascii="Times New Roman" w:eastAsia="Times New Roman" w:hAnsi="Times New Roman" w:cs="Times New Roman"/>
        </w:rPr>
      </w:pPr>
      <w:r w:rsidRPr="003046F2">
        <w:rPr>
          <w:rFonts w:ascii="Times New Roman" w:eastAsia="Times New Roman" w:hAnsi="Times New Roman" w:cs="Times New Roman"/>
        </w:rPr>
        <w:t xml:space="preserve">You will need to </w:t>
      </w:r>
      <w:r>
        <w:rPr>
          <w:rFonts w:ascii="Times New Roman" w:eastAsia="Times New Roman" w:hAnsi="Times New Roman" w:cs="Times New Roman"/>
        </w:rPr>
        <w:t>attend the in-person focus group. The focus group will take about an hour</w:t>
      </w:r>
      <w:r w:rsidR="00380A9B">
        <w:rPr>
          <w:rFonts w:ascii="Times New Roman" w:eastAsia="Times New Roman" w:hAnsi="Times New Roman" w:cs="Times New Roman"/>
        </w:rPr>
        <w:t xml:space="preserve">, and the Mathematica team will record the discussion. </w:t>
      </w:r>
    </w:p>
    <w:p w:rsidR="00752F9A" w:rsidRPr="003046F2" w:rsidP="00752F9A" w14:paraId="2F6AE39A" w14:textId="103BD18C">
      <w:pPr>
        <w:spacing w:after="120" w:line="264" w:lineRule="auto"/>
        <w:rPr>
          <w:rFonts w:ascii="Times New Roman" w:eastAsia="Times New Roman" w:hAnsi="Times New Roman" w:cs="Times New Roman"/>
        </w:rPr>
      </w:pPr>
      <w:r>
        <w:rPr>
          <w:rFonts w:ascii="Times New Roman" w:eastAsia="Times New Roman" w:hAnsi="Times New Roman" w:cs="Times New Roman"/>
        </w:rPr>
        <w:t>The Mathematica team</w:t>
      </w:r>
      <w:r>
        <w:rPr>
          <w:rFonts w:ascii="Times New Roman" w:eastAsia="Times New Roman" w:hAnsi="Times New Roman" w:cs="Times New Roman"/>
        </w:rPr>
        <w:t xml:space="preserve"> will not connect any information shared in the focus group to any person by name</w:t>
      </w:r>
      <w:r>
        <w:rPr>
          <w:rFonts w:ascii="Times New Roman" w:eastAsia="Times New Roman" w:hAnsi="Times New Roman" w:cs="Times New Roman"/>
        </w:rPr>
        <w:t xml:space="preserve"> in any reporting</w:t>
      </w:r>
      <w:r>
        <w:rPr>
          <w:rFonts w:ascii="Times New Roman" w:eastAsia="Times New Roman" w:hAnsi="Times New Roman" w:cs="Times New Roman"/>
        </w:rPr>
        <w:t xml:space="preserve">. </w:t>
      </w:r>
      <w:r>
        <w:rPr>
          <w:rFonts w:ascii="Times New Roman" w:eastAsia="Times New Roman" w:hAnsi="Times New Roman" w:cs="Times New Roman"/>
        </w:rPr>
        <w:t>The Mathematica</w:t>
      </w:r>
      <w:r w:rsidRPr="003046F2">
        <w:rPr>
          <w:rFonts w:ascii="Times New Roman" w:eastAsia="Times New Roman" w:hAnsi="Times New Roman" w:cs="Times New Roman"/>
        </w:rPr>
        <w:t xml:space="preserve"> will save any information from the focus groups in secure files to protect your privacy</w:t>
      </w:r>
      <w:r>
        <w:rPr>
          <w:rFonts w:ascii="Times New Roman" w:eastAsia="Times New Roman" w:hAnsi="Times New Roman" w:cs="Times New Roman"/>
        </w:rPr>
        <w:t xml:space="preserve"> </w:t>
      </w:r>
      <w:r>
        <w:rPr>
          <w:rFonts w:ascii="Times New Roman" w:eastAsia="Times New Roman" w:hAnsi="Times New Roman" w:cs="Times New Roman"/>
        </w:rPr>
        <w:t xml:space="preserve">and will delete all information from the focus group once </w:t>
      </w:r>
      <w:r>
        <w:rPr>
          <w:rFonts w:ascii="Times New Roman" w:eastAsia="Times New Roman" w:hAnsi="Times New Roman" w:cs="Times New Roman"/>
        </w:rPr>
        <w:t xml:space="preserve">the study is complete. </w:t>
      </w:r>
      <w:r>
        <w:rPr>
          <w:rFonts w:ascii="Times New Roman" w:eastAsia="Times New Roman" w:hAnsi="Times New Roman" w:cs="Times New Roman"/>
        </w:rPr>
        <w:t xml:space="preserve"> </w:t>
      </w:r>
    </w:p>
    <w:p w:rsidR="00752F9A" w:rsidRPr="00752F9A" w:rsidP="00BA66E6" w14:paraId="698E9527" w14:textId="77777777">
      <w:pPr>
        <w:spacing w:before="160"/>
        <w:rPr>
          <w:rFonts w:eastAsia="Times New Roman" w:asciiTheme="majorHAnsi" w:hAnsiTheme="majorHAnsi" w:cstheme="majorHAnsi"/>
          <w:color w:val="046B5C" w:themeColor="text2"/>
          <w:sz w:val="24"/>
          <w:szCs w:val="24"/>
        </w:rPr>
      </w:pPr>
      <w:r w:rsidRPr="00752F9A">
        <w:rPr>
          <w:rFonts w:eastAsia="Times New Roman" w:asciiTheme="majorHAnsi" w:hAnsiTheme="majorHAnsi" w:cstheme="majorHAnsi"/>
          <w:color w:val="046B5C" w:themeColor="text2"/>
          <w:sz w:val="24"/>
          <w:szCs w:val="24"/>
        </w:rPr>
        <w:t xml:space="preserve">What will I get out of participating?  </w:t>
      </w:r>
    </w:p>
    <w:p w:rsidR="00752F9A" w:rsidRPr="003046F2" w:rsidP="00752F9A" w14:paraId="1DFCE4B1" w14:textId="56A5FC7A">
      <w:pPr>
        <w:spacing w:after="120" w:line="264" w:lineRule="auto"/>
        <w:rPr>
          <w:rFonts w:ascii="Times New Roman" w:eastAsia="Times New Roman" w:hAnsi="Times New Roman" w:cs="Times New Roman"/>
        </w:rPr>
      </w:pPr>
      <w:r w:rsidRPr="003046F2">
        <w:rPr>
          <w:rFonts w:ascii="Times New Roman" w:eastAsia="Times New Roman" w:hAnsi="Times New Roman" w:cs="Times New Roman"/>
        </w:rPr>
        <w:t>You will receive a $</w:t>
      </w:r>
      <w:r w:rsidR="00E33F85">
        <w:rPr>
          <w:rFonts w:ascii="Times New Roman" w:eastAsia="Times New Roman" w:hAnsi="Times New Roman" w:cs="Times New Roman"/>
        </w:rPr>
        <w:t>40</w:t>
      </w:r>
      <w:r w:rsidRPr="003046F2">
        <w:rPr>
          <w:rFonts w:ascii="Times New Roman" w:eastAsia="Times New Roman" w:hAnsi="Times New Roman" w:cs="Times New Roman"/>
        </w:rPr>
        <w:t xml:space="preserve"> gift card after </w:t>
      </w:r>
      <w:r w:rsidR="00621D29">
        <w:rPr>
          <w:rFonts w:ascii="Times New Roman" w:eastAsia="Times New Roman" w:hAnsi="Times New Roman" w:cs="Times New Roman"/>
        </w:rPr>
        <w:t>participating in</w:t>
      </w:r>
      <w:r w:rsidRPr="003046F2" w:rsidR="00621D29">
        <w:rPr>
          <w:rFonts w:ascii="Times New Roman" w:eastAsia="Times New Roman" w:hAnsi="Times New Roman" w:cs="Times New Roman"/>
        </w:rPr>
        <w:t xml:space="preserve"> </w:t>
      </w:r>
      <w:r w:rsidRPr="003046F2">
        <w:rPr>
          <w:rFonts w:ascii="Times New Roman" w:eastAsia="Times New Roman" w:hAnsi="Times New Roman" w:cs="Times New Roman"/>
        </w:rPr>
        <w:t xml:space="preserve">the focus group. </w:t>
      </w:r>
      <w:r w:rsidR="00771B09">
        <w:rPr>
          <w:rFonts w:ascii="Times New Roman" w:eastAsia="Times New Roman" w:hAnsi="Times New Roman" w:cs="Times New Roman"/>
        </w:rPr>
        <w:t>The Mathematica team</w:t>
      </w:r>
      <w:r w:rsidRPr="003046F2">
        <w:rPr>
          <w:rFonts w:ascii="Times New Roman" w:eastAsia="Times New Roman" w:hAnsi="Times New Roman" w:cs="Times New Roman"/>
        </w:rPr>
        <w:t xml:space="preserve"> will use your feedback to </w:t>
      </w:r>
      <w:r>
        <w:rPr>
          <w:rFonts w:ascii="Times New Roman" w:eastAsia="Times New Roman" w:hAnsi="Times New Roman" w:cs="Times New Roman"/>
        </w:rPr>
        <w:t>improve</w:t>
      </w:r>
      <w:r w:rsidRPr="00097B1D">
        <w:rPr>
          <w:rFonts w:ascii="Times New Roman" w:eastAsia="Times New Roman" w:hAnsi="Times New Roman" w:cs="Times New Roman"/>
        </w:rPr>
        <w:t xml:space="preserve"> adolescent pregnancy prevention programming in your community and across the country</w:t>
      </w:r>
      <w:r w:rsidRPr="003046F2">
        <w:rPr>
          <w:rFonts w:ascii="Times New Roman" w:eastAsia="Times New Roman" w:hAnsi="Times New Roman" w:cs="Times New Roman"/>
        </w:rPr>
        <w:t xml:space="preserve">. </w:t>
      </w:r>
    </w:p>
    <w:p w:rsidR="00752F9A" w:rsidRPr="00752F9A" w:rsidP="00BA66E6" w14:paraId="09DE26E2" w14:textId="77777777">
      <w:pPr>
        <w:spacing w:before="160"/>
        <w:rPr>
          <w:rFonts w:eastAsia="Times New Roman" w:asciiTheme="majorHAnsi" w:hAnsiTheme="majorHAnsi" w:cstheme="majorHAnsi"/>
          <w:color w:val="046B5C" w:themeColor="text2"/>
          <w:sz w:val="24"/>
          <w:szCs w:val="24"/>
        </w:rPr>
      </w:pPr>
      <w:r w:rsidRPr="00752F9A">
        <w:rPr>
          <w:rFonts w:eastAsia="Times New Roman" w:asciiTheme="majorHAnsi" w:hAnsiTheme="majorHAnsi" w:cstheme="majorHAnsi"/>
          <w:color w:val="046B5C" w:themeColor="text2"/>
          <w:sz w:val="24"/>
          <w:szCs w:val="24"/>
        </w:rPr>
        <w:t>Where can I learn more about the study?</w:t>
      </w:r>
    </w:p>
    <w:p w:rsidR="00752F9A" w:rsidP="00752F9A" w14:paraId="2A8651A4" w14:textId="459B8B72">
      <w:pPr>
        <w:spacing w:line="264" w:lineRule="auto"/>
        <w:rPr>
          <w:rFonts w:ascii="Times New Roman" w:eastAsia="Times New Roman" w:hAnsi="Times New Roman" w:cs="Times New Roman"/>
          <w:color w:val="000000"/>
        </w:rPr>
      </w:pPr>
      <w:r w:rsidRPr="003046F2">
        <w:rPr>
          <w:rFonts w:ascii="Times New Roman" w:eastAsia="Times New Roman" w:hAnsi="Times New Roman" w:cs="Times New Roman"/>
          <w:color w:val="000000"/>
        </w:rPr>
        <w:t xml:space="preserve">If you have any questions, please contact </w:t>
      </w:r>
      <w:r>
        <w:rPr>
          <w:rFonts w:ascii="Times New Roman" w:eastAsia="Times New Roman" w:hAnsi="Times New Roman" w:cs="Times New Roman"/>
          <w:color w:val="000000"/>
        </w:rPr>
        <w:t xml:space="preserve">Alicia Meckstroth at </w:t>
      </w:r>
      <w:hyperlink r:id="rId5" w:history="1">
        <w:r w:rsidRPr="00AF0934">
          <w:rPr>
            <w:rStyle w:val="Hyperlink"/>
            <w:rFonts w:ascii="Times New Roman" w:eastAsia="Times New Roman" w:hAnsi="Times New Roman" w:cs="Times New Roman"/>
          </w:rPr>
          <w:t>ameckstroth@mathematica-mpr.com</w:t>
        </w:r>
      </w:hyperlink>
      <w:r>
        <w:rPr>
          <w:rFonts w:ascii="Times New Roman" w:eastAsia="Times New Roman" w:hAnsi="Times New Roman" w:cs="Times New Roman"/>
          <w:color w:val="000000"/>
        </w:rPr>
        <w:t xml:space="preserve"> or 609-275-2205. </w:t>
      </w:r>
      <w:bookmarkEnd w:id="1"/>
      <w:bookmarkEnd w:id="2"/>
      <w:r w:rsidRPr="0065095E">
        <w:rPr>
          <w:rFonts w:ascii="Times New Roman" w:eastAsia="Times New Roman" w:hAnsi="Times New Roman" w:cs="Times New Roman"/>
          <w:color w:val="000000"/>
        </w:rPr>
        <w:t xml:space="preserve">Please see </w:t>
      </w:r>
      <w:hyperlink r:id="rId6" w:history="1">
        <w:r w:rsidRPr="0065095E">
          <w:rPr>
            <w:rFonts w:ascii="Times New Roman" w:eastAsia="Times New Roman" w:hAnsi="Times New Roman" w:cs="Times New Roman"/>
            <w:color w:val="0563C1"/>
            <w:u w:val="single"/>
          </w:rPr>
          <w:t>www.mathematica.org</w:t>
        </w:r>
      </w:hyperlink>
      <w:r w:rsidRPr="0065095E">
        <w:rPr>
          <w:rFonts w:ascii="Times New Roman" w:eastAsia="Times New Roman" w:hAnsi="Times New Roman" w:cs="Times New Roman"/>
          <w:color w:val="000000"/>
        </w:rPr>
        <w:t xml:space="preserve"> for more information on Mathematica.</w:t>
      </w:r>
    </w:p>
    <w:p w:rsidR="00621D29" w:rsidP="00752F9A" w14:paraId="7B41773E" w14:textId="0A8F3E03">
      <w:pPr>
        <w:spacing w:line="264" w:lineRule="auto"/>
        <w:rPr>
          <w:rFonts w:ascii="Times New Roman" w:eastAsia="Times New Roman" w:hAnsi="Times New Roman" w:cs="Times New Roman"/>
          <w:color w:val="000000"/>
        </w:rPr>
      </w:pPr>
    </w:p>
    <w:p w:rsidR="00621D29" w:rsidP="00752F9A" w14:paraId="344ABB1A" w14:textId="479CB734">
      <w:pPr>
        <w:spacing w:line="264" w:lineRule="auto"/>
        <w:rPr>
          <w:rFonts w:ascii="Times New Roman" w:eastAsia="Times New Roman" w:hAnsi="Times New Roman" w:cs="Times New Roman"/>
          <w:color w:val="000000"/>
        </w:rPr>
      </w:pPr>
    </w:p>
    <w:p w:rsidR="00621D29" w:rsidP="00752F9A" w14:paraId="622D33BC" w14:textId="5670D7AF">
      <w:pPr>
        <w:spacing w:line="264" w:lineRule="auto"/>
        <w:rPr>
          <w:rFonts w:ascii="Times New Roman" w:eastAsia="Times New Roman" w:hAnsi="Times New Roman" w:cs="Times New Roman"/>
          <w:color w:val="000000"/>
        </w:rPr>
      </w:pPr>
    </w:p>
    <w:p w:rsidR="00621D29" w:rsidP="00752F9A" w14:paraId="420F3B60" w14:textId="5DBE6805">
      <w:pPr>
        <w:spacing w:line="264" w:lineRule="auto"/>
        <w:rPr>
          <w:rFonts w:ascii="Times New Roman" w:eastAsia="Times New Roman" w:hAnsi="Times New Roman" w:cs="Times New Roman"/>
          <w:color w:val="000000"/>
        </w:rPr>
      </w:pPr>
    </w:p>
    <w:p w:rsidR="00621D29" w:rsidP="00752F9A" w14:paraId="6CA97E5A" w14:textId="02DCF2AD">
      <w:pPr>
        <w:spacing w:line="264" w:lineRule="auto"/>
        <w:rPr>
          <w:rFonts w:ascii="Times New Roman" w:eastAsia="Times New Roman" w:hAnsi="Times New Roman" w:cs="Times New Roman"/>
          <w:color w:val="000000"/>
        </w:rPr>
      </w:pPr>
    </w:p>
    <w:p w:rsidR="00621D29" w:rsidP="00752F9A" w14:paraId="71567724" w14:textId="72224687">
      <w:pPr>
        <w:spacing w:line="264" w:lineRule="auto"/>
        <w:rPr>
          <w:rFonts w:ascii="Times New Roman" w:eastAsia="Times New Roman" w:hAnsi="Times New Roman" w:cs="Times New Roman"/>
          <w:color w:val="000000"/>
        </w:rPr>
      </w:pPr>
    </w:p>
    <w:p w:rsidR="00621D29" w:rsidP="00752F9A" w14:paraId="27F8A7AC" w14:textId="1AD8C797">
      <w:pPr>
        <w:spacing w:line="264" w:lineRule="auto"/>
        <w:rPr>
          <w:rFonts w:ascii="Times New Roman" w:eastAsia="Times New Roman" w:hAnsi="Times New Roman" w:cs="Times New Roman"/>
          <w:color w:val="000000"/>
        </w:rPr>
      </w:pPr>
    </w:p>
    <w:p w:rsidR="00621D29" w:rsidP="00752F9A" w14:paraId="096D9CA3" w14:textId="2C1C4D98">
      <w:pPr>
        <w:spacing w:line="264" w:lineRule="auto"/>
        <w:rPr>
          <w:rFonts w:ascii="Times New Roman" w:eastAsia="Times New Roman" w:hAnsi="Times New Roman" w:cs="Times New Roman"/>
          <w:color w:val="000000"/>
        </w:rPr>
      </w:pPr>
    </w:p>
    <w:p w:rsidR="00621D29" w:rsidP="00752F9A" w14:paraId="54D99722" w14:textId="60290A1E">
      <w:pPr>
        <w:spacing w:line="264" w:lineRule="auto"/>
        <w:rPr>
          <w:rFonts w:ascii="Times New Roman" w:eastAsia="Times New Roman" w:hAnsi="Times New Roman" w:cs="Times New Roman"/>
          <w:color w:val="000000"/>
        </w:rPr>
      </w:pPr>
    </w:p>
    <w:p w:rsidR="00621D29" w:rsidP="00752F9A" w14:paraId="217606F4" w14:textId="3909241D">
      <w:pPr>
        <w:spacing w:line="264" w:lineRule="auto"/>
        <w:rPr>
          <w:rFonts w:ascii="Times New Roman" w:eastAsia="Times New Roman" w:hAnsi="Times New Roman" w:cs="Times New Roman"/>
          <w:color w:val="000000"/>
        </w:rPr>
      </w:pPr>
    </w:p>
    <w:p w:rsidR="00621D29" w:rsidP="00752F9A" w14:paraId="2EBB3930" w14:textId="28D2B1DD">
      <w:pPr>
        <w:spacing w:line="264" w:lineRule="auto"/>
        <w:rPr>
          <w:rFonts w:ascii="Times New Roman" w:eastAsia="Times New Roman" w:hAnsi="Times New Roman" w:cs="Times New Roman"/>
          <w:color w:val="000000"/>
        </w:rPr>
      </w:pPr>
    </w:p>
    <w:p w:rsidR="00621D29" w:rsidP="00752F9A" w14:paraId="35FE37A3" w14:textId="4BAC11F5">
      <w:pPr>
        <w:spacing w:line="264" w:lineRule="auto"/>
        <w:rPr>
          <w:rFonts w:ascii="Times New Roman" w:eastAsia="Times New Roman" w:hAnsi="Times New Roman" w:cs="Times New Roman"/>
          <w:color w:val="000000"/>
        </w:rPr>
      </w:pPr>
    </w:p>
    <w:p w:rsidR="00621D29" w:rsidP="00752F9A" w14:paraId="2339C018" w14:textId="25305499">
      <w:pPr>
        <w:spacing w:line="264" w:lineRule="auto"/>
        <w:rPr>
          <w:rFonts w:ascii="Times New Roman" w:eastAsia="Times New Roman" w:hAnsi="Times New Roman" w:cs="Times New Roman"/>
          <w:color w:val="000000"/>
        </w:rPr>
      </w:pPr>
    </w:p>
    <w:p w:rsidR="00621D29" w:rsidP="00752F9A" w14:paraId="4A2A45CD" w14:textId="1F86AB00">
      <w:pPr>
        <w:spacing w:line="264" w:lineRule="auto"/>
        <w:rPr>
          <w:rFonts w:ascii="Times New Roman" w:eastAsia="Times New Roman" w:hAnsi="Times New Roman" w:cs="Times New Roman"/>
          <w:color w:val="000000"/>
        </w:rPr>
      </w:pPr>
    </w:p>
    <w:p w:rsidR="00621D29" w:rsidP="00752F9A" w14:paraId="0C5ACFDB" w14:textId="05C3896D">
      <w:pPr>
        <w:spacing w:line="264" w:lineRule="auto"/>
        <w:rPr>
          <w:rFonts w:ascii="Times New Roman" w:eastAsia="Times New Roman" w:hAnsi="Times New Roman" w:cs="Times New Roman"/>
          <w:color w:val="000000"/>
        </w:rPr>
      </w:pPr>
    </w:p>
    <w:p w:rsidR="00621D29" w:rsidP="00752F9A" w14:paraId="397BC1DC" w14:textId="0F3A2C2E">
      <w:pPr>
        <w:spacing w:line="264" w:lineRule="auto"/>
        <w:rPr>
          <w:rFonts w:ascii="Times New Roman" w:eastAsia="Times New Roman" w:hAnsi="Times New Roman" w:cs="Times New Roman"/>
          <w:color w:val="000000"/>
        </w:rPr>
      </w:pPr>
    </w:p>
    <w:p w:rsidR="00621D29" w:rsidP="00752F9A" w14:paraId="45BD9097" w14:textId="2B7893D6">
      <w:pPr>
        <w:spacing w:line="264" w:lineRule="auto"/>
        <w:rPr>
          <w:rFonts w:ascii="Times New Roman" w:eastAsia="Times New Roman" w:hAnsi="Times New Roman" w:cs="Times New Roman"/>
          <w:color w:val="000000"/>
        </w:rPr>
      </w:pPr>
    </w:p>
    <w:p w:rsidR="00621D29" w:rsidP="00752F9A" w14:paraId="4BCC4C49" w14:textId="40BE1554">
      <w:pPr>
        <w:spacing w:line="264" w:lineRule="auto"/>
        <w:rPr>
          <w:rFonts w:ascii="Times New Roman" w:eastAsia="Times New Roman" w:hAnsi="Times New Roman" w:cs="Times New Roman"/>
          <w:color w:val="000000"/>
        </w:rPr>
      </w:pPr>
    </w:p>
    <w:p w:rsidR="00621D29" w:rsidP="00752F9A" w14:paraId="57450EA8" w14:textId="535695DB">
      <w:pPr>
        <w:spacing w:line="264" w:lineRule="auto"/>
        <w:rPr>
          <w:rFonts w:ascii="Times New Roman" w:eastAsia="Times New Roman" w:hAnsi="Times New Roman" w:cs="Times New Roman"/>
          <w:color w:val="000000"/>
        </w:rPr>
      </w:pPr>
    </w:p>
    <w:p w:rsidR="00621D29" w:rsidP="00752F9A" w14:paraId="3BBFE44D" w14:textId="24512997">
      <w:pPr>
        <w:spacing w:line="264" w:lineRule="auto"/>
        <w:rPr>
          <w:rFonts w:ascii="Times New Roman" w:eastAsia="Times New Roman" w:hAnsi="Times New Roman" w:cs="Times New Roman"/>
          <w:color w:val="000000"/>
        </w:rPr>
      </w:pPr>
    </w:p>
    <w:p w:rsidR="00621D29" w:rsidP="00752F9A" w14:paraId="58B553A1" w14:textId="1608B513">
      <w:pPr>
        <w:spacing w:line="264" w:lineRule="auto"/>
        <w:rPr>
          <w:rFonts w:ascii="Times New Roman" w:eastAsia="Times New Roman" w:hAnsi="Times New Roman" w:cs="Times New Roman"/>
          <w:color w:val="000000"/>
        </w:rPr>
      </w:pPr>
    </w:p>
    <w:p w:rsidR="00621D29" w:rsidP="00752F9A" w14:paraId="671750D3" w14:textId="57722110">
      <w:pPr>
        <w:spacing w:line="264" w:lineRule="auto"/>
        <w:rPr>
          <w:rFonts w:ascii="Times New Roman" w:eastAsia="Times New Roman" w:hAnsi="Times New Roman" w:cs="Times New Roman"/>
          <w:color w:val="000000"/>
        </w:rPr>
      </w:pPr>
    </w:p>
    <w:p w:rsidR="00621D29" w:rsidP="00752F9A" w14:paraId="506B4292" w14:textId="0E59E4B4">
      <w:pPr>
        <w:spacing w:line="264" w:lineRule="auto"/>
        <w:rPr>
          <w:rFonts w:ascii="Times New Roman" w:eastAsia="Times New Roman" w:hAnsi="Times New Roman" w:cs="Times New Roman"/>
          <w:color w:val="000000"/>
        </w:rPr>
      </w:pPr>
    </w:p>
    <w:p w:rsidR="00621D29" w:rsidP="00752F9A" w14:paraId="29A77F25" w14:textId="37BC80C2">
      <w:pPr>
        <w:spacing w:line="264" w:lineRule="auto"/>
        <w:rPr>
          <w:rFonts w:ascii="Times New Roman" w:eastAsia="Times New Roman" w:hAnsi="Times New Roman" w:cs="Times New Roman"/>
          <w:color w:val="000000"/>
        </w:rPr>
      </w:pPr>
    </w:p>
    <w:p w:rsidR="00621D29" w:rsidRPr="0065095E" w:rsidP="00752F9A" w14:paraId="55A47468" w14:textId="77777777">
      <w:pPr>
        <w:spacing w:line="264" w:lineRule="auto"/>
        <w:rPr>
          <w:rFonts w:ascii="Times New Roman" w:eastAsia="Times New Roman" w:hAnsi="Times New Roman" w:cs="Times New Roman"/>
          <w:color w:val="0563C1"/>
          <w:u w:val="single"/>
        </w:rPr>
      </w:pPr>
    </w:p>
    <w:p w:rsidR="00752F9A" w:rsidRPr="000A36E0" w:rsidP="00BA66E6" w14:paraId="770273D9" w14:textId="0AAD2CD9">
      <w:pPr>
        <w:pStyle w:val="H2"/>
        <w:spacing w:after="240"/>
        <w:ind w:left="0" w:firstLine="0"/>
      </w:pPr>
      <w:r w:rsidRPr="000A36E0">
        <w:t xml:space="preserve">Flyer to share with </w:t>
      </w:r>
      <w:r w:rsidR="00771B09">
        <w:t xml:space="preserve">parents and guardians of </w:t>
      </w:r>
      <w:r>
        <w:t>potential youth participants in the focus group</w:t>
      </w:r>
      <w:r w:rsidRPr="000A36E0">
        <w:t xml:space="preserve"> </w:t>
      </w:r>
    </w:p>
    <w:p w:rsidR="00752F9A" w:rsidRPr="00752F9A" w:rsidP="00771B09" w14:paraId="342347C4" w14:textId="058C483F">
      <w:pPr>
        <w:rPr>
          <w:rFonts w:eastAsia="Times New Roman" w:asciiTheme="majorHAnsi" w:hAnsiTheme="majorHAnsi" w:cstheme="majorHAnsi"/>
          <w:b/>
          <w:bCs/>
          <w:color w:val="046B5C" w:themeColor="text2"/>
          <w:sz w:val="28"/>
          <w:szCs w:val="28"/>
        </w:rPr>
      </w:pPr>
      <w:r w:rsidRPr="00752F9A">
        <w:rPr>
          <w:rFonts w:eastAsia="Times New Roman" w:asciiTheme="majorHAnsi" w:hAnsiTheme="majorHAnsi" w:cstheme="majorHAnsi"/>
          <w:b/>
          <w:bCs/>
          <w:color w:val="046B5C" w:themeColor="text2"/>
          <w:sz w:val="28"/>
          <w:szCs w:val="28"/>
        </w:rPr>
        <w:t xml:space="preserve">Opportunity </w:t>
      </w:r>
      <w:r w:rsidR="00AA4A3F">
        <w:rPr>
          <w:rFonts w:eastAsia="Times New Roman" w:asciiTheme="majorHAnsi" w:hAnsiTheme="majorHAnsi" w:cstheme="majorHAnsi"/>
          <w:b/>
          <w:bCs/>
          <w:color w:val="046B5C" w:themeColor="text2"/>
          <w:sz w:val="28"/>
          <w:szCs w:val="28"/>
        </w:rPr>
        <w:t>for Your Child to</w:t>
      </w:r>
      <w:r w:rsidRPr="00752F9A">
        <w:rPr>
          <w:rFonts w:eastAsia="Times New Roman" w:asciiTheme="majorHAnsi" w:hAnsiTheme="majorHAnsi" w:cstheme="majorHAnsi"/>
          <w:b/>
          <w:bCs/>
          <w:color w:val="046B5C" w:themeColor="text2"/>
          <w:sz w:val="28"/>
          <w:szCs w:val="28"/>
        </w:rPr>
        <w:t xml:space="preserve"> Give Feedback on Adulthood Preparation Subjects Covered in Adolescent Pregnancy Prevention Programming  </w:t>
      </w:r>
    </w:p>
    <w:p w:rsidR="00752F9A" w:rsidRPr="00097B1D" w:rsidP="00771B09" w14:paraId="48850564" w14:textId="77777777">
      <w:pPr>
        <w:spacing w:after="120" w:line="264" w:lineRule="auto"/>
        <w:rPr>
          <w:rFonts w:ascii="Times New Roman" w:eastAsia="Times New Roman" w:hAnsi="Times New Roman" w:cs="Times New Roman"/>
        </w:rPr>
      </w:pPr>
      <w:r w:rsidRPr="00097B1D">
        <w:rPr>
          <w:rFonts w:ascii="Times New Roman" w:eastAsia="Times New Roman" w:hAnsi="Times New Roman" w:cs="Times New Roman"/>
        </w:rPr>
        <w:t>Across the country, organizations provide adolescent pregnancy prevention programming under the Personal Responsibility Education Program (PREP) funding through the U.S. Department of Health and Human Services</w:t>
      </w:r>
      <w:r>
        <w:rPr>
          <w:rFonts w:ascii="Times New Roman" w:eastAsia="Times New Roman" w:hAnsi="Times New Roman" w:cs="Times New Roman"/>
        </w:rPr>
        <w:t xml:space="preserve"> (HHS)</w:t>
      </w:r>
      <w:r w:rsidRPr="00097B1D">
        <w:rPr>
          <w:rFonts w:ascii="Times New Roman" w:eastAsia="Times New Roman" w:hAnsi="Times New Roman" w:cs="Times New Roman"/>
        </w:rPr>
        <w:t xml:space="preserve">. In addition to covering information on pregnancy prevention, PREP programs also address Adulthood Preparation Subjects. These subjects are: </w:t>
      </w:r>
    </w:p>
    <w:p w:rsidR="00752F9A" w:rsidRPr="00097B1D" w:rsidP="00771B09" w14:paraId="322CA957" w14:textId="77777777">
      <w:pPr>
        <w:pStyle w:val="ListParagraph"/>
        <w:numPr>
          <w:ilvl w:val="0"/>
          <w:numId w:val="41"/>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Healthy relationships</w:t>
      </w:r>
    </w:p>
    <w:p w:rsidR="00752F9A" w:rsidRPr="00097B1D" w:rsidP="00771B09" w14:paraId="76694A8A" w14:textId="77777777">
      <w:pPr>
        <w:pStyle w:val="ListParagraph"/>
        <w:numPr>
          <w:ilvl w:val="0"/>
          <w:numId w:val="41"/>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Financial literacy</w:t>
      </w:r>
    </w:p>
    <w:p w:rsidR="00752F9A" w:rsidRPr="00097B1D" w:rsidP="00771B09" w14:paraId="405D8B77" w14:textId="77777777">
      <w:pPr>
        <w:pStyle w:val="ListParagraph"/>
        <w:numPr>
          <w:ilvl w:val="0"/>
          <w:numId w:val="41"/>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Healthy life skills</w:t>
      </w:r>
    </w:p>
    <w:p w:rsidR="00752F9A" w:rsidRPr="00097B1D" w:rsidP="00771B09" w14:paraId="5FBC2D78" w14:textId="77777777">
      <w:pPr>
        <w:pStyle w:val="ListParagraph"/>
        <w:numPr>
          <w:ilvl w:val="0"/>
          <w:numId w:val="41"/>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 xml:space="preserve">Adolescent development </w:t>
      </w:r>
    </w:p>
    <w:p w:rsidR="00752F9A" w:rsidRPr="00097B1D" w:rsidP="00771B09" w14:paraId="51293B3F" w14:textId="77777777">
      <w:pPr>
        <w:pStyle w:val="ListParagraph"/>
        <w:numPr>
          <w:ilvl w:val="0"/>
          <w:numId w:val="41"/>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Parent-child communication</w:t>
      </w:r>
    </w:p>
    <w:p w:rsidR="00752F9A" w:rsidRPr="00097B1D" w:rsidP="00771B09" w14:paraId="35D2B3E2" w14:textId="77777777">
      <w:pPr>
        <w:pStyle w:val="ListParagraph"/>
        <w:numPr>
          <w:ilvl w:val="0"/>
          <w:numId w:val="41"/>
        </w:numPr>
        <w:spacing w:after="120" w:line="264" w:lineRule="auto"/>
        <w:contextualSpacing w:val="0"/>
        <w:rPr>
          <w:rFonts w:ascii="Times New Roman" w:eastAsia="Times New Roman" w:hAnsi="Times New Roman" w:cs="Times New Roman"/>
        </w:rPr>
      </w:pPr>
      <w:r w:rsidRPr="00097B1D">
        <w:rPr>
          <w:rFonts w:ascii="Times New Roman" w:eastAsia="Times New Roman" w:hAnsi="Times New Roman" w:cs="Times New Roman"/>
        </w:rPr>
        <w:t xml:space="preserve">Education and career success </w:t>
      </w:r>
    </w:p>
    <w:p w:rsidR="00752F9A" w:rsidRPr="003046F2" w:rsidP="00771B09" w14:paraId="6F4BB054" w14:textId="77777777">
      <w:pPr>
        <w:spacing w:after="120" w:line="264" w:lineRule="auto"/>
        <w:rPr>
          <w:rFonts w:ascii="Times New Roman" w:eastAsia="Times New Roman" w:hAnsi="Times New Roman" w:cs="Times New Roman"/>
        </w:rPr>
      </w:pPr>
      <w:r w:rsidRPr="003046F2">
        <w:rPr>
          <w:rFonts w:ascii="Times New Roman" w:eastAsia="Times New Roman" w:hAnsi="Times New Roman" w:cs="Times New Roman"/>
        </w:rPr>
        <w:t>Mathematica</w:t>
      </w:r>
      <w:r>
        <w:rPr>
          <w:rFonts w:ascii="Times New Roman" w:eastAsia="Times New Roman" w:hAnsi="Times New Roman" w:cs="Times New Roman"/>
        </w:rPr>
        <w:t>, an independent research organization,</w:t>
      </w:r>
      <w:r w:rsidRPr="003046F2">
        <w:rPr>
          <w:rFonts w:ascii="Times New Roman" w:eastAsia="Times New Roman" w:hAnsi="Times New Roman" w:cs="Times New Roman"/>
        </w:rPr>
        <w:t xml:space="preserve"> is looking for </w:t>
      </w:r>
      <w:r>
        <w:rPr>
          <w:rFonts w:ascii="Times New Roman" w:eastAsia="Times New Roman" w:hAnsi="Times New Roman" w:cs="Times New Roman"/>
        </w:rPr>
        <w:t>youth</w:t>
      </w:r>
      <w:r w:rsidRPr="00097B1D">
        <w:rPr>
          <w:rFonts w:ascii="Times New Roman" w:eastAsia="Times New Roman" w:hAnsi="Times New Roman" w:cs="Times New Roman"/>
        </w:rPr>
        <w:t xml:space="preserve"> </w:t>
      </w:r>
      <w:r>
        <w:rPr>
          <w:rFonts w:ascii="Times New Roman" w:eastAsia="Times New Roman" w:hAnsi="Times New Roman" w:cs="Times New Roman"/>
        </w:rPr>
        <w:t xml:space="preserve">that have participated in PREP programming to join a focus group </w:t>
      </w:r>
      <w:r w:rsidRPr="00097B1D">
        <w:rPr>
          <w:rFonts w:ascii="Times New Roman" w:eastAsia="Times New Roman" w:hAnsi="Times New Roman" w:cs="Times New Roman"/>
        </w:rPr>
        <w:t>on the Adulthood Preparation Subjects.</w:t>
      </w:r>
      <w:r w:rsidRPr="003046F2">
        <w:rPr>
          <w:rFonts w:ascii="Times New Roman" w:eastAsia="Times New Roman" w:hAnsi="Times New Roman" w:cs="Times New Roman"/>
        </w:rPr>
        <w:t xml:space="preserve"> </w:t>
      </w:r>
      <w:r>
        <w:rPr>
          <w:rFonts w:ascii="Times New Roman" w:eastAsia="Times New Roman" w:hAnsi="Times New Roman" w:cs="Times New Roman"/>
        </w:rPr>
        <w:t xml:space="preserve">The focus group is part of a larger study on the Adulthood Preparation Subjects that Mathematica is conducting under contract to HHS. </w:t>
      </w:r>
    </w:p>
    <w:p w:rsidR="00752F9A" w:rsidRPr="00752F9A" w:rsidP="00BA66E6" w14:paraId="45B86E71" w14:textId="77777777">
      <w:pPr>
        <w:spacing w:before="160" w:line="264" w:lineRule="auto"/>
        <w:rPr>
          <w:rFonts w:eastAsia="Times New Roman" w:asciiTheme="majorHAnsi" w:hAnsiTheme="majorHAnsi" w:cstheme="majorHAnsi"/>
          <w:color w:val="046B5C" w:themeColor="text2"/>
          <w:sz w:val="24"/>
          <w:szCs w:val="24"/>
        </w:rPr>
      </w:pPr>
      <w:r w:rsidRPr="00752F9A">
        <w:rPr>
          <w:rFonts w:eastAsia="Times New Roman" w:asciiTheme="majorHAnsi" w:hAnsiTheme="majorHAnsi" w:cstheme="majorHAnsi"/>
          <w:color w:val="046B5C" w:themeColor="text2"/>
          <w:sz w:val="24"/>
          <w:szCs w:val="24"/>
        </w:rPr>
        <w:t>What is the purpose of the focus group?</w:t>
      </w:r>
    </w:p>
    <w:p w:rsidR="00752F9A" w:rsidP="00771B09" w14:paraId="4F71BC7E" w14:textId="0B6709BC">
      <w:pPr>
        <w:spacing w:after="120" w:line="264" w:lineRule="auto"/>
        <w:rPr>
          <w:rFonts w:ascii="Times New Roman" w:eastAsia="Times New Roman" w:hAnsi="Times New Roman" w:cs="Times New Roman"/>
        </w:rPr>
      </w:pPr>
      <w:r w:rsidRPr="003046F2">
        <w:rPr>
          <w:rFonts w:ascii="Times New Roman" w:eastAsia="Times New Roman" w:hAnsi="Times New Roman" w:cs="Times New Roman"/>
        </w:rPr>
        <w:t xml:space="preserve">The </w:t>
      </w:r>
      <w:r>
        <w:rPr>
          <w:rFonts w:ascii="Times New Roman" w:eastAsia="Times New Roman" w:hAnsi="Times New Roman" w:cs="Times New Roman"/>
        </w:rPr>
        <w:t>focus group</w:t>
      </w:r>
      <w:r w:rsidRPr="003046F2">
        <w:rPr>
          <w:rFonts w:ascii="Times New Roman" w:eastAsia="Times New Roman" w:hAnsi="Times New Roman" w:cs="Times New Roman"/>
        </w:rPr>
        <w:t xml:space="preserve"> is a chance for </w:t>
      </w:r>
      <w:r>
        <w:rPr>
          <w:rFonts w:ascii="Times New Roman" w:eastAsia="Times New Roman" w:hAnsi="Times New Roman" w:cs="Times New Roman"/>
        </w:rPr>
        <w:t>youth to share their feedback on the six Adulthood Preparation Subjects, including whether are relevant to their experiences and meet their needs. The focus group</w:t>
      </w:r>
      <w:r w:rsidRPr="003046F2">
        <w:rPr>
          <w:rFonts w:ascii="Times New Roman" w:eastAsia="Times New Roman" w:hAnsi="Times New Roman" w:cs="Times New Roman"/>
        </w:rPr>
        <w:t xml:space="preserve"> will </w:t>
      </w:r>
      <w:r>
        <w:rPr>
          <w:rFonts w:ascii="Times New Roman" w:eastAsia="Times New Roman" w:hAnsi="Times New Roman" w:cs="Times New Roman"/>
        </w:rPr>
        <w:t xml:space="preserve">also </w:t>
      </w:r>
      <w:r w:rsidRPr="003046F2">
        <w:rPr>
          <w:rFonts w:ascii="Times New Roman" w:eastAsia="Times New Roman" w:hAnsi="Times New Roman" w:cs="Times New Roman"/>
        </w:rPr>
        <w:t xml:space="preserve">ask for any suggestions about </w:t>
      </w:r>
      <w:r>
        <w:rPr>
          <w:rFonts w:ascii="Times New Roman" w:eastAsia="Times New Roman" w:hAnsi="Times New Roman" w:cs="Times New Roman"/>
        </w:rPr>
        <w:t>improving the Adulthood Preparation Subjects.</w:t>
      </w:r>
      <w:r w:rsidR="00A47C8C">
        <w:rPr>
          <w:rFonts w:ascii="Times New Roman" w:eastAsia="Times New Roman" w:hAnsi="Times New Roman" w:cs="Times New Roman"/>
        </w:rPr>
        <w:t xml:space="preserve"> The focus group will not ask about your child’s behaviors. </w:t>
      </w:r>
    </w:p>
    <w:p w:rsidR="00771B09" w:rsidRPr="00771B09" w:rsidP="00771B09" w14:paraId="09A7B9B8" w14:textId="49BBDF47">
      <w:pPr>
        <w:tabs>
          <w:tab w:val="left" w:pos="432"/>
        </w:tabs>
        <w:spacing w:after="120" w:line="264" w:lineRule="auto"/>
        <w:rPr>
          <w:rFonts w:eastAsia="Times New Roman"/>
        </w:rPr>
      </w:pPr>
      <w:r>
        <w:rPr>
          <w:rFonts w:eastAsia="Times New Roman"/>
        </w:rPr>
        <w:t xml:space="preserve">The </w:t>
      </w:r>
      <w:r>
        <w:rPr>
          <w:rFonts w:ascii="Times New Roman" w:eastAsia="Times New Roman" w:hAnsi="Times New Roman" w:cs="Times New Roman"/>
        </w:rPr>
        <w:t xml:space="preserve">Mathematica </w:t>
      </w:r>
      <w:r>
        <w:rPr>
          <w:rFonts w:eastAsia="Times New Roman"/>
        </w:rPr>
        <w:t xml:space="preserve">team will use the information from the focus group to write a summary report. Your child will not be mentioned by name in any reporting. </w:t>
      </w:r>
    </w:p>
    <w:p w:rsidR="00752F9A" w:rsidRPr="00752F9A" w:rsidP="00BA66E6" w14:paraId="595906A3" w14:textId="77777777">
      <w:pPr>
        <w:spacing w:before="160" w:line="264" w:lineRule="auto"/>
        <w:rPr>
          <w:rFonts w:eastAsia="Times New Roman" w:asciiTheme="majorHAnsi" w:hAnsiTheme="majorHAnsi" w:cstheme="majorHAnsi"/>
          <w:color w:val="046B5C" w:themeColor="text2"/>
          <w:sz w:val="24"/>
          <w:szCs w:val="24"/>
        </w:rPr>
      </w:pPr>
      <w:r w:rsidRPr="00752F9A">
        <w:rPr>
          <w:rFonts w:eastAsia="Times New Roman" w:asciiTheme="majorHAnsi" w:hAnsiTheme="majorHAnsi" w:cstheme="majorHAnsi"/>
          <w:color w:val="046B5C" w:themeColor="text2"/>
          <w:sz w:val="24"/>
          <w:szCs w:val="24"/>
        </w:rPr>
        <w:t xml:space="preserve">Who can participate? </w:t>
      </w:r>
    </w:p>
    <w:p w:rsidR="00752F9A" w:rsidRPr="003046F2" w:rsidP="00771B09" w14:paraId="47608563" w14:textId="0CBDE2EA">
      <w:pPr>
        <w:spacing w:after="120" w:line="264" w:lineRule="auto"/>
        <w:rPr>
          <w:rFonts w:ascii="Times New Roman" w:eastAsia="Times New Roman" w:hAnsi="Times New Roman" w:cs="Times New Roman"/>
        </w:rPr>
      </w:pPr>
      <w:r w:rsidRPr="003046F2">
        <w:rPr>
          <w:rFonts w:ascii="Times New Roman" w:eastAsia="Times New Roman" w:hAnsi="Times New Roman" w:cs="Times New Roman"/>
        </w:rPr>
        <w:t>Any</w:t>
      </w:r>
      <w:r>
        <w:rPr>
          <w:rFonts w:ascii="Times New Roman" w:eastAsia="Times New Roman" w:hAnsi="Times New Roman" w:cs="Times New Roman"/>
        </w:rPr>
        <w:t xml:space="preserve"> youth that has participated in PREP programming is eligible. Before they participate, each youth will need to have a signed consent form from their </w:t>
      </w:r>
      <w:r w:rsidR="00E33F85">
        <w:rPr>
          <w:rFonts w:ascii="Times New Roman" w:eastAsia="Times New Roman" w:hAnsi="Times New Roman" w:cs="Times New Roman"/>
        </w:rPr>
        <w:t>parents or guardians</w:t>
      </w:r>
      <w:r>
        <w:rPr>
          <w:rFonts w:ascii="Times New Roman" w:eastAsia="Times New Roman" w:hAnsi="Times New Roman" w:cs="Times New Roman"/>
        </w:rPr>
        <w:t xml:space="preserve">. </w:t>
      </w:r>
      <w:r w:rsidR="00E33F85">
        <w:rPr>
          <w:rFonts w:ascii="Times New Roman" w:eastAsia="Times New Roman" w:hAnsi="Times New Roman" w:cs="Times New Roman"/>
        </w:rPr>
        <w:t>Parents and guardians</w:t>
      </w:r>
      <w:r>
        <w:rPr>
          <w:rFonts w:ascii="Times New Roman" w:eastAsia="Times New Roman" w:hAnsi="Times New Roman" w:cs="Times New Roman"/>
        </w:rPr>
        <w:t xml:space="preserve"> can complete the consent form online</w:t>
      </w:r>
      <w:r w:rsidR="00545CB5">
        <w:rPr>
          <w:rFonts w:ascii="Times New Roman" w:eastAsia="Times New Roman" w:hAnsi="Times New Roman" w:cs="Times New Roman"/>
        </w:rPr>
        <w:t xml:space="preserve"> </w:t>
      </w:r>
      <w:r w:rsidR="00593EBD">
        <w:rPr>
          <w:rFonts w:ascii="Times New Roman" w:eastAsia="Times New Roman" w:hAnsi="Times New Roman" w:cs="Times New Roman"/>
        </w:rPr>
        <w:t>via</w:t>
      </w:r>
      <w:r w:rsidR="00545CB5">
        <w:rPr>
          <w:rFonts w:ascii="Times New Roman" w:eastAsia="Times New Roman" w:hAnsi="Times New Roman" w:cs="Times New Roman"/>
        </w:rPr>
        <w:t xml:space="preserve"> a link </w:t>
      </w:r>
      <w:r w:rsidR="00593EBD">
        <w:rPr>
          <w:rFonts w:ascii="Times New Roman" w:eastAsia="Times New Roman" w:hAnsi="Times New Roman" w:cs="Times New Roman"/>
        </w:rPr>
        <w:t xml:space="preserve">Mathematica </w:t>
      </w:r>
      <w:r w:rsidR="00545CB5">
        <w:rPr>
          <w:rFonts w:ascii="Times New Roman" w:eastAsia="Times New Roman" w:hAnsi="Times New Roman" w:cs="Times New Roman"/>
        </w:rPr>
        <w:t>will provide</w:t>
      </w:r>
      <w:r>
        <w:rPr>
          <w:rFonts w:ascii="Times New Roman" w:eastAsia="Times New Roman" w:hAnsi="Times New Roman" w:cs="Times New Roman"/>
        </w:rPr>
        <w:t xml:space="preserve">. </w:t>
      </w:r>
      <w:r w:rsidRPr="003046F2">
        <w:rPr>
          <w:rFonts w:ascii="Times New Roman" w:eastAsia="Times New Roman" w:hAnsi="Times New Roman" w:cs="Times New Roman"/>
        </w:rPr>
        <w:t xml:space="preserve">Up to </w:t>
      </w:r>
      <w:r>
        <w:rPr>
          <w:rFonts w:ascii="Times New Roman" w:eastAsia="Times New Roman" w:hAnsi="Times New Roman" w:cs="Times New Roman"/>
        </w:rPr>
        <w:t>10</w:t>
      </w:r>
      <w:r w:rsidRPr="003046F2">
        <w:rPr>
          <w:rFonts w:ascii="Times New Roman" w:eastAsia="Times New Roman" w:hAnsi="Times New Roman" w:cs="Times New Roman"/>
        </w:rPr>
        <w:t xml:space="preserve"> </w:t>
      </w:r>
      <w:r>
        <w:rPr>
          <w:rFonts w:ascii="Times New Roman" w:eastAsia="Times New Roman" w:hAnsi="Times New Roman" w:cs="Times New Roman"/>
        </w:rPr>
        <w:t>youth will participate in the focus group in your community</w:t>
      </w:r>
      <w:r w:rsidRPr="003046F2">
        <w:rPr>
          <w:rFonts w:ascii="Times New Roman" w:eastAsia="Times New Roman" w:hAnsi="Times New Roman" w:cs="Times New Roman"/>
        </w:rPr>
        <w:t xml:space="preserve">. </w:t>
      </w:r>
    </w:p>
    <w:p w:rsidR="00752F9A" w:rsidRPr="00752F9A" w:rsidP="00BA66E6" w14:paraId="5CEA0F90" w14:textId="5F4BC632">
      <w:pPr>
        <w:spacing w:before="160" w:line="264" w:lineRule="auto"/>
        <w:rPr>
          <w:rFonts w:eastAsia="Times New Roman" w:asciiTheme="majorHAnsi" w:hAnsiTheme="majorHAnsi" w:cstheme="majorHAnsi"/>
          <w:color w:val="046B5C" w:themeColor="text2"/>
          <w:sz w:val="24"/>
          <w:szCs w:val="24"/>
        </w:rPr>
      </w:pPr>
      <w:r w:rsidRPr="00752F9A">
        <w:rPr>
          <w:rFonts w:eastAsia="Times New Roman" w:asciiTheme="majorHAnsi" w:hAnsiTheme="majorHAnsi" w:cstheme="majorHAnsi"/>
          <w:color w:val="046B5C" w:themeColor="text2"/>
          <w:sz w:val="24"/>
          <w:szCs w:val="24"/>
        </w:rPr>
        <w:t xml:space="preserve">What will </w:t>
      </w:r>
      <w:r w:rsidR="00621D29">
        <w:rPr>
          <w:rFonts w:eastAsia="Times New Roman" w:asciiTheme="majorHAnsi" w:hAnsiTheme="majorHAnsi" w:cstheme="majorHAnsi"/>
          <w:color w:val="046B5C" w:themeColor="text2"/>
          <w:sz w:val="24"/>
          <w:szCs w:val="24"/>
        </w:rPr>
        <w:t xml:space="preserve">my child </w:t>
      </w:r>
      <w:r w:rsidRPr="00752F9A">
        <w:rPr>
          <w:rFonts w:eastAsia="Times New Roman" w:asciiTheme="majorHAnsi" w:hAnsiTheme="majorHAnsi" w:cstheme="majorHAnsi"/>
          <w:color w:val="046B5C" w:themeColor="text2"/>
          <w:sz w:val="24"/>
          <w:szCs w:val="24"/>
        </w:rPr>
        <w:t xml:space="preserve">need to do if </w:t>
      </w:r>
      <w:r w:rsidR="00621D29">
        <w:rPr>
          <w:rFonts w:eastAsia="Times New Roman" w:asciiTheme="majorHAnsi" w:hAnsiTheme="majorHAnsi" w:cstheme="majorHAnsi"/>
          <w:color w:val="046B5C" w:themeColor="text2"/>
          <w:sz w:val="24"/>
          <w:szCs w:val="24"/>
        </w:rPr>
        <w:t>they</w:t>
      </w:r>
      <w:r w:rsidRPr="00752F9A">
        <w:rPr>
          <w:rFonts w:eastAsia="Times New Roman" w:asciiTheme="majorHAnsi" w:hAnsiTheme="majorHAnsi" w:cstheme="majorHAnsi"/>
          <w:color w:val="046B5C" w:themeColor="text2"/>
          <w:sz w:val="24"/>
          <w:szCs w:val="24"/>
        </w:rPr>
        <w:t xml:space="preserve"> participate? </w:t>
      </w:r>
    </w:p>
    <w:p w:rsidR="00752F9A" w:rsidRPr="003046F2" w:rsidP="00771B09" w14:paraId="1A63F708" w14:textId="716806C5">
      <w:pPr>
        <w:spacing w:after="120" w:line="264" w:lineRule="auto"/>
        <w:rPr>
          <w:rFonts w:ascii="Times New Roman" w:eastAsia="Times New Roman" w:hAnsi="Times New Roman" w:cs="Times New Roman"/>
        </w:rPr>
      </w:pPr>
      <w:r w:rsidRPr="003046F2">
        <w:rPr>
          <w:rFonts w:ascii="Times New Roman" w:eastAsia="Times New Roman" w:hAnsi="Times New Roman" w:cs="Times New Roman"/>
        </w:rPr>
        <w:t>You</w:t>
      </w:r>
      <w:r w:rsidR="00771B09">
        <w:rPr>
          <w:rFonts w:ascii="Times New Roman" w:eastAsia="Times New Roman" w:hAnsi="Times New Roman" w:cs="Times New Roman"/>
        </w:rPr>
        <w:t>r child</w:t>
      </w:r>
      <w:r w:rsidRPr="003046F2">
        <w:rPr>
          <w:rFonts w:ascii="Times New Roman" w:eastAsia="Times New Roman" w:hAnsi="Times New Roman" w:cs="Times New Roman"/>
        </w:rPr>
        <w:t xml:space="preserve"> will need to </w:t>
      </w:r>
      <w:r>
        <w:rPr>
          <w:rFonts w:ascii="Times New Roman" w:eastAsia="Times New Roman" w:hAnsi="Times New Roman" w:cs="Times New Roman"/>
        </w:rPr>
        <w:t xml:space="preserve">attend the in-person focus group. </w:t>
      </w:r>
      <w:r w:rsidR="00AA4A3F">
        <w:rPr>
          <w:rFonts w:ascii="Times New Roman" w:eastAsia="Times New Roman" w:hAnsi="Times New Roman" w:cs="Times New Roman"/>
        </w:rPr>
        <w:t>The focus group will take about an hour, and the Mathematica team will record the discussion.</w:t>
      </w:r>
    </w:p>
    <w:p w:rsidR="00AA4A3F" w:rsidRPr="003046F2" w:rsidP="00AA4A3F" w14:paraId="57533901" w14:textId="58BB191B">
      <w:pPr>
        <w:spacing w:after="120" w:line="264" w:lineRule="auto"/>
        <w:rPr>
          <w:rFonts w:ascii="Times New Roman" w:eastAsia="Times New Roman" w:hAnsi="Times New Roman" w:cs="Times New Roman"/>
        </w:rPr>
      </w:pPr>
      <w:r>
        <w:rPr>
          <w:rFonts w:ascii="Times New Roman" w:eastAsia="Times New Roman" w:hAnsi="Times New Roman" w:cs="Times New Roman"/>
        </w:rPr>
        <w:t>The Mathematica team will not connect any information shared in the focus group to any person by name in any reporting. The Mathematica</w:t>
      </w:r>
      <w:r w:rsidRPr="003046F2">
        <w:rPr>
          <w:rFonts w:ascii="Times New Roman" w:eastAsia="Times New Roman" w:hAnsi="Times New Roman" w:cs="Times New Roman"/>
        </w:rPr>
        <w:t xml:space="preserve"> will save any information from the focus groups in secure files to </w:t>
      </w:r>
      <w:r w:rsidRPr="003046F2">
        <w:rPr>
          <w:rFonts w:ascii="Times New Roman" w:eastAsia="Times New Roman" w:hAnsi="Times New Roman" w:cs="Times New Roman"/>
        </w:rPr>
        <w:t xml:space="preserve">protect </w:t>
      </w:r>
      <w:r>
        <w:rPr>
          <w:rFonts w:ascii="Times New Roman" w:eastAsia="Times New Roman" w:hAnsi="Times New Roman" w:cs="Times New Roman"/>
        </w:rPr>
        <w:t>your child’s</w:t>
      </w:r>
      <w:r w:rsidRPr="003046F2">
        <w:rPr>
          <w:rFonts w:ascii="Times New Roman" w:eastAsia="Times New Roman" w:hAnsi="Times New Roman" w:cs="Times New Roman"/>
        </w:rPr>
        <w:t xml:space="preserve"> privacy</w:t>
      </w:r>
      <w:r>
        <w:rPr>
          <w:rFonts w:ascii="Times New Roman" w:eastAsia="Times New Roman" w:hAnsi="Times New Roman" w:cs="Times New Roman"/>
        </w:rPr>
        <w:t xml:space="preserve"> and will delete all information from the focus group once the study is complete.  </w:t>
      </w:r>
    </w:p>
    <w:p w:rsidR="00752F9A" w:rsidRPr="00752F9A" w:rsidP="00BA66E6" w14:paraId="52E3E791" w14:textId="78FF4BD8">
      <w:pPr>
        <w:spacing w:before="160" w:line="264" w:lineRule="auto"/>
        <w:rPr>
          <w:rFonts w:eastAsia="Times New Roman" w:asciiTheme="majorHAnsi" w:hAnsiTheme="majorHAnsi" w:cstheme="majorHAnsi"/>
          <w:color w:val="046B5C" w:themeColor="text2"/>
          <w:sz w:val="24"/>
          <w:szCs w:val="24"/>
        </w:rPr>
      </w:pPr>
      <w:r w:rsidRPr="00752F9A">
        <w:rPr>
          <w:rFonts w:eastAsia="Times New Roman" w:asciiTheme="majorHAnsi" w:hAnsiTheme="majorHAnsi" w:cstheme="majorHAnsi"/>
          <w:color w:val="046B5C" w:themeColor="text2"/>
          <w:sz w:val="24"/>
          <w:szCs w:val="24"/>
        </w:rPr>
        <w:t xml:space="preserve">What will </w:t>
      </w:r>
      <w:r w:rsidR="00621D29">
        <w:rPr>
          <w:rFonts w:eastAsia="Times New Roman" w:asciiTheme="majorHAnsi" w:hAnsiTheme="majorHAnsi" w:cstheme="majorHAnsi"/>
          <w:color w:val="046B5C" w:themeColor="text2"/>
          <w:sz w:val="24"/>
          <w:szCs w:val="24"/>
        </w:rPr>
        <w:t>my child</w:t>
      </w:r>
      <w:r w:rsidRPr="00752F9A">
        <w:rPr>
          <w:rFonts w:eastAsia="Times New Roman" w:asciiTheme="majorHAnsi" w:hAnsiTheme="majorHAnsi" w:cstheme="majorHAnsi"/>
          <w:color w:val="046B5C" w:themeColor="text2"/>
          <w:sz w:val="24"/>
          <w:szCs w:val="24"/>
        </w:rPr>
        <w:t xml:space="preserve"> get out of participating?  </w:t>
      </w:r>
    </w:p>
    <w:p w:rsidR="00752F9A" w:rsidRPr="003046F2" w:rsidP="00771B09" w14:paraId="0C379493" w14:textId="750D9BF2">
      <w:pPr>
        <w:spacing w:after="120" w:line="264" w:lineRule="auto"/>
        <w:rPr>
          <w:rFonts w:ascii="Times New Roman" w:eastAsia="Times New Roman" w:hAnsi="Times New Roman" w:cs="Times New Roman"/>
        </w:rPr>
      </w:pPr>
      <w:r w:rsidRPr="003046F2">
        <w:rPr>
          <w:rFonts w:ascii="Times New Roman" w:eastAsia="Times New Roman" w:hAnsi="Times New Roman" w:cs="Times New Roman"/>
        </w:rPr>
        <w:t>You</w:t>
      </w:r>
      <w:r w:rsidR="00AA4A3F">
        <w:rPr>
          <w:rFonts w:ascii="Times New Roman" w:eastAsia="Times New Roman" w:hAnsi="Times New Roman" w:cs="Times New Roman"/>
        </w:rPr>
        <w:t>r child</w:t>
      </w:r>
      <w:r w:rsidRPr="003046F2">
        <w:rPr>
          <w:rFonts w:ascii="Times New Roman" w:eastAsia="Times New Roman" w:hAnsi="Times New Roman" w:cs="Times New Roman"/>
        </w:rPr>
        <w:t xml:space="preserve"> will receive a $</w:t>
      </w:r>
      <w:r w:rsidR="00E33F85">
        <w:rPr>
          <w:rFonts w:ascii="Times New Roman" w:eastAsia="Times New Roman" w:hAnsi="Times New Roman" w:cs="Times New Roman"/>
        </w:rPr>
        <w:t>40</w:t>
      </w:r>
      <w:r w:rsidRPr="003046F2">
        <w:rPr>
          <w:rFonts w:ascii="Times New Roman" w:eastAsia="Times New Roman" w:hAnsi="Times New Roman" w:cs="Times New Roman"/>
        </w:rPr>
        <w:t xml:space="preserve"> gift card after completing the focus group. </w:t>
      </w:r>
      <w:r w:rsidR="00AA4A3F">
        <w:rPr>
          <w:rFonts w:ascii="Times New Roman" w:eastAsia="Times New Roman" w:hAnsi="Times New Roman" w:cs="Times New Roman"/>
        </w:rPr>
        <w:t>The Mathematica team</w:t>
      </w:r>
      <w:r w:rsidRPr="003046F2" w:rsidR="00AA4A3F">
        <w:rPr>
          <w:rFonts w:ascii="Times New Roman" w:eastAsia="Times New Roman" w:hAnsi="Times New Roman" w:cs="Times New Roman"/>
        </w:rPr>
        <w:t xml:space="preserve"> </w:t>
      </w:r>
      <w:r w:rsidRPr="003046F2">
        <w:rPr>
          <w:rFonts w:ascii="Times New Roman" w:eastAsia="Times New Roman" w:hAnsi="Times New Roman" w:cs="Times New Roman"/>
        </w:rPr>
        <w:t xml:space="preserve">will use </w:t>
      </w:r>
      <w:r w:rsidR="00621D29">
        <w:rPr>
          <w:rFonts w:ascii="Times New Roman" w:eastAsia="Times New Roman" w:hAnsi="Times New Roman" w:cs="Times New Roman"/>
        </w:rPr>
        <w:t>their</w:t>
      </w:r>
      <w:r w:rsidRPr="003046F2" w:rsidR="00621D29">
        <w:rPr>
          <w:rFonts w:ascii="Times New Roman" w:eastAsia="Times New Roman" w:hAnsi="Times New Roman" w:cs="Times New Roman"/>
        </w:rPr>
        <w:t xml:space="preserve"> </w:t>
      </w:r>
      <w:r w:rsidRPr="003046F2">
        <w:rPr>
          <w:rFonts w:ascii="Times New Roman" w:eastAsia="Times New Roman" w:hAnsi="Times New Roman" w:cs="Times New Roman"/>
        </w:rPr>
        <w:t xml:space="preserve">feedback to </w:t>
      </w:r>
      <w:r>
        <w:rPr>
          <w:rFonts w:ascii="Times New Roman" w:eastAsia="Times New Roman" w:hAnsi="Times New Roman" w:cs="Times New Roman"/>
        </w:rPr>
        <w:t>improve</w:t>
      </w:r>
      <w:r w:rsidRPr="00097B1D">
        <w:rPr>
          <w:rFonts w:ascii="Times New Roman" w:eastAsia="Times New Roman" w:hAnsi="Times New Roman" w:cs="Times New Roman"/>
        </w:rPr>
        <w:t xml:space="preserve"> adolescent pregnancy prevention programming in your community and across the country</w:t>
      </w:r>
      <w:r w:rsidRPr="003046F2">
        <w:rPr>
          <w:rFonts w:ascii="Times New Roman" w:eastAsia="Times New Roman" w:hAnsi="Times New Roman" w:cs="Times New Roman"/>
        </w:rPr>
        <w:t xml:space="preserve">. </w:t>
      </w:r>
    </w:p>
    <w:p w:rsidR="00752F9A" w:rsidRPr="00752F9A" w:rsidP="00BA66E6" w14:paraId="4B4B7849" w14:textId="77777777">
      <w:pPr>
        <w:spacing w:before="160" w:line="264" w:lineRule="auto"/>
        <w:rPr>
          <w:rFonts w:eastAsia="Times New Roman" w:asciiTheme="majorHAnsi" w:hAnsiTheme="majorHAnsi" w:cstheme="majorHAnsi"/>
          <w:color w:val="046B5C" w:themeColor="text2"/>
          <w:sz w:val="24"/>
          <w:szCs w:val="24"/>
        </w:rPr>
      </w:pPr>
      <w:r w:rsidRPr="00752F9A">
        <w:rPr>
          <w:rFonts w:eastAsia="Times New Roman" w:asciiTheme="majorHAnsi" w:hAnsiTheme="majorHAnsi" w:cstheme="majorHAnsi"/>
          <w:color w:val="046B5C" w:themeColor="text2"/>
          <w:sz w:val="24"/>
          <w:szCs w:val="24"/>
        </w:rPr>
        <w:t>Where can I learn more about the study?</w:t>
      </w:r>
    </w:p>
    <w:p w:rsidR="00FD5667" w:rsidRPr="00752F9A" w:rsidP="00771B09" w14:paraId="17A15A5E" w14:textId="67A76FED">
      <w:pPr>
        <w:spacing w:line="264" w:lineRule="auto"/>
        <w:rPr>
          <w:rFonts w:ascii="Times New Roman" w:eastAsia="Times New Roman" w:hAnsi="Times New Roman" w:cs="Times New Roman"/>
          <w:color w:val="0563C1"/>
          <w:u w:val="single"/>
        </w:rPr>
      </w:pPr>
      <w:r w:rsidRPr="003046F2">
        <w:rPr>
          <w:rFonts w:ascii="Times New Roman" w:eastAsia="Times New Roman" w:hAnsi="Times New Roman" w:cs="Times New Roman"/>
          <w:color w:val="000000"/>
        </w:rPr>
        <w:t xml:space="preserve">If you have any questions, please contact </w:t>
      </w:r>
      <w:r>
        <w:rPr>
          <w:rFonts w:ascii="Times New Roman" w:eastAsia="Times New Roman" w:hAnsi="Times New Roman" w:cs="Times New Roman"/>
          <w:color w:val="000000"/>
        </w:rPr>
        <w:t xml:space="preserve">Alicia Meckstroth at </w:t>
      </w:r>
      <w:hyperlink r:id="rId5" w:history="1">
        <w:r w:rsidRPr="00AF0934">
          <w:rPr>
            <w:rStyle w:val="Hyperlink"/>
            <w:rFonts w:ascii="Times New Roman" w:eastAsia="Times New Roman" w:hAnsi="Times New Roman" w:cs="Times New Roman"/>
          </w:rPr>
          <w:t>ameckstroth@mathematica-mpr.com</w:t>
        </w:r>
      </w:hyperlink>
      <w:r>
        <w:rPr>
          <w:rFonts w:ascii="Times New Roman" w:eastAsia="Times New Roman" w:hAnsi="Times New Roman" w:cs="Times New Roman"/>
          <w:color w:val="000000"/>
        </w:rPr>
        <w:t xml:space="preserve"> or 609-275-2205. </w:t>
      </w:r>
      <w:r w:rsidRPr="0065095E">
        <w:rPr>
          <w:rFonts w:ascii="Times New Roman" w:eastAsia="Times New Roman" w:hAnsi="Times New Roman" w:cs="Times New Roman"/>
          <w:color w:val="000000"/>
        </w:rPr>
        <w:t xml:space="preserve">Please see </w:t>
      </w:r>
      <w:hyperlink r:id="rId6" w:history="1">
        <w:r w:rsidRPr="0065095E">
          <w:rPr>
            <w:rFonts w:ascii="Times New Roman" w:eastAsia="Times New Roman" w:hAnsi="Times New Roman" w:cs="Times New Roman"/>
            <w:color w:val="0563C1"/>
            <w:u w:val="single"/>
          </w:rPr>
          <w:t>www.mathematica.org</w:t>
        </w:r>
      </w:hyperlink>
      <w:r w:rsidRPr="0065095E">
        <w:rPr>
          <w:rFonts w:ascii="Times New Roman" w:eastAsia="Times New Roman" w:hAnsi="Times New Roman" w:cs="Times New Roman"/>
          <w:color w:val="000000"/>
        </w:rPr>
        <w:t xml:space="preserve"> for more information on Mathematica.</w:t>
      </w:r>
    </w:p>
    <w:sectPr w:rsidSect="000058AC">
      <w:headerReference w:type="default" r:id="rId7"/>
      <w:footerReference w:type="default" r:id="rId8"/>
      <w:footerReference w:type="firs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2852D825" w14:textId="6D4F3F55">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23AD02D5" w14:textId="65EFB9E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F31A6">
      <w:rPr>
        <w:b/>
        <w:noProof/>
      </w:rPr>
      <w:t>05/18/23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14:paraId="5D25A30C" w14:textId="2AA154F8">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56C667F"/>
    <w:multiLevelType w:val="hybridMultilevel"/>
    <w:tmpl w:val="4DDC8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A32263C"/>
    <w:multiLevelType w:val="hybridMultilevel"/>
    <w:tmpl w:val="4DDC8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1034743">
    <w:abstractNumId w:val="10"/>
  </w:num>
  <w:num w:numId="2" w16cid:durableId="1917322799">
    <w:abstractNumId w:val="35"/>
  </w:num>
  <w:num w:numId="3" w16cid:durableId="501815365">
    <w:abstractNumId w:val="24"/>
  </w:num>
  <w:num w:numId="4" w16cid:durableId="1331446568">
    <w:abstractNumId w:val="30"/>
  </w:num>
  <w:num w:numId="5" w16cid:durableId="476802123">
    <w:abstractNumId w:val="9"/>
  </w:num>
  <w:num w:numId="6" w16cid:durableId="715273240">
    <w:abstractNumId w:val="8"/>
  </w:num>
  <w:num w:numId="7" w16cid:durableId="1185434837">
    <w:abstractNumId w:val="21"/>
  </w:num>
  <w:num w:numId="8" w16cid:durableId="510295442">
    <w:abstractNumId w:val="7"/>
  </w:num>
  <w:num w:numId="9" w16cid:durableId="1386105201">
    <w:abstractNumId w:val="6"/>
  </w:num>
  <w:num w:numId="10" w16cid:durableId="1436708338">
    <w:abstractNumId w:val="5"/>
  </w:num>
  <w:num w:numId="11" w16cid:durableId="1561789633">
    <w:abstractNumId w:val="4"/>
  </w:num>
  <w:num w:numId="12" w16cid:durableId="230044717">
    <w:abstractNumId w:val="3"/>
  </w:num>
  <w:num w:numId="13" w16cid:durableId="1103917233">
    <w:abstractNumId w:val="2"/>
  </w:num>
  <w:num w:numId="14" w16cid:durableId="699866806">
    <w:abstractNumId w:val="1"/>
  </w:num>
  <w:num w:numId="15" w16cid:durableId="1867595108">
    <w:abstractNumId w:val="0"/>
  </w:num>
  <w:num w:numId="16" w16cid:durableId="1622835038">
    <w:abstractNumId w:val="19"/>
  </w:num>
  <w:num w:numId="17" w16cid:durableId="1302074747">
    <w:abstractNumId w:val="32"/>
  </w:num>
  <w:num w:numId="18" w16cid:durableId="692415186">
    <w:abstractNumId w:val="17"/>
  </w:num>
  <w:num w:numId="19" w16cid:durableId="37977410">
    <w:abstractNumId w:val="16"/>
  </w:num>
  <w:num w:numId="20" w16cid:durableId="76750983">
    <w:abstractNumId w:val="28"/>
  </w:num>
  <w:num w:numId="21" w16cid:durableId="1579556269">
    <w:abstractNumId w:val="25"/>
  </w:num>
  <w:num w:numId="22" w16cid:durableId="130750626">
    <w:abstractNumId w:val="11"/>
  </w:num>
  <w:num w:numId="23" w16cid:durableId="1876237484">
    <w:abstractNumId w:val="31"/>
  </w:num>
  <w:num w:numId="24" w16cid:durableId="1284464951">
    <w:abstractNumId w:val="12"/>
  </w:num>
  <w:num w:numId="25" w16cid:durableId="1672637759">
    <w:abstractNumId w:val="34"/>
  </w:num>
  <w:num w:numId="26" w16cid:durableId="265160689">
    <w:abstractNumId w:val="22"/>
  </w:num>
  <w:num w:numId="27" w16cid:durableId="1204715321">
    <w:abstractNumId w:val="14"/>
  </w:num>
  <w:num w:numId="28" w16cid:durableId="292057861">
    <w:abstractNumId w:val="18"/>
  </w:num>
  <w:num w:numId="29" w16cid:durableId="1001272546">
    <w:abstractNumId w:val="13"/>
  </w:num>
  <w:num w:numId="30" w16cid:durableId="1719039873">
    <w:abstractNumId w:val="34"/>
    <w:lvlOverride w:ilvl="0">
      <w:startOverride w:val="1"/>
    </w:lvlOverride>
  </w:num>
  <w:num w:numId="31" w16cid:durableId="2075084747">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1048411655">
    <w:abstractNumId w:val="33"/>
  </w:num>
  <w:num w:numId="33" w16cid:durableId="250048486">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462772063">
    <w:abstractNumId w:val="34"/>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894195603">
    <w:abstractNumId w:val="27"/>
  </w:num>
  <w:num w:numId="36" w16cid:durableId="268582483">
    <w:abstractNumId w:val="29"/>
  </w:num>
  <w:num w:numId="37" w16cid:durableId="1481533305">
    <w:abstractNumId w:val="23"/>
  </w:num>
  <w:num w:numId="38" w16cid:durableId="866674187">
    <w:abstractNumId w:val="15"/>
  </w:num>
  <w:num w:numId="39" w16cid:durableId="78523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1629678">
    <w:abstractNumId w:val="20"/>
  </w:num>
  <w:num w:numId="41" w16cid:durableId="653028335">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9A"/>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1D"/>
    <w:rsid w:val="00097BEE"/>
    <w:rsid w:val="00097CD7"/>
    <w:rsid w:val="000A28D0"/>
    <w:rsid w:val="000A36E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1A6"/>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09A"/>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416"/>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6F2"/>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0A9B"/>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1B5B"/>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5CB5"/>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3EBD"/>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7D7"/>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1D29"/>
    <w:rsid w:val="00622088"/>
    <w:rsid w:val="006236B5"/>
    <w:rsid w:val="006237C5"/>
    <w:rsid w:val="00623AFB"/>
    <w:rsid w:val="00623B14"/>
    <w:rsid w:val="006252B7"/>
    <w:rsid w:val="00625A5B"/>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095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2F9A"/>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B09"/>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110"/>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B24"/>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06C"/>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47C8C"/>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4A3F"/>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D6FD8"/>
    <w:rsid w:val="00AE0B85"/>
    <w:rsid w:val="00AE0C9B"/>
    <w:rsid w:val="00AE30E4"/>
    <w:rsid w:val="00AE5B67"/>
    <w:rsid w:val="00AE7F76"/>
    <w:rsid w:val="00AF062F"/>
    <w:rsid w:val="00AF0934"/>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6E6"/>
    <w:rsid w:val="00BA6805"/>
    <w:rsid w:val="00BA7E7F"/>
    <w:rsid w:val="00BB0474"/>
    <w:rsid w:val="00BB19C4"/>
    <w:rsid w:val="00BB3656"/>
    <w:rsid w:val="00BB476D"/>
    <w:rsid w:val="00BB4AC7"/>
    <w:rsid w:val="00BB4B07"/>
    <w:rsid w:val="00BB4D0E"/>
    <w:rsid w:val="00BB51CD"/>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5DE"/>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5FAA"/>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B1A"/>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943"/>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3F85"/>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9DE"/>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606"/>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6D29"/>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87F09"/>
    <w:rsid w:val="00F90177"/>
    <w:rsid w:val="00F9043D"/>
    <w:rsid w:val="00F90597"/>
    <w:rsid w:val="00F92CCC"/>
    <w:rsid w:val="00F93289"/>
    <w:rsid w:val="00F93368"/>
    <w:rsid w:val="00F93F31"/>
    <w:rsid w:val="00F94EB3"/>
    <w:rsid w:val="00F95A91"/>
    <w:rsid w:val="00F96E71"/>
    <w:rsid w:val="00F9700B"/>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9F0E5D"/>
  <w15:chartTrackingRefBased/>
  <w15:docId w15:val="{B7F60BAF-606C-4BAF-B98F-5C2DC031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52F9A"/>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32"/>
      </w:numPr>
    </w:pPr>
  </w:style>
  <w:style w:type="paragraph" w:customStyle="1" w:styleId="SidebarListNumber">
    <w:name w:val="Sidebar List Number"/>
    <w:basedOn w:val="Sidebar"/>
    <w:semiHidden/>
    <w:rsid w:val="00F8237C"/>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meckstroth@mathematica-mpr.com" TargetMode="External" /><Relationship Id="rId6" Type="http://schemas.openxmlformats.org/officeDocument/2006/relationships/hyperlink" Target="http://www.mathematica.org"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7</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Betsy Keating</dc:creator>
  <cp:keywords>report</cp:keywords>
  <cp:lastModifiedBy>Betsy Keating</cp:lastModifiedBy>
  <cp:revision>2</cp:revision>
  <cp:lastPrinted>2023-02-21T18:39:00Z</cp:lastPrinted>
  <dcterms:created xsi:type="dcterms:W3CDTF">2023-05-18T20:52:00Z</dcterms:created>
  <dcterms:modified xsi:type="dcterms:W3CDTF">2023-05-18T20:52:00Z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