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D7D44" w:rsidP="00B56589" w14:paraId="18028DD1" w14:textId="77777777">
      <w:pPr>
        <w:rPr>
          <w:b/>
        </w:rPr>
      </w:pPr>
    </w:p>
    <w:p w:rsidR="00121A12" w:rsidRPr="00121A12" w:rsidP="00121A12" w14:paraId="53B8EF92" w14:textId="77777777">
      <w:pPr>
        <w:pStyle w:val="ReportCover-Title"/>
        <w:rPr>
          <w:rFonts w:ascii="Arial" w:eastAsia="Arial Unicode MS" w:hAnsi="Arial" w:cs="Arial"/>
          <w:noProof/>
          <w:color w:val="auto"/>
        </w:rPr>
      </w:pPr>
    </w:p>
    <w:p w:rsidR="00D51337" w:rsidRPr="00B13297" w:rsidP="00121A12" w14:paraId="6AFF1AEC" w14:textId="78CB8E53">
      <w:pPr>
        <w:pStyle w:val="ReportCover-Title"/>
        <w:jc w:val="center"/>
        <w:rPr>
          <w:rFonts w:ascii="Arial" w:hAnsi="Arial" w:cs="Arial"/>
          <w:color w:val="auto"/>
        </w:rPr>
      </w:pPr>
      <w:r w:rsidRPr="00121A12">
        <w:rPr>
          <w:rFonts w:ascii="Arial" w:eastAsia="Arial Unicode MS" w:hAnsi="Arial" w:cs="Arial"/>
          <w:noProof/>
          <w:color w:val="auto"/>
        </w:rPr>
        <w:t>Survey on Healthy Marriage and Responsible Fatherhood Practices for Collecting and Monitoring Outreach and Recruitment Data</w:t>
      </w:r>
    </w:p>
    <w:p w:rsidR="00D51337" w:rsidRPr="00B13297" w:rsidP="00D51337" w14:paraId="57B8C8E4" w14:textId="77777777">
      <w:pPr>
        <w:pStyle w:val="ReportCover-Title"/>
        <w:rPr>
          <w:rFonts w:ascii="Arial" w:hAnsi="Arial" w:cs="Arial"/>
          <w:color w:val="auto"/>
        </w:rPr>
      </w:pPr>
    </w:p>
    <w:p w:rsidR="009B3DFB" w:rsidRPr="00121A12" w:rsidP="009B3DFB" w14:paraId="7B3B50B5" w14:textId="6415C9B0">
      <w:pPr>
        <w:pStyle w:val="ReportCover-Title"/>
        <w:jc w:val="center"/>
        <w:rPr>
          <w:rFonts w:ascii="Arial" w:hAnsi="Arial" w:cs="Arial"/>
          <w:color w:val="auto"/>
          <w:sz w:val="32"/>
          <w:szCs w:val="32"/>
        </w:rPr>
      </w:pPr>
      <w:r w:rsidRPr="00121A12">
        <w:rPr>
          <w:rFonts w:ascii="Arial" w:hAnsi="Arial" w:cs="Arial"/>
          <w:color w:val="auto"/>
          <w:sz w:val="32"/>
          <w:szCs w:val="32"/>
        </w:rPr>
        <w:t xml:space="preserve">Formative Data Collections for </w:t>
      </w:r>
      <w:r w:rsidR="00EE4D37">
        <w:rPr>
          <w:rFonts w:ascii="Arial" w:hAnsi="Arial" w:cs="Arial"/>
          <w:color w:val="auto"/>
          <w:sz w:val="32"/>
          <w:szCs w:val="32"/>
        </w:rPr>
        <w:t xml:space="preserve">Administration for Children and Families (ACF) </w:t>
      </w:r>
      <w:r w:rsidRPr="00121A12">
        <w:rPr>
          <w:rFonts w:ascii="Arial" w:hAnsi="Arial" w:cs="Arial"/>
          <w:color w:val="auto"/>
          <w:sz w:val="32"/>
          <w:szCs w:val="32"/>
        </w:rPr>
        <w:t>Program Support</w:t>
      </w:r>
    </w:p>
    <w:p w:rsidR="009B3DFB" w:rsidRPr="002C4F75" w:rsidP="009B3DFB" w14:paraId="5ABABFA1" w14:textId="77777777">
      <w:pPr>
        <w:pStyle w:val="ReportCover-Title"/>
        <w:jc w:val="center"/>
        <w:rPr>
          <w:rFonts w:ascii="Arial" w:hAnsi="Arial" w:cs="Arial"/>
          <w:color w:val="auto"/>
          <w:sz w:val="32"/>
          <w:szCs w:val="32"/>
        </w:rPr>
      </w:pPr>
    </w:p>
    <w:p w:rsidR="00EE4D37" w:rsidP="009B3DFB" w14:paraId="585353FC" w14:textId="6F8BC0DC">
      <w:pPr>
        <w:pStyle w:val="ReportCover-Title"/>
        <w:jc w:val="center"/>
        <w:rPr>
          <w:rFonts w:ascii="Arial" w:hAnsi="Arial" w:cs="Arial"/>
          <w:color w:val="auto"/>
          <w:sz w:val="32"/>
          <w:szCs w:val="32"/>
        </w:rPr>
      </w:pPr>
      <w:r>
        <w:rPr>
          <w:rFonts w:ascii="Arial" w:hAnsi="Arial" w:cs="Arial"/>
          <w:color w:val="auto"/>
          <w:sz w:val="32"/>
          <w:szCs w:val="32"/>
        </w:rPr>
        <w:t>OMB Information Collection Request</w:t>
      </w:r>
    </w:p>
    <w:p w:rsidR="009B3DFB" w:rsidRPr="002C4F75" w:rsidP="009B3DFB" w14:paraId="49567381" w14:textId="7111F0E4">
      <w:pPr>
        <w:pStyle w:val="ReportCover-Title"/>
        <w:jc w:val="center"/>
        <w:rPr>
          <w:rFonts w:ascii="Arial" w:hAnsi="Arial" w:cs="Arial"/>
          <w:color w:val="auto"/>
          <w:sz w:val="32"/>
          <w:szCs w:val="32"/>
        </w:rPr>
      </w:pPr>
      <w:r w:rsidRPr="00121A12">
        <w:rPr>
          <w:rFonts w:ascii="Arial" w:hAnsi="Arial" w:cs="Arial"/>
          <w:color w:val="auto"/>
          <w:sz w:val="32"/>
          <w:szCs w:val="32"/>
        </w:rPr>
        <w:t xml:space="preserve">0970 - </w:t>
      </w:r>
      <w:r w:rsidRPr="00121A12" w:rsidR="00121A12">
        <w:rPr>
          <w:rFonts w:ascii="Arial" w:hAnsi="Arial" w:cs="Arial"/>
          <w:color w:val="auto"/>
          <w:sz w:val="32"/>
          <w:szCs w:val="32"/>
        </w:rPr>
        <w:t>0531</w:t>
      </w:r>
    </w:p>
    <w:p w:rsidR="00D51337" w:rsidRPr="00B13297" w:rsidP="00D51337" w14:paraId="4A4DC21E" w14:textId="77777777">
      <w:pPr>
        <w:rPr>
          <w:rFonts w:ascii="Arial" w:hAnsi="Arial" w:cs="Arial"/>
        </w:rPr>
      </w:pPr>
    </w:p>
    <w:p w:rsidR="00D51337" w:rsidRPr="00B13297" w:rsidP="00D51337" w14:paraId="025FDC3B"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D51337" w:rsidRPr="00B13297" w:rsidP="00D51337" w14:paraId="329074F6" w14:textId="2DDAE829">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p w:rsidR="00D51337" w:rsidRPr="00B13297" w:rsidP="00D51337" w14:paraId="6AE3DDAE" w14:textId="30206D5B">
      <w:pPr>
        <w:pStyle w:val="ReportCover-Date"/>
        <w:jc w:val="center"/>
        <w:rPr>
          <w:rFonts w:ascii="Arial" w:hAnsi="Arial" w:cs="Arial"/>
          <w:color w:val="auto"/>
        </w:rPr>
      </w:pPr>
      <w:r>
        <w:rPr>
          <w:rFonts w:ascii="Arial" w:hAnsi="Arial" w:cs="Arial"/>
          <w:color w:val="auto"/>
        </w:rPr>
        <w:t>January 2025</w:t>
      </w:r>
    </w:p>
    <w:p w:rsidR="00D51337" w:rsidRPr="00B13297" w:rsidP="00D51337" w14:paraId="42BC44A9" w14:textId="77777777">
      <w:pPr>
        <w:spacing w:after="0" w:line="240" w:lineRule="auto"/>
        <w:jc w:val="center"/>
        <w:rPr>
          <w:rFonts w:ascii="Arial" w:hAnsi="Arial" w:cs="Arial"/>
        </w:rPr>
      </w:pPr>
    </w:p>
    <w:p w:rsidR="00D51337" w:rsidRPr="00B13297" w:rsidP="00D51337" w14:paraId="4BA2E953" w14:textId="77777777">
      <w:pPr>
        <w:spacing w:after="0" w:line="240" w:lineRule="auto"/>
        <w:jc w:val="center"/>
        <w:rPr>
          <w:rFonts w:ascii="Arial" w:hAnsi="Arial" w:cs="Arial"/>
        </w:rPr>
      </w:pPr>
      <w:r w:rsidRPr="00B13297">
        <w:rPr>
          <w:rFonts w:ascii="Arial" w:hAnsi="Arial" w:cs="Arial"/>
        </w:rPr>
        <w:t>Submitted By:</w:t>
      </w:r>
    </w:p>
    <w:p w:rsidR="00D51337" w:rsidRPr="00B13297" w:rsidP="00D51337" w14:paraId="43DDFE80" w14:textId="7777777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00D51337" w:rsidRPr="00B13297" w:rsidP="00D51337" w14:paraId="36795D2D"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D51337" w:rsidRPr="00B13297" w:rsidP="00D51337" w14:paraId="68F857AB" w14:textId="77777777">
      <w:pPr>
        <w:spacing w:after="0" w:line="240" w:lineRule="auto"/>
        <w:jc w:val="center"/>
        <w:rPr>
          <w:rFonts w:ascii="Arial" w:hAnsi="Arial" w:cs="Arial"/>
        </w:rPr>
      </w:pPr>
      <w:r w:rsidRPr="00B13297">
        <w:rPr>
          <w:rFonts w:ascii="Arial" w:hAnsi="Arial" w:cs="Arial"/>
        </w:rPr>
        <w:t>U.S. Department of Health and Human Services</w:t>
      </w:r>
    </w:p>
    <w:p w:rsidR="00D51337" w:rsidRPr="00B13297" w:rsidP="00D51337" w14:paraId="5E7AC372"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00D51337" w:rsidRPr="00B13297" w:rsidP="00D51337" w14:paraId="26A8D7CA" w14:textId="77777777">
      <w:pPr>
        <w:spacing w:after="0" w:line="240" w:lineRule="auto"/>
        <w:jc w:val="center"/>
        <w:rPr>
          <w:rFonts w:ascii="Arial" w:hAnsi="Arial" w:cs="Arial"/>
        </w:rPr>
      </w:pPr>
      <w:r w:rsidRPr="00B13297">
        <w:rPr>
          <w:rFonts w:ascii="Arial" w:hAnsi="Arial" w:cs="Arial"/>
        </w:rPr>
        <w:t>330 C Street, SW</w:t>
      </w:r>
    </w:p>
    <w:p w:rsidR="00D51337" w:rsidRPr="00B13297" w:rsidP="00D51337" w14:paraId="366B1F06" w14:textId="77777777">
      <w:pPr>
        <w:spacing w:after="0" w:line="240" w:lineRule="auto"/>
        <w:jc w:val="center"/>
        <w:rPr>
          <w:rFonts w:ascii="Arial" w:hAnsi="Arial" w:cs="Arial"/>
        </w:rPr>
      </w:pPr>
      <w:r w:rsidRPr="00B13297">
        <w:rPr>
          <w:rFonts w:ascii="Arial" w:hAnsi="Arial" w:cs="Arial"/>
        </w:rPr>
        <w:t>Washington, D.C. 20201</w:t>
      </w:r>
    </w:p>
    <w:p w:rsidR="00D51337" w:rsidRPr="00B13297" w:rsidP="00D51337" w14:paraId="4691FD53" w14:textId="77777777">
      <w:pPr>
        <w:spacing w:after="0" w:line="240" w:lineRule="auto"/>
        <w:jc w:val="center"/>
        <w:rPr>
          <w:rFonts w:ascii="Arial" w:hAnsi="Arial" w:cs="Arial"/>
        </w:rPr>
      </w:pPr>
    </w:p>
    <w:p w:rsidR="00D51337" w:rsidP="00D51337" w14:paraId="69B03251" w14:textId="77777777">
      <w:pPr>
        <w:spacing w:after="0" w:line="240" w:lineRule="auto"/>
        <w:jc w:val="center"/>
        <w:rPr>
          <w:rFonts w:ascii="Arial" w:hAnsi="Arial" w:cs="Arial"/>
        </w:rPr>
      </w:pPr>
      <w:r w:rsidRPr="00B13297">
        <w:rPr>
          <w:rFonts w:ascii="Arial" w:hAnsi="Arial" w:cs="Arial"/>
        </w:rPr>
        <w:t>Project Officers:</w:t>
      </w:r>
    </w:p>
    <w:p w:rsidR="002D6597" w:rsidP="00D51337" w14:paraId="7FAFE0E3" w14:textId="77777777">
      <w:pPr>
        <w:spacing w:after="0" w:line="240" w:lineRule="auto"/>
        <w:jc w:val="center"/>
        <w:rPr>
          <w:rFonts w:ascii="Arial" w:hAnsi="Arial" w:cs="Arial"/>
        </w:rPr>
      </w:pPr>
    </w:p>
    <w:p w:rsidR="002D6597" w:rsidP="002D6597" w14:paraId="18874F94" w14:textId="77777777">
      <w:pPr>
        <w:spacing w:after="0" w:line="240" w:lineRule="auto"/>
        <w:jc w:val="center"/>
        <w:rPr>
          <w:rFonts w:ascii="Arial" w:hAnsi="Arial" w:cs="Arial"/>
        </w:rPr>
      </w:pPr>
      <w:r>
        <w:rPr>
          <w:rFonts w:ascii="Arial" w:hAnsi="Arial" w:cs="Arial"/>
        </w:rPr>
        <w:t>Rebecca Hjelm, Social Science Research Analyst, OPRE</w:t>
      </w:r>
    </w:p>
    <w:p w:rsidR="002D6597" w:rsidP="002D6597" w14:paraId="1A048F99" w14:textId="77777777">
      <w:pPr>
        <w:spacing w:after="0" w:line="240" w:lineRule="auto"/>
        <w:jc w:val="center"/>
        <w:rPr>
          <w:rFonts w:ascii="Arial" w:hAnsi="Arial" w:cs="Arial"/>
        </w:rPr>
      </w:pPr>
      <w:hyperlink r:id="rId8" w:history="1">
        <w:r w:rsidRPr="00D40EDD">
          <w:rPr>
            <w:rStyle w:val="Hyperlink"/>
            <w:rFonts w:ascii="Arial" w:hAnsi="Arial" w:cs="Arial"/>
          </w:rPr>
          <w:t>Rebecca.Hjelm@acf.hhs.gov</w:t>
        </w:r>
      </w:hyperlink>
      <w:r>
        <w:rPr>
          <w:rFonts w:ascii="Arial" w:hAnsi="Arial" w:cs="Arial"/>
        </w:rPr>
        <w:t xml:space="preserve"> </w:t>
      </w:r>
    </w:p>
    <w:p w:rsidR="002D6597" w:rsidP="002D6597" w14:paraId="3C05A837" w14:textId="77777777">
      <w:pPr>
        <w:spacing w:after="0" w:line="240" w:lineRule="auto"/>
        <w:jc w:val="center"/>
        <w:rPr>
          <w:rFonts w:ascii="Arial" w:hAnsi="Arial" w:cs="Arial"/>
        </w:rPr>
      </w:pPr>
    </w:p>
    <w:p w:rsidR="002D6597" w:rsidP="002D6597" w14:paraId="40131255" w14:textId="77777777">
      <w:pPr>
        <w:spacing w:after="0" w:line="240" w:lineRule="auto"/>
        <w:jc w:val="center"/>
        <w:rPr>
          <w:rFonts w:ascii="Arial" w:hAnsi="Arial" w:cs="Arial"/>
        </w:rPr>
      </w:pPr>
      <w:r>
        <w:rPr>
          <w:rFonts w:ascii="Arial" w:hAnsi="Arial" w:cs="Arial"/>
        </w:rPr>
        <w:t>Harmanpreet Bhatti, Social Science Research Analyst, OPRE</w:t>
      </w:r>
    </w:p>
    <w:p w:rsidR="002D6597" w:rsidP="002D6597" w14:paraId="36B3243E" w14:textId="05418B53">
      <w:pPr>
        <w:spacing w:after="0" w:line="240" w:lineRule="auto"/>
        <w:jc w:val="center"/>
        <w:rPr>
          <w:rFonts w:ascii="Arial" w:hAnsi="Arial" w:cs="Arial"/>
        </w:rPr>
      </w:pPr>
      <w:hyperlink r:id="rId9" w:history="1">
        <w:r w:rsidRPr="008E03C9" w:rsidR="00592BCC">
          <w:rPr>
            <w:rStyle w:val="Hyperlink"/>
            <w:rFonts w:ascii="Arial" w:hAnsi="Arial" w:cs="Arial"/>
          </w:rPr>
          <w:t>Harmanpreet.Bhatti@acf.hhs.gov</w:t>
        </w:r>
      </w:hyperlink>
    </w:p>
    <w:p w:rsidR="002D6597" w:rsidRPr="002C4F75" w:rsidP="00D51337" w14:paraId="30C534CC" w14:textId="77777777">
      <w:pPr>
        <w:spacing w:after="0" w:line="240" w:lineRule="auto"/>
        <w:jc w:val="center"/>
        <w:rPr>
          <w:rFonts w:ascii="Arial" w:hAnsi="Arial" w:cs="Arial"/>
        </w:rPr>
      </w:pPr>
    </w:p>
    <w:p w:rsidR="001253F4" w:rsidRPr="00624DDC" w:rsidP="002470E7" w14:paraId="71A43DA4" w14:textId="77777777">
      <w:pPr>
        <w:rPr>
          <w:b/>
          <w:sz w:val="32"/>
          <w:szCs w:val="32"/>
        </w:rPr>
      </w:pPr>
      <w:r>
        <w:br w:type="page"/>
      </w:r>
      <w:r w:rsidRPr="00624DDC">
        <w:rPr>
          <w:b/>
          <w:sz w:val="32"/>
          <w:szCs w:val="32"/>
        </w:rPr>
        <w:t>Part B</w:t>
      </w:r>
    </w:p>
    <w:p w:rsidR="000A48F5" w:rsidRPr="00DF1291" w:rsidP="000A48F5" w14:paraId="58555544" w14:textId="77777777">
      <w:pPr>
        <w:pStyle w:val="ListParagraph"/>
        <w:spacing w:after="120"/>
        <w:ind w:left="0"/>
        <w:rPr>
          <w:rFonts w:eastAsia="Times New Roman" w:cstheme="minorHAnsi"/>
          <w:color w:val="000000"/>
        </w:rPr>
      </w:pPr>
      <w:r>
        <w:rPr>
          <w:b/>
        </w:rPr>
        <w:t>B1.</w:t>
      </w:r>
      <w:r>
        <w:rPr>
          <w:b/>
        </w:rPr>
        <w:tab/>
      </w:r>
      <w:r>
        <w:rPr>
          <w:rFonts w:eastAsia="Times New Roman" w:cstheme="minorHAnsi"/>
          <w:b/>
          <w:bCs/>
          <w:color w:val="000000"/>
        </w:rPr>
        <w:t xml:space="preserve">Respondent Universe and Sampling Methods </w:t>
      </w:r>
    </w:p>
    <w:p w:rsidR="000A48F5" w:rsidP="000A48F5" w14:paraId="73A0AD61" w14:textId="3899FFA4">
      <w:pPr>
        <w:autoSpaceDE w:val="0"/>
        <w:autoSpaceDN w:val="0"/>
        <w:adjustRightInd w:val="0"/>
        <w:spacing w:after="0" w:line="240" w:lineRule="atLeast"/>
        <w:contextualSpacing/>
        <w:rPr>
          <w:rFonts w:eastAsia="Times New Roman" w:cstheme="minorHAnsi"/>
          <w:color w:val="000000"/>
        </w:rPr>
      </w:pPr>
      <w:r>
        <w:rPr>
          <w:rFonts w:eastAsia="Times New Roman" w:cstheme="minorHAnsi"/>
          <w:color w:val="000000"/>
        </w:rPr>
        <w:t xml:space="preserve">This </w:t>
      </w:r>
      <w:r w:rsidR="00DE3E4A">
        <w:rPr>
          <w:rFonts w:eastAsia="Times New Roman" w:cstheme="minorHAnsi"/>
          <w:color w:val="000000"/>
        </w:rPr>
        <w:t xml:space="preserve">generic </w:t>
      </w:r>
      <w:r>
        <w:rPr>
          <w:rFonts w:eastAsia="Times New Roman" w:cstheme="minorHAnsi"/>
          <w:color w:val="000000"/>
        </w:rPr>
        <w:t xml:space="preserve">information collection </w:t>
      </w:r>
      <w:r w:rsidR="00DE3E4A">
        <w:rPr>
          <w:rFonts w:eastAsia="Times New Roman" w:cstheme="minorHAnsi"/>
          <w:color w:val="000000"/>
        </w:rPr>
        <w:t>(</w:t>
      </w:r>
      <w:r w:rsidR="00DE3E4A">
        <w:rPr>
          <w:rFonts w:eastAsia="Times New Roman" w:cstheme="minorHAnsi"/>
          <w:color w:val="000000"/>
        </w:rPr>
        <w:t>GenIC</w:t>
      </w:r>
      <w:r w:rsidR="00DE3E4A">
        <w:rPr>
          <w:rFonts w:eastAsia="Times New Roman" w:cstheme="minorHAnsi"/>
          <w:color w:val="000000"/>
        </w:rPr>
        <w:t xml:space="preserve">) </w:t>
      </w:r>
      <w:r>
        <w:rPr>
          <w:rFonts w:eastAsia="Times New Roman" w:cstheme="minorHAnsi"/>
          <w:color w:val="000000"/>
        </w:rPr>
        <w:t>request is for a</w:t>
      </w:r>
      <w:r>
        <w:rPr>
          <w:rFonts w:eastAsia="Times New Roman" w:cstheme="minorHAnsi"/>
          <w:color w:val="000000"/>
        </w:rPr>
        <w:t xml:space="preserve"> </w:t>
      </w:r>
      <w:r w:rsidR="00CF2443">
        <w:rPr>
          <w:rFonts w:eastAsia="Times New Roman" w:cstheme="minorHAnsi"/>
          <w:color w:val="000000"/>
        </w:rPr>
        <w:t xml:space="preserve">web-based </w:t>
      </w:r>
      <w:r>
        <w:rPr>
          <w:rFonts w:eastAsia="Times New Roman" w:cstheme="minorHAnsi"/>
          <w:color w:val="000000"/>
        </w:rPr>
        <w:t xml:space="preserve">survey </w:t>
      </w:r>
      <w:r>
        <w:rPr>
          <w:rFonts w:eastAsia="Times New Roman" w:cstheme="minorHAnsi"/>
          <w:color w:val="000000"/>
        </w:rPr>
        <w:t xml:space="preserve">of </w:t>
      </w:r>
      <w:r w:rsidR="00453989">
        <w:rPr>
          <w:rFonts w:eastAsia="Times New Roman" w:cstheme="minorHAnsi"/>
          <w:color w:val="000000"/>
        </w:rPr>
        <w:t xml:space="preserve">staff from </w:t>
      </w:r>
      <w:r>
        <w:rPr>
          <w:rFonts w:eastAsia="Times New Roman" w:cstheme="minorHAnsi"/>
          <w:color w:val="000000"/>
        </w:rPr>
        <w:t>H</w:t>
      </w:r>
      <w:r w:rsidR="00453989">
        <w:rPr>
          <w:rFonts w:eastAsia="Times New Roman" w:cstheme="minorHAnsi"/>
          <w:color w:val="000000"/>
        </w:rPr>
        <w:t>ealthy Marriage and Responsible Fatherhood (H</w:t>
      </w:r>
      <w:r>
        <w:rPr>
          <w:rFonts w:eastAsia="Times New Roman" w:cstheme="minorHAnsi"/>
          <w:color w:val="000000"/>
        </w:rPr>
        <w:t>MRF</w:t>
      </w:r>
      <w:r w:rsidR="00453989">
        <w:rPr>
          <w:rFonts w:eastAsia="Times New Roman" w:cstheme="minorHAnsi"/>
          <w:color w:val="000000"/>
        </w:rPr>
        <w:t>)</w:t>
      </w:r>
      <w:r>
        <w:rPr>
          <w:rFonts w:eastAsia="Times New Roman" w:cstheme="minorHAnsi"/>
          <w:color w:val="000000"/>
        </w:rPr>
        <w:t xml:space="preserve"> grant recipients who have a</w:t>
      </w:r>
      <w:r w:rsidR="00453989">
        <w:rPr>
          <w:rFonts w:eastAsia="Times New Roman" w:cstheme="minorHAnsi"/>
          <w:color w:val="000000"/>
        </w:rPr>
        <w:t xml:space="preserve"> current </w:t>
      </w:r>
      <w:r>
        <w:rPr>
          <w:rFonts w:eastAsia="Times New Roman" w:cstheme="minorHAnsi"/>
          <w:color w:val="000000"/>
        </w:rPr>
        <w:t>account</w:t>
      </w:r>
      <w:r w:rsidR="00453989">
        <w:rPr>
          <w:rFonts w:eastAsia="Times New Roman" w:cstheme="minorHAnsi"/>
          <w:color w:val="000000"/>
        </w:rPr>
        <w:t xml:space="preserve"> to use the nFORM </w:t>
      </w:r>
      <w:r w:rsidR="00453989">
        <w:rPr>
          <w:rFonts w:cs="Calibri"/>
        </w:rPr>
        <w:t>(Information, Family Outcomes, Reporting, and Management) management information system</w:t>
      </w:r>
      <w:r>
        <w:rPr>
          <w:rFonts w:eastAsia="Times New Roman" w:cstheme="minorHAnsi"/>
          <w:color w:val="000000"/>
        </w:rPr>
        <w:t>.</w:t>
      </w:r>
      <w:r w:rsidR="00453989">
        <w:rPr>
          <w:rFonts w:eastAsia="Times New Roman" w:cstheme="minorHAnsi"/>
          <w:color w:val="000000"/>
        </w:rPr>
        <w:t xml:space="preserve"> The Administration for Children and Families (ACF) requires that all HMRF grants use nFORM to collect performance measures data and report </w:t>
      </w:r>
      <w:r>
        <w:rPr>
          <w:rFonts w:eastAsia="Times New Roman" w:cstheme="minorHAnsi"/>
          <w:color w:val="000000"/>
        </w:rPr>
        <w:t xml:space="preserve">to ACF </w:t>
      </w:r>
      <w:r w:rsidR="00453989">
        <w:rPr>
          <w:rFonts w:eastAsia="Times New Roman" w:cstheme="minorHAnsi"/>
          <w:color w:val="000000"/>
        </w:rPr>
        <w:t xml:space="preserve">on HMRF grant-funded activities. </w:t>
      </w:r>
    </w:p>
    <w:p w:rsidR="000A48F5" w:rsidRPr="000608CE" w:rsidP="000A48F5" w14:paraId="5A86B653" w14:textId="77777777">
      <w:pPr>
        <w:autoSpaceDE w:val="0"/>
        <w:autoSpaceDN w:val="0"/>
        <w:adjustRightInd w:val="0"/>
        <w:spacing w:after="60" w:line="240" w:lineRule="atLeast"/>
        <w:contextualSpacing/>
        <w:rPr>
          <w:rFonts w:eastAsia="Times New Roman" w:cstheme="minorHAnsi"/>
          <w:iCs/>
          <w:color w:val="000000"/>
        </w:rPr>
      </w:pPr>
    </w:p>
    <w:p w:rsidR="000A48F5" w:rsidP="001155F0" w14:paraId="7D0D6823" w14:textId="2FF0ECCD">
      <w:pPr>
        <w:pStyle w:val="ListParagraph"/>
        <w:spacing w:after="0" w:line="240" w:lineRule="auto"/>
        <w:ind w:left="0"/>
      </w:pPr>
      <w:r w:rsidRPr="001B3FE3">
        <w:rPr>
          <w:rFonts w:eastAsia="Times New Roman" w:cstheme="minorHAnsi"/>
          <w:iCs/>
          <w:color w:val="000000"/>
        </w:rPr>
        <w:t xml:space="preserve">The study </w:t>
      </w:r>
      <w:r w:rsidR="002617C3">
        <w:rPr>
          <w:rFonts w:eastAsia="Times New Roman" w:cstheme="minorHAnsi"/>
          <w:iCs/>
          <w:color w:val="000000"/>
        </w:rPr>
        <w:t xml:space="preserve">team </w:t>
      </w:r>
      <w:r w:rsidRPr="001B3FE3">
        <w:rPr>
          <w:rFonts w:eastAsia="Times New Roman" w:cstheme="minorHAnsi"/>
          <w:iCs/>
          <w:color w:val="000000"/>
        </w:rPr>
        <w:t xml:space="preserve">will </w:t>
      </w:r>
      <w:r w:rsidR="002617C3">
        <w:rPr>
          <w:rFonts w:eastAsia="Times New Roman" w:cstheme="minorHAnsi"/>
          <w:iCs/>
          <w:color w:val="000000"/>
        </w:rPr>
        <w:t>survey</w:t>
      </w:r>
      <w:r w:rsidRPr="001B3FE3" w:rsidR="002617C3">
        <w:rPr>
          <w:rFonts w:eastAsia="Times New Roman" w:cstheme="minorHAnsi"/>
          <w:iCs/>
          <w:color w:val="000000"/>
        </w:rPr>
        <w:t xml:space="preserve"> </w:t>
      </w:r>
      <w:r w:rsidRPr="001B3FE3">
        <w:rPr>
          <w:rFonts w:eastAsia="Times New Roman" w:cstheme="minorHAnsi"/>
          <w:iCs/>
          <w:color w:val="000000"/>
        </w:rPr>
        <w:t xml:space="preserve">all </w:t>
      </w:r>
      <w:r w:rsidR="00453989">
        <w:rPr>
          <w:rFonts w:eastAsia="Times New Roman" w:cstheme="minorHAnsi"/>
          <w:iCs/>
          <w:color w:val="000000"/>
        </w:rPr>
        <w:t xml:space="preserve">active </w:t>
      </w:r>
      <w:r w:rsidRPr="001B3FE3">
        <w:rPr>
          <w:rFonts w:eastAsia="Times New Roman" w:cstheme="minorHAnsi"/>
          <w:iCs/>
          <w:color w:val="000000"/>
        </w:rPr>
        <w:t xml:space="preserve">nFORM users </w:t>
      </w:r>
      <w:r w:rsidR="000E3741">
        <w:rPr>
          <w:rFonts w:eastAsia="Times New Roman" w:cstheme="minorHAnsi"/>
          <w:iCs/>
          <w:color w:val="000000"/>
        </w:rPr>
        <w:t>with either a site administrator, case manager</w:t>
      </w:r>
      <w:r w:rsidR="008B2BF4">
        <w:rPr>
          <w:rFonts w:eastAsia="Times New Roman" w:cstheme="minorHAnsi"/>
          <w:iCs/>
          <w:color w:val="000000"/>
        </w:rPr>
        <w:t>,</w:t>
      </w:r>
      <w:r w:rsidR="000E3741">
        <w:rPr>
          <w:rFonts w:eastAsia="Times New Roman" w:cstheme="minorHAnsi"/>
          <w:iCs/>
          <w:color w:val="000000"/>
        </w:rPr>
        <w:t xml:space="preserve"> or general user account type (as these accounts are only available to grant recipient staff)</w:t>
      </w:r>
      <w:r w:rsidRPr="001B3FE3">
        <w:rPr>
          <w:rFonts w:eastAsia="Times New Roman" w:cstheme="minorHAnsi"/>
          <w:iCs/>
          <w:color w:val="000000"/>
        </w:rPr>
        <w:t xml:space="preserve">. </w:t>
      </w:r>
      <w:r w:rsidRPr="0011384D">
        <w:rPr>
          <w:rFonts w:eastAsia="Times New Roman" w:cstheme="minorHAnsi"/>
          <w:iCs/>
          <w:color w:val="000000"/>
        </w:rPr>
        <w:t xml:space="preserve">The entire universe of </w:t>
      </w:r>
      <w:r w:rsidR="00E71D8F">
        <w:rPr>
          <w:rFonts w:eastAsia="Times New Roman" w:cstheme="minorHAnsi"/>
          <w:iCs/>
          <w:color w:val="000000"/>
        </w:rPr>
        <w:t xml:space="preserve">approximately 1,500 </w:t>
      </w:r>
      <w:r w:rsidR="00FD68B1">
        <w:rPr>
          <w:rFonts w:eastAsia="Times New Roman" w:cstheme="minorHAnsi"/>
          <w:iCs/>
          <w:color w:val="000000"/>
        </w:rPr>
        <w:t xml:space="preserve">grant staff with </w:t>
      </w:r>
      <w:r w:rsidR="004E4361">
        <w:rPr>
          <w:rFonts w:eastAsia="Times New Roman" w:cstheme="minorHAnsi"/>
          <w:iCs/>
          <w:color w:val="000000"/>
        </w:rPr>
        <w:t xml:space="preserve">nFORM </w:t>
      </w:r>
      <w:r w:rsidR="00FD68B1">
        <w:rPr>
          <w:rFonts w:eastAsia="Times New Roman" w:cstheme="minorHAnsi"/>
          <w:iCs/>
          <w:color w:val="000000"/>
        </w:rPr>
        <w:t>accounts</w:t>
      </w:r>
      <w:r w:rsidRPr="0011384D" w:rsidR="004E4361">
        <w:rPr>
          <w:rFonts w:eastAsia="Times New Roman" w:cstheme="minorHAnsi"/>
          <w:iCs/>
          <w:color w:val="000000"/>
        </w:rPr>
        <w:t xml:space="preserve"> </w:t>
      </w:r>
      <w:r w:rsidRPr="0011384D">
        <w:rPr>
          <w:rFonts w:eastAsia="Times New Roman" w:cstheme="minorHAnsi"/>
          <w:iCs/>
          <w:color w:val="000000"/>
        </w:rPr>
        <w:t xml:space="preserve">will be surveyed; </w:t>
      </w:r>
      <w:r>
        <w:rPr>
          <w:rFonts w:eastAsia="Times New Roman" w:cstheme="minorHAnsi"/>
          <w:iCs/>
          <w:color w:val="000000"/>
        </w:rPr>
        <w:t>the study team</w:t>
      </w:r>
      <w:r w:rsidRPr="0011384D">
        <w:rPr>
          <w:rFonts w:eastAsia="Times New Roman" w:cstheme="minorHAnsi"/>
          <w:iCs/>
          <w:color w:val="000000"/>
        </w:rPr>
        <w:t xml:space="preserve"> will not select a sample</w:t>
      </w:r>
      <w:r w:rsidR="004E4361">
        <w:rPr>
          <w:rFonts w:eastAsia="Times New Roman" w:cstheme="minorHAnsi"/>
          <w:iCs/>
          <w:color w:val="000000"/>
        </w:rPr>
        <w:t xml:space="preserve"> of nFORM users</w:t>
      </w:r>
      <w:r w:rsidRPr="0011384D">
        <w:rPr>
          <w:rFonts w:eastAsia="Times New Roman" w:cstheme="minorHAnsi"/>
          <w:iCs/>
          <w:color w:val="000000"/>
        </w:rPr>
        <w:t>.</w:t>
      </w:r>
      <w:r w:rsidR="004E4361">
        <w:rPr>
          <w:rFonts w:eastAsia="Times New Roman" w:cstheme="minorHAnsi"/>
          <w:iCs/>
          <w:color w:val="000000"/>
        </w:rPr>
        <w:t xml:space="preserve"> </w:t>
      </w:r>
      <w:r w:rsidR="002617C3">
        <w:rPr>
          <w:rFonts w:eastAsia="Times New Roman" w:cstheme="minorHAnsi"/>
          <w:iCs/>
          <w:color w:val="000000"/>
        </w:rPr>
        <w:t>Survey responses</w:t>
      </w:r>
      <w:r w:rsidR="004E4361">
        <w:rPr>
          <w:rFonts w:eastAsia="Times New Roman" w:cstheme="minorHAnsi"/>
          <w:iCs/>
          <w:color w:val="000000"/>
        </w:rPr>
        <w:t xml:space="preserve"> will not be representative of all HMRF </w:t>
      </w:r>
      <w:r w:rsidR="002617C3">
        <w:rPr>
          <w:rFonts w:eastAsia="Times New Roman" w:cstheme="minorHAnsi"/>
          <w:iCs/>
          <w:color w:val="000000"/>
        </w:rPr>
        <w:t xml:space="preserve">grant recipients; this limitation will be noted in all written and verbal summaries of the findings. </w:t>
      </w:r>
      <w:r w:rsidR="001155F0">
        <w:rPr>
          <w:rFonts w:eastAsia="Times New Roman" w:cstheme="minorHAnsi"/>
          <w:iCs/>
          <w:color w:val="000000"/>
        </w:rPr>
        <w:t xml:space="preserve">The study findings are not intended </w:t>
      </w:r>
      <w:r w:rsidRPr="00680EFD" w:rsidR="008F0E7C">
        <w:rPr>
          <w:rFonts w:eastAsia="Times New Roman" w:cstheme="minorHAnsi"/>
          <w:color w:val="000000"/>
        </w:rPr>
        <w:t xml:space="preserve">to promote statistical generalization to other </w:t>
      </w:r>
      <w:r w:rsidR="008F0E7C">
        <w:rPr>
          <w:rFonts w:eastAsia="Times New Roman" w:cstheme="minorHAnsi"/>
          <w:color w:val="000000"/>
        </w:rPr>
        <w:t>grant types or service populations.</w:t>
      </w:r>
      <w:r>
        <w:rPr>
          <w:rFonts w:eastAsia="Times New Roman" w:cstheme="minorHAnsi"/>
          <w:iCs/>
          <w:color w:val="000000"/>
        </w:rPr>
        <w:t xml:space="preserve"> </w:t>
      </w:r>
    </w:p>
    <w:p w:rsidR="000A48F5" w:rsidP="00F85D35" w14:paraId="7FC1EB12" w14:textId="77777777">
      <w:pPr>
        <w:spacing w:after="120" w:line="240" w:lineRule="auto"/>
        <w:rPr>
          <w:b/>
        </w:rPr>
      </w:pPr>
    </w:p>
    <w:p w:rsidR="0072072F" w:rsidP="00F85D35" w14:paraId="23F27413" w14:textId="14AFBA5E">
      <w:pPr>
        <w:spacing w:after="120" w:line="240" w:lineRule="auto"/>
      </w:pPr>
      <w:r>
        <w:rPr>
          <w:b/>
        </w:rPr>
        <w:t>B</w:t>
      </w:r>
      <w:r w:rsidR="000A48F5">
        <w:rPr>
          <w:b/>
        </w:rPr>
        <w:t>2</w:t>
      </w:r>
      <w:r>
        <w:rPr>
          <w:b/>
        </w:rPr>
        <w:t>.</w:t>
      </w:r>
      <w:r>
        <w:rPr>
          <w:b/>
        </w:rPr>
        <w:tab/>
      </w:r>
      <w:r w:rsidR="000A48F5">
        <w:rPr>
          <w:b/>
        </w:rPr>
        <w:t>Procedures for Collection of Information</w:t>
      </w:r>
    </w:p>
    <w:p w:rsidR="0016622F" w:rsidP="0072072F" w14:paraId="2B783E6E" w14:textId="46AA0760">
      <w:pPr>
        <w:spacing w:after="0" w:line="240" w:lineRule="auto"/>
      </w:pPr>
      <w:r w:rsidRPr="009E1114">
        <w:t>ACF will use findings from th</w:t>
      </w:r>
      <w:r w:rsidR="00CF2443">
        <w:t>e</w:t>
      </w:r>
      <w:r w:rsidRPr="009E1114">
        <w:t xml:space="preserve"> </w:t>
      </w:r>
      <w:r w:rsidR="00CF2443">
        <w:t>web survey</w:t>
      </w:r>
      <w:r w:rsidRPr="009E1114">
        <w:t xml:space="preserve"> to </w:t>
      </w:r>
      <w:r>
        <w:t>identify opportunities</w:t>
      </w:r>
      <w:r w:rsidRPr="009E1114">
        <w:t xml:space="preserve"> </w:t>
      </w:r>
      <w:r>
        <w:t>for future</w:t>
      </w:r>
      <w:r w:rsidRPr="009E1114">
        <w:t xml:space="preserve"> enhancements </w:t>
      </w:r>
      <w:r>
        <w:t>to nFORM</w:t>
      </w:r>
      <w:r w:rsidRPr="009E1114">
        <w:t>.</w:t>
      </w:r>
      <w:r w:rsidRPr="00680EFD" w:rsidR="00680EFD">
        <w:t xml:space="preserve"> </w:t>
      </w:r>
      <w:r w:rsidR="00CF2443">
        <w:t>T</w:t>
      </w:r>
      <w:r w:rsidRPr="000054A8" w:rsidR="008F0E7C">
        <w:rPr>
          <w:rFonts w:eastAsia="Times New Roman" w:cstheme="minorHAnsi"/>
        </w:rPr>
        <w:t xml:space="preserve">he survey will ask about </w:t>
      </w:r>
      <w:r w:rsidR="008F0E7C">
        <w:rPr>
          <w:rFonts w:eastAsia="Times New Roman" w:cstheme="minorHAnsi"/>
        </w:rPr>
        <w:t xml:space="preserve">whether and </w:t>
      </w:r>
      <w:r w:rsidRPr="000054A8" w:rsidR="008F0E7C">
        <w:rPr>
          <w:rFonts w:eastAsia="Times New Roman" w:cstheme="minorHAnsi"/>
        </w:rPr>
        <w:t xml:space="preserve">how grant recipients currently collect and monitor data on activities that take place before a client is enrolled in nFORM, and how that information could be used </w:t>
      </w:r>
      <w:r>
        <w:rPr>
          <w:rFonts w:eastAsia="Times New Roman" w:cstheme="minorHAnsi"/>
        </w:rPr>
        <w:t>to monitor and improve their programs</w:t>
      </w:r>
      <w:r w:rsidRPr="000054A8" w:rsidR="008F0E7C">
        <w:rPr>
          <w:rFonts w:eastAsia="Times New Roman" w:cstheme="minorHAnsi"/>
        </w:rPr>
        <w:t>.</w:t>
      </w:r>
      <w:r w:rsidR="009E1114">
        <w:t xml:space="preserve"> </w:t>
      </w:r>
      <w:bookmarkStart w:id="0" w:name="_Hlk185503384"/>
      <w:r w:rsidRPr="0016622F">
        <w:t>More specifically, programs may use information on outreach activities, such as participation in community events, and on the characteristics of potential clients, to track whether they are reaching their target population. Collecting this data in nFORM could provide grant recipients and ACF with more consistent information and better tools for program monitoring and continuous quality improvement.</w:t>
      </w:r>
    </w:p>
    <w:p w:rsidR="0016622F" w:rsidP="0072072F" w14:paraId="0120C72F" w14:textId="77777777">
      <w:pPr>
        <w:spacing w:after="0" w:line="240" w:lineRule="auto"/>
      </w:pPr>
    </w:p>
    <w:p w:rsidR="00BB2925" w:rsidP="0072072F" w14:paraId="36F663AB" w14:textId="3D019793">
      <w:pPr>
        <w:spacing w:after="0" w:line="240" w:lineRule="auto"/>
      </w:pPr>
      <w:r w:rsidRPr="00E56600">
        <w:rPr>
          <w:rFonts w:eastAsia="Times New Roman" w:cstheme="minorHAnsi"/>
          <w:color w:val="000000"/>
        </w:rPr>
        <w:t xml:space="preserve">The web survey was </w:t>
      </w:r>
      <w:r>
        <w:rPr>
          <w:rFonts w:eastAsia="Times New Roman" w:cstheme="minorHAnsi"/>
          <w:color w:val="000000"/>
        </w:rPr>
        <w:t>designed</w:t>
      </w:r>
      <w:r w:rsidRPr="00E56600">
        <w:rPr>
          <w:rFonts w:eastAsia="Times New Roman" w:cstheme="minorHAnsi"/>
          <w:color w:val="000000"/>
        </w:rPr>
        <w:t xml:space="preserve"> to collect only pertinent information needed to understand grant recipients’ experiences and perspectives on </w:t>
      </w:r>
      <w:r>
        <w:rPr>
          <w:rFonts w:eastAsia="Times New Roman" w:cstheme="minorHAnsi"/>
          <w:color w:val="000000"/>
        </w:rPr>
        <w:t xml:space="preserve">collecting and </w:t>
      </w:r>
      <w:r w:rsidRPr="00E56600">
        <w:rPr>
          <w:rFonts w:eastAsia="Times New Roman" w:cstheme="minorHAnsi"/>
          <w:color w:val="000000"/>
        </w:rPr>
        <w:t xml:space="preserve">using outreach and recruitment data. </w:t>
      </w:r>
      <w:r w:rsidRPr="005C7E12" w:rsidR="00843B67">
        <w:rPr>
          <w:rFonts w:eastAsia="Times New Roman" w:cstheme="minorHAnsi"/>
        </w:rPr>
        <w:t>As noted in Supporting Statement A, this information is not intended to be used as the principal basis for public policy decisions and is not expected to meet the threshold of influential or highly influential scientific information.</w:t>
      </w:r>
      <w:bookmarkEnd w:id="0"/>
    </w:p>
    <w:p w:rsidR="00843B67" w:rsidP="00843B67" w14:paraId="5731E907" w14:textId="77777777">
      <w:pPr>
        <w:autoSpaceDE w:val="0"/>
        <w:autoSpaceDN w:val="0"/>
        <w:adjustRightInd w:val="0"/>
        <w:spacing w:after="0" w:line="240" w:lineRule="atLeast"/>
        <w:rPr>
          <w:rFonts w:eastAsia="Times New Roman" w:cstheme="minorHAnsi"/>
        </w:rPr>
      </w:pPr>
    </w:p>
    <w:p w:rsidR="00086CA3" w:rsidRPr="00086CA3" w:rsidP="00843B67" w14:paraId="10B85707" w14:textId="0F87E170">
      <w:pPr>
        <w:autoSpaceDE w:val="0"/>
        <w:autoSpaceDN w:val="0"/>
        <w:adjustRightInd w:val="0"/>
        <w:spacing w:after="0" w:line="240" w:lineRule="atLeast"/>
        <w:rPr>
          <w:rFonts w:eastAsia="Times New Roman" w:cstheme="minorHAnsi"/>
        </w:rPr>
      </w:pPr>
      <w:r w:rsidRPr="000054A8">
        <w:rPr>
          <w:rFonts w:eastAsia="Times New Roman" w:cstheme="minorHAnsi"/>
        </w:rPr>
        <w:t xml:space="preserve">This </w:t>
      </w:r>
      <w:r w:rsidR="008F0E7C">
        <w:rPr>
          <w:rFonts w:eastAsia="Times New Roman" w:cstheme="minorHAnsi"/>
        </w:rPr>
        <w:t>information collection</w:t>
      </w:r>
      <w:r w:rsidR="00B47890">
        <w:rPr>
          <w:rFonts w:eastAsia="Times New Roman" w:cstheme="minorHAnsi"/>
        </w:rPr>
        <w:t xml:space="preserve"> will be conducted by staff from Mathematica, the contractor to ACF for the Building Usage, Improvement, and Learning with Data in HMRF Programs (BUILD HMRF) project. The Mathematica study team will email </w:t>
      </w:r>
      <w:r w:rsidR="008F0E7C">
        <w:rPr>
          <w:rFonts w:eastAsia="Times New Roman" w:cstheme="minorHAnsi"/>
        </w:rPr>
        <w:t>a</w:t>
      </w:r>
      <w:r w:rsidRPr="000054A8">
        <w:rPr>
          <w:rFonts w:eastAsia="Times New Roman" w:cstheme="minorHAnsi"/>
        </w:rPr>
        <w:t xml:space="preserve"> link to the web survey </w:t>
      </w:r>
      <w:r w:rsidR="008F0E7C">
        <w:rPr>
          <w:rFonts w:eastAsia="Times New Roman" w:cstheme="minorHAnsi"/>
        </w:rPr>
        <w:t>to</w:t>
      </w:r>
      <w:r w:rsidRPr="000054A8">
        <w:rPr>
          <w:rFonts w:eastAsia="Times New Roman" w:cstheme="minorHAnsi"/>
        </w:rPr>
        <w:t xml:space="preserve"> </w:t>
      </w:r>
      <w:r w:rsidR="00AC3526">
        <w:rPr>
          <w:rFonts w:eastAsia="Times New Roman" w:cstheme="minorHAnsi"/>
        </w:rPr>
        <w:t xml:space="preserve">the approximately 1,500 </w:t>
      </w:r>
      <w:r w:rsidRPr="000054A8">
        <w:rPr>
          <w:rFonts w:eastAsia="Times New Roman" w:cstheme="minorHAnsi"/>
        </w:rPr>
        <w:t>grant recipient</w:t>
      </w:r>
      <w:r w:rsidR="008F0E7C">
        <w:rPr>
          <w:rFonts w:eastAsia="Times New Roman" w:cstheme="minorHAnsi"/>
        </w:rPr>
        <w:t xml:space="preserve"> </w:t>
      </w:r>
      <w:r w:rsidRPr="000054A8">
        <w:rPr>
          <w:rFonts w:eastAsia="Times New Roman" w:cstheme="minorHAnsi"/>
        </w:rPr>
        <w:t>s</w:t>
      </w:r>
      <w:r w:rsidR="008F0E7C">
        <w:rPr>
          <w:rFonts w:eastAsia="Times New Roman" w:cstheme="minorHAnsi"/>
        </w:rPr>
        <w:t>taff who have an active nFORM account</w:t>
      </w:r>
      <w:r w:rsidRPr="000054A8">
        <w:rPr>
          <w:rFonts w:eastAsia="Times New Roman" w:cstheme="minorHAnsi"/>
        </w:rPr>
        <w:t xml:space="preserve">. </w:t>
      </w:r>
      <w:bookmarkStart w:id="1" w:name="_Hlk185578495"/>
      <w:r w:rsidR="00843B67">
        <w:rPr>
          <w:rFonts w:eastAsia="Times New Roman" w:cstheme="minorHAnsi"/>
        </w:rPr>
        <w:t xml:space="preserve">The study team will use the secure </w:t>
      </w:r>
      <w:r w:rsidR="00F46DB2">
        <w:rPr>
          <w:rFonts w:eastAsia="Times New Roman" w:cstheme="minorHAnsi"/>
        </w:rPr>
        <w:t>QuestionPro</w:t>
      </w:r>
      <w:r w:rsidR="00F46DB2">
        <w:rPr>
          <w:rFonts w:eastAsia="Times New Roman" w:cstheme="minorHAnsi"/>
        </w:rPr>
        <w:t xml:space="preserve"> </w:t>
      </w:r>
      <w:r w:rsidR="00843B67">
        <w:rPr>
          <w:rFonts w:eastAsia="Times New Roman" w:cstheme="minorHAnsi"/>
        </w:rPr>
        <w:t xml:space="preserve">platform to administer the survey and </w:t>
      </w:r>
      <w:r w:rsidRPr="00086CA3">
        <w:rPr>
          <w:rFonts w:eastAsia="Times New Roman" w:cstheme="minorHAnsi"/>
        </w:rPr>
        <w:t xml:space="preserve">will store responses </w:t>
      </w:r>
      <w:r w:rsidR="00945CA7">
        <w:rPr>
          <w:rFonts w:eastAsia="Times New Roman" w:cstheme="minorHAnsi"/>
        </w:rPr>
        <w:t>to</w:t>
      </w:r>
      <w:r w:rsidRPr="00086CA3">
        <w:rPr>
          <w:rFonts w:eastAsia="Times New Roman" w:cstheme="minorHAnsi"/>
        </w:rPr>
        <w:t xml:space="preserve"> the survey on a secure drive. </w:t>
      </w:r>
      <w:bookmarkEnd w:id="1"/>
      <w:r w:rsidRPr="00086CA3">
        <w:rPr>
          <w:rFonts w:eastAsia="Times New Roman" w:cstheme="minorHAnsi"/>
        </w:rPr>
        <w:t>For more information about protecting the privacy of clients who participate in the study, see A10 in Supporting Statement Part A of this package.</w:t>
      </w:r>
    </w:p>
    <w:p w:rsidR="00086CA3" w:rsidRPr="00086CA3" w:rsidP="00086CA3" w14:paraId="0D6EA7ED" w14:textId="77777777">
      <w:pPr>
        <w:autoSpaceDE w:val="0"/>
        <w:autoSpaceDN w:val="0"/>
        <w:adjustRightInd w:val="0"/>
        <w:spacing w:after="0" w:line="240" w:lineRule="atLeast"/>
        <w:rPr>
          <w:rFonts w:eastAsia="Times New Roman" w:cstheme="minorHAnsi"/>
        </w:rPr>
      </w:pPr>
    </w:p>
    <w:p w:rsidR="00086CA3" w:rsidP="00F728C6" w14:paraId="0AAA6395" w14:textId="3CC6844B">
      <w:pPr>
        <w:autoSpaceDE w:val="0"/>
        <w:autoSpaceDN w:val="0"/>
        <w:adjustRightInd w:val="0"/>
        <w:spacing w:after="0" w:line="240" w:lineRule="atLeast"/>
        <w:rPr>
          <w:rFonts w:eastAsia="Times New Roman" w:cstheme="minorHAnsi"/>
        </w:rPr>
      </w:pPr>
      <w:r>
        <w:rPr>
          <w:rFonts w:eastAsia="Times New Roman" w:cstheme="minorHAnsi"/>
        </w:rPr>
        <w:t>Once data collection is completed</w:t>
      </w:r>
      <w:r w:rsidRPr="00086CA3">
        <w:rPr>
          <w:rFonts w:eastAsia="Times New Roman" w:cstheme="minorHAnsi"/>
        </w:rPr>
        <w:t xml:space="preserve">, the Mathematica study team will </w:t>
      </w:r>
      <w:r>
        <w:rPr>
          <w:rFonts w:eastAsia="Times New Roman" w:cstheme="minorHAnsi"/>
        </w:rPr>
        <w:t xml:space="preserve">analyze survey responses to </w:t>
      </w:r>
      <w:r w:rsidRPr="00086CA3">
        <w:rPr>
          <w:rFonts w:eastAsia="Times New Roman" w:cstheme="minorHAnsi"/>
        </w:rPr>
        <w:t xml:space="preserve">identify themes </w:t>
      </w:r>
      <w:r>
        <w:rPr>
          <w:rFonts w:eastAsia="Times New Roman" w:cstheme="minorHAnsi"/>
        </w:rPr>
        <w:t>and potential implications for nFORM enhancements</w:t>
      </w:r>
      <w:r w:rsidRPr="00086CA3">
        <w:rPr>
          <w:rFonts w:eastAsia="Times New Roman" w:cstheme="minorHAnsi"/>
        </w:rPr>
        <w:t xml:space="preserve">. The </w:t>
      </w:r>
      <w:r>
        <w:rPr>
          <w:rFonts w:eastAsia="Times New Roman" w:cstheme="minorHAnsi"/>
        </w:rPr>
        <w:t>findings</w:t>
      </w:r>
      <w:r w:rsidRPr="00086CA3">
        <w:rPr>
          <w:rFonts w:eastAsia="Times New Roman" w:cstheme="minorHAnsi"/>
        </w:rPr>
        <w:t xml:space="preserve"> </w:t>
      </w:r>
      <w:r w:rsidR="00DE3E4A">
        <w:rPr>
          <w:rFonts w:eastAsia="Times New Roman" w:cstheme="minorHAnsi"/>
        </w:rPr>
        <w:t>will</w:t>
      </w:r>
      <w:r w:rsidRPr="00086CA3" w:rsidR="00DE3E4A">
        <w:rPr>
          <w:rFonts w:eastAsia="Times New Roman" w:cstheme="minorHAnsi"/>
        </w:rPr>
        <w:t xml:space="preserve"> </w:t>
      </w:r>
      <w:r w:rsidRPr="00086CA3">
        <w:rPr>
          <w:rFonts w:eastAsia="Times New Roman" w:cstheme="minorHAnsi"/>
        </w:rPr>
        <w:t xml:space="preserve">help ACF identify opportunities for enhancing nFORM for the next cohort of HMRF grant recipients. </w:t>
      </w:r>
      <w:r w:rsidR="00F728C6">
        <w:rPr>
          <w:rFonts w:eastAsia="Times New Roman" w:cstheme="minorHAnsi"/>
        </w:rPr>
        <w:t>F</w:t>
      </w:r>
      <w:r w:rsidR="00F65037">
        <w:rPr>
          <w:rFonts w:eastAsia="Times New Roman" w:cstheme="minorHAnsi"/>
        </w:rPr>
        <w:t>indings may also be included in a public report</w:t>
      </w:r>
      <w:r w:rsidRPr="00086CA3">
        <w:rPr>
          <w:rFonts w:eastAsia="Times New Roman" w:cstheme="minorHAnsi"/>
        </w:rPr>
        <w:t xml:space="preserve">. The team will note any limitations of the data. </w:t>
      </w:r>
      <w:r w:rsidRPr="004D37E9" w:rsidR="004D37E9">
        <w:rPr>
          <w:rFonts w:eastAsia="Times New Roman" w:cstheme="minorHAnsi"/>
        </w:rPr>
        <w:t>Once analysis of responses is complete, the team will destroy the survey data.</w:t>
      </w:r>
    </w:p>
    <w:p w:rsidR="000A48F5" w:rsidRPr="007E4470" w:rsidP="00D328DE" w14:paraId="44C6E20A" w14:textId="77777777">
      <w:pPr>
        <w:autoSpaceDE w:val="0"/>
        <w:autoSpaceDN w:val="0"/>
        <w:adjustRightInd w:val="0"/>
        <w:spacing w:after="0" w:line="240" w:lineRule="atLeast"/>
        <w:rPr>
          <w:rFonts w:eastAsia="Times New Roman" w:cstheme="minorHAnsi"/>
        </w:rPr>
      </w:pPr>
    </w:p>
    <w:p w:rsidR="00E75D57" w:rsidP="00F85D35" w14:paraId="37839294" w14:textId="623B5998">
      <w:pPr>
        <w:autoSpaceDE w:val="0"/>
        <w:autoSpaceDN w:val="0"/>
        <w:adjustRightInd w:val="0"/>
        <w:spacing w:after="120" w:line="240" w:lineRule="atLeast"/>
        <w:rPr>
          <w:rFonts w:eastAsia="Times New Roman" w:cstheme="minorHAnsi"/>
          <w:bCs/>
          <w:color w:val="000000"/>
        </w:rPr>
      </w:pPr>
      <w:r w:rsidRPr="00DF1291">
        <w:rPr>
          <w:rFonts w:eastAsia="Times New Roman" w:cstheme="minorHAnsi"/>
          <w:b/>
          <w:bCs/>
          <w:color w:val="000000"/>
        </w:rPr>
        <w:t>B3.</w:t>
      </w:r>
      <w:r w:rsidRPr="00DF1291">
        <w:rPr>
          <w:rFonts w:eastAsia="Times New Roman" w:cstheme="minorHAnsi"/>
          <w:b/>
          <w:bCs/>
          <w:color w:val="000000"/>
        </w:rPr>
        <w:tab/>
      </w:r>
      <w:r w:rsidR="000A48F5">
        <w:rPr>
          <w:rFonts w:eastAsia="Times New Roman" w:cstheme="minorHAnsi"/>
          <w:b/>
          <w:bCs/>
          <w:color w:val="000000"/>
        </w:rPr>
        <w:t xml:space="preserve">Methods to Maximize Response Rates and Deal with Nonresponse </w:t>
      </w:r>
    </w:p>
    <w:p w:rsidR="00C76005" w:rsidP="00C76005" w14:paraId="4C4A2029" w14:textId="77777777">
      <w:pPr>
        <w:autoSpaceDE w:val="0"/>
        <w:autoSpaceDN w:val="0"/>
        <w:adjustRightInd w:val="0"/>
        <w:spacing w:after="60" w:line="240" w:lineRule="atLeast"/>
        <w:rPr>
          <w:rFonts w:eastAsia="Times New Roman" w:cstheme="minorHAnsi"/>
          <w:b/>
          <w:bCs/>
          <w:i/>
          <w:color w:val="000000"/>
        </w:rPr>
      </w:pPr>
      <w:r w:rsidRPr="00D328DE">
        <w:rPr>
          <w:rFonts w:eastAsia="Times New Roman" w:cstheme="minorHAnsi"/>
          <w:b/>
          <w:bCs/>
          <w:i/>
          <w:color w:val="000000"/>
        </w:rPr>
        <w:t>Expected Response Rates</w:t>
      </w:r>
    </w:p>
    <w:p w:rsidR="00D328DE" w:rsidP="00DB4622" w14:paraId="1CEFAD0A" w14:textId="0F307FF0">
      <w:pPr>
        <w:autoSpaceDE w:val="0"/>
        <w:autoSpaceDN w:val="0"/>
        <w:adjustRightInd w:val="0"/>
        <w:spacing w:after="0" w:line="240" w:lineRule="atLeast"/>
        <w:rPr>
          <w:rFonts w:eastAsia="Times New Roman" w:cstheme="minorHAnsi"/>
          <w:i/>
          <w:color w:val="000000"/>
        </w:rPr>
      </w:pPr>
      <w:r>
        <w:rPr>
          <w:iCs/>
        </w:rPr>
        <w:t>T</w:t>
      </w:r>
      <w:r w:rsidR="00DE3E4A">
        <w:rPr>
          <w:iCs/>
        </w:rPr>
        <w:t>he study team will</w:t>
      </w:r>
      <w:r>
        <w:rPr>
          <w:iCs/>
        </w:rPr>
        <w:t xml:space="preserve"> email the survey </w:t>
      </w:r>
      <w:r>
        <w:rPr>
          <w:iCs/>
        </w:rPr>
        <w:t>one time</w:t>
      </w:r>
      <w:r>
        <w:rPr>
          <w:iCs/>
        </w:rPr>
        <w:t xml:space="preserve"> </w:t>
      </w:r>
      <w:r w:rsidR="000E2C80">
        <w:rPr>
          <w:iCs/>
        </w:rPr>
        <w:t>once approval is received from OMB</w:t>
      </w:r>
      <w:r>
        <w:rPr>
          <w:iCs/>
        </w:rPr>
        <w:t xml:space="preserve"> to all grant recipient staff with an nFORM user account. There are currently about 1,500 nFORM user accounts assigned to grant staff. Based on response rates over time to a quarterly customer satisfaction survey of nFORM users who request help desk support (</w:t>
      </w:r>
      <w:r>
        <w:rPr>
          <w:iCs/>
        </w:rPr>
        <w:t>GenIC</w:t>
      </w:r>
      <w:r>
        <w:rPr>
          <w:iCs/>
        </w:rPr>
        <w:t xml:space="preserve"> 0970-0401), we estimate the response rate to this survey will be approximately 33 percent, or 500 respondents.</w:t>
      </w:r>
    </w:p>
    <w:p w:rsidR="00E71D8F" w:rsidP="00DB4622" w14:paraId="16BE349B" w14:textId="77777777">
      <w:pPr>
        <w:autoSpaceDE w:val="0"/>
        <w:autoSpaceDN w:val="0"/>
        <w:adjustRightInd w:val="0"/>
        <w:spacing w:after="0" w:line="240" w:lineRule="atLeast"/>
        <w:rPr>
          <w:rFonts w:eastAsia="Times New Roman" w:cstheme="minorHAnsi"/>
          <w:b/>
          <w:bCs/>
          <w:i/>
          <w:color w:val="000000"/>
        </w:rPr>
      </w:pPr>
    </w:p>
    <w:p w:rsidR="007F5E0B" w:rsidRPr="00D328DE" w:rsidP="00DB4622" w14:paraId="149078C1" w14:textId="230F22FE">
      <w:pPr>
        <w:autoSpaceDE w:val="0"/>
        <w:autoSpaceDN w:val="0"/>
        <w:adjustRightInd w:val="0"/>
        <w:spacing w:after="0" w:line="240" w:lineRule="atLeast"/>
        <w:rPr>
          <w:rFonts w:eastAsia="Times New Roman" w:cstheme="minorHAnsi"/>
          <w:b/>
          <w:bCs/>
          <w:iCs/>
          <w:color w:val="000000"/>
        </w:rPr>
      </w:pPr>
      <w:r w:rsidRPr="00D328DE">
        <w:rPr>
          <w:rFonts w:eastAsia="Times New Roman" w:cstheme="minorHAnsi"/>
          <w:b/>
          <w:bCs/>
          <w:i/>
          <w:color w:val="000000"/>
        </w:rPr>
        <w:t>Maximizing Response Rates and Dealing with Nonresponse</w:t>
      </w:r>
    </w:p>
    <w:p w:rsidR="00C76005" w:rsidP="00DB4622" w14:paraId="13EF028E" w14:textId="52A8C87E">
      <w:pPr>
        <w:autoSpaceDE w:val="0"/>
        <w:autoSpaceDN w:val="0"/>
        <w:adjustRightInd w:val="0"/>
        <w:spacing w:after="0" w:line="240" w:lineRule="atLeast"/>
        <w:rPr>
          <w:rFonts w:eastAsia="Times New Roman" w:cstheme="minorHAnsi"/>
          <w:iCs/>
          <w:color w:val="000000"/>
        </w:rPr>
      </w:pPr>
      <w:r>
        <w:rPr>
          <w:rFonts w:eastAsia="Times New Roman" w:cstheme="minorHAnsi"/>
          <w:iCs/>
          <w:color w:val="000000"/>
        </w:rPr>
        <w:t xml:space="preserve">During the data collection, the study team will monitor survey responses to identify and resolve any potential challenges. To </w:t>
      </w:r>
      <w:r w:rsidRPr="00A63923" w:rsidR="009D012E">
        <w:rPr>
          <w:rFonts w:eastAsia="Times New Roman" w:cstheme="minorHAnsi"/>
          <w:iCs/>
          <w:color w:val="000000"/>
        </w:rPr>
        <w:t xml:space="preserve">increase response rates, the team will send a reminder email </w:t>
      </w:r>
      <w:r>
        <w:rPr>
          <w:rFonts w:eastAsia="Times New Roman" w:cstheme="minorHAnsi"/>
          <w:iCs/>
          <w:color w:val="000000"/>
        </w:rPr>
        <w:t xml:space="preserve">one week after the initial email invitation </w:t>
      </w:r>
      <w:r w:rsidRPr="00A63923" w:rsidR="009D012E">
        <w:rPr>
          <w:rFonts w:eastAsia="Times New Roman" w:cstheme="minorHAnsi"/>
          <w:iCs/>
          <w:color w:val="000000"/>
        </w:rPr>
        <w:t>to recipients who have not yet completed a survey.</w:t>
      </w:r>
      <w:r w:rsidR="009D012E">
        <w:rPr>
          <w:rFonts w:eastAsia="Times New Roman" w:cstheme="minorHAnsi"/>
          <w:iCs/>
          <w:color w:val="000000"/>
        </w:rPr>
        <w:t xml:space="preserve"> </w:t>
      </w:r>
    </w:p>
    <w:p w:rsidR="00E71D8F" w:rsidP="00D328DE" w14:paraId="240FF54E" w14:textId="77777777">
      <w:pPr>
        <w:autoSpaceDE w:val="0"/>
        <w:autoSpaceDN w:val="0"/>
        <w:adjustRightInd w:val="0"/>
        <w:spacing w:after="0" w:line="240" w:lineRule="atLeast"/>
        <w:rPr>
          <w:rFonts w:eastAsia="Times New Roman" w:cstheme="minorHAnsi"/>
          <w:iCs/>
          <w:color w:val="000000"/>
        </w:rPr>
      </w:pPr>
    </w:p>
    <w:p w:rsidR="000A48F5" w:rsidRPr="00D776A8" w:rsidP="00D328DE" w14:paraId="000EECD2" w14:textId="13DE73AF">
      <w:pPr>
        <w:autoSpaceDE w:val="0"/>
        <w:autoSpaceDN w:val="0"/>
        <w:adjustRightInd w:val="0"/>
        <w:spacing w:after="0" w:line="240" w:lineRule="atLeast"/>
        <w:rPr>
          <w:rFonts w:eastAsia="Times New Roman" w:cstheme="minorHAnsi"/>
          <w:iCs/>
          <w:color w:val="000000"/>
        </w:rPr>
      </w:pPr>
      <w:r w:rsidRPr="007E4470">
        <w:rPr>
          <w:rFonts w:eastAsia="Times New Roman" w:cstheme="minorHAnsi"/>
          <w:iCs/>
          <w:color w:val="000000"/>
        </w:rPr>
        <w:t xml:space="preserve">The survey </w:t>
      </w:r>
      <w:r>
        <w:rPr>
          <w:rFonts w:eastAsia="Times New Roman" w:cstheme="minorHAnsi"/>
          <w:iCs/>
          <w:color w:val="000000"/>
        </w:rPr>
        <w:t>is</w:t>
      </w:r>
      <w:r w:rsidRPr="007E4470">
        <w:rPr>
          <w:rFonts w:eastAsia="Times New Roman" w:cstheme="minorHAnsi"/>
          <w:iCs/>
          <w:color w:val="000000"/>
        </w:rPr>
        <w:t xml:space="preserve"> not designed to produce statistically generalizable findings and participation is wholly at the respondent’s discretion. </w:t>
      </w:r>
      <w:r w:rsidR="00086CA3">
        <w:rPr>
          <w:rFonts w:eastAsia="Times New Roman" w:cstheme="minorHAnsi"/>
          <w:i/>
          <w:color w:val="000000"/>
        </w:rPr>
        <w:t xml:space="preserve"> </w:t>
      </w:r>
      <w:r w:rsidRPr="00D776A8">
        <w:rPr>
          <w:rFonts w:eastAsia="Times New Roman" w:cstheme="minorHAnsi"/>
          <w:iCs/>
          <w:color w:val="000000"/>
        </w:rPr>
        <w:t xml:space="preserve">Because </w:t>
      </w:r>
      <w:r>
        <w:rPr>
          <w:rFonts w:eastAsia="Times New Roman" w:cstheme="minorHAnsi"/>
          <w:iCs/>
          <w:color w:val="000000"/>
        </w:rPr>
        <w:t xml:space="preserve">survey </w:t>
      </w:r>
      <w:r w:rsidRPr="00D776A8">
        <w:rPr>
          <w:rFonts w:eastAsia="Times New Roman" w:cstheme="minorHAnsi"/>
          <w:iCs/>
          <w:color w:val="000000"/>
        </w:rPr>
        <w:t xml:space="preserve">respondents will not be randomly </w:t>
      </w:r>
      <w:r w:rsidRPr="00D776A8">
        <w:rPr>
          <w:rFonts w:eastAsia="Times New Roman" w:cstheme="minorHAnsi"/>
          <w:iCs/>
          <w:color w:val="000000"/>
        </w:rPr>
        <w:t>sampled</w:t>
      </w:r>
      <w:r w:rsidRPr="00D776A8">
        <w:rPr>
          <w:rFonts w:eastAsia="Times New Roman" w:cstheme="minorHAnsi"/>
          <w:iCs/>
          <w:color w:val="000000"/>
        </w:rPr>
        <w:t xml:space="preserve"> and findings are not intended to be representative, non-response bias will not be calculated. </w:t>
      </w:r>
    </w:p>
    <w:p w:rsidR="00BB2925" w:rsidRPr="00E56600" w:rsidP="00901040" w14:paraId="06FDE945" w14:textId="77777777">
      <w:pPr>
        <w:autoSpaceDE w:val="0"/>
        <w:autoSpaceDN w:val="0"/>
        <w:adjustRightInd w:val="0"/>
        <w:spacing w:after="0" w:line="240" w:lineRule="atLeast"/>
        <w:rPr>
          <w:rFonts w:eastAsia="Times New Roman" w:cstheme="minorHAnsi"/>
          <w:color w:val="000000"/>
        </w:rPr>
      </w:pPr>
    </w:p>
    <w:p w:rsidR="00EB6134" w:rsidP="00F85D35" w14:paraId="6079F68E" w14:textId="43598939">
      <w:pPr>
        <w:autoSpaceDE w:val="0"/>
        <w:autoSpaceDN w:val="0"/>
        <w:adjustRightInd w:val="0"/>
        <w:spacing w:after="120" w:line="240" w:lineRule="atLeast"/>
        <w:rPr>
          <w:rFonts w:eastAsia="Times New Roman" w:cstheme="minorHAnsi"/>
          <w:color w:val="000000"/>
        </w:rPr>
      </w:pPr>
      <w:r w:rsidRPr="00DF1291">
        <w:rPr>
          <w:rFonts w:eastAsia="Times New Roman" w:cstheme="minorHAnsi"/>
          <w:b/>
          <w:bCs/>
          <w:color w:val="000000"/>
        </w:rPr>
        <w:t xml:space="preserve">B4. </w:t>
      </w:r>
      <w:r w:rsidR="00DF1291">
        <w:rPr>
          <w:rFonts w:eastAsia="Times New Roman" w:cstheme="minorHAnsi"/>
          <w:b/>
          <w:bCs/>
          <w:color w:val="000000"/>
        </w:rPr>
        <w:tab/>
      </w:r>
      <w:r w:rsidR="00086CA3">
        <w:rPr>
          <w:rFonts w:eastAsia="Times New Roman" w:cstheme="minorHAnsi"/>
          <w:b/>
          <w:bCs/>
          <w:color w:val="000000"/>
        </w:rPr>
        <w:t xml:space="preserve">Tests of Procedures or Methods to be Undertaken </w:t>
      </w:r>
    </w:p>
    <w:p w:rsidR="00BB2925" w:rsidP="00DF1291" w14:paraId="30F27373" w14:textId="536DAACC">
      <w:pPr>
        <w:autoSpaceDE w:val="0"/>
        <w:autoSpaceDN w:val="0"/>
        <w:adjustRightInd w:val="0"/>
        <w:spacing w:after="0" w:line="240" w:lineRule="atLeast"/>
        <w:rPr>
          <w:rFonts w:eastAsia="Times New Roman" w:cstheme="minorHAnsi"/>
          <w:b/>
          <w:color w:val="000000"/>
        </w:rPr>
      </w:pPr>
      <w:r>
        <w:rPr>
          <w:rFonts w:eastAsia="Times New Roman" w:cstheme="minorHAnsi"/>
          <w:color w:val="000000"/>
        </w:rPr>
        <w:t xml:space="preserve">Not applicable; the web survey was not pre-tested with individuals prior to this submission. </w:t>
      </w:r>
    </w:p>
    <w:p w:rsidR="00BB2925" w:rsidP="00901040" w14:paraId="2C80635E" w14:textId="6A5DFD03">
      <w:pPr>
        <w:spacing w:after="0" w:line="240" w:lineRule="auto"/>
        <w:rPr>
          <w:rFonts w:eastAsia="Times New Roman" w:cstheme="minorHAnsi"/>
        </w:rPr>
      </w:pPr>
    </w:p>
    <w:p w:rsidR="00901040" w:rsidRPr="00DF1291" w:rsidP="00F85D35" w14:paraId="69EFFF84" w14:textId="227A803C">
      <w:pPr>
        <w:spacing w:after="120" w:line="240" w:lineRule="auto"/>
        <w:rPr>
          <w:rFonts w:eastAsia="Times New Roman" w:cstheme="minorHAnsi"/>
        </w:rPr>
      </w:pPr>
      <w:r>
        <w:rPr>
          <w:rFonts w:eastAsia="Times New Roman" w:cstheme="minorHAnsi"/>
          <w:b/>
          <w:bCs/>
        </w:rPr>
        <w:t>B</w:t>
      </w:r>
      <w:r w:rsidR="00086CA3">
        <w:rPr>
          <w:rFonts w:eastAsia="Times New Roman" w:cstheme="minorHAnsi"/>
          <w:b/>
          <w:bCs/>
        </w:rPr>
        <w:t>5</w:t>
      </w:r>
      <w:r>
        <w:rPr>
          <w:rFonts w:eastAsia="Times New Roman" w:cstheme="minorHAnsi"/>
          <w:b/>
          <w:bCs/>
        </w:rPr>
        <w:t xml:space="preserve">.  </w:t>
      </w:r>
      <w:r w:rsidRPr="00DD5335" w:rsidR="00DD5335">
        <w:rPr>
          <w:rFonts w:eastAsia="Times New Roman" w:cstheme="minorHAnsi"/>
          <w:b/>
          <w:bCs/>
        </w:rPr>
        <w:t>Individuals Consulted on Statistical Aspects and Individuals Collecting and/or Analyzing Data</w:t>
      </w:r>
    </w:p>
    <w:p w:rsidR="00F906D6" w:rsidRPr="00534A12" w:rsidP="00534A12" w14:paraId="01F6D180" w14:textId="77777777">
      <w:pPr>
        <w:spacing w:after="0" w:line="240" w:lineRule="auto"/>
        <w:rPr>
          <w:rFonts w:cstheme="minorHAnsi"/>
        </w:rPr>
      </w:pPr>
      <w:r w:rsidRPr="00534A12">
        <w:rPr>
          <w:rFonts w:cstheme="minorHAnsi"/>
        </w:rPr>
        <w:t>The following individuals at ACF and Mathematica are leading the study team:</w:t>
      </w:r>
    </w:p>
    <w:p w:rsidR="00534A12" w:rsidRPr="00F906D6" w:rsidP="00F906D6" w14:paraId="7196206B" w14:textId="77777777">
      <w:pPr>
        <w:pStyle w:val="ListParagraph"/>
        <w:spacing w:after="0" w:line="240" w:lineRule="auto"/>
        <w:rPr>
          <w:rFonts w:cstheme="minorHAnsi"/>
        </w:rPr>
      </w:pPr>
    </w:p>
    <w:p w:rsidR="00F906D6" w:rsidRPr="00F906D6" w:rsidP="00F906D6" w14:paraId="74CFC05D" w14:textId="77777777">
      <w:pPr>
        <w:pStyle w:val="ListParagraph"/>
        <w:rPr>
          <w:rFonts w:cstheme="minorHAnsi"/>
        </w:rPr>
      </w:pPr>
      <w:r w:rsidRPr="00F906D6">
        <w:rPr>
          <w:rFonts w:cstheme="minorHAnsi"/>
        </w:rPr>
        <w:t>Rebecca Hjelm</w:t>
      </w:r>
    </w:p>
    <w:p w:rsidR="00F906D6" w:rsidRPr="00F906D6" w:rsidP="00F906D6" w14:paraId="611397B6" w14:textId="77777777">
      <w:pPr>
        <w:pStyle w:val="ListParagraph"/>
        <w:rPr>
          <w:rFonts w:cstheme="minorHAnsi"/>
        </w:rPr>
      </w:pPr>
      <w:r w:rsidRPr="00F906D6">
        <w:rPr>
          <w:rFonts w:cstheme="minorHAnsi"/>
        </w:rPr>
        <w:t>Social Science Research Analyst</w:t>
      </w:r>
    </w:p>
    <w:p w:rsidR="00F906D6" w:rsidRPr="00F906D6" w:rsidP="00F906D6" w14:paraId="47B00F7D" w14:textId="77777777">
      <w:pPr>
        <w:pStyle w:val="ListParagraph"/>
        <w:rPr>
          <w:rFonts w:cstheme="minorHAnsi"/>
        </w:rPr>
      </w:pPr>
      <w:r w:rsidRPr="00F906D6">
        <w:rPr>
          <w:rFonts w:cstheme="minorHAnsi"/>
        </w:rPr>
        <w:t>Office of Planning, Research, and Evaluation</w:t>
      </w:r>
    </w:p>
    <w:p w:rsidR="00F906D6" w:rsidRPr="00F906D6" w:rsidP="00F906D6" w14:paraId="484EF73E" w14:textId="77777777">
      <w:pPr>
        <w:pStyle w:val="ListParagraph"/>
        <w:rPr>
          <w:rFonts w:cstheme="minorHAnsi"/>
        </w:rPr>
      </w:pPr>
      <w:hyperlink r:id="rId8" w:history="1">
        <w:r w:rsidRPr="00F906D6">
          <w:rPr>
            <w:rStyle w:val="Hyperlink"/>
            <w:rFonts w:cstheme="minorHAnsi"/>
          </w:rPr>
          <w:t>rebecca.hjelm@acf.hhs.gov</w:t>
        </w:r>
      </w:hyperlink>
      <w:r w:rsidRPr="00F906D6">
        <w:rPr>
          <w:rFonts w:cstheme="minorHAnsi"/>
        </w:rPr>
        <w:t xml:space="preserve"> </w:t>
      </w:r>
    </w:p>
    <w:p w:rsidR="00F906D6" w:rsidRPr="00F906D6" w:rsidP="00F906D6" w14:paraId="186FCE48" w14:textId="77777777">
      <w:pPr>
        <w:pStyle w:val="ListParagraph"/>
        <w:rPr>
          <w:rFonts w:cstheme="minorHAnsi"/>
        </w:rPr>
      </w:pPr>
    </w:p>
    <w:p w:rsidR="00F906D6" w:rsidRPr="00F906D6" w:rsidP="00F906D6" w14:paraId="144961F2" w14:textId="77777777">
      <w:pPr>
        <w:pStyle w:val="ListParagraph"/>
        <w:rPr>
          <w:rFonts w:cstheme="minorHAnsi"/>
        </w:rPr>
      </w:pPr>
      <w:r w:rsidRPr="00F906D6">
        <w:rPr>
          <w:rFonts w:cstheme="minorHAnsi"/>
        </w:rPr>
        <w:t>Harmanpreet Bhatti</w:t>
      </w:r>
    </w:p>
    <w:p w:rsidR="00F906D6" w:rsidRPr="00F906D6" w:rsidP="00F906D6" w14:paraId="5E3F46D2" w14:textId="77777777">
      <w:pPr>
        <w:pStyle w:val="ListParagraph"/>
        <w:rPr>
          <w:rFonts w:cstheme="minorHAnsi"/>
        </w:rPr>
      </w:pPr>
      <w:r w:rsidRPr="00F906D6">
        <w:rPr>
          <w:rFonts w:cstheme="minorHAnsi"/>
        </w:rPr>
        <w:t>Social Science Research Analyst</w:t>
      </w:r>
    </w:p>
    <w:p w:rsidR="00F906D6" w:rsidRPr="00F906D6" w:rsidP="00F906D6" w14:paraId="3C8CD230" w14:textId="77777777">
      <w:pPr>
        <w:pStyle w:val="ListParagraph"/>
        <w:rPr>
          <w:rFonts w:cstheme="minorHAnsi"/>
        </w:rPr>
      </w:pPr>
      <w:r w:rsidRPr="00F906D6">
        <w:rPr>
          <w:rFonts w:cstheme="minorHAnsi"/>
        </w:rPr>
        <w:t>Office of Planning, Research, and Evaluation</w:t>
      </w:r>
    </w:p>
    <w:p w:rsidR="00F906D6" w:rsidP="00F906D6" w14:paraId="356D35A7" w14:textId="73436299">
      <w:pPr>
        <w:pStyle w:val="ListParagraph"/>
        <w:rPr>
          <w:rFonts w:cstheme="minorHAnsi"/>
        </w:rPr>
      </w:pPr>
      <w:hyperlink r:id="rId9" w:history="1">
        <w:r w:rsidRPr="00F906D6">
          <w:rPr>
            <w:rStyle w:val="Hyperlink"/>
            <w:rFonts w:cstheme="minorHAnsi"/>
          </w:rPr>
          <w:t>harmanpreet.bhatti@acf.hhs.gov</w:t>
        </w:r>
      </w:hyperlink>
      <w:r w:rsidRPr="00F906D6">
        <w:rPr>
          <w:rFonts w:cstheme="minorHAnsi"/>
        </w:rPr>
        <w:t xml:space="preserve"> </w:t>
      </w:r>
    </w:p>
    <w:p w:rsidR="00F906D6" w:rsidRPr="00F906D6" w:rsidP="00F906D6" w14:paraId="263E2315" w14:textId="77777777">
      <w:pPr>
        <w:pStyle w:val="ListParagraph"/>
        <w:rPr>
          <w:rFonts w:cstheme="minorHAnsi"/>
        </w:rPr>
      </w:pPr>
    </w:p>
    <w:p w:rsidR="00F906D6" w:rsidRPr="00F906D6" w:rsidP="00F906D6" w14:paraId="39B011B3" w14:textId="35E4E142">
      <w:pPr>
        <w:pStyle w:val="ListParagraph"/>
        <w:rPr>
          <w:rFonts w:cstheme="minorHAnsi"/>
          <w:lang w:val="fr-FR"/>
        </w:rPr>
      </w:pPr>
      <w:r>
        <w:rPr>
          <w:rFonts w:cstheme="minorHAnsi"/>
          <w:lang w:val="fr-FR"/>
        </w:rPr>
        <w:t>Grace Roemer</w:t>
      </w:r>
    </w:p>
    <w:p w:rsidR="00F906D6" w:rsidRPr="00F906D6" w:rsidP="00F906D6" w14:paraId="32A3C530" w14:textId="14FF9AD8">
      <w:pPr>
        <w:pStyle w:val="ListParagraph"/>
        <w:rPr>
          <w:rFonts w:cstheme="minorHAnsi"/>
          <w:lang w:val="fr-FR"/>
        </w:rPr>
      </w:pPr>
      <w:r>
        <w:rPr>
          <w:rFonts w:cstheme="minorHAnsi"/>
          <w:lang w:val="fr-FR"/>
        </w:rPr>
        <w:t xml:space="preserve">Project </w:t>
      </w:r>
      <w:r>
        <w:rPr>
          <w:rFonts w:cstheme="minorHAnsi"/>
          <w:lang w:val="fr-FR"/>
        </w:rPr>
        <w:t>Director</w:t>
      </w:r>
    </w:p>
    <w:p w:rsidR="00F906D6" w:rsidRPr="00F906D6" w:rsidP="00F906D6" w14:paraId="4FD08F03" w14:textId="77777777">
      <w:pPr>
        <w:pStyle w:val="ListParagraph"/>
        <w:rPr>
          <w:rFonts w:cstheme="minorHAnsi"/>
        </w:rPr>
      </w:pPr>
      <w:r w:rsidRPr="00F906D6">
        <w:rPr>
          <w:rFonts w:cstheme="minorHAnsi"/>
        </w:rPr>
        <w:t>Mathematica</w:t>
      </w:r>
    </w:p>
    <w:p w:rsidR="00F906D6" w:rsidRPr="00F906D6" w:rsidP="00F906D6" w14:paraId="0F0B585C" w14:textId="2522B7FD">
      <w:pPr>
        <w:pStyle w:val="ListParagraph"/>
        <w:rPr>
          <w:rFonts w:cstheme="minorHAnsi"/>
        </w:rPr>
      </w:pPr>
      <w:hyperlink r:id="rId10" w:history="1">
        <w:r w:rsidRPr="00D26FD6">
          <w:rPr>
            <w:rStyle w:val="Hyperlink"/>
            <w:rFonts w:cstheme="minorHAnsi"/>
          </w:rPr>
          <w:t>groemer</w:t>
        </w:r>
        <w:r w:rsidRPr="00F906D6">
          <w:rPr>
            <w:rStyle w:val="Hyperlink"/>
            <w:rFonts w:cstheme="minorHAnsi"/>
          </w:rPr>
          <w:t>@mathematica-mpr.com</w:t>
        </w:r>
      </w:hyperlink>
      <w:r w:rsidRPr="00F906D6">
        <w:rPr>
          <w:rFonts w:cstheme="minorHAnsi"/>
        </w:rPr>
        <w:t xml:space="preserve"> </w:t>
      </w:r>
    </w:p>
    <w:p w:rsidR="00F906D6" w:rsidRPr="00F906D6" w:rsidP="00F906D6" w14:paraId="414974F9" w14:textId="77777777">
      <w:pPr>
        <w:pStyle w:val="ListParagraph"/>
        <w:rPr>
          <w:rFonts w:cstheme="minorHAnsi"/>
          <w:b/>
          <w:bCs/>
        </w:rPr>
      </w:pPr>
    </w:p>
    <w:p w:rsidR="00F906D6" w:rsidRPr="00F906D6" w:rsidP="00F906D6" w14:paraId="0DAFE8DF" w14:textId="2B1CCF3D">
      <w:pPr>
        <w:pStyle w:val="ListParagraph"/>
        <w:rPr>
          <w:rFonts w:cstheme="minorHAnsi"/>
          <w:lang w:val="fr-FR"/>
        </w:rPr>
      </w:pPr>
      <w:r>
        <w:rPr>
          <w:rFonts w:cstheme="minorHAnsi"/>
          <w:lang w:val="fr-FR"/>
        </w:rPr>
        <w:t>Hannah McInerney</w:t>
      </w:r>
    </w:p>
    <w:p w:rsidR="00F906D6" w:rsidRPr="00F906D6" w:rsidP="00F906D6" w14:paraId="30857972" w14:textId="3A1F6A0C">
      <w:pPr>
        <w:pStyle w:val="ListParagraph"/>
        <w:rPr>
          <w:rFonts w:cstheme="minorHAnsi"/>
          <w:lang w:val="fr-FR"/>
        </w:rPr>
      </w:pPr>
      <w:r>
        <w:rPr>
          <w:rFonts w:cstheme="minorHAnsi"/>
          <w:lang w:val="fr-FR"/>
        </w:rPr>
        <w:t>nFORM</w:t>
      </w:r>
      <w:r>
        <w:rPr>
          <w:rFonts w:cstheme="minorHAnsi"/>
          <w:lang w:val="fr-FR"/>
        </w:rPr>
        <w:t xml:space="preserve"> </w:t>
      </w:r>
      <w:r w:rsidR="00C427A5">
        <w:rPr>
          <w:rFonts w:cstheme="minorHAnsi"/>
          <w:lang w:val="fr-FR"/>
        </w:rPr>
        <w:t>Technical</w:t>
      </w:r>
      <w:r w:rsidR="00C427A5">
        <w:rPr>
          <w:rFonts w:cstheme="minorHAnsi"/>
          <w:lang w:val="fr-FR"/>
        </w:rPr>
        <w:t xml:space="preserve"> Assistance </w:t>
      </w:r>
      <w:r>
        <w:rPr>
          <w:rFonts w:cstheme="minorHAnsi"/>
          <w:lang w:val="fr-FR"/>
        </w:rPr>
        <w:t>Lead</w:t>
      </w:r>
    </w:p>
    <w:p w:rsidR="00F906D6" w:rsidRPr="00F906D6" w:rsidP="00F906D6" w14:paraId="0B90DA5E" w14:textId="77777777">
      <w:pPr>
        <w:pStyle w:val="ListParagraph"/>
        <w:rPr>
          <w:rFonts w:cstheme="minorHAnsi"/>
        </w:rPr>
      </w:pPr>
      <w:r w:rsidRPr="00F906D6">
        <w:rPr>
          <w:rFonts w:cstheme="minorHAnsi"/>
        </w:rPr>
        <w:t>Mathematica</w:t>
      </w:r>
    </w:p>
    <w:p w:rsidR="00F906D6" w:rsidRPr="00F906D6" w:rsidP="00F906D6" w14:paraId="4F15F45B" w14:textId="5C95F44E">
      <w:pPr>
        <w:pStyle w:val="ListParagraph"/>
        <w:rPr>
          <w:rFonts w:cstheme="minorHAnsi"/>
        </w:rPr>
      </w:pPr>
      <w:hyperlink r:id="rId11" w:history="1">
        <w:r w:rsidRPr="00D26FD6" w:rsidR="00B53A90">
          <w:rPr>
            <w:rStyle w:val="Hyperlink"/>
            <w:rFonts w:cstheme="minorHAnsi"/>
          </w:rPr>
          <w:t>hmcinerney</w:t>
        </w:r>
        <w:r w:rsidRPr="00F906D6" w:rsidR="00B53A90">
          <w:rPr>
            <w:rStyle w:val="Hyperlink"/>
            <w:rFonts w:cstheme="minorHAnsi"/>
          </w:rPr>
          <w:t>@mathematica-mpr.com</w:t>
        </w:r>
      </w:hyperlink>
      <w:r w:rsidRPr="00F906D6">
        <w:rPr>
          <w:rFonts w:cstheme="minorHAnsi"/>
        </w:rPr>
        <w:t xml:space="preserve"> </w:t>
      </w:r>
    </w:p>
    <w:p w:rsidR="00BB2925" w:rsidP="008369BA" w14:paraId="3C311DDD" w14:textId="5E9E9FDA">
      <w:pPr>
        <w:pStyle w:val="ListParagraph"/>
        <w:spacing w:after="0" w:line="240" w:lineRule="auto"/>
        <w:ind w:left="0"/>
        <w:rPr>
          <w:rFonts w:cstheme="minorHAnsi"/>
          <w:b/>
        </w:rPr>
      </w:pPr>
    </w:p>
    <w:p w:rsidR="00BB2925" w:rsidRPr="00EB6134" w:rsidP="008369BA" w14:paraId="6544032A" w14:textId="77777777">
      <w:pPr>
        <w:pStyle w:val="ListParagraph"/>
        <w:spacing w:after="0" w:line="240" w:lineRule="auto"/>
        <w:ind w:left="0"/>
        <w:rPr>
          <w:rFonts w:cstheme="minorHAnsi"/>
          <w:b/>
        </w:rPr>
      </w:pPr>
    </w:p>
    <w:p w:rsidR="007B6FFF" w:rsidP="008369BA" w14:paraId="5D97D27E" w14:textId="77777777">
      <w:pPr>
        <w:spacing w:after="0" w:line="240" w:lineRule="auto"/>
        <w:rPr>
          <w:b/>
        </w:rPr>
      </w:pPr>
    </w:p>
    <w:p w:rsidR="00083227" w:rsidP="00F85D35" w14:paraId="1E574BF6" w14:textId="24463D9C">
      <w:pPr>
        <w:spacing w:after="120" w:line="240" w:lineRule="auto"/>
        <w:rPr>
          <w:b/>
        </w:rPr>
      </w:pPr>
      <w:r>
        <w:rPr>
          <w:b/>
        </w:rPr>
        <w:t>Attachments</w:t>
      </w:r>
    </w:p>
    <w:p w:rsidR="00B53A90" w:rsidRPr="00BB2925" w:rsidP="000E3741" w14:paraId="2FD69D59" w14:textId="766CCEAA">
      <w:pPr>
        <w:rPr>
          <w:b/>
        </w:rPr>
      </w:pPr>
      <w:r>
        <w:t>Instrument 1: Survey on HMRF Practices for Collecting and Monitoring Outreach and Recruitment Dat</w:t>
      </w:r>
      <w:r w:rsidR="000E3741">
        <w:t>a</w:t>
      </w:r>
    </w:p>
    <w:sectPr w:rsidSect="00C91C71">
      <w:headerReference w:type="default" r:id="rId12"/>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5A43A2A8">
        <w:pPr>
          <w:pStyle w:val="Footer"/>
          <w:jc w:val="right"/>
        </w:pPr>
        <w:r>
          <w:fldChar w:fldCharType="begin"/>
        </w:r>
        <w:r>
          <w:instrText xml:space="preserve"> PAGE   \* MERGEFORMAT </w:instrText>
        </w:r>
        <w:r>
          <w:fldChar w:fldCharType="separate"/>
        </w:r>
        <w:r w:rsidR="008B390E">
          <w:rPr>
            <w:noProof/>
          </w:rPr>
          <w:t>4</w:t>
        </w:r>
        <w:r>
          <w:rPr>
            <w:noProof/>
          </w:rPr>
          <w:fldChar w:fldCharType="end"/>
        </w:r>
      </w:p>
    </w:sdtContent>
  </w:sdt>
  <w:p w:rsidR="00BD702B" w14:paraId="04723F2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15DA" w:rsidRPr="00DF15DA" w:rsidP="00DF15DA" w14:paraId="26590F82" w14:textId="1C6A296E">
    <w:pPr>
      <w:spacing w:after="0" w:line="240" w:lineRule="aut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73E7B3A"/>
    <w:multiLevelType w:val="hybridMultilevel"/>
    <w:tmpl w:val="69BE1AFA"/>
    <w:lvl w:ilvl="0">
      <w:start w:val="202"/>
      <w:numFmt w:val="bullet"/>
      <w:lvlText w:val="-"/>
      <w:lvlJc w:val="left"/>
      <w:pPr>
        <w:ind w:left="360" w:hanging="360"/>
      </w:pPr>
      <w:rPr>
        <w:rFonts w:ascii="Calibri" w:eastAsia="Times New Roman" w:hAnsi="Calibri" w:cs="Calibri" w:hint="default"/>
        <w:sz w:val="20"/>
      </w:rPr>
    </w:lvl>
    <w:lvl w:ilvl="1">
      <w:start w:val="1"/>
      <w:numFmt w:val="lowerRoman"/>
      <w:lvlText w:val="%2."/>
      <w:lvlJc w:val="righ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4">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51B54D52"/>
    <w:multiLevelType w:val="hybridMultilevel"/>
    <w:tmpl w:val="0BA87DF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1">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7">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49007527">
    <w:abstractNumId w:val="5"/>
  </w:num>
  <w:num w:numId="2" w16cid:durableId="1512524177">
    <w:abstractNumId w:val="16"/>
  </w:num>
  <w:num w:numId="3" w16cid:durableId="1588687278">
    <w:abstractNumId w:val="4"/>
  </w:num>
  <w:num w:numId="4" w16cid:durableId="1930966538">
    <w:abstractNumId w:val="22"/>
  </w:num>
  <w:num w:numId="5" w16cid:durableId="1493259816">
    <w:abstractNumId w:val="13"/>
  </w:num>
  <w:num w:numId="6" w16cid:durableId="1763985530">
    <w:abstractNumId w:val="27"/>
  </w:num>
  <w:num w:numId="7" w16cid:durableId="853301559">
    <w:abstractNumId w:val="3"/>
  </w:num>
  <w:num w:numId="8" w16cid:durableId="1404066769">
    <w:abstractNumId w:val="8"/>
  </w:num>
  <w:num w:numId="9" w16cid:durableId="1940719647">
    <w:abstractNumId w:val="12"/>
  </w:num>
  <w:num w:numId="10" w16cid:durableId="2029523218">
    <w:abstractNumId w:val="26"/>
  </w:num>
  <w:num w:numId="11" w16cid:durableId="657927805">
    <w:abstractNumId w:val="29"/>
  </w:num>
  <w:num w:numId="12" w16cid:durableId="190922540">
    <w:abstractNumId w:val="24"/>
  </w:num>
  <w:num w:numId="13" w16cid:durableId="2091460253">
    <w:abstractNumId w:val="21"/>
  </w:num>
  <w:num w:numId="14" w16cid:durableId="2118408716">
    <w:abstractNumId w:val="25"/>
  </w:num>
  <w:num w:numId="15" w16cid:durableId="1849833872">
    <w:abstractNumId w:val="14"/>
  </w:num>
  <w:num w:numId="16" w16cid:durableId="631254034">
    <w:abstractNumId w:val="20"/>
  </w:num>
  <w:num w:numId="17" w16cid:durableId="1862009908">
    <w:abstractNumId w:val="10"/>
  </w:num>
  <w:num w:numId="18" w16cid:durableId="57214337">
    <w:abstractNumId w:val="7"/>
  </w:num>
  <w:num w:numId="19" w16cid:durableId="998577477">
    <w:abstractNumId w:val="6"/>
  </w:num>
  <w:num w:numId="20" w16cid:durableId="205798179">
    <w:abstractNumId w:val="18"/>
  </w:num>
  <w:num w:numId="21" w16cid:durableId="1009066991">
    <w:abstractNumId w:val="0"/>
  </w:num>
  <w:num w:numId="22" w16cid:durableId="190995509">
    <w:abstractNumId w:val="1"/>
  </w:num>
  <w:num w:numId="23" w16cid:durableId="556207454">
    <w:abstractNumId w:val="15"/>
  </w:num>
  <w:num w:numId="24" w16cid:durableId="1270427673">
    <w:abstractNumId w:val="2"/>
  </w:num>
  <w:num w:numId="25" w16cid:durableId="1575698383">
    <w:abstractNumId w:val="9"/>
  </w:num>
  <w:num w:numId="26" w16cid:durableId="1872303804">
    <w:abstractNumId w:val="17"/>
  </w:num>
  <w:num w:numId="27" w16cid:durableId="923415134">
    <w:abstractNumId w:val="11"/>
  </w:num>
  <w:num w:numId="28" w16cid:durableId="1174104490">
    <w:abstractNumId w:val="28"/>
  </w:num>
  <w:num w:numId="29" w16cid:durableId="187761505">
    <w:abstractNumId w:val="23"/>
  </w:num>
  <w:num w:numId="30" w16cid:durableId="1501849465">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revisionView w:comments="1" w:formatting="1" w:inkAnnotations="0" w:insDel="1" w:markup="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54A8"/>
    <w:rsid w:val="0001255D"/>
    <w:rsid w:val="00027E79"/>
    <w:rsid w:val="0004063C"/>
    <w:rsid w:val="0004247F"/>
    <w:rsid w:val="00050E94"/>
    <w:rsid w:val="000608CE"/>
    <w:rsid w:val="00060C59"/>
    <w:rsid w:val="00062AFB"/>
    <w:rsid w:val="000655DD"/>
    <w:rsid w:val="00071F79"/>
    <w:rsid w:val="0007251B"/>
    <w:rsid w:val="000733A5"/>
    <w:rsid w:val="00082C5B"/>
    <w:rsid w:val="00083227"/>
    <w:rsid w:val="00086CA3"/>
    <w:rsid w:val="00086CBE"/>
    <w:rsid w:val="00090812"/>
    <w:rsid w:val="000921F0"/>
    <w:rsid w:val="000A012A"/>
    <w:rsid w:val="000A48F5"/>
    <w:rsid w:val="000D4E9A"/>
    <w:rsid w:val="000D61D4"/>
    <w:rsid w:val="000D7942"/>
    <w:rsid w:val="000D7D44"/>
    <w:rsid w:val="000E2C80"/>
    <w:rsid w:val="000E3741"/>
    <w:rsid w:val="000F1E4A"/>
    <w:rsid w:val="00100D34"/>
    <w:rsid w:val="00102763"/>
    <w:rsid w:val="00103EFD"/>
    <w:rsid w:val="00107D87"/>
    <w:rsid w:val="0011384D"/>
    <w:rsid w:val="001155F0"/>
    <w:rsid w:val="00121A12"/>
    <w:rsid w:val="00122FE1"/>
    <w:rsid w:val="001253F4"/>
    <w:rsid w:val="00157482"/>
    <w:rsid w:val="00165818"/>
    <w:rsid w:val="0016622F"/>
    <w:rsid w:val="001707D8"/>
    <w:rsid w:val="0018056A"/>
    <w:rsid w:val="001B0A76"/>
    <w:rsid w:val="001B3FE3"/>
    <w:rsid w:val="001B6E1A"/>
    <w:rsid w:val="001D67F6"/>
    <w:rsid w:val="001F57F5"/>
    <w:rsid w:val="0020401C"/>
    <w:rsid w:val="0020629A"/>
    <w:rsid w:val="00206E11"/>
    <w:rsid w:val="00206FE3"/>
    <w:rsid w:val="00207554"/>
    <w:rsid w:val="00211261"/>
    <w:rsid w:val="0021701C"/>
    <w:rsid w:val="002470E7"/>
    <w:rsid w:val="002517BB"/>
    <w:rsid w:val="00256E24"/>
    <w:rsid w:val="002617C3"/>
    <w:rsid w:val="00265491"/>
    <w:rsid w:val="00266BD4"/>
    <w:rsid w:val="00276CE2"/>
    <w:rsid w:val="00287AF1"/>
    <w:rsid w:val="002A41C6"/>
    <w:rsid w:val="002B23D6"/>
    <w:rsid w:val="002B785B"/>
    <w:rsid w:val="002C0EE3"/>
    <w:rsid w:val="002C1E15"/>
    <w:rsid w:val="002C4F75"/>
    <w:rsid w:val="002D6597"/>
    <w:rsid w:val="002E6CCF"/>
    <w:rsid w:val="002F33D0"/>
    <w:rsid w:val="00300722"/>
    <w:rsid w:val="0030316D"/>
    <w:rsid w:val="00334E02"/>
    <w:rsid w:val="00346A7E"/>
    <w:rsid w:val="00373D2F"/>
    <w:rsid w:val="00382109"/>
    <w:rsid w:val="003866B0"/>
    <w:rsid w:val="003A7774"/>
    <w:rsid w:val="003B0287"/>
    <w:rsid w:val="003C7358"/>
    <w:rsid w:val="003E5DC8"/>
    <w:rsid w:val="003E61F6"/>
    <w:rsid w:val="003F0D93"/>
    <w:rsid w:val="00407537"/>
    <w:rsid w:val="004165BD"/>
    <w:rsid w:val="0042220D"/>
    <w:rsid w:val="0043377A"/>
    <w:rsid w:val="004379B6"/>
    <w:rsid w:val="0044428E"/>
    <w:rsid w:val="00446465"/>
    <w:rsid w:val="00453989"/>
    <w:rsid w:val="00460D54"/>
    <w:rsid w:val="00461D3E"/>
    <w:rsid w:val="004706CC"/>
    <w:rsid w:val="00487654"/>
    <w:rsid w:val="004B75AC"/>
    <w:rsid w:val="004C3644"/>
    <w:rsid w:val="004D12DD"/>
    <w:rsid w:val="004D37E9"/>
    <w:rsid w:val="004E4361"/>
    <w:rsid w:val="004E5778"/>
    <w:rsid w:val="004E7ED8"/>
    <w:rsid w:val="004F343D"/>
    <w:rsid w:val="0050376D"/>
    <w:rsid w:val="005040A2"/>
    <w:rsid w:val="00512C25"/>
    <w:rsid w:val="00527EE5"/>
    <w:rsid w:val="005302CB"/>
    <w:rsid w:val="00534A12"/>
    <w:rsid w:val="0055434C"/>
    <w:rsid w:val="00591283"/>
    <w:rsid w:val="00592BCC"/>
    <w:rsid w:val="005A61CE"/>
    <w:rsid w:val="005A7E5A"/>
    <w:rsid w:val="005B1285"/>
    <w:rsid w:val="005B1410"/>
    <w:rsid w:val="005B431B"/>
    <w:rsid w:val="005C7E12"/>
    <w:rsid w:val="005D4A40"/>
    <w:rsid w:val="005E493B"/>
    <w:rsid w:val="005F2951"/>
    <w:rsid w:val="006043A1"/>
    <w:rsid w:val="00624DDC"/>
    <w:rsid w:val="006253B6"/>
    <w:rsid w:val="006257ED"/>
    <w:rsid w:val="0062686E"/>
    <w:rsid w:val="00630B30"/>
    <w:rsid w:val="006345D7"/>
    <w:rsid w:val="0063648A"/>
    <w:rsid w:val="006477A0"/>
    <w:rsid w:val="00651FF6"/>
    <w:rsid w:val="00680EFD"/>
    <w:rsid w:val="0068303E"/>
    <w:rsid w:val="0068383E"/>
    <w:rsid w:val="006A4D02"/>
    <w:rsid w:val="006B1BF9"/>
    <w:rsid w:val="006B31DA"/>
    <w:rsid w:val="006B53F1"/>
    <w:rsid w:val="006B6037"/>
    <w:rsid w:val="006C0E56"/>
    <w:rsid w:val="006D3C83"/>
    <w:rsid w:val="006E4F82"/>
    <w:rsid w:val="00717BDC"/>
    <w:rsid w:val="0072072F"/>
    <w:rsid w:val="00723A28"/>
    <w:rsid w:val="007315C7"/>
    <w:rsid w:val="00736B62"/>
    <w:rsid w:val="00750441"/>
    <w:rsid w:val="0075616F"/>
    <w:rsid w:val="007565CF"/>
    <w:rsid w:val="00764C85"/>
    <w:rsid w:val="00792553"/>
    <w:rsid w:val="00793E3E"/>
    <w:rsid w:val="007A29C5"/>
    <w:rsid w:val="007A2CCE"/>
    <w:rsid w:val="007B6CA2"/>
    <w:rsid w:val="007B6FFF"/>
    <w:rsid w:val="007C2EE0"/>
    <w:rsid w:val="007C7B4B"/>
    <w:rsid w:val="007E4470"/>
    <w:rsid w:val="007F5E0B"/>
    <w:rsid w:val="00801862"/>
    <w:rsid w:val="00823428"/>
    <w:rsid w:val="008369BA"/>
    <w:rsid w:val="00840D32"/>
    <w:rsid w:val="00843933"/>
    <w:rsid w:val="00843B67"/>
    <w:rsid w:val="00850F4C"/>
    <w:rsid w:val="00864C1F"/>
    <w:rsid w:val="00870FA1"/>
    <w:rsid w:val="00875220"/>
    <w:rsid w:val="008803F2"/>
    <w:rsid w:val="00891CD9"/>
    <w:rsid w:val="008B2BF4"/>
    <w:rsid w:val="008B390E"/>
    <w:rsid w:val="008D3E97"/>
    <w:rsid w:val="008E0239"/>
    <w:rsid w:val="008E03C9"/>
    <w:rsid w:val="008E4718"/>
    <w:rsid w:val="008F0E7C"/>
    <w:rsid w:val="008F2446"/>
    <w:rsid w:val="00901040"/>
    <w:rsid w:val="00923F25"/>
    <w:rsid w:val="00945CA7"/>
    <w:rsid w:val="00963503"/>
    <w:rsid w:val="00963BE5"/>
    <w:rsid w:val="00965DBD"/>
    <w:rsid w:val="00971944"/>
    <w:rsid w:val="00977BE7"/>
    <w:rsid w:val="009815C6"/>
    <w:rsid w:val="00996201"/>
    <w:rsid w:val="009A39E1"/>
    <w:rsid w:val="009A3AD8"/>
    <w:rsid w:val="009A6EE8"/>
    <w:rsid w:val="009B0F58"/>
    <w:rsid w:val="009B3DFB"/>
    <w:rsid w:val="009B52D4"/>
    <w:rsid w:val="009C3380"/>
    <w:rsid w:val="009D012E"/>
    <w:rsid w:val="009E1114"/>
    <w:rsid w:val="009E7E38"/>
    <w:rsid w:val="009F265B"/>
    <w:rsid w:val="009F482C"/>
    <w:rsid w:val="009F68DB"/>
    <w:rsid w:val="00A03E3F"/>
    <w:rsid w:val="00A1108E"/>
    <w:rsid w:val="00A27CD0"/>
    <w:rsid w:val="00A362B6"/>
    <w:rsid w:val="00A464DD"/>
    <w:rsid w:val="00A63923"/>
    <w:rsid w:val="00A67DFF"/>
    <w:rsid w:val="00A71475"/>
    <w:rsid w:val="00A714DC"/>
    <w:rsid w:val="00A7179C"/>
    <w:rsid w:val="00A761CB"/>
    <w:rsid w:val="00A85701"/>
    <w:rsid w:val="00AC3526"/>
    <w:rsid w:val="00AD0344"/>
    <w:rsid w:val="00AD3261"/>
    <w:rsid w:val="00AD4355"/>
    <w:rsid w:val="00AE3F5F"/>
    <w:rsid w:val="00AF04E2"/>
    <w:rsid w:val="00B04013"/>
    <w:rsid w:val="00B13297"/>
    <w:rsid w:val="00B13DC4"/>
    <w:rsid w:val="00B17B7C"/>
    <w:rsid w:val="00B20DD1"/>
    <w:rsid w:val="00B23277"/>
    <w:rsid w:val="00B245AD"/>
    <w:rsid w:val="00B4182B"/>
    <w:rsid w:val="00B47890"/>
    <w:rsid w:val="00B53A90"/>
    <w:rsid w:val="00B55E54"/>
    <w:rsid w:val="00B56589"/>
    <w:rsid w:val="00B64D05"/>
    <w:rsid w:val="00B70460"/>
    <w:rsid w:val="00B73EA6"/>
    <w:rsid w:val="00B9441B"/>
    <w:rsid w:val="00B96EE7"/>
    <w:rsid w:val="00B97824"/>
    <w:rsid w:val="00BB2925"/>
    <w:rsid w:val="00BB4BF8"/>
    <w:rsid w:val="00BD702B"/>
    <w:rsid w:val="00BD7B78"/>
    <w:rsid w:val="00BE049B"/>
    <w:rsid w:val="00BE371B"/>
    <w:rsid w:val="00BE773B"/>
    <w:rsid w:val="00C05352"/>
    <w:rsid w:val="00C22DEB"/>
    <w:rsid w:val="00C32404"/>
    <w:rsid w:val="00C427A5"/>
    <w:rsid w:val="00C45C8C"/>
    <w:rsid w:val="00C73360"/>
    <w:rsid w:val="00C76005"/>
    <w:rsid w:val="00C86CB2"/>
    <w:rsid w:val="00C91C71"/>
    <w:rsid w:val="00C95126"/>
    <w:rsid w:val="00CA72A5"/>
    <w:rsid w:val="00CC07BF"/>
    <w:rsid w:val="00CC4651"/>
    <w:rsid w:val="00CE018E"/>
    <w:rsid w:val="00CE7A4A"/>
    <w:rsid w:val="00CF2443"/>
    <w:rsid w:val="00CF315D"/>
    <w:rsid w:val="00D1343F"/>
    <w:rsid w:val="00D13AA8"/>
    <w:rsid w:val="00D13EB6"/>
    <w:rsid w:val="00D239B5"/>
    <w:rsid w:val="00D26FD6"/>
    <w:rsid w:val="00D328DE"/>
    <w:rsid w:val="00D32B72"/>
    <w:rsid w:val="00D4033C"/>
    <w:rsid w:val="00D40EDD"/>
    <w:rsid w:val="00D45504"/>
    <w:rsid w:val="00D51148"/>
    <w:rsid w:val="00D51337"/>
    <w:rsid w:val="00D5346A"/>
    <w:rsid w:val="00D55767"/>
    <w:rsid w:val="00D64180"/>
    <w:rsid w:val="00D71BA0"/>
    <w:rsid w:val="00D749DF"/>
    <w:rsid w:val="00D776A8"/>
    <w:rsid w:val="00D80805"/>
    <w:rsid w:val="00D82755"/>
    <w:rsid w:val="00D82E67"/>
    <w:rsid w:val="00D831AC"/>
    <w:rsid w:val="00D97926"/>
    <w:rsid w:val="00DA3557"/>
    <w:rsid w:val="00DA4701"/>
    <w:rsid w:val="00DB4622"/>
    <w:rsid w:val="00DC3C44"/>
    <w:rsid w:val="00DC65F2"/>
    <w:rsid w:val="00DC7876"/>
    <w:rsid w:val="00DC7DD5"/>
    <w:rsid w:val="00DD5335"/>
    <w:rsid w:val="00DE3E4A"/>
    <w:rsid w:val="00DE3ED7"/>
    <w:rsid w:val="00DF04FB"/>
    <w:rsid w:val="00DF0651"/>
    <w:rsid w:val="00DF1291"/>
    <w:rsid w:val="00DF15DA"/>
    <w:rsid w:val="00E000EC"/>
    <w:rsid w:val="00E1392C"/>
    <w:rsid w:val="00E22AC6"/>
    <w:rsid w:val="00E24830"/>
    <w:rsid w:val="00E318A6"/>
    <w:rsid w:val="00E41C62"/>
    <w:rsid w:val="00E41EE9"/>
    <w:rsid w:val="00E461D4"/>
    <w:rsid w:val="00E56600"/>
    <w:rsid w:val="00E62285"/>
    <w:rsid w:val="00E62819"/>
    <w:rsid w:val="00E71D8F"/>
    <w:rsid w:val="00E71E25"/>
    <w:rsid w:val="00E75D57"/>
    <w:rsid w:val="00E80588"/>
    <w:rsid w:val="00E9045F"/>
    <w:rsid w:val="00E9781D"/>
    <w:rsid w:val="00EA0D4F"/>
    <w:rsid w:val="00EA405B"/>
    <w:rsid w:val="00EA4369"/>
    <w:rsid w:val="00EB4C26"/>
    <w:rsid w:val="00EB6134"/>
    <w:rsid w:val="00EC1A6C"/>
    <w:rsid w:val="00ED7509"/>
    <w:rsid w:val="00EE38AF"/>
    <w:rsid w:val="00EE4D37"/>
    <w:rsid w:val="00EF254B"/>
    <w:rsid w:val="00EF4FF2"/>
    <w:rsid w:val="00F02BEE"/>
    <w:rsid w:val="00F071DE"/>
    <w:rsid w:val="00F07840"/>
    <w:rsid w:val="00F42246"/>
    <w:rsid w:val="00F46DB2"/>
    <w:rsid w:val="00F56C24"/>
    <w:rsid w:val="00F65037"/>
    <w:rsid w:val="00F728C6"/>
    <w:rsid w:val="00F74630"/>
    <w:rsid w:val="00F85D35"/>
    <w:rsid w:val="00F862E6"/>
    <w:rsid w:val="00F906D6"/>
    <w:rsid w:val="00F9122A"/>
    <w:rsid w:val="00F917E5"/>
    <w:rsid w:val="00FA1523"/>
    <w:rsid w:val="00FA6D2C"/>
    <w:rsid w:val="00FB5BF6"/>
    <w:rsid w:val="00FC779A"/>
    <w:rsid w:val="00FC77D4"/>
    <w:rsid w:val="00FD67D2"/>
    <w:rsid w:val="00FD68B1"/>
    <w:rsid w:val="00FF5C5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iPriority w:val="99"/>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character" w:styleId="UnresolvedMention">
    <w:name w:val="Unresolved Mention"/>
    <w:basedOn w:val="DefaultParagraphFont"/>
    <w:uiPriority w:val="99"/>
    <w:semiHidden/>
    <w:unhideWhenUsed/>
    <w:rsid w:val="00F90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groemer@mathematica-mpr.com" TargetMode="External" /><Relationship Id="rId11" Type="http://schemas.openxmlformats.org/officeDocument/2006/relationships/hyperlink" Target="mailto:hmcinerney@mathematica-mpr.co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Rebecca.Hjelm@acf.hhs.gov" TargetMode="External" /><Relationship Id="rId9" Type="http://schemas.openxmlformats.org/officeDocument/2006/relationships/hyperlink" Target="mailto:Harmanpreet.Bhatti@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195F67-6CB8-466D-AB52-5F8C165C2C09}">
  <ds:schemaRefs>
    <ds:schemaRef ds:uri="f9e9dff2-c88e-4ce8-9990-6e354ce9cf6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71307C1-65A9-4702-8863-85C65BC87ABF}">
  <ds:schemaRefs>
    <ds:schemaRef ds:uri="http://schemas.openxmlformats.org/officeDocument/2006/bibliography"/>
  </ds:schemaRefs>
</ds:datastoreItem>
</file>

<file path=customXml/itemProps3.xml><?xml version="1.0" encoding="utf-8"?>
<ds:datastoreItem xmlns:ds="http://schemas.openxmlformats.org/officeDocument/2006/customXml" ds:itemID="{675DE256-8A07-4FE7-A925-35F0337BD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D5CA81-56EA-452B-BE32-8326F75F22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2025-01-22T16:06:00Z</dcterms:created>
  <dcterms:modified xsi:type="dcterms:W3CDTF">2025-01-22T16:07:00Z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