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B0BDB" w:rsidRPr="00C20790" w:rsidP="005B0BDB" w14:paraId="06001C3C" w14:textId="77777777">
      <w:pPr>
        <w:keepNext/>
        <w:numPr>
          <w:ilvl w:val="0"/>
          <w:numId w:val="11"/>
        </w:numPr>
        <w:tabs>
          <w:tab w:val="left" w:pos="360"/>
        </w:tabs>
        <w:rPr>
          <w:rFonts w:cs="Times New Roman"/>
          <w:b/>
          <w:i/>
        </w:rPr>
      </w:pPr>
      <w:r w:rsidRPr="00C20790">
        <w:rPr>
          <w:rFonts w:cs="Times New Roman"/>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Code of Federal Regulations (CFR) parts/sections affected.)</w:t>
      </w:r>
    </w:p>
    <w:p w:rsidR="005B0BDB" w:rsidRPr="00C20790" w:rsidP="005B0BDB" w14:paraId="4D47D747" w14:textId="77777777">
      <w:pPr>
        <w:numPr>
          <w:ilvl w:val="12"/>
          <w:numId w:val="0"/>
        </w:numPr>
        <w:ind w:left="360"/>
        <w:rPr>
          <w:rFonts w:cs="Times New Roman"/>
        </w:rPr>
      </w:pPr>
    </w:p>
    <w:p w:rsidR="005B0BDB" w:rsidRPr="00C20790" w:rsidP="005B0BDB" w14:paraId="581AA272" w14:textId="3B123075">
      <w:pPr>
        <w:ind w:left="360"/>
        <w:rPr>
          <w:rFonts w:cs="Times New Roman"/>
        </w:rPr>
      </w:pPr>
      <w:r w:rsidRPr="00C20790">
        <w:rPr>
          <w:rFonts w:cs="Times New Roman"/>
        </w:rPr>
        <w:t>The Transportation Security Administration (TSA) established this information collection in accordance with Sec. 4012(a) of the Intelligence Reform and Terrorism Prevention Act of 2004</w:t>
      </w:r>
      <w:r w:rsidR="00656DBD">
        <w:rPr>
          <w:rFonts w:cs="Times New Roman"/>
        </w:rPr>
        <w:t>,</w:t>
      </w:r>
      <w:r w:rsidRPr="00C20790">
        <w:rPr>
          <w:rFonts w:cs="Times New Roman"/>
        </w:rPr>
        <w:t xml:space="preserve"> Pub. L. 108-458</w:t>
      </w:r>
      <w:r w:rsidR="000A27ED">
        <w:rPr>
          <w:rFonts w:cs="Times New Roman"/>
        </w:rPr>
        <w:t xml:space="preserve"> </w:t>
      </w:r>
      <w:r w:rsidR="00656DBD">
        <w:rPr>
          <w:rFonts w:cs="Times New Roman"/>
        </w:rPr>
        <w:t>(</w:t>
      </w:r>
      <w:r w:rsidRPr="00C20790">
        <w:rPr>
          <w:rFonts w:cs="Times New Roman"/>
        </w:rPr>
        <w:t xml:space="preserve">118 Stat. 3638, Dec. 17, 2004), which requires the Department of Homeland Security (DHS) and TSA to assume (from aircraft operators) the function of conducting pre-flight comparisons of airline passenger information to the </w:t>
      </w:r>
      <w:r w:rsidR="00003835">
        <w:rPr>
          <w:rFonts w:cs="Times New Roman"/>
        </w:rPr>
        <w:t>f</w:t>
      </w:r>
      <w:r w:rsidRPr="00C20790">
        <w:rPr>
          <w:rFonts w:cs="Times New Roman"/>
        </w:rPr>
        <w:t xml:space="preserve">ederal </w:t>
      </w:r>
      <w:r w:rsidR="00003835">
        <w:rPr>
          <w:rFonts w:cs="Times New Roman"/>
        </w:rPr>
        <w:t>g</w:t>
      </w:r>
      <w:r w:rsidRPr="00C20790">
        <w:rPr>
          <w:rFonts w:cs="Times New Roman"/>
        </w:rPr>
        <w:t>overnment’s watch lists.  TSA developed the Secure Flight program, codified at 49 CFR part 1560, to implement this Congressional mandate.</w:t>
      </w:r>
    </w:p>
    <w:p w:rsidR="005B0BDB" w:rsidRPr="00A21358" w:rsidP="005B0BDB" w14:paraId="10D6DF96" w14:textId="77777777">
      <w:pPr>
        <w:ind w:left="360"/>
        <w:rPr>
          <w:rFonts w:cs="Times New Roman"/>
        </w:rPr>
      </w:pPr>
    </w:p>
    <w:p w:rsidR="000727B9" w:rsidRPr="003F4CFE" w:rsidP="005B0BDB" w14:paraId="72C05B81" w14:textId="682EC5A7">
      <w:pPr>
        <w:pStyle w:val="BodyText"/>
        <w:spacing w:after="0" w:line="240" w:lineRule="auto"/>
        <w:ind w:left="360"/>
        <w:jc w:val="left"/>
        <w:rPr>
          <w:rFonts w:ascii="Times New Roman" w:hAnsi="Times New Roman"/>
          <w:i/>
          <w:snapToGrid w:val="0"/>
          <w:spacing w:val="0"/>
          <w:sz w:val="24"/>
          <w:szCs w:val="24"/>
        </w:rPr>
      </w:pPr>
      <w:r w:rsidRPr="003F4CFE">
        <w:rPr>
          <w:rFonts w:ascii="Times New Roman" w:hAnsi="Times New Roman"/>
          <w:i/>
          <w:snapToGrid w:val="0"/>
          <w:spacing w:val="0"/>
          <w:sz w:val="24"/>
          <w:szCs w:val="24"/>
        </w:rPr>
        <w:t xml:space="preserve">U.S. </w:t>
      </w:r>
      <w:r w:rsidRPr="003F4CFE" w:rsidR="003F4CFE">
        <w:rPr>
          <w:rFonts w:ascii="Times New Roman" w:hAnsi="Times New Roman"/>
          <w:i/>
          <w:snapToGrid w:val="0"/>
          <w:spacing w:val="0"/>
          <w:sz w:val="24"/>
          <w:szCs w:val="24"/>
        </w:rPr>
        <w:t>Aircraft Operators and Foreign Air C</w:t>
      </w:r>
      <w:r w:rsidRPr="003F4CFE">
        <w:rPr>
          <w:rFonts w:ascii="Times New Roman" w:hAnsi="Times New Roman"/>
          <w:i/>
          <w:snapToGrid w:val="0"/>
          <w:spacing w:val="0"/>
          <w:sz w:val="24"/>
          <w:szCs w:val="24"/>
        </w:rPr>
        <w:t>arriers</w:t>
      </w:r>
      <w:r w:rsidRPr="003F4CFE" w:rsidR="003F4CFE">
        <w:rPr>
          <w:rFonts w:ascii="Times New Roman" w:hAnsi="Times New Roman"/>
          <w:i/>
          <w:snapToGrid w:val="0"/>
          <w:spacing w:val="0"/>
          <w:sz w:val="24"/>
          <w:szCs w:val="24"/>
        </w:rPr>
        <w:t xml:space="preserve"> and Non-Travelers</w:t>
      </w:r>
    </w:p>
    <w:p w:rsidR="000727B9" w:rsidP="005B0BDB" w14:paraId="107532A7" w14:textId="77777777">
      <w:pPr>
        <w:pStyle w:val="BodyText"/>
        <w:spacing w:after="0" w:line="240" w:lineRule="auto"/>
        <w:ind w:left="360"/>
        <w:jc w:val="left"/>
        <w:rPr>
          <w:rFonts w:ascii="Times New Roman" w:hAnsi="Times New Roman"/>
          <w:snapToGrid w:val="0"/>
          <w:spacing w:val="0"/>
          <w:sz w:val="24"/>
          <w:szCs w:val="24"/>
        </w:rPr>
      </w:pPr>
    </w:p>
    <w:p w:rsidR="005B0BDB" w:rsidRPr="00C20790" w:rsidP="005B0BDB" w14:paraId="1E4C2DC0" w14:textId="0542C3E3">
      <w:pPr>
        <w:pStyle w:val="BodyText"/>
        <w:spacing w:after="0" w:line="240" w:lineRule="auto"/>
        <w:ind w:left="360"/>
        <w:jc w:val="left"/>
        <w:rPr>
          <w:rFonts w:ascii="Times New Roman" w:hAnsi="Times New Roman"/>
          <w:snapToGrid w:val="0"/>
          <w:spacing w:val="0"/>
          <w:sz w:val="24"/>
          <w:szCs w:val="24"/>
        </w:rPr>
      </w:pPr>
      <w:r w:rsidRPr="00C20790">
        <w:rPr>
          <w:rFonts w:ascii="Times New Roman" w:hAnsi="Times New Roman"/>
          <w:snapToGrid w:val="0"/>
          <w:spacing w:val="0"/>
          <w:sz w:val="24"/>
          <w:szCs w:val="24"/>
        </w:rPr>
        <w:t>Under the Secure Flight program, certain U.S. aircraft operators and foreign air carriers (collectively, “</w:t>
      </w:r>
      <w:bookmarkStart w:id="0" w:name="_Hlk210035502"/>
      <w:r w:rsidRPr="00C20790">
        <w:rPr>
          <w:rFonts w:ascii="Times New Roman" w:hAnsi="Times New Roman"/>
          <w:snapToGrid w:val="0"/>
          <w:spacing w:val="0"/>
          <w:sz w:val="24"/>
          <w:szCs w:val="24"/>
        </w:rPr>
        <w:t>covered aircraft operators</w:t>
      </w:r>
      <w:bookmarkEnd w:id="0"/>
      <w:r w:rsidRPr="00C20790">
        <w:rPr>
          <w:rFonts w:ascii="Times New Roman" w:hAnsi="Times New Roman"/>
          <w:snapToGrid w:val="0"/>
          <w:spacing w:val="0"/>
          <w:sz w:val="24"/>
          <w:szCs w:val="24"/>
        </w:rPr>
        <w:t xml:space="preserve">”) must provide Secure Flight Passenger Data (SFPD) </w:t>
      </w:r>
      <w:r w:rsidR="00003835">
        <w:rPr>
          <w:rFonts w:ascii="Times New Roman" w:hAnsi="Times New Roman"/>
          <w:snapToGrid w:val="0"/>
          <w:spacing w:val="0"/>
          <w:sz w:val="24"/>
          <w:szCs w:val="24"/>
        </w:rPr>
        <w:t xml:space="preserve">to TSA </w:t>
      </w:r>
      <w:r w:rsidRPr="00C20790">
        <w:rPr>
          <w:rFonts w:ascii="Times New Roman" w:hAnsi="Times New Roman"/>
          <w:snapToGrid w:val="0"/>
          <w:spacing w:val="0"/>
          <w:sz w:val="24"/>
          <w:szCs w:val="24"/>
        </w:rPr>
        <w:t xml:space="preserve">for each passenger </w:t>
      </w:r>
      <w:r w:rsidRPr="00C20790" w:rsidR="003E4126">
        <w:rPr>
          <w:rFonts w:ascii="Times New Roman" w:hAnsi="Times New Roman"/>
          <w:snapToGrid w:val="0"/>
          <w:spacing w:val="0"/>
          <w:sz w:val="24"/>
          <w:szCs w:val="24"/>
        </w:rPr>
        <w:t>for covered flights</w:t>
      </w:r>
      <w:r>
        <w:rPr>
          <w:rFonts w:ascii="Times New Roman" w:hAnsi="Times New Roman"/>
          <w:vertAlign w:val="superscript"/>
        </w:rPr>
        <w:footnoteReference w:id="3"/>
      </w:r>
      <w:r w:rsidRPr="0FDBC2EA" w:rsidR="736EB3F9">
        <w:rPr>
          <w:rFonts w:ascii="Times New Roman" w:hAnsi="Times New Roman"/>
          <w:snapToGrid w:val="0"/>
          <w:spacing w:val="0"/>
          <w:vertAlign w:val="superscript"/>
        </w:rPr>
        <w:t xml:space="preserve"> </w:t>
      </w:r>
      <w:r>
        <w:rPr>
          <w:rFonts w:ascii="Times New Roman" w:hAnsi="Times New Roman"/>
          <w:snapToGrid w:val="0"/>
          <w:spacing w:val="0"/>
          <w:sz w:val="24"/>
          <w:szCs w:val="24"/>
        </w:rPr>
        <w:t>and non-traveler</w:t>
      </w:r>
      <w:r w:rsidRPr="003E4126" w:rsidR="003E4126">
        <w:rPr>
          <w:rFonts w:ascii="Times New Roman" w:hAnsi="Times New Roman"/>
          <w:snapToGrid w:val="0"/>
          <w:spacing w:val="0"/>
          <w:sz w:val="24"/>
          <w:szCs w:val="24"/>
        </w:rPr>
        <w:t xml:space="preserve"> </w:t>
      </w:r>
      <w:r w:rsidRPr="0FDBC2EA" w:rsidR="003E4126">
        <w:rPr>
          <w:rFonts w:ascii="Times New Roman" w:hAnsi="Times New Roman"/>
          <w:snapToGrid w:val="0"/>
          <w:spacing w:val="0"/>
          <w:sz w:val="24"/>
          <w:szCs w:val="24"/>
        </w:rPr>
        <w:t>that airport operators or airport operator points of contact seek to authorize to enter a sterile area at a U.S. airport</w:t>
      </w:r>
      <w:r w:rsidR="00B31CBE">
        <w:rPr>
          <w:rFonts w:ascii="Times New Roman" w:hAnsi="Times New Roman"/>
          <w:snapToGrid w:val="0"/>
          <w:spacing w:val="0"/>
          <w:sz w:val="24"/>
          <w:szCs w:val="24"/>
        </w:rPr>
        <w:t xml:space="preserve"> or to board aircraft</w:t>
      </w:r>
      <w:r w:rsidR="009254F4">
        <w:rPr>
          <w:rFonts w:ascii="Times New Roman" w:hAnsi="Times New Roman"/>
          <w:snapToGrid w:val="0"/>
          <w:spacing w:val="0"/>
          <w:sz w:val="24"/>
          <w:szCs w:val="24"/>
        </w:rPr>
        <w:t>.</w:t>
      </w:r>
      <w:r>
        <w:rPr>
          <w:rStyle w:val="FootnoteReference"/>
          <w:rFonts w:ascii="Times New Roman" w:hAnsi="Times New Roman"/>
          <w:snapToGrid w:val="0"/>
          <w:spacing w:val="0"/>
          <w:sz w:val="24"/>
          <w:szCs w:val="24"/>
        </w:rPr>
        <w:footnoteReference w:id="4"/>
      </w:r>
      <w:r w:rsidR="002F594B">
        <w:rPr>
          <w:rFonts w:ascii="Times New Roman" w:hAnsi="Times New Roman"/>
          <w:sz w:val="24"/>
          <w:szCs w:val="24"/>
        </w:rPr>
        <w:t xml:space="preserve">  </w:t>
      </w:r>
      <w:r>
        <w:rPr>
          <w:rFonts w:ascii="Times New Roman" w:hAnsi="Times New Roman"/>
          <w:snapToGrid w:val="0"/>
          <w:spacing w:val="0"/>
          <w:sz w:val="24"/>
          <w:szCs w:val="24"/>
        </w:rPr>
        <w:t xml:space="preserve">The </w:t>
      </w:r>
      <w:r w:rsidRPr="00C20790" w:rsidR="00003835">
        <w:rPr>
          <w:rFonts w:ascii="Times New Roman" w:hAnsi="Times New Roman"/>
          <w:snapToGrid w:val="0"/>
          <w:spacing w:val="0"/>
          <w:sz w:val="24"/>
          <w:szCs w:val="24"/>
        </w:rPr>
        <w:t xml:space="preserve">information provided in the </w:t>
      </w:r>
      <w:r w:rsidRPr="00A21358">
        <w:rPr>
          <w:rFonts w:ascii="Times New Roman" w:hAnsi="Times New Roman"/>
          <w:snapToGrid w:val="0"/>
          <w:spacing w:val="0"/>
          <w:sz w:val="24"/>
          <w:szCs w:val="24"/>
        </w:rPr>
        <w:t xml:space="preserve">SFPD includes </w:t>
      </w:r>
      <w:r w:rsidRPr="00C20790">
        <w:rPr>
          <w:rFonts w:ascii="Times New Roman" w:hAnsi="Times New Roman"/>
          <w:snapToGrid w:val="0"/>
          <w:spacing w:val="0"/>
          <w:sz w:val="24"/>
          <w:szCs w:val="24"/>
        </w:rPr>
        <w:t xml:space="preserve">the passenger’s full name, date of birth, </w:t>
      </w:r>
      <w:r w:rsidR="00491815">
        <w:rPr>
          <w:rFonts w:ascii="Times New Roman" w:hAnsi="Times New Roman"/>
          <w:snapToGrid w:val="0"/>
          <w:spacing w:val="0"/>
          <w:sz w:val="24"/>
          <w:szCs w:val="24"/>
        </w:rPr>
        <w:t>sex</w:t>
      </w:r>
      <w:r w:rsidRPr="00C20790">
        <w:rPr>
          <w:rFonts w:ascii="Times New Roman" w:hAnsi="Times New Roman"/>
          <w:snapToGrid w:val="0"/>
          <w:spacing w:val="0"/>
          <w:sz w:val="24"/>
          <w:szCs w:val="24"/>
        </w:rPr>
        <w:t>, and to the extent available, Redress Number or Known Traveler Number (KTN), information from the passenger’s passport (full name, passport number, country of issuance, and expiration date), as well as certain non-personally identifiable information used to mana</w:t>
      </w:r>
      <w:r w:rsidRPr="00C20790">
        <w:rPr>
          <w:rFonts w:ascii="Times New Roman" w:hAnsi="Times New Roman"/>
          <w:spacing w:val="0"/>
          <w:sz w:val="24"/>
          <w:szCs w:val="24"/>
        </w:rPr>
        <w:t xml:space="preserve">ge messages, including itinerary information.  The non-personally identifiable information is necessary to allow TSA to effectively prioritize </w:t>
      </w:r>
      <w:r w:rsidRPr="00C20790" w:rsidR="007E3A1A">
        <w:rPr>
          <w:rFonts w:ascii="Times New Roman" w:hAnsi="Times New Roman"/>
          <w:spacing w:val="0"/>
          <w:sz w:val="24"/>
          <w:szCs w:val="24"/>
        </w:rPr>
        <w:t>watch list</w:t>
      </w:r>
      <w:r w:rsidRPr="0FDBC2EA">
        <w:rPr>
          <w:rFonts w:ascii="Times New Roman" w:hAnsi="Times New Roman"/>
          <w:sz w:val="24"/>
          <w:szCs w:val="24"/>
        </w:rPr>
        <w:t>-matching efforts and communicate with the covered aircraft operator.</w:t>
      </w:r>
    </w:p>
    <w:p w:rsidR="005B0BDB" w:rsidRPr="00C20790" w:rsidP="005B0BDB" w14:paraId="6B83D153" w14:textId="77777777">
      <w:pPr>
        <w:pStyle w:val="BodyText"/>
        <w:spacing w:after="0" w:line="240" w:lineRule="auto"/>
        <w:ind w:left="720"/>
        <w:jc w:val="left"/>
        <w:rPr>
          <w:rFonts w:ascii="Times New Roman" w:hAnsi="Times New Roman"/>
          <w:spacing w:val="0"/>
          <w:sz w:val="24"/>
          <w:szCs w:val="24"/>
        </w:rPr>
      </w:pPr>
    </w:p>
    <w:p w:rsidR="005B0BDB" w:rsidRPr="00C20790" w:rsidP="005B0BDB" w14:paraId="3B024E4B" w14:textId="748E448F">
      <w:pPr>
        <w:ind w:left="360"/>
        <w:rPr>
          <w:rFonts w:cs="Times New Roman"/>
          <w:snapToGrid w:val="0"/>
        </w:rPr>
      </w:pPr>
      <w:r w:rsidRPr="00C20790">
        <w:rPr>
          <w:rFonts w:cs="Times New Roman"/>
          <w:snapToGrid w:val="0"/>
        </w:rPr>
        <w:t xml:space="preserve">In the vast majority of cases, this information is sufficient to eliminate the possibility that the passenger is a person on </w:t>
      </w:r>
      <w:r w:rsidRPr="00C20790">
        <w:rPr>
          <w:rFonts w:cs="Times New Roman"/>
        </w:rPr>
        <w:t xml:space="preserve">a </w:t>
      </w:r>
      <w:r w:rsidR="00003835">
        <w:rPr>
          <w:rFonts w:cs="Times New Roman"/>
        </w:rPr>
        <w:t>f</w:t>
      </w:r>
      <w:r w:rsidRPr="00C20790">
        <w:rPr>
          <w:rFonts w:cs="Times New Roman"/>
        </w:rPr>
        <w:t xml:space="preserve">ederal </w:t>
      </w:r>
      <w:r w:rsidRPr="00C20790" w:rsidR="007E3A1A">
        <w:rPr>
          <w:rFonts w:cs="Times New Roman"/>
        </w:rPr>
        <w:t>watch list</w:t>
      </w:r>
      <w:r w:rsidRPr="00A21358">
        <w:rPr>
          <w:rFonts w:cs="Times New Roman"/>
          <w:snapToGrid w:val="0"/>
        </w:rPr>
        <w:t xml:space="preserve">.  In the event that TSA is unable to distinguish the passenger from an individual on a </w:t>
      </w:r>
      <w:r w:rsidRPr="00A21358" w:rsidR="007E3A1A">
        <w:rPr>
          <w:rFonts w:cs="Times New Roman"/>
          <w:snapToGrid w:val="0"/>
        </w:rPr>
        <w:t>watch list</w:t>
      </w:r>
      <w:r w:rsidRPr="00656DBD">
        <w:rPr>
          <w:rFonts w:cs="Times New Roman"/>
          <w:snapToGrid w:val="0"/>
        </w:rPr>
        <w:t xml:space="preserve"> with the information initially transmitted, TSA requests that the covered aircraft operator provide additional information, such as identification presented or other identifying information, to continue the </w:t>
      </w:r>
      <w:r w:rsidRPr="00656DBD" w:rsidR="007E3A1A">
        <w:rPr>
          <w:rFonts w:cs="Times New Roman"/>
          <w:snapToGrid w:val="0"/>
        </w:rPr>
        <w:t>watch list</w:t>
      </w:r>
      <w:r w:rsidRPr="00656DBD">
        <w:rPr>
          <w:rFonts w:cs="Times New Roman"/>
          <w:snapToGrid w:val="0"/>
        </w:rPr>
        <w:t xml:space="preserve"> screening process.</w:t>
      </w:r>
    </w:p>
    <w:p w:rsidR="005B0BDB" w:rsidRPr="00A21358" w:rsidP="005B0BDB" w14:paraId="628277DF" w14:textId="77777777">
      <w:pPr>
        <w:ind w:left="360"/>
        <w:rPr>
          <w:rFonts w:cs="Times New Roman"/>
          <w:snapToGrid w:val="0"/>
        </w:rPr>
      </w:pPr>
    </w:p>
    <w:p w:rsidR="005B0BDB" w:rsidRPr="00C20790" w:rsidP="005B0BDB" w14:paraId="423DA40B" w14:textId="6034660C">
      <w:pPr>
        <w:ind w:left="360"/>
        <w:rPr>
          <w:rFonts w:cs="Times New Roman"/>
        </w:rPr>
      </w:pPr>
      <w:r w:rsidRPr="00C20790">
        <w:rPr>
          <w:rFonts w:cs="Times New Roman"/>
        </w:rPr>
        <w:t xml:space="preserve">After receiving the information, TSA conducts passenger prescreening, including </w:t>
      </w:r>
      <w:r w:rsidRPr="00C20790" w:rsidR="007E3A1A">
        <w:rPr>
          <w:rFonts w:cs="Times New Roman"/>
        </w:rPr>
        <w:t>watch list</w:t>
      </w:r>
      <w:r w:rsidRPr="00C20790">
        <w:rPr>
          <w:rFonts w:cs="Times New Roman"/>
        </w:rPr>
        <w:t xml:space="preserve">-matching.  TSA matches identifying information of aviation passengers and certain </w:t>
      </w:r>
      <w:r w:rsidRPr="00A21358">
        <w:rPr>
          <w:rFonts w:cs="Times New Roman"/>
        </w:rPr>
        <w:t>non-</w:t>
      </w:r>
      <w:r w:rsidRPr="00A21358">
        <w:rPr>
          <w:rFonts w:cs="Times New Roman"/>
        </w:rPr>
        <w:t xml:space="preserve">travelers against the </w:t>
      </w:r>
      <w:r w:rsidRPr="00A21358" w:rsidR="007E3A1A">
        <w:rPr>
          <w:rFonts w:cs="Times New Roman"/>
        </w:rPr>
        <w:t>watch list</w:t>
      </w:r>
      <w:r w:rsidRPr="00656DBD">
        <w:rPr>
          <w:rFonts w:cs="Times New Roman"/>
        </w:rPr>
        <w:t xml:space="preserve"> maintained by the </w:t>
      </w:r>
      <w:r w:rsidR="00003835">
        <w:rPr>
          <w:rFonts w:cs="Times New Roman"/>
        </w:rPr>
        <w:t>f</w:t>
      </w:r>
      <w:r w:rsidRPr="00656DBD">
        <w:rPr>
          <w:rFonts w:cs="Times New Roman"/>
        </w:rPr>
        <w:t xml:space="preserve">ederal </w:t>
      </w:r>
      <w:r w:rsidR="00003835">
        <w:rPr>
          <w:rFonts w:cs="Times New Roman"/>
        </w:rPr>
        <w:t>g</w:t>
      </w:r>
      <w:r w:rsidRPr="00656DBD">
        <w:rPr>
          <w:rFonts w:cs="Times New Roman"/>
        </w:rPr>
        <w:t>overnment and low-risk lists/known traveler lists in a consistent and accurate manner, while minimizing false matches and protecting personally identifiable information.  TSA also requires covered aircraft operators and U.S. airport operators to transm</w:t>
      </w:r>
      <w:r w:rsidRPr="00003835">
        <w:rPr>
          <w:rFonts w:cs="Times New Roman"/>
        </w:rPr>
        <w:t xml:space="preserve">it information on non-traveling individuals seeking authorization to enter a U.S. airport sterile area for </w:t>
      </w:r>
      <w:r w:rsidRPr="00003835" w:rsidR="007E3A1A">
        <w:rPr>
          <w:rFonts w:cs="Times New Roman"/>
        </w:rPr>
        <w:t>watch list</w:t>
      </w:r>
      <w:r w:rsidRPr="00003835">
        <w:rPr>
          <w:rFonts w:cs="Times New Roman"/>
        </w:rPr>
        <w:t>-matching purposes.  P</w:t>
      </w:r>
      <w:r w:rsidRPr="00003835">
        <w:rPr>
          <w:rFonts w:cs="Times New Roman"/>
          <w:szCs w:val="24"/>
        </w:rPr>
        <w:t xml:space="preserve">assengers who are a match to a </w:t>
      </w:r>
      <w:r w:rsidRPr="00003835" w:rsidR="007E3A1A">
        <w:rPr>
          <w:rFonts w:cs="Times New Roman"/>
          <w:szCs w:val="24"/>
        </w:rPr>
        <w:t>watch list</w:t>
      </w:r>
      <w:r w:rsidRPr="00003835" w:rsidR="00E60F20">
        <w:rPr>
          <w:rFonts w:cs="Times New Roman"/>
          <w:szCs w:val="24"/>
        </w:rPr>
        <w:t xml:space="preserve"> are prohibited from entering the sterile area and boarding an aircraft, or are designated for</w:t>
      </w:r>
      <w:r w:rsidRPr="00003835">
        <w:rPr>
          <w:rFonts w:cs="Times New Roman"/>
          <w:szCs w:val="24"/>
        </w:rPr>
        <w:t xml:space="preserve"> enhanced screening</w:t>
      </w:r>
      <w:r w:rsidR="00003835">
        <w:rPr>
          <w:rFonts w:cs="Times New Roman"/>
          <w:szCs w:val="24"/>
        </w:rPr>
        <w:t>,</w:t>
      </w:r>
      <w:r w:rsidRPr="00003835" w:rsidR="00E60F20">
        <w:rPr>
          <w:rFonts w:cs="Times New Roman"/>
          <w:szCs w:val="24"/>
        </w:rPr>
        <w:t xml:space="preserve"> as appropriate</w:t>
      </w:r>
      <w:r w:rsidRPr="00003835">
        <w:rPr>
          <w:rFonts w:cs="Times New Roman"/>
          <w:szCs w:val="24"/>
        </w:rPr>
        <w:t>.</w:t>
      </w:r>
    </w:p>
    <w:p w:rsidR="005B0BDB" w:rsidRPr="00C20790" w:rsidP="005B0BDB" w14:paraId="51CB0167" w14:textId="77777777">
      <w:pPr>
        <w:ind w:left="360"/>
        <w:rPr>
          <w:rFonts w:cs="Times New Roman"/>
          <w:iCs/>
        </w:rPr>
      </w:pPr>
    </w:p>
    <w:p w:rsidR="005B0BDB" w:rsidRPr="00C20790" w:rsidP="005B0BDB" w14:paraId="7401AA3A" w14:textId="2BDA1D7E">
      <w:pPr>
        <w:ind w:left="360"/>
        <w:rPr>
          <w:rFonts w:cs="Times New Roman"/>
        </w:rPr>
      </w:pPr>
      <w:r w:rsidRPr="00C20790">
        <w:rPr>
          <w:rFonts w:cs="Times New Roman"/>
          <w:szCs w:val="24"/>
        </w:rPr>
        <w:t xml:space="preserve">The Secure Flight passenger prescreening computer system also </w:t>
      </w:r>
      <w:r w:rsidRPr="00A21358">
        <w:rPr>
          <w:rFonts w:cs="Times New Roman"/>
          <w:szCs w:val="24"/>
        </w:rPr>
        <w:t xml:space="preserve">conducts a risk-based analysis of passenger data using: </w:t>
      </w:r>
      <w:r w:rsidR="00003835">
        <w:rPr>
          <w:rFonts w:cs="Times New Roman"/>
          <w:szCs w:val="24"/>
        </w:rPr>
        <w:t>(</w:t>
      </w:r>
      <w:r w:rsidRPr="00A21358">
        <w:rPr>
          <w:rFonts w:cs="Times New Roman"/>
          <w:szCs w:val="24"/>
        </w:rPr>
        <w:t xml:space="preserve">1) the SFPD, including KTNs that TSA receives from aircraft operators, if available, pursuant to Secure Flight regulations; </w:t>
      </w:r>
      <w:r w:rsidR="00003835">
        <w:rPr>
          <w:rFonts w:cs="Times New Roman"/>
          <w:szCs w:val="24"/>
        </w:rPr>
        <w:t>(</w:t>
      </w:r>
      <w:r w:rsidRPr="00A21358">
        <w:rPr>
          <w:rFonts w:cs="Times New Roman"/>
          <w:szCs w:val="24"/>
        </w:rPr>
        <w:t>2) lists of low-risk pas</w:t>
      </w:r>
      <w:r w:rsidRPr="00656DBD">
        <w:rPr>
          <w:rFonts w:cs="Times New Roman"/>
          <w:szCs w:val="24"/>
        </w:rPr>
        <w:t xml:space="preserve">sengers provided by both federal and non-federal entities who are eligible for expedited screening; and </w:t>
      </w:r>
      <w:r w:rsidR="00003835">
        <w:rPr>
          <w:rFonts w:cs="Times New Roman"/>
          <w:szCs w:val="24"/>
        </w:rPr>
        <w:t>(</w:t>
      </w:r>
      <w:r w:rsidRPr="00656DBD">
        <w:rPr>
          <w:rFonts w:cs="Times New Roman"/>
          <w:szCs w:val="24"/>
        </w:rPr>
        <w:t xml:space="preserve">3) other prescreening data available to </w:t>
      </w:r>
      <w:r w:rsidRPr="00656DBD" w:rsidR="007E3A1A">
        <w:rPr>
          <w:rFonts w:cs="Times New Roman"/>
          <w:szCs w:val="24"/>
        </w:rPr>
        <w:t>TSA</w:t>
      </w:r>
      <w:r w:rsidRPr="00656DBD" w:rsidR="00871473">
        <w:rPr>
          <w:rFonts w:cs="Times New Roman"/>
          <w:szCs w:val="24"/>
        </w:rPr>
        <w:t>.</w:t>
      </w:r>
    </w:p>
    <w:p w:rsidR="005B0BDB" w:rsidRPr="00A21358" w:rsidP="005B0BDB" w14:paraId="7EEC5CCA" w14:textId="77777777">
      <w:pPr>
        <w:ind w:left="360"/>
        <w:rPr>
          <w:rFonts w:cs="Times New Roman"/>
          <w:snapToGrid w:val="0"/>
        </w:rPr>
      </w:pPr>
    </w:p>
    <w:p w:rsidR="003A6141" w:rsidRPr="003500A9" w:rsidP="003500A9" w14:paraId="3A66F3F1" w14:textId="50DF4391">
      <w:pPr>
        <w:pStyle w:val="BodyText"/>
        <w:spacing w:after="0" w:line="240" w:lineRule="auto"/>
        <w:ind w:left="360"/>
        <w:jc w:val="left"/>
        <w:rPr>
          <w:sz w:val="32"/>
          <w:szCs w:val="24"/>
        </w:rPr>
      </w:pPr>
      <w:r w:rsidRPr="00C20790">
        <w:rPr>
          <w:rFonts w:ascii="Times New Roman" w:hAnsi="Times New Roman"/>
          <w:spacing w:val="0"/>
          <w:sz w:val="24"/>
        </w:rPr>
        <w:t>For non-traveling individuals that an airport operator or aircraft operator seeks to authorize to enter a sterile area for a TSA</w:t>
      </w:r>
      <w:r w:rsidR="00D10E27">
        <w:rPr>
          <w:rFonts w:ascii="Times New Roman" w:hAnsi="Times New Roman"/>
          <w:spacing w:val="0"/>
          <w:sz w:val="24"/>
        </w:rPr>
        <w:t xml:space="preserve">/airport </w:t>
      </w:r>
      <w:r w:rsidRPr="00C20790">
        <w:rPr>
          <w:rFonts w:ascii="Times New Roman" w:hAnsi="Times New Roman"/>
          <w:spacing w:val="0"/>
          <w:sz w:val="24"/>
        </w:rPr>
        <w:t xml:space="preserve">-approved purpose, the airport or aircraft operator must transmit the full name, date of birth, </w:t>
      </w:r>
      <w:r w:rsidR="00544D92">
        <w:rPr>
          <w:rFonts w:ascii="Times New Roman" w:hAnsi="Times New Roman"/>
          <w:spacing w:val="0"/>
          <w:sz w:val="24"/>
        </w:rPr>
        <w:t>sex</w:t>
      </w:r>
      <w:r w:rsidRPr="00C20790">
        <w:rPr>
          <w:rFonts w:ascii="Times New Roman" w:hAnsi="Times New Roman"/>
          <w:spacing w:val="0"/>
          <w:sz w:val="24"/>
        </w:rPr>
        <w:t xml:space="preserve">, and TSA Redress Number or </w:t>
      </w:r>
      <w:r w:rsidRPr="00A21358" w:rsidR="00C50C45">
        <w:rPr>
          <w:rFonts w:ascii="Times New Roman" w:hAnsi="Times New Roman"/>
          <w:spacing w:val="0"/>
          <w:sz w:val="24"/>
        </w:rPr>
        <w:t>KTN</w:t>
      </w:r>
      <w:r w:rsidRPr="00A21358">
        <w:rPr>
          <w:rFonts w:ascii="Times New Roman" w:hAnsi="Times New Roman"/>
          <w:spacing w:val="0"/>
          <w:sz w:val="24"/>
        </w:rPr>
        <w:t xml:space="preserve"> (if available) as well as the airport code for the airport sterile area the </w:t>
      </w:r>
      <w:r w:rsidRPr="00C20790">
        <w:rPr>
          <w:rFonts w:ascii="Times New Roman" w:hAnsi="Times New Roman"/>
          <w:spacing w:val="0"/>
          <w:sz w:val="24"/>
        </w:rPr>
        <w:t>non-traveling individual seeks to enter.</w:t>
      </w:r>
      <w:r>
        <w:rPr>
          <w:rFonts w:ascii="Times New Roman" w:hAnsi="Times New Roman"/>
          <w:spacing w:val="0"/>
          <w:sz w:val="24"/>
        </w:rPr>
        <w:t xml:space="preserve"> </w:t>
      </w:r>
      <w:r w:rsidRPr="003500A9">
        <w:rPr>
          <w:rFonts w:ascii="Times New Roman" w:hAnsi="Times New Roman"/>
          <w:sz w:val="24"/>
          <w:szCs w:val="24"/>
        </w:rPr>
        <w:t>TSA is revising the collection to allow non-traveling individuals to request authorization to enter a sterile area at a U.S. airport directly from TSA.</w:t>
      </w:r>
    </w:p>
    <w:p w:rsidR="00071F57" w:rsidRPr="00071F57" w:rsidP="00071F57" w14:paraId="78F65FCC" w14:textId="4E6E8BCA">
      <w:pPr>
        <w:keepNext/>
        <w:tabs>
          <w:tab w:val="left" w:pos="360"/>
        </w:tabs>
        <w:spacing w:before="240"/>
        <w:ind w:firstLine="360"/>
        <w:rPr>
          <w:rFonts w:cs="Times New Roman"/>
          <w:i/>
          <w:szCs w:val="24"/>
        </w:rPr>
      </w:pPr>
      <w:r w:rsidRPr="00071F57">
        <w:rPr>
          <w:rFonts w:cs="Times New Roman"/>
          <w:i/>
          <w:szCs w:val="24"/>
        </w:rPr>
        <w:t>Private Charters</w:t>
      </w:r>
    </w:p>
    <w:p w:rsidR="00A27D4A" w:rsidP="005B0BDB" w14:paraId="1790CE84" w14:textId="398C2D75">
      <w:pPr>
        <w:keepNext/>
        <w:tabs>
          <w:tab w:val="left" w:pos="360"/>
        </w:tabs>
        <w:spacing w:before="240"/>
        <w:ind w:left="360"/>
        <w:rPr>
          <w:rFonts w:cs="Times New Roman"/>
          <w:szCs w:val="24"/>
        </w:rPr>
      </w:pPr>
      <w:r w:rsidRPr="00C20790">
        <w:rPr>
          <w:rFonts w:cs="Times New Roman"/>
          <w:szCs w:val="24"/>
        </w:rPr>
        <w:t xml:space="preserve">In a pilot program, </w:t>
      </w:r>
      <w:r w:rsidRPr="00C20790" w:rsidR="005B0BDB">
        <w:rPr>
          <w:rFonts w:cs="Times New Roman"/>
          <w:szCs w:val="24"/>
        </w:rPr>
        <w:t xml:space="preserve">TSA </w:t>
      </w:r>
      <w:r w:rsidRPr="00C20790">
        <w:rPr>
          <w:rFonts w:cs="Times New Roman"/>
          <w:szCs w:val="24"/>
        </w:rPr>
        <w:t>tested whether</w:t>
      </w:r>
      <w:r w:rsidRPr="00A21358" w:rsidR="005B0BDB">
        <w:rPr>
          <w:rFonts w:cs="Times New Roman"/>
          <w:szCs w:val="24"/>
        </w:rPr>
        <w:t xml:space="preserve"> </w:t>
      </w:r>
      <w:r w:rsidRPr="00A21358" w:rsidR="00A352E0">
        <w:rPr>
          <w:rFonts w:cs="Times New Roman"/>
          <w:szCs w:val="24"/>
        </w:rPr>
        <w:t xml:space="preserve">Secure Flight capabilities could be leveraged for </w:t>
      </w:r>
      <w:r w:rsidRPr="00656DBD" w:rsidR="005B0BDB">
        <w:rPr>
          <w:rFonts w:cs="Times New Roman"/>
          <w:szCs w:val="24"/>
        </w:rPr>
        <w:t xml:space="preserve">operators of private charters over 12,500 </w:t>
      </w:r>
      <w:r w:rsidRPr="00656DBD" w:rsidR="00E139C2">
        <w:rPr>
          <w:rFonts w:cs="Times New Roman"/>
          <w:szCs w:val="24"/>
        </w:rPr>
        <w:t>pounds</w:t>
      </w:r>
      <w:r w:rsidR="00EE4419">
        <w:rPr>
          <w:rFonts w:cs="Times New Roman"/>
          <w:szCs w:val="24"/>
        </w:rPr>
        <w:t xml:space="preserve">.  The pilot was a phased approach that </w:t>
      </w:r>
      <w:r w:rsidRPr="00656DBD" w:rsidR="005B0BDB">
        <w:rPr>
          <w:rFonts w:cs="Times New Roman"/>
          <w:szCs w:val="24"/>
        </w:rPr>
        <w:t xml:space="preserve">included </w:t>
      </w:r>
      <w:r w:rsidR="00003835">
        <w:rPr>
          <w:rFonts w:cs="Times New Roman"/>
          <w:szCs w:val="24"/>
        </w:rPr>
        <w:t>six</w:t>
      </w:r>
      <w:r w:rsidRPr="00656DBD" w:rsidR="00003835">
        <w:rPr>
          <w:rFonts w:cs="Times New Roman"/>
          <w:szCs w:val="24"/>
        </w:rPr>
        <w:t xml:space="preserve"> </w:t>
      </w:r>
      <w:r w:rsidR="00EE4419">
        <w:rPr>
          <w:rFonts w:cs="Times New Roman"/>
          <w:szCs w:val="24"/>
        </w:rPr>
        <w:t xml:space="preserve">volunteer private charter </w:t>
      </w:r>
      <w:r w:rsidRPr="00656DBD" w:rsidR="005B0BDB">
        <w:rPr>
          <w:rFonts w:cs="Times New Roman"/>
          <w:szCs w:val="24"/>
        </w:rPr>
        <w:t xml:space="preserve">operators </w:t>
      </w:r>
      <w:r w:rsidR="00003835">
        <w:rPr>
          <w:rFonts w:cs="Times New Roman"/>
          <w:szCs w:val="24"/>
        </w:rPr>
        <w:t>with</w:t>
      </w:r>
      <w:r w:rsidRPr="00656DBD" w:rsidR="005B0BDB">
        <w:rPr>
          <w:rFonts w:cs="Times New Roman"/>
          <w:szCs w:val="24"/>
        </w:rPr>
        <w:t xml:space="preserve">in the population of carriers from whom TSA collects passenger reservation data similar to what has been described above.  </w:t>
      </w:r>
      <w:r w:rsidR="001F2BDE">
        <w:rPr>
          <w:rFonts w:cs="Times New Roman"/>
        </w:rPr>
        <w:t>Once these private charter</w:t>
      </w:r>
      <w:r w:rsidRPr="00EE4419" w:rsidR="00EE4419">
        <w:rPr>
          <w:rFonts w:cs="Times New Roman"/>
        </w:rPr>
        <w:t xml:space="preserve"> volunteers successfully on-boarded and were abl</w:t>
      </w:r>
      <w:r w:rsidR="001F2BDE">
        <w:rPr>
          <w:rFonts w:cs="Times New Roman"/>
        </w:rPr>
        <w:t xml:space="preserve">e to send SFPD to Secure Flight, </w:t>
      </w:r>
      <w:r w:rsidRPr="00EE4419" w:rsidR="00EE4419">
        <w:rPr>
          <w:rFonts w:cs="Times New Roman"/>
        </w:rPr>
        <w:t xml:space="preserve">the pilot ended. </w:t>
      </w:r>
      <w:r w:rsidR="00A40030">
        <w:rPr>
          <w:rFonts w:cs="Times New Roman"/>
        </w:rPr>
        <w:t xml:space="preserve"> </w:t>
      </w:r>
      <w:r w:rsidRPr="00EE4419" w:rsidR="00EE4419">
        <w:rPr>
          <w:rFonts w:cs="Times New Roman"/>
        </w:rPr>
        <w:t>Once the pilot ended, Secure Flight began on-boarding volunteers from the other populations of operators until all covered operators were on-boarded and successfully submitting SFPD to Secure Flight</w:t>
      </w:r>
      <w:r w:rsidR="00EE4419">
        <w:rPr>
          <w:rFonts w:cs="Times New Roman"/>
        </w:rPr>
        <w:t xml:space="preserve">. </w:t>
      </w:r>
      <w:r w:rsidR="00A40030">
        <w:rPr>
          <w:rFonts w:cs="Times New Roman"/>
        </w:rPr>
        <w:t xml:space="preserve"> </w:t>
      </w:r>
      <w:r w:rsidRPr="00A21358" w:rsidR="00BD60B5">
        <w:rPr>
          <w:rFonts w:cs="Times New Roman"/>
        </w:rPr>
        <w:t xml:space="preserve">Pursuant to previous and current TSA regulatory requirements, these entities used </w:t>
      </w:r>
      <w:r w:rsidR="00BD60B5">
        <w:rPr>
          <w:rFonts w:cs="Times New Roman"/>
        </w:rPr>
        <w:t>federal watch</w:t>
      </w:r>
      <w:r w:rsidRPr="00A21358" w:rsidR="00BD60B5">
        <w:rPr>
          <w:rFonts w:cs="Times New Roman"/>
        </w:rPr>
        <w:t xml:space="preserve"> lists to support prescreening of aviation passengers a</w:t>
      </w:r>
      <w:r w:rsidRPr="00656DBD" w:rsidR="00BD60B5">
        <w:rPr>
          <w:rFonts w:cs="Times New Roman"/>
        </w:rPr>
        <w:t>nd non-traveling individuals seeking access to the sterile area of an airport, and to vet certain employees.</w:t>
      </w:r>
    </w:p>
    <w:p w:rsidR="00B86ED8" w:rsidRPr="00B86ED8" w:rsidP="005B0BDB" w14:paraId="22CCD5E5" w14:textId="2015ED4F">
      <w:pPr>
        <w:keepNext/>
        <w:tabs>
          <w:tab w:val="left" w:pos="360"/>
        </w:tabs>
        <w:spacing w:before="240"/>
        <w:ind w:left="360"/>
        <w:rPr>
          <w:rFonts w:cs="Times New Roman"/>
          <w:i/>
          <w:szCs w:val="24"/>
        </w:rPr>
      </w:pPr>
      <w:r w:rsidRPr="00B86ED8">
        <w:rPr>
          <w:rFonts w:cs="Times New Roman"/>
          <w:i/>
          <w:szCs w:val="24"/>
        </w:rPr>
        <w:t>TSA</w:t>
      </w:r>
      <w:r>
        <w:rPr>
          <w:rFonts w:cs="Times New Roman"/>
          <w:i/>
          <w:szCs w:val="24"/>
        </w:rPr>
        <w:t>’s</w:t>
      </w:r>
      <w:r w:rsidRPr="00B86ED8">
        <w:rPr>
          <w:rFonts w:cs="Times New Roman"/>
          <w:i/>
          <w:szCs w:val="24"/>
        </w:rPr>
        <w:t xml:space="preserve"> Ini</w:t>
      </w:r>
      <w:r>
        <w:rPr>
          <w:rFonts w:cs="Times New Roman"/>
          <w:i/>
          <w:szCs w:val="24"/>
        </w:rPr>
        <w:t>ti</w:t>
      </w:r>
      <w:r w:rsidRPr="00B86ED8">
        <w:rPr>
          <w:rFonts w:cs="Times New Roman"/>
          <w:i/>
          <w:szCs w:val="24"/>
        </w:rPr>
        <w:t>ative to Decrease Access to Federal Watch Lists</w:t>
      </w:r>
    </w:p>
    <w:p w:rsidR="005B0BDB" w:rsidP="005B0BDB" w14:paraId="334E8595" w14:textId="43BEE040">
      <w:pPr>
        <w:keepNext/>
        <w:tabs>
          <w:tab w:val="left" w:pos="360"/>
        </w:tabs>
        <w:spacing w:before="240"/>
        <w:ind w:left="360"/>
        <w:rPr>
          <w:rFonts w:cs="Times New Roman"/>
        </w:rPr>
      </w:pPr>
      <w:r w:rsidRPr="00C20790">
        <w:rPr>
          <w:rFonts w:cs="Times New Roman"/>
        </w:rPr>
        <w:t xml:space="preserve">Pursuant to a 2018 national amendment </w:t>
      </w:r>
      <w:r w:rsidR="00003835">
        <w:rPr>
          <w:rFonts w:cs="Times New Roman"/>
        </w:rPr>
        <w:t xml:space="preserve">(NA) </w:t>
      </w:r>
      <w:r w:rsidRPr="00C20790">
        <w:rPr>
          <w:rFonts w:cs="Times New Roman"/>
        </w:rPr>
        <w:t xml:space="preserve">to the Airport Security Plan, </w:t>
      </w:r>
      <w:r w:rsidR="00003835">
        <w:rPr>
          <w:rFonts w:cs="Times New Roman"/>
        </w:rPr>
        <w:t>TSA</w:t>
      </w:r>
      <w:r w:rsidR="00BD60B5">
        <w:rPr>
          <w:rFonts w:cs="Times New Roman"/>
        </w:rPr>
        <w:t xml:space="preserve"> </w:t>
      </w:r>
      <w:r w:rsidR="00003835">
        <w:rPr>
          <w:rFonts w:cs="Times New Roman"/>
        </w:rPr>
        <w:t>is</w:t>
      </w:r>
      <w:r w:rsidRPr="00C20790">
        <w:rPr>
          <w:rFonts w:cs="Times New Roman"/>
        </w:rPr>
        <w:t xml:space="preserve"> </w:t>
      </w:r>
      <w:r w:rsidRPr="00C20790" w:rsidR="00BD60B5">
        <w:rPr>
          <w:rFonts w:cs="Times New Roman"/>
        </w:rPr>
        <w:t>decreas</w:t>
      </w:r>
      <w:r w:rsidR="00BD60B5">
        <w:rPr>
          <w:rFonts w:cs="Times New Roman"/>
        </w:rPr>
        <w:t>ing</w:t>
      </w:r>
      <w:r w:rsidRPr="00C20790" w:rsidR="00BD60B5">
        <w:rPr>
          <w:rFonts w:cs="Times New Roman"/>
        </w:rPr>
        <w:t xml:space="preserve"> </w:t>
      </w:r>
      <w:r w:rsidRPr="00C20790">
        <w:rPr>
          <w:rFonts w:cs="Times New Roman"/>
        </w:rPr>
        <w:t>the number of non-governmental entities with access to the watch lists</w:t>
      </w:r>
      <w:r w:rsidRPr="00A21358">
        <w:rPr>
          <w:rFonts w:cs="Times New Roman"/>
        </w:rPr>
        <w:t xml:space="preserve">.  Most </w:t>
      </w:r>
      <w:r w:rsidRPr="00A21358">
        <w:rPr>
          <w:rFonts w:cs="Times New Roman"/>
        </w:rPr>
        <w:t xml:space="preserve">TSA-regulated airports </w:t>
      </w:r>
      <w:r w:rsidRPr="00656DBD">
        <w:rPr>
          <w:rFonts w:cs="Times New Roman"/>
        </w:rPr>
        <w:t xml:space="preserve">in response </w:t>
      </w:r>
      <w:r w:rsidRPr="00656DBD">
        <w:rPr>
          <w:rFonts w:cs="Times New Roman"/>
        </w:rPr>
        <w:t>on</w:t>
      </w:r>
      <w:r w:rsidRPr="00656DBD">
        <w:rPr>
          <w:rFonts w:cs="Times New Roman"/>
          <w:color w:val="auto"/>
        </w:rPr>
        <w:t xml:space="preserve">boarded to Secure Flight by the end of FY18.  </w:t>
      </w:r>
      <w:r w:rsidRPr="00656DBD">
        <w:rPr>
          <w:rFonts w:cs="Times New Roman"/>
          <w:color w:val="auto"/>
        </w:rPr>
        <w:t>For those airports unable to comply with its requirements, t</w:t>
      </w:r>
      <w:r w:rsidRPr="00656DBD">
        <w:rPr>
          <w:rFonts w:cs="Times New Roman"/>
          <w:color w:val="auto"/>
        </w:rPr>
        <w:t xml:space="preserve">he </w:t>
      </w:r>
      <w:r w:rsidR="00EA19E0">
        <w:rPr>
          <w:rFonts w:cs="Times New Roman"/>
          <w:color w:val="auto"/>
        </w:rPr>
        <w:t>NA</w:t>
      </w:r>
      <w:r w:rsidRPr="00656DBD">
        <w:rPr>
          <w:rFonts w:cs="Times New Roman"/>
          <w:color w:val="auto"/>
        </w:rPr>
        <w:t xml:space="preserve"> included exceptions for </w:t>
      </w:r>
      <w:r w:rsidRPr="00656DBD">
        <w:rPr>
          <w:rFonts w:cs="Times New Roman"/>
          <w:color w:val="auto"/>
        </w:rPr>
        <w:t xml:space="preserve">these </w:t>
      </w:r>
      <w:r w:rsidRPr="00656DBD">
        <w:rPr>
          <w:rFonts w:cs="Times New Roman"/>
          <w:color w:val="auto"/>
        </w:rPr>
        <w:t>airports. </w:t>
      </w:r>
      <w:r w:rsidRPr="00003835" w:rsidR="00DA5B0E">
        <w:rPr>
          <w:rFonts w:cs="Times New Roman"/>
          <w:color w:val="auto"/>
        </w:rPr>
        <w:t xml:space="preserve"> </w:t>
      </w:r>
      <w:r w:rsidRPr="00003835">
        <w:rPr>
          <w:rFonts w:cs="Times New Roman"/>
          <w:color w:val="auto"/>
        </w:rPr>
        <w:t xml:space="preserve">Many of these excepted airports opted out or </w:t>
      </w:r>
      <w:r w:rsidRPr="00003835">
        <w:rPr>
          <w:rFonts w:cs="Times New Roman"/>
        </w:rPr>
        <w:t xml:space="preserve">did not have the need to onboard (e.g., the airport did not have a sterile area or the airport did not issue </w:t>
      </w:r>
      <w:r w:rsidR="008037EE">
        <w:rPr>
          <w:rFonts w:cs="Times New Roman"/>
        </w:rPr>
        <w:t xml:space="preserve">visitor </w:t>
      </w:r>
      <w:r w:rsidRPr="00003835">
        <w:rPr>
          <w:rFonts w:cs="Times New Roman"/>
        </w:rPr>
        <w:t>passes</w:t>
      </w:r>
      <w:r>
        <w:rPr>
          <w:rStyle w:val="FootnoteReference"/>
          <w:rFonts w:cs="Times New Roman"/>
        </w:rPr>
        <w:footnoteReference w:id="5"/>
      </w:r>
      <w:r w:rsidRPr="00003835">
        <w:rPr>
          <w:rFonts w:cs="Times New Roman"/>
        </w:rPr>
        <w:t>). </w:t>
      </w:r>
      <w:r w:rsidRPr="00003835" w:rsidR="00DA5B0E">
        <w:rPr>
          <w:rFonts w:cs="Times New Roman"/>
        </w:rPr>
        <w:t xml:space="preserve"> </w:t>
      </w:r>
      <w:r w:rsidRPr="00003835">
        <w:rPr>
          <w:rFonts w:cs="Times New Roman"/>
        </w:rPr>
        <w:t xml:space="preserve">TSA will leverage Secure Flight capabilities for prescreening of the various populations covered by NA-18-01.  The </w:t>
      </w:r>
      <w:r w:rsidRPr="00003835">
        <w:rPr>
          <w:rFonts w:cs="Times New Roman"/>
        </w:rPr>
        <w:t>collection required under NA-18-01 is covered by the Information Collection Request</w:t>
      </w:r>
      <w:r w:rsidRPr="003E4126">
        <w:rPr>
          <w:rFonts w:cs="Times New Roman"/>
        </w:rPr>
        <w:t xml:space="preserve"> for Airport Security, 1652-0002, and is not part of the Secure Flight Collection.</w:t>
      </w:r>
    </w:p>
    <w:p w:rsidR="00FA111D" w:rsidRPr="00A21358" w:rsidP="007142C1" w14:paraId="375FECA4" w14:textId="16CE4EF4">
      <w:pPr>
        <w:pStyle w:val="ListParagraph"/>
        <w:keepNext/>
        <w:numPr>
          <w:ilvl w:val="0"/>
          <w:numId w:val="37"/>
        </w:numPr>
        <w:tabs>
          <w:tab w:val="left" w:pos="360"/>
        </w:tabs>
        <w:spacing w:before="240"/>
        <w:rPr>
          <w:rFonts w:cs="Times New Roman"/>
          <w:b/>
          <w:i/>
        </w:rPr>
      </w:pPr>
      <w:r w:rsidRPr="00A21358">
        <w:rPr>
          <w:rFonts w:cs="Times New Roman"/>
          <w:b/>
          <w:i/>
        </w:rPr>
        <w:t>Indicate how, by whom, and for what purpose the information is to be used.  Except for a new collection, indicate the actual use the agency has made of the information received from the current collection.</w:t>
      </w:r>
    </w:p>
    <w:p w:rsidR="00FA111D" w:rsidRPr="00003835" w14:paraId="76062C43" w14:textId="77777777">
      <w:pPr>
        <w:numPr>
          <w:ilvl w:val="12"/>
          <w:numId w:val="0"/>
        </w:numPr>
        <w:ind w:left="360"/>
        <w:rPr>
          <w:rFonts w:cs="Times New Roman"/>
        </w:rPr>
      </w:pPr>
    </w:p>
    <w:p w:rsidR="00FA111D" w:rsidRPr="00CA0CC4" w14:paraId="31CFD72B" w14:textId="60D23F92">
      <w:pPr>
        <w:ind w:left="360"/>
        <w:rPr>
          <w:rFonts w:cs="Times New Roman"/>
        </w:rPr>
      </w:pPr>
      <w:r w:rsidRPr="00CA0CC4">
        <w:rPr>
          <w:rFonts w:cs="Times New Roman"/>
        </w:rPr>
        <w:t xml:space="preserve">TSA </w:t>
      </w:r>
      <w:r w:rsidRPr="00CA0CC4" w:rsidR="00660583">
        <w:rPr>
          <w:rFonts w:cs="Times New Roman"/>
        </w:rPr>
        <w:t>requires</w:t>
      </w:r>
      <w:r w:rsidRPr="00CA0CC4">
        <w:rPr>
          <w:rFonts w:cs="Times New Roman"/>
        </w:rPr>
        <w:t xml:space="preserve"> individuals seeking a reservation on a covered flight or authorization to enter a U.S. airport’s sterile area to provide their full names</w:t>
      </w:r>
      <w:r w:rsidRPr="00CA0CC4" w:rsidR="002B355F">
        <w:rPr>
          <w:rFonts w:cs="Times New Roman"/>
        </w:rPr>
        <w:t>,</w:t>
      </w:r>
      <w:r w:rsidRPr="00CA0CC4" w:rsidR="00040A2D">
        <w:rPr>
          <w:rFonts w:cs="Times New Roman"/>
        </w:rPr>
        <w:t xml:space="preserve"> t</w:t>
      </w:r>
      <w:r w:rsidRPr="00CA0CC4">
        <w:rPr>
          <w:rFonts w:cs="Times New Roman"/>
        </w:rPr>
        <w:t xml:space="preserve">heir dates of birth, and their </w:t>
      </w:r>
      <w:r w:rsidRPr="00CA0CC4" w:rsidR="71B045DD">
        <w:rPr>
          <w:rFonts w:cs="Times New Roman"/>
        </w:rPr>
        <w:t>sex</w:t>
      </w:r>
      <w:r w:rsidRPr="00CA0CC4">
        <w:rPr>
          <w:rFonts w:cs="Times New Roman"/>
        </w:rPr>
        <w:t>.</w:t>
      </w:r>
      <w:r w:rsidR="003A6141">
        <w:rPr>
          <w:rFonts w:cs="Times New Roman"/>
        </w:rPr>
        <w:t xml:space="preserve">  Covered aircraft operators, foreign air carriers, and airport operators are required to submit this information to TSA using either </w:t>
      </w:r>
      <w:r w:rsidRPr="000566AB" w:rsidR="003A6141">
        <w:rPr>
          <w:rFonts w:cs="Times New Roman"/>
          <w:color w:val="auto"/>
        </w:rPr>
        <w:t xml:space="preserve">the DHS router or the eSecure Flight web portal from </w:t>
      </w:r>
      <w:r w:rsidR="003A6141">
        <w:rPr>
          <w:rFonts w:cs="Times New Roman"/>
          <w:color w:val="auto"/>
        </w:rPr>
        <w:t xml:space="preserve">entities </w:t>
      </w:r>
      <w:r w:rsidRPr="000566AB" w:rsidR="003A6141">
        <w:rPr>
          <w:rFonts w:cs="Times New Roman"/>
          <w:color w:val="auto"/>
        </w:rPr>
        <w:t>with compatible systems.</w:t>
      </w:r>
      <w:r w:rsidR="003A6141">
        <w:rPr>
          <w:rFonts w:cs="Times New Roman"/>
          <w:color w:val="auto"/>
        </w:rPr>
        <w:t xml:space="preserve">  </w:t>
      </w:r>
      <w:r w:rsidRPr="00CA0CC4">
        <w:rPr>
          <w:rFonts w:cs="Times New Roman"/>
        </w:rPr>
        <w:t xml:space="preserve">TSA </w:t>
      </w:r>
      <w:r w:rsidRPr="00CA0CC4" w:rsidR="0031322F">
        <w:rPr>
          <w:rFonts w:cs="Times New Roman"/>
        </w:rPr>
        <w:t xml:space="preserve">prohibits </w:t>
      </w:r>
      <w:r w:rsidRPr="00CA0CC4">
        <w:rPr>
          <w:rFonts w:cs="Times New Roman"/>
        </w:rPr>
        <w:t>covered aircraft operators from issuing</w:t>
      </w:r>
      <w:r w:rsidRPr="00CA0CC4" w:rsidR="007B01F5">
        <w:rPr>
          <w:rFonts w:cs="Times New Roman"/>
        </w:rPr>
        <w:t xml:space="preserve"> </w:t>
      </w:r>
      <w:r w:rsidRPr="00CA0CC4" w:rsidR="00EB2C91">
        <w:rPr>
          <w:rFonts w:cs="Times New Roman"/>
        </w:rPr>
        <w:t>either a</w:t>
      </w:r>
      <w:r w:rsidRPr="00CA0CC4">
        <w:rPr>
          <w:rFonts w:cs="Times New Roman"/>
        </w:rPr>
        <w:t xml:space="preserve"> boarding pass to a passenger on a covered flight or </w:t>
      </w:r>
      <w:r w:rsidRPr="00CA0CC4" w:rsidR="00785F4A">
        <w:rPr>
          <w:rFonts w:cs="Times New Roman"/>
        </w:rPr>
        <w:t xml:space="preserve">an </w:t>
      </w:r>
      <w:r w:rsidRPr="00CA0CC4">
        <w:rPr>
          <w:rFonts w:cs="Times New Roman"/>
        </w:rPr>
        <w:t xml:space="preserve">authorization </w:t>
      </w:r>
      <w:r w:rsidRPr="00CA0CC4" w:rsidR="007B01F5">
        <w:rPr>
          <w:rFonts w:cs="Times New Roman"/>
        </w:rPr>
        <w:t xml:space="preserve">form </w:t>
      </w:r>
      <w:r w:rsidRPr="00CA0CC4">
        <w:rPr>
          <w:rFonts w:cs="Times New Roman"/>
        </w:rPr>
        <w:t xml:space="preserve">to enter a sterile area to a non-traveler who </w:t>
      </w:r>
      <w:r w:rsidRPr="00CA0CC4" w:rsidR="00B47473">
        <w:rPr>
          <w:rFonts w:cs="Times New Roman"/>
        </w:rPr>
        <w:t xml:space="preserve">does not </w:t>
      </w:r>
      <w:r w:rsidRPr="00CA0CC4" w:rsidR="00834B0C">
        <w:rPr>
          <w:rFonts w:cs="Times New Roman"/>
        </w:rPr>
        <w:t>receive</w:t>
      </w:r>
      <w:r w:rsidRPr="00CA0CC4" w:rsidR="00B47473">
        <w:rPr>
          <w:rFonts w:cs="Times New Roman"/>
        </w:rPr>
        <w:t xml:space="preserve"> a watch list matching result from TSA</w:t>
      </w:r>
      <w:r w:rsidRPr="00CA0CC4">
        <w:rPr>
          <w:rFonts w:cs="Times New Roman"/>
        </w:rPr>
        <w:t>.</w:t>
      </w:r>
    </w:p>
    <w:p w:rsidR="00FA111D" w:rsidRPr="00A21358" w14:paraId="136297B3" w14:textId="77777777">
      <w:pPr>
        <w:rPr>
          <w:rFonts w:cs="Times New Roman"/>
        </w:rPr>
      </w:pPr>
    </w:p>
    <w:p w:rsidR="003A6141" w:rsidRPr="00D10E27" w:rsidP="003A6141" w14:paraId="5CC30F93" w14:textId="77777777">
      <w:pPr>
        <w:ind w:left="360"/>
        <w:rPr>
          <w:rFonts w:cs="Times New Roman"/>
        </w:rPr>
      </w:pPr>
      <w:r w:rsidRPr="003E4126">
        <w:rPr>
          <w:rFonts w:cs="Times New Roman"/>
        </w:rPr>
        <w:t xml:space="preserve">TSA uses the information to enhance the security of air travel and support the Federal Government’s counterterrorism efforts by enabling TSA to conduct </w:t>
      </w:r>
      <w:r w:rsidRPr="009A18C8">
        <w:rPr>
          <w:rFonts w:cs="Times New Roman"/>
        </w:rPr>
        <w:t>passenger prescreening through the Secure Flight program</w:t>
      </w:r>
      <w:r w:rsidRPr="008C54AA">
        <w:rPr>
          <w:rFonts w:cs="Times New Roman"/>
        </w:rPr>
        <w:t>.  The Secure Flight program identif</w:t>
      </w:r>
      <w:r w:rsidRPr="00BD60B5">
        <w:rPr>
          <w:rFonts w:cs="Times New Roman"/>
        </w:rPr>
        <w:t xml:space="preserve">ies individuals who </w:t>
      </w:r>
      <w:r w:rsidRPr="00C20790">
        <w:rPr>
          <w:rFonts w:cs="Times New Roman"/>
        </w:rPr>
        <w:t>warrant further scrutiny prior to entering an airport sterile area or boarding an aircraft; who warrant denial of boarding or access to an airport sterile area on security grounds; or, who have been identified as eligible for expedited screening.</w:t>
      </w:r>
      <w:r w:rsidRPr="00EE4419">
        <w:rPr>
          <w:rFonts w:cs="Times New Roman"/>
        </w:rPr>
        <w:t xml:space="preserve">  To identify those individuals, TSA compare</w:t>
      </w:r>
      <w:r w:rsidRPr="00016104">
        <w:rPr>
          <w:rFonts w:cs="Times New Roman"/>
        </w:rPr>
        <w:t>s their</w:t>
      </w:r>
      <w:r w:rsidRPr="009D040A">
        <w:rPr>
          <w:rFonts w:cs="Times New Roman"/>
        </w:rPr>
        <w:t xml:space="preserve"> identifying data to information about individuals identified on government </w:t>
      </w:r>
      <w:r w:rsidRPr="00D10E27">
        <w:rPr>
          <w:rFonts w:cs="Times New Roman"/>
        </w:rPr>
        <w:t>watch lists, low risk lists, and to intelligence-driven rules as part of risk-based analysis.</w:t>
      </w:r>
    </w:p>
    <w:p w:rsidR="003A6141" w14:paraId="0DE09619" w14:textId="77777777">
      <w:pPr>
        <w:ind w:left="360"/>
        <w:rPr>
          <w:rFonts w:cs="Times New Roman"/>
        </w:rPr>
      </w:pPr>
    </w:p>
    <w:p w:rsidR="00FA111D" w:rsidRPr="00EE4419" w14:paraId="48626300" w14:textId="12C0EA13">
      <w:pPr>
        <w:ind w:left="360"/>
        <w:rPr>
          <w:rFonts w:cs="Times New Roman"/>
        </w:rPr>
      </w:pPr>
      <w:r w:rsidRPr="00656DBD">
        <w:rPr>
          <w:rFonts w:cs="Times New Roman"/>
        </w:rPr>
        <w:t xml:space="preserve">Secure Flight uses additional SFPD elements to reduce the chance of misidentification.  </w:t>
      </w:r>
      <w:r w:rsidRPr="00656DBD">
        <w:rPr>
          <w:rFonts w:cs="Times New Roman"/>
        </w:rPr>
        <w:t xml:space="preserve">Individuals who have used the redress process provided by DHS </w:t>
      </w:r>
      <w:r w:rsidRPr="00656DBD" w:rsidR="0038637C">
        <w:rPr>
          <w:rFonts w:cs="Times New Roman"/>
        </w:rPr>
        <w:t xml:space="preserve">are </w:t>
      </w:r>
      <w:r w:rsidRPr="00656DBD">
        <w:rPr>
          <w:rFonts w:cs="Times New Roman"/>
        </w:rPr>
        <w:t xml:space="preserve">assigned a unique Redress Number and may use it while making a reservation. </w:t>
      </w:r>
      <w:r w:rsidRPr="00003835" w:rsidR="00103FC5">
        <w:rPr>
          <w:rFonts w:cs="Times New Roman"/>
        </w:rPr>
        <w:t xml:space="preserve"> Individuals who are a member of a known traveler </w:t>
      </w:r>
      <w:r w:rsidRPr="00003835" w:rsidR="00A205EA">
        <w:rPr>
          <w:rFonts w:cs="Times New Roman"/>
        </w:rPr>
        <w:t>program are</w:t>
      </w:r>
      <w:r w:rsidRPr="00003835" w:rsidR="00794556">
        <w:rPr>
          <w:rFonts w:cs="Times New Roman"/>
        </w:rPr>
        <w:t xml:space="preserve"> assigned a unique </w:t>
      </w:r>
      <w:r w:rsidRPr="00003835" w:rsidR="00E354CC">
        <w:rPr>
          <w:rFonts w:cs="Times New Roman"/>
        </w:rPr>
        <w:t xml:space="preserve">KTN </w:t>
      </w:r>
      <w:r w:rsidRPr="00003835" w:rsidR="00103FC5">
        <w:rPr>
          <w:rFonts w:cs="Times New Roman"/>
        </w:rPr>
        <w:t>by</w:t>
      </w:r>
      <w:r w:rsidRPr="00003835" w:rsidR="00794556">
        <w:rPr>
          <w:rFonts w:cs="Times New Roman"/>
        </w:rPr>
        <w:t xml:space="preserve"> </w:t>
      </w:r>
      <w:r w:rsidRPr="00003835" w:rsidR="00103FC5">
        <w:rPr>
          <w:rFonts w:cs="Times New Roman"/>
        </w:rPr>
        <w:t>the program provider and may use it while making reservations to identify them</w:t>
      </w:r>
      <w:r w:rsidRPr="00003835" w:rsidR="00794556">
        <w:rPr>
          <w:rFonts w:cs="Times New Roman"/>
        </w:rPr>
        <w:t>selves</w:t>
      </w:r>
      <w:r w:rsidRPr="00003835" w:rsidR="00103FC5">
        <w:rPr>
          <w:rFonts w:cs="Times New Roman"/>
        </w:rPr>
        <w:t xml:space="preserve"> as eligible for expedited screening.</w:t>
      </w:r>
      <w:r w:rsidRPr="00003835">
        <w:rPr>
          <w:rFonts w:cs="Times New Roman"/>
        </w:rPr>
        <w:t xml:space="preserve"> </w:t>
      </w:r>
      <w:r w:rsidRPr="00003835" w:rsidR="00DD7443">
        <w:rPr>
          <w:rFonts w:cs="Times New Roman"/>
        </w:rPr>
        <w:t xml:space="preserve"> </w:t>
      </w:r>
      <w:r w:rsidRPr="005E4D0C">
        <w:rPr>
          <w:rFonts w:cs="Times New Roman"/>
        </w:rPr>
        <w:t xml:space="preserve">Passport information also </w:t>
      </w:r>
      <w:r w:rsidRPr="003E4126">
        <w:rPr>
          <w:rFonts w:cs="Times New Roman"/>
          <w:bCs/>
        </w:rPr>
        <w:t>assist</w:t>
      </w:r>
      <w:r w:rsidRPr="003E4126" w:rsidR="0038637C">
        <w:rPr>
          <w:rFonts w:cs="Times New Roman"/>
          <w:bCs/>
        </w:rPr>
        <w:t>s</w:t>
      </w:r>
      <w:r w:rsidRPr="003E4126">
        <w:rPr>
          <w:rFonts w:cs="Times New Roman"/>
          <w:bCs/>
        </w:rPr>
        <w:t xml:space="preserve"> TSA analysts in resolving possible false positive matches and </w:t>
      </w:r>
      <w:r w:rsidRPr="003E4126" w:rsidR="007531F6">
        <w:rPr>
          <w:rFonts w:cs="Times New Roman"/>
          <w:bCs/>
        </w:rPr>
        <w:t>makes</w:t>
      </w:r>
      <w:r w:rsidRPr="003E4126">
        <w:rPr>
          <w:rFonts w:cs="Times New Roman"/>
          <w:bCs/>
        </w:rPr>
        <w:t xml:space="preserve"> the </w:t>
      </w:r>
      <w:r w:rsidRPr="003E4126" w:rsidR="005504AD">
        <w:rPr>
          <w:rFonts w:cs="Times New Roman"/>
          <w:bCs/>
        </w:rPr>
        <w:t>passenger pre</w:t>
      </w:r>
      <w:r w:rsidRPr="003E4126">
        <w:rPr>
          <w:rFonts w:cs="Times New Roman"/>
          <w:bCs/>
        </w:rPr>
        <w:t>screening process more accurate.  Covered aircraft operators are not required</w:t>
      </w:r>
      <w:r w:rsidRPr="003E4126" w:rsidR="009D7465">
        <w:rPr>
          <w:rFonts w:cs="Times New Roman"/>
          <w:bCs/>
        </w:rPr>
        <w:t xml:space="preserve"> by TSA</w:t>
      </w:r>
      <w:r w:rsidRPr="003E4126">
        <w:rPr>
          <w:rFonts w:cs="Times New Roman"/>
          <w:bCs/>
        </w:rPr>
        <w:t xml:space="preserve"> to request passport information from passengers, and TSA recognizes that this information will not be available for all pass</w:t>
      </w:r>
      <w:r w:rsidRPr="009A18C8">
        <w:rPr>
          <w:rFonts w:cs="Times New Roman"/>
          <w:bCs/>
        </w:rPr>
        <w:t xml:space="preserve">engers.  However, covered aircraft operators must transmit this information to TSA if it was previously collected during the normal course of business and stored in a passenger profile.  </w:t>
      </w:r>
      <w:r w:rsidRPr="009A18C8">
        <w:rPr>
          <w:rFonts w:cs="Times New Roman"/>
        </w:rPr>
        <w:t xml:space="preserve">Finally, TSA </w:t>
      </w:r>
      <w:r w:rsidRPr="00071F57" w:rsidR="00E354CC">
        <w:rPr>
          <w:rFonts w:cs="Times New Roman"/>
        </w:rPr>
        <w:t xml:space="preserve">Secure Flight </w:t>
      </w:r>
      <w:r w:rsidRPr="00071F57">
        <w:rPr>
          <w:rFonts w:cs="Times New Roman"/>
        </w:rPr>
        <w:t>also receive</w:t>
      </w:r>
      <w:r w:rsidRPr="008C54AA" w:rsidR="0038637C">
        <w:rPr>
          <w:rFonts w:cs="Times New Roman"/>
        </w:rPr>
        <w:t>s</w:t>
      </w:r>
      <w:r w:rsidRPr="008C54AA">
        <w:rPr>
          <w:rFonts w:cs="Times New Roman"/>
        </w:rPr>
        <w:t xml:space="preserve"> certain non-personally identifiable information, including itinerary information, in order to effectively prioritize </w:t>
      </w:r>
      <w:r w:rsidRPr="00C20790" w:rsidR="007E3A1A">
        <w:rPr>
          <w:rFonts w:cs="Times New Roman"/>
        </w:rPr>
        <w:t>watch list</w:t>
      </w:r>
      <w:r w:rsidRPr="00C20790" w:rsidR="00DD55AA">
        <w:rPr>
          <w:rFonts w:cs="Times New Roman"/>
        </w:rPr>
        <w:t>-</w:t>
      </w:r>
      <w:r w:rsidRPr="00C20790">
        <w:rPr>
          <w:rFonts w:cs="Times New Roman"/>
        </w:rPr>
        <w:t>matching efforts, communicate with the covered aircraft operator, and facilitate an operational response, if necessar</w:t>
      </w:r>
      <w:r w:rsidRPr="00EE4419">
        <w:rPr>
          <w:rFonts w:cs="Times New Roman"/>
        </w:rPr>
        <w:t xml:space="preserve">y, to an individual who is on </w:t>
      </w:r>
      <w:r w:rsidRPr="00EE4419" w:rsidR="00B47DCB">
        <w:rPr>
          <w:rFonts w:cs="Times New Roman"/>
        </w:rPr>
        <w:t xml:space="preserve">a </w:t>
      </w:r>
      <w:r w:rsidRPr="00EE4419">
        <w:rPr>
          <w:rFonts w:cs="Times New Roman"/>
        </w:rPr>
        <w:t xml:space="preserve">Federal Government </w:t>
      </w:r>
      <w:r w:rsidRPr="00EE4419" w:rsidR="007E3A1A">
        <w:rPr>
          <w:rFonts w:cs="Times New Roman"/>
        </w:rPr>
        <w:t>watch list</w:t>
      </w:r>
      <w:r w:rsidRPr="00EE4419">
        <w:rPr>
          <w:rFonts w:cs="Times New Roman"/>
        </w:rPr>
        <w:t>.</w:t>
      </w:r>
    </w:p>
    <w:p w:rsidR="003E102D" w:rsidRPr="00016104" w14:paraId="017CE0F4" w14:textId="77777777">
      <w:pPr>
        <w:ind w:left="360"/>
        <w:rPr>
          <w:rFonts w:cs="Times New Roman"/>
        </w:rPr>
      </w:pPr>
    </w:p>
    <w:p w:rsidR="00B11F1D" w:rsidRPr="006347DF" w:rsidP="000F6F13" w14:paraId="2ECE9DF9" w14:textId="24B254C0">
      <w:pPr>
        <w:ind w:left="360"/>
        <w:rPr>
          <w:rFonts w:cs="Times New Roman"/>
        </w:rPr>
      </w:pPr>
      <w:r w:rsidRPr="009D040A">
        <w:rPr>
          <w:rFonts w:cs="Times New Roman"/>
        </w:rPr>
        <w:t xml:space="preserve">For the Twelve-Five and Private Charter </w:t>
      </w:r>
      <w:r w:rsidRPr="009D040A" w:rsidR="00B37BF3">
        <w:rPr>
          <w:rFonts w:cs="Times New Roman"/>
        </w:rPr>
        <w:t>participants</w:t>
      </w:r>
      <w:r w:rsidRPr="009D040A">
        <w:rPr>
          <w:rFonts w:cs="Times New Roman"/>
        </w:rPr>
        <w:t xml:space="preserve">, </w:t>
      </w:r>
      <w:r w:rsidRPr="009D040A" w:rsidR="00485F39">
        <w:rPr>
          <w:rFonts w:cs="Times New Roman"/>
        </w:rPr>
        <w:t>TSA collect</w:t>
      </w:r>
      <w:r w:rsidRPr="009D040A" w:rsidR="002062F3">
        <w:rPr>
          <w:rFonts w:cs="Times New Roman"/>
        </w:rPr>
        <w:t>s</w:t>
      </w:r>
      <w:r w:rsidRPr="009D040A" w:rsidR="00485F39">
        <w:rPr>
          <w:rFonts w:cs="Times New Roman"/>
        </w:rPr>
        <w:t xml:space="preserve"> the same info</w:t>
      </w:r>
      <w:r w:rsidRPr="009D040A" w:rsidR="00B37BF3">
        <w:rPr>
          <w:rFonts w:cs="Times New Roman"/>
        </w:rPr>
        <w:t xml:space="preserve">rmation for the same purposes as described above.  Twelve-Five and Private Charter operators who have the technical capability to submit SFPD through either the DHS router or </w:t>
      </w:r>
      <w:r w:rsidRPr="009D040A" w:rsidR="00E6235B">
        <w:rPr>
          <w:rFonts w:cs="Times New Roman"/>
        </w:rPr>
        <w:t xml:space="preserve">the </w:t>
      </w:r>
      <w:r w:rsidRPr="00D11F1B" w:rsidR="00B37BF3">
        <w:rPr>
          <w:rFonts w:cs="Times New Roman"/>
        </w:rPr>
        <w:t>eS</w:t>
      </w:r>
      <w:r w:rsidR="004A7BD9">
        <w:rPr>
          <w:rFonts w:cs="Times New Roman"/>
        </w:rPr>
        <w:t xml:space="preserve">ecure </w:t>
      </w:r>
      <w:r w:rsidRPr="00D11F1B" w:rsidR="00B37BF3">
        <w:rPr>
          <w:rFonts w:cs="Times New Roman"/>
        </w:rPr>
        <w:t>F</w:t>
      </w:r>
      <w:r w:rsidR="004A7BD9">
        <w:rPr>
          <w:rFonts w:cs="Times New Roman"/>
        </w:rPr>
        <w:t>light</w:t>
      </w:r>
      <w:r w:rsidRPr="00D11F1B" w:rsidR="00D45CEB">
        <w:rPr>
          <w:rFonts w:cs="Times New Roman"/>
        </w:rPr>
        <w:t xml:space="preserve"> web </w:t>
      </w:r>
      <w:r w:rsidR="004A7BD9">
        <w:rPr>
          <w:rFonts w:cs="Times New Roman"/>
        </w:rPr>
        <w:t>portal</w:t>
      </w:r>
      <w:r w:rsidRPr="006347DF" w:rsidR="002062F3">
        <w:rPr>
          <w:rFonts w:cs="Times New Roman"/>
        </w:rPr>
        <w:t xml:space="preserve"> participat</w:t>
      </w:r>
      <w:r w:rsidRPr="006347DF" w:rsidR="00DE2C0B">
        <w:rPr>
          <w:rFonts w:cs="Times New Roman"/>
        </w:rPr>
        <w:t>e</w:t>
      </w:r>
      <w:r w:rsidRPr="006347DF" w:rsidR="002062F3">
        <w:rPr>
          <w:rFonts w:cs="Times New Roman"/>
        </w:rPr>
        <w:t xml:space="preserve"> in the program</w:t>
      </w:r>
      <w:r w:rsidRPr="006347DF" w:rsidR="00CA1690">
        <w:rPr>
          <w:rFonts w:cs="Times New Roman"/>
        </w:rPr>
        <w:t xml:space="preserve">.  </w:t>
      </w:r>
      <w:r w:rsidRPr="006347DF" w:rsidR="00956D78">
        <w:rPr>
          <w:rFonts w:cs="Times New Roman"/>
        </w:rPr>
        <w:t xml:space="preserve">For covered airlines and </w:t>
      </w:r>
      <w:r w:rsidRPr="006347DF" w:rsidR="00AC5320">
        <w:rPr>
          <w:rFonts w:cs="Times New Roman"/>
        </w:rPr>
        <w:t xml:space="preserve">airport </w:t>
      </w:r>
      <w:r w:rsidRPr="006347DF" w:rsidR="00956D78">
        <w:rPr>
          <w:rFonts w:cs="Times New Roman"/>
        </w:rPr>
        <w:t xml:space="preserve">operators that grant access to the </w:t>
      </w:r>
      <w:r w:rsidRPr="006347DF" w:rsidR="00320506">
        <w:rPr>
          <w:rFonts w:cs="Times New Roman"/>
        </w:rPr>
        <w:t>sterile</w:t>
      </w:r>
      <w:r w:rsidRPr="006347DF" w:rsidR="00956D78">
        <w:rPr>
          <w:rFonts w:cs="Times New Roman"/>
        </w:rPr>
        <w:t xml:space="preserve"> area of the </w:t>
      </w:r>
      <w:r w:rsidRPr="006347DF" w:rsidR="00320506">
        <w:rPr>
          <w:rFonts w:cs="Times New Roman"/>
        </w:rPr>
        <w:t>airport</w:t>
      </w:r>
      <w:r w:rsidRPr="006347DF" w:rsidR="00956D78">
        <w:rPr>
          <w:rFonts w:cs="Times New Roman"/>
        </w:rPr>
        <w:t xml:space="preserve"> to non-traveling individuals who request access, TSA collects SFPD through the eS</w:t>
      </w:r>
      <w:r w:rsidR="004A7BD9">
        <w:rPr>
          <w:rFonts w:cs="Times New Roman"/>
        </w:rPr>
        <w:t xml:space="preserve">ecure </w:t>
      </w:r>
      <w:r w:rsidRPr="006347DF" w:rsidR="00956D78">
        <w:rPr>
          <w:rFonts w:cs="Times New Roman"/>
        </w:rPr>
        <w:t>F</w:t>
      </w:r>
      <w:r w:rsidR="004A7BD9">
        <w:rPr>
          <w:rFonts w:cs="Times New Roman"/>
        </w:rPr>
        <w:t>light</w:t>
      </w:r>
      <w:r w:rsidRPr="006347DF" w:rsidR="00956D78">
        <w:rPr>
          <w:rFonts w:cs="Times New Roman"/>
        </w:rPr>
        <w:t xml:space="preserve"> web </w:t>
      </w:r>
      <w:r w:rsidR="004A7BD9">
        <w:rPr>
          <w:rFonts w:cs="Times New Roman"/>
        </w:rPr>
        <w:t>portal</w:t>
      </w:r>
      <w:r w:rsidRPr="006347DF" w:rsidR="00956D78">
        <w:rPr>
          <w:rFonts w:cs="Times New Roman"/>
        </w:rPr>
        <w:t>.</w:t>
      </w:r>
    </w:p>
    <w:p w:rsidR="00AC5320" w:rsidRPr="006347DF" w:rsidP="000F6F13" w14:paraId="478F2F2D" w14:textId="77777777">
      <w:pPr>
        <w:ind w:left="360"/>
        <w:rPr>
          <w:rFonts w:cs="Times New Roman"/>
          <w:color w:val="auto"/>
        </w:rPr>
      </w:pPr>
    </w:p>
    <w:p w:rsidR="00A27D4A" w:rsidP="00766A6A" w14:paraId="1BD9D1ED" w14:textId="3FEDB96B">
      <w:pPr>
        <w:ind w:left="360"/>
        <w:rPr>
          <w:rFonts w:cs="Times New Roman"/>
          <w:color w:val="auto"/>
          <w:szCs w:val="36"/>
        </w:rPr>
      </w:pPr>
      <w:r w:rsidRPr="00C20790">
        <w:rPr>
          <w:rFonts w:cs="Times New Roman"/>
          <w:color w:val="auto"/>
        </w:rPr>
        <w:t>With</w:t>
      </w:r>
      <w:r w:rsidRPr="00C20790" w:rsidR="00B11F1D">
        <w:rPr>
          <w:rFonts w:cs="Times New Roman"/>
          <w:color w:val="auto"/>
        </w:rPr>
        <w:t xml:space="preserve"> TSA </w:t>
      </w:r>
      <w:r w:rsidRPr="00A21358" w:rsidR="00B434C6">
        <w:rPr>
          <w:rFonts w:cs="Times New Roman"/>
        </w:rPr>
        <w:t>Pre</w:t>
      </w:r>
      <w:r w:rsidR="007C59BE">
        <w:rPr>
          <w:rFonts w:cs="Times New Roman"/>
        </w:rPr>
        <w:t>Check</w:t>
      </w:r>
      <w:r w:rsidRPr="00C20790" w:rsidR="00B434C6">
        <w:rPr>
          <w:rFonts w:cs="Times New Roman"/>
          <w:vertAlign w:val="superscript"/>
        </w:rPr>
        <w:t>®</w:t>
      </w:r>
      <w:r w:rsidRPr="00C20790" w:rsidR="00B11F1D">
        <w:rPr>
          <w:rFonts w:cs="Times New Roman"/>
          <w:color w:val="auto"/>
        </w:rPr>
        <w:t>, TSA implemented expedited screening of known low</w:t>
      </w:r>
      <w:r w:rsidRPr="00C20790" w:rsidR="00901266">
        <w:rPr>
          <w:rFonts w:cs="Times New Roman"/>
          <w:color w:val="auto"/>
        </w:rPr>
        <w:t>-</w:t>
      </w:r>
      <w:r w:rsidRPr="00A21358" w:rsidR="00B11F1D">
        <w:rPr>
          <w:rFonts w:cs="Times New Roman"/>
          <w:color w:val="auto"/>
        </w:rPr>
        <w:t xml:space="preserve">risk travelers.  </w:t>
      </w:r>
      <w:r w:rsidR="00003835">
        <w:rPr>
          <w:rFonts w:cs="Times New Roman"/>
          <w:color w:val="auto"/>
        </w:rPr>
        <w:t>f</w:t>
      </w:r>
      <w:r w:rsidRPr="00A21358" w:rsidR="00B11F1D">
        <w:rPr>
          <w:rFonts w:cs="Times New Roman"/>
          <w:color w:val="auto"/>
        </w:rPr>
        <w:t>ederal and non-federal entities provide TSA with list</w:t>
      </w:r>
      <w:r w:rsidRPr="00A21358" w:rsidR="005504AD">
        <w:rPr>
          <w:rFonts w:cs="Times New Roman"/>
          <w:color w:val="auto"/>
        </w:rPr>
        <w:t>s</w:t>
      </w:r>
      <w:r w:rsidRPr="00656DBD" w:rsidR="00B11F1D">
        <w:rPr>
          <w:rFonts w:cs="Times New Roman"/>
          <w:color w:val="auto"/>
        </w:rPr>
        <w:t xml:space="preserve"> of eligible low</w:t>
      </w:r>
      <w:r w:rsidRPr="00656DBD" w:rsidR="00901266">
        <w:rPr>
          <w:rFonts w:cs="Times New Roman"/>
          <w:color w:val="auto"/>
        </w:rPr>
        <w:t>-</w:t>
      </w:r>
      <w:r w:rsidRPr="00656DBD" w:rsidR="00B11F1D">
        <w:rPr>
          <w:rFonts w:cs="Times New Roman"/>
          <w:color w:val="auto"/>
        </w:rPr>
        <w:t>risk individuals.  Secure Flight identifies ind</w:t>
      </w:r>
      <w:r w:rsidRPr="00656DBD" w:rsidR="00B667C1">
        <w:rPr>
          <w:rFonts w:cs="Times New Roman"/>
          <w:color w:val="auto"/>
        </w:rPr>
        <w:t>ividuals who should receive low-</w:t>
      </w:r>
      <w:r w:rsidRPr="00656DBD" w:rsidR="00B11F1D">
        <w:rPr>
          <w:rFonts w:cs="Times New Roman"/>
          <w:color w:val="auto"/>
        </w:rPr>
        <w:t>risk screening and transmits the appropriate boarding pass printing result to the aircraft carriers.</w:t>
      </w:r>
      <w:r w:rsidRPr="00656DBD" w:rsidR="00C110CA">
        <w:rPr>
          <w:rFonts w:cs="Times New Roman"/>
          <w:color w:val="auto"/>
          <w:szCs w:val="36"/>
        </w:rPr>
        <w:t xml:space="preserve">  </w:t>
      </w:r>
      <w:r w:rsidRPr="00003835" w:rsidR="00B11F1D">
        <w:rPr>
          <w:rFonts w:cs="Times New Roman"/>
          <w:color w:val="auto"/>
          <w:szCs w:val="36"/>
        </w:rPr>
        <w:t>Use of the information is governed by stringent privacy protections, including data security mechanisms and limitations on use, strict firewalls, and data access limitations.</w:t>
      </w:r>
    </w:p>
    <w:p w:rsidR="005F670C" w:rsidP="00766A6A" w14:paraId="30D53AB3" w14:textId="77777777">
      <w:pPr>
        <w:ind w:left="360"/>
        <w:rPr>
          <w:rFonts w:cs="Times New Roman"/>
          <w:color w:val="auto"/>
          <w:szCs w:val="36"/>
        </w:rPr>
      </w:pPr>
    </w:p>
    <w:p w:rsidR="00CF02BF" w:rsidRPr="004901A0" w:rsidP="00D97899" w14:paraId="11275DAD" w14:textId="7FB6C603">
      <w:pPr>
        <w:keepNext/>
        <w:tabs>
          <w:tab w:val="left" w:pos="360"/>
        </w:tabs>
        <w:ind w:left="360"/>
        <w:rPr>
          <w:rFonts w:cs="Times New Roman"/>
          <w:i/>
          <w:iCs/>
        </w:rPr>
      </w:pPr>
      <w:r w:rsidRPr="004901A0">
        <w:rPr>
          <w:rFonts w:cs="Times New Roman"/>
          <w:i/>
          <w:iCs/>
        </w:rPr>
        <w:t xml:space="preserve">TSA’s </w:t>
      </w:r>
      <w:r>
        <w:rPr>
          <w:rFonts w:cs="Times New Roman"/>
          <w:i/>
          <w:iCs/>
        </w:rPr>
        <w:t>I</w:t>
      </w:r>
      <w:r w:rsidRPr="004901A0">
        <w:rPr>
          <w:rFonts w:cs="Times New Roman"/>
          <w:i/>
          <w:iCs/>
        </w:rPr>
        <w:t xml:space="preserve">nitiative to </w:t>
      </w:r>
      <w:r w:rsidR="000C4C6C">
        <w:rPr>
          <w:rFonts w:cs="Times New Roman"/>
          <w:i/>
          <w:iCs/>
        </w:rPr>
        <w:t>Directly Issue</w:t>
      </w:r>
      <w:r w:rsidRPr="00941E65">
        <w:rPr>
          <w:rFonts w:cs="Times New Roman"/>
          <w:i/>
          <w:iCs/>
        </w:rPr>
        <w:t xml:space="preserve"> </w:t>
      </w:r>
      <w:r>
        <w:rPr>
          <w:rFonts w:cs="Times New Roman"/>
          <w:i/>
          <w:iCs/>
        </w:rPr>
        <w:t>V</w:t>
      </w:r>
      <w:r w:rsidRPr="004901A0">
        <w:rPr>
          <w:rFonts w:cs="Times New Roman"/>
          <w:i/>
          <w:iCs/>
        </w:rPr>
        <w:t xml:space="preserve">isitor </w:t>
      </w:r>
      <w:r>
        <w:rPr>
          <w:rFonts w:cs="Times New Roman"/>
          <w:i/>
          <w:iCs/>
        </w:rPr>
        <w:t>P</w:t>
      </w:r>
      <w:r w:rsidRPr="004901A0">
        <w:rPr>
          <w:rFonts w:cs="Times New Roman"/>
          <w:i/>
          <w:iCs/>
        </w:rPr>
        <w:t>asses</w:t>
      </w:r>
    </w:p>
    <w:p w:rsidR="00CF02BF" w:rsidRPr="00C20790" w:rsidP="00CF02BF" w14:paraId="2E416E45" w14:textId="3037273B">
      <w:pPr>
        <w:keepNext/>
        <w:tabs>
          <w:tab w:val="left" w:pos="360"/>
        </w:tabs>
        <w:spacing w:before="240"/>
        <w:ind w:left="360"/>
        <w:rPr>
          <w:rFonts w:cs="Times New Roman"/>
          <w:color w:val="auto"/>
        </w:rPr>
      </w:pPr>
      <w:r>
        <w:rPr>
          <w:rFonts w:cs="Times New Roman"/>
        </w:rPr>
        <w:t xml:space="preserve">TSA is revising the collection to </w:t>
      </w:r>
      <w:r w:rsidR="00C636EA">
        <w:rPr>
          <w:rFonts w:cs="Times New Roman"/>
        </w:rPr>
        <w:t>allow non-traveling individuals to request authorization to enter a sterile area at a U.S. airport directly from TSA</w:t>
      </w:r>
      <w:r w:rsidR="0026670C">
        <w:rPr>
          <w:rFonts w:cs="Times New Roman"/>
        </w:rPr>
        <w:t>, and TSA will issue</w:t>
      </w:r>
      <w:r w:rsidR="008F1798">
        <w:rPr>
          <w:rFonts w:cs="Times New Roman"/>
        </w:rPr>
        <w:t xml:space="preserve"> </w:t>
      </w:r>
      <w:r w:rsidR="00212A31">
        <w:rPr>
          <w:rFonts w:cs="Times New Roman"/>
        </w:rPr>
        <w:t>visitor</w:t>
      </w:r>
      <w:r w:rsidRPr="00BA46AB">
        <w:rPr>
          <w:rFonts w:cs="Times New Roman"/>
        </w:rPr>
        <w:t xml:space="preserve"> passes</w:t>
      </w:r>
      <w:r w:rsidR="007E7CBE">
        <w:rPr>
          <w:rFonts w:cs="Times New Roman"/>
        </w:rPr>
        <w:t xml:space="preserve"> for the non-traveler to enter the sterile area.</w:t>
      </w:r>
      <w:r>
        <w:rPr>
          <w:rFonts w:cs="Times New Roman"/>
        </w:rPr>
        <w:t xml:space="preserve"> </w:t>
      </w:r>
      <w:r w:rsidR="007E7CBE">
        <w:rPr>
          <w:rFonts w:cs="Times New Roman"/>
        </w:rPr>
        <w:t xml:space="preserve"> C</w:t>
      </w:r>
      <w:r>
        <w:rPr>
          <w:rFonts w:cs="Times New Roman"/>
        </w:rPr>
        <w:t>urrently</w:t>
      </w:r>
      <w:r w:rsidR="007E7CBE">
        <w:rPr>
          <w:rFonts w:cs="Times New Roman"/>
        </w:rPr>
        <w:t>,</w:t>
      </w:r>
      <w:r>
        <w:rPr>
          <w:rFonts w:cs="Times New Roman"/>
        </w:rPr>
        <w:t xml:space="preserve"> covered aircraft operators</w:t>
      </w:r>
      <w:r w:rsidR="0076178B">
        <w:rPr>
          <w:rFonts w:cs="Times New Roman"/>
        </w:rPr>
        <w:t xml:space="preserve"> </w:t>
      </w:r>
      <w:r w:rsidR="000A01AE">
        <w:rPr>
          <w:rFonts w:cs="Times New Roman"/>
        </w:rPr>
        <w:t xml:space="preserve">and </w:t>
      </w:r>
      <w:r w:rsidR="0076178B">
        <w:rPr>
          <w:rFonts w:cs="Times New Roman"/>
        </w:rPr>
        <w:t xml:space="preserve">airport operators </w:t>
      </w:r>
      <w:r w:rsidR="003B169A">
        <w:rPr>
          <w:rFonts w:cs="Times New Roman"/>
        </w:rPr>
        <w:t xml:space="preserve">or </w:t>
      </w:r>
      <w:r w:rsidRPr="004747AE" w:rsidR="000A01AE">
        <w:t>airport operator points of contact</w:t>
      </w:r>
      <w:r w:rsidR="000A01AE">
        <w:rPr>
          <w:rFonts w:cs="Times New Roman"/>
        </w:rPr>
        <w:t xml:space="preserve"> </w:t>
      </w:r>
      <w:r w:rsidR="00182DD8">
        <w:rPr>
          <w:rFonts w:cs="Times New Roman"/>
        </w:rPr>
        <w:t xml:space="preserve">issue </w:t>
      </w:r>
      <w:r w:rsidR="006037E3">
        <w:rPr>
          <w:rFonts w:cs="Times New Roman"/>
        </w:rPr>
        <w:t>visitor passes to such non-travelers</w:t>
      </w:r>
      <w:r>
        <w:rPr>
          <w:rFonts w:cs="Times New Roman"/>
        </w:rPr>
        <w:t xml:space="preserve">.  </w:t>
      </w:r>
      <w:r w:rsidRPr="00BA46AB">
        <w:rPr>
          <w:rFonts w:cs="Times New Roman"/>
        </w:rPr>
        <w:t xml:space="preserve">TSA </w:t>
      </w:r>
      <w:r w:rsidR="003A6141">
        <w:rPr>
          <w:rFonts w:cs="Times New Roman"/>
        </w:rPr>
        <w:t xml:space="preserve">is developing </w:t>
      </w:r>
      <w:r w:rsidRPr="00BA46AB">
        <w:rPr>
          <w:rFonts w:cs="Times New Roman"/>
        </w:rPr>
        <w:t>an online portal/web application that w</w:t>
      </w:r>
      <w:r>
        <w:rPr>
          <w:rFonts w:cs="Times New Roman"/>
        </w:rPr>
        <w:t>ill</w:t>
      </w:r>
      <w:r w:rsidRPr="00BA46AB">
        <w:rPr>
          <w:rFonts w:cs="Times New Roman"/>
        </w:rPr>
        <w:t xml:space="preserve"> allow individuals to request a </w:t>
      </w:r>
      <w:r>
        <w:rPr>
          <w:rFonts w:cs="Times New Roman"/>
        </w:rPr>
        <w:t>visitor</w:t>
      </w:r>
      <w:r w:rsidRPr="00BA46AB">
        <w:rPr>
          <w:rFonts w:cs="Times New Roman"/>
        </w:rPr>
        <w:t xml:space="preserve"> </w:t>
      </w:r>
      <w:r>
        <w:rPr>
          <w:rFonts w:cs="Times New Roman"/>
        </w:rPr>
        <w:t>p</w:t>
      </w:r>
      <w:r w:rsidRPr="00BA46AB">
        <w:rPr>
          <w:rFonts w:cs="Times New Roman"/>
        </w:rPr>
        <w:t>ass</w:t>
      </w:r>
      <w:r w:rsidR="003A6141">
        <w:rPr>
          <w:rFonts w:cs="Times New Roman"/>
        </w:rPr>
        <w:t xml:space="preserve"> directly from TSA rather than having to rely </w:t>
      </w:r>
      <w:r w:rsidRPr="00BA46AB">
        <w:rPr>
          <w:rFonts w:cs="Times New Roman"/>
        </w:rPr>
        <w:t>on an intermediary</w:t>
      </w:r>
      <w:r>
        <w:rPr>
          <w:rFonts w:cs="Times New Roman"/>
        </w:rPr>
        <w:t xml:space="preserve">, </w:t>
      </w:r>
      <w:r w:rsidR="00396027">
        <w:rPr>
          <w:rFonts w:cs="Times New Roman"/>
        </w:rPr>
        <w:t xml:space="preserve">i.e., </w:t>
      </w:r>
      <w:r>
        <w:rPr>
          <w:rFonts w:cs="Times New Roman"/>
        </w:rPr>
        <w:t>aircraft carriers and airline operators,</w:t>
      </w:r>
      <w:r w:rsidRPr="00BA46AB">
        <w:rPr>
          <w:rFonts w:cs="Times New Roman"/>
        </w:rPr>
        <w:t xml:space="preserve"> to receive a </w:t>
      </w:r>
      <w:r w:rsidR="009404EC">
        <w:rPr>
          <w:rFonts w:cs="Times New Roman"/>
        </w:rPr>
        <w:t>visitor</w:t>
      </w:r>
      <w:r w:rsidRPr="00BA46AB">
        <w:rPr>
          <w:rFonts w:cs="Times New Roman"/>
        </w:rPr>
        <w:t xml:space="preserve"> </w:t>
      </w:r>
      <w:r>
        <w:rPr>
          <w:rFonts w:cs="Times New Roman"/>
        </w:rPr>
        <w:t>p</w:t>
      </w:r>
      <w:r w:rsidRPr="00BA46AB">
        <w:rPr>
          <w:rFonts w:cs="Times New Roman"/>
        </w:rPr>
        <w:t>ass</w:t>
      </w:r>
      <w:r>
        <w:rPr>
          <w:rFonts w:cs="Times New Roman"/>
        </w:rPr>
        <w:t xml:space="preserve">. </w:t>
      </w:r>
      <w:r w:rsidR="00FA0B95">
        <w:rPr>
          <w:rFonts w:cs="Times New Roman"/>
        </w:rPr>
        <w:t xml:space="preserve"> </w:t>
      </w:r>
      <w:r>
        <w:rPr>
          <w:rFonts w:cs="Times New Roman"/>
        </w:rPr>
        <w:t xml:space="preserve">Using the TSA application, individuals will provide the same information that they use to provide the </w:t>
      </w:r>
      <w:r w:rsidRPr="00C20790">
        <w:rPr>
          <w:snapToGrid w:val="0"/>
          <w:szCs w:val="24"/>
        </w:rPr>
        <w:t>covered</w:t>
      </w:r>
      <w:r>
        <w:rPr>
          <w:snapToGrid w:val="0"/>
          <w:szCs w:val="24"/>
        </w:rPr>
        <w:t xml:space="preserve"> aircraft carriers and</w:t>
      </w:r>
      <w:r w:rsidRPr="00C20790">
        <w:rPr>
          <w:snapToGrid w:val="0"/>
          <w:szCs w:val="24"/>
        </w:rPr>
        <w:t xml:space="preserve"> aircraft operators</w:t>
      </w:r>
      <w:r>
        <w:rPr>
          <w:snapToGrid w:val="0"/>
          <w:szCs w:val="24"/>
        </w:rPr>
        <w:t xml:space="preserve">, and then print their own </w:t>
      </w:r>
      <w:r w:rsidR="009404EC">
        <w:rPr>
          <w:snapToGrid w:val="0"/>
          <w:szCs w:val="24"/>
        </w:rPr>
        <w:t>visitor</w:t>
      </w:r>
      <w:r>
        <w:rPr>
          <w:snapToGrid w:val="0"/>
          <w:szCs w:val="24"/>
        </w:rPr>
        <w:t xml:space="preserve"> pass</w:t>
      </w:r>
      <w:r w:rsidRPr="00BA46AB">
        <w:rPr>
          <w:rFonts w:cs="Times New Roman"/>
        </w:rPr>
        <w:t>.</w:t>
      </w:r>
      <w:r w:rsidR="003A6141">
        <w:rPr>
          <w:rFonts w:cs="Times New Roman"/>
        </w:rPr>
        <w:t xml:space="preserve">  The vetting of these individuals mitigates the threat of a </w:t>
      </w:r>
      <w:r w:rsidRPr="00C20790" w:rsidR="003A6141">
        <w:rPr>
          <w:rFonts w:cs="Times New Roman"/>
          <w:snapToGrid w:val="0"/>
        </w:rPr>
        <w:t xml:space="preserve">person on </w:t>
      </w:r>
      <w:r w:rsidRPr="00C20790" w:rsidR="003A6141">
        <w:rPr>
          <w:rFonts w:cs="Times New Roman"/>
        </w:rPr>
        <w:t xml:space="preserve">a </w:t>
      </w:r>
      <w:r w:rsidR="003A6141">
        <w:rPr>
          <w:rFonts w:cs="Times New Roman"/>
        </w:rPr>
        <w:t>f</w:t>
      </w:r>
      <w:r w:rsidRPr="00C20790" w:rsidR="003A6141">
        <w:rPr>
          <w:rFonts w:cs="Times New Roman"/>
        </w:rPr>
        <w:t>ederal watch list</w:t>
      </w:r>
      <w:r w:rsidR="003A6141">
        <w:rPr>
          <w:rFonts w:cs="Times New Roman"/>
        </w:rPr>
        <w:t xml:space="preserve"> being admitted into the sterile area of an airport</w:t>
      </w:r>
      <w:r w:rsidRPr="00A21358" w:rsidR="003A6141">
        <w:rPr>
          <w:rFonts w:cs="Times New Roman"/>
          <w:snapToGrid w:val="0"/>
        </w:rPr>
        <w:t xml:space="preserve">.  </w:t>
      </w:r>
    </w:p>
    <w:p w:rsidR="00A27D4A" w:rsidRPr="00A21358" w:rsidP="00C110CA" w14:paraId="40902829" w14:textId="280D8ABA">
      <w:pPr>
        <w:ind w:left="360"/>
        <w:rPr>
          <w:rFonts w:cs="Times New Roman"/>
        </w:rPr>
      </w:pPr>
    </w:p>
    <w:p w:rsidR="00FA111D" w:rsidRPr="003E4126" w:rsidP="00D11F1B" w14:paraId="506F6BBF" w14:textId="77777777">
      <w:pPr>
        <w:keepNext/>
        <w:numPr>
          <w:ilvl w:val="0"/>
          <w:numId w:val="38"/>
        </w:numPr>
        <w:tabs>
          <w:tab w:val="left" w:pos="360"/>
        </w:tabs>
        <w:rPr>
          <w:rFonts w:cs="Times New Roman"/>
          <w:b/>
          <w:i/>
        </w:rPr>
      </w:pPr>
      <w:r w:rsidRPr="00C20790">
        <w:rPr>
          <w:rFonts w:cs="Times New Roman"/>
          <w:b/>
          <w:i/>
        </w:rPr>
        <w:t>Describe whether</w:t>
      </w:r>
      <w:r w:rsidRPr="00A21358" w:rsidR="00901266">
        <w:rPr>
          <w:rFonts w:cs="Times New Roman"/>
          <w:b/>
          <w:i/>
        </w:rPr>
        <w:t xml:space="preserve"> (</w:t>
      </w:r>
      <w:r w:rsidRPr="00A21358">
        <w:rPr>
          <w:rFonts w:cs="Times New Roman"/>
          <w:b/>
          <w:i/>
        </w:rPr>
        <w:t>and to what extent</w:t>
      </w:r>
      <w:r w:rsidRPr="00656DBD" w:rsidR="00901266">
        <w:rPr>
          <w:rFonts w:cs="Times New Roman"/>
          <w:b/>
          <w:i/>
        </w:rPr>
        <w:t>)</w:t>
      </w:r>
      <w:r w:rsidRPr="00656DBD">
        <w:rPr>
          <w:rFonts w:cs="Times New Roman"/>
          <w:b/>
          <w:i/>
        </w:rPr>
        <w:t xml:space="preserve"> the collection of information involves the use of automated, electronic, mechanical, other technological collection techniques or other forms of information technology</w:t>
      </w:r>
      <w:r w:rsidRPr="00656DBD" w:rsidR="00901266">
        <w:rPr>
          <w:rFonts w:cs="Times New Roman"/>
          <w:b/>
          <w:i/>
        </w:rPr>
        <w:t xml:space="preserve"> (</w:t>
      </w:r>
      <w:r w:rsidRPr="00656DBD">
        <w:rPr>
          <w:rFonts w:cs="Times New Roman"/>
          <w:b/>
          <w:i/>
        </w:rPr>
        <w:t>e.g., permitting electronic submission of responses</w:t>
      </w:r>
      <w:r w:rsidRPr="00656DBD" w:rsidR="000D2D22">
        <w:rPr>
          <w:rFonts w:cs="Times New Roman"/>
          <w:b/>
          <w:i/>
        </w:rPr>
        <w:t>)</w:t>
      </w:r>
      <w:r w:rsidRPr="00656DBD">
        <w:rPr>
          <w:rFonts w:cs="Times New Roman"/>
          <w:b/>
          <w:i/>
        </w:rPr>
        <w:t>, and the basis for the decision f</w:t>
      </w:r>
      <w:r w:rsidRPr="00003835">
        <w:rPr>
          <w:rFonts w:cs="Times New Roman"/>
          <w:b/>
          <w:i/>
        </w:rPr>
        <w:t>or adopting this means of collection</w:t>
      </w:r>
      <w:r w:rsidRPr="00003835" w:rsidR="00901266">
        <w:rPr>
          <w:rFonts w:cs="Times New Roman"/>
          <w:b/>
          <w:i/>
        </w:rPr>
        <w:t>.</w:t>
      </w:r>
      <w:r w:rsidRPr="00003835">
        <w:rPr>
          <w:rFonts w:cs="Times New Roman"/>
          <w:b/>
          <w:i/>
        </w:rPr>
        <w:t xml:space="preserve">  Also</w:t>
      </w:r>
      <w:r w:rsidRPr="00003835" w:rsidR="00901266">
        <w:rPr>
          <w:rFonts w:cs="Times New Roman"/>
          <w:b/>
          <w:i/>
        </w:rPr>
        <w:t>,</w:t>
      </w:r>
      <w:r w:rsidRPr="00003835">
        <w:rPr>
          <w:rFonts w:cs="Times New Roman"/>
          <w:b/>
          <w:i/>
        </w:rPr>
        <w:t xml:space="preserve"> describe any consideration of using information technology to reduce burden.</w:t>
      </w:r>
      <w:r w:rsidRPr="005E4D0C" w:rsidR="00B80F19">
        <w:rPr>
          <w:rFonts w:cs="Times New Roman"/>
          <w:b/>
          <w:i/>
        </w:rPr>
        <w:t xml:space="preserve"> </w:t>
      </w:r>
      <w:r w:rsidRPr="005E4D0C" w:rsidR="008E4530">
        <w:rPr>
          <w:rFonts w:cs="Times New Roman"/>
          <w:b/>
          <w:i/>
        </w:rPr>
        <w:t xml:space="preserve"> </w:t>
      </w:r>
      <w:r w:rsidRPr="003E4126">
        <w:rPr>
          <w:rFonts w:cs="Times New Roman"/>
          <w:b/>
          <w:i/>
        </w:rPr>
        <w:t>Effective 03/22/01, your response must SPECIFICALLY reference the Government Paperwork Elimination</w:t>
      </w:r>
      <w:r w:rsidRPr="003E4126">
        <w:rPr>
          <w:rFonts w:cs="Times New Roman"/>
          <w:b/>
          <w:i/>
          <w:snapToGrid w:val="0"/>
        </w:rPr>
        <w:t xml:space="preserve"> Act (GPEA), which addresses electronic filing and recordkeeping, and what you are doing to adhere to it.  You must explain how you will provide a fully electronic reporting option by October 2003, or an explanation of why this is not practicable.</w:t>
      </w:r>
    </w:p>
    <w:p w:rsidR="00FA111D" w:rsidRPr="003E4126" w14:paraId="5D854F15" w14:textId="77777777">
      <w:pPr>
        <w:numPr>
          <w:ilvl w:val="12"/>
          <w:numId w:val="0"/>
        </w:numPr>
        <w:ind w:left="360"/>
        <w:rPr>
          <w:rFonts w:cs="Times New Roman"/>
        </w:rPr>
      </w:pPr>
    </w:p>
    <w:p w:rsidR="006B43DA" w:rsidRPr="0063575F" w14:paraId="5E37CA85" w14:textId="535B93F4">
      <w:pPr>
        <w:pStyle w:val="BodyTextIndent2"/>
        <w:rPr>
          <w:rFonts w:cs="Times New Roman"/>
          <w:color w:val="auto"/>
          <w:szCs w:val="24"/>
        </w:rPr>
      </w:pPr>
      <w:r w:rsidRPr="009A18C8">
        <w:rPr>
          <w:rFonts w:cs="Times New Roman"/>
        </w:rPr>
        <w:t xml:space="preserve">Consistent with the Government Paperwork Elimination Act, TSA </w:t>
      </w:r>
      <w:r w:rsidRPr="009A18C8" w:rsidR="006D5A4D">
        <w:rPr>
          <w:rFonts w:cs="Times New Roman"/>
        </w:rPr>
        <w:t>is using</w:t>
      </w:r>
      <w:r w:rsidRPr="00071F57">
        <w:rPr>
          <w:rFonts w:cs="Times New Roman"/>
        </w:rPr>
        <w:t xml:space="preserve"> technology to reduce the burden of this collection.  </w:t>
      </w:r>
      <w:r w:rsidRPr="008C54AA" w:rsidR="00AC6510">
        <w:rPr>
          <w:rFonts w:cs="Times New Roman"/>
        </w:rPr>
        <w:t>A</w:t>
      </w:r>
      <w:r w:rsidRPr="008C54AA">
        <w:rPr>
          <w:rFonts w:cs="Times New Roman"/>
        </w:rPr>
        <w:t>ircraft operators</w:t>
      </w:r>
      <w:r w:rsidRPr="008C54AA" w:rsidR="00F40B0F">
        <w:rPr>
          <w:rFonts w:cs="Times New Roman"/>
        </w:rPr>
        <w:t xml:space="preserve"> currently</w:t>
      </w:r>
      <w:r w:rsidRPr="008C54AA" w:rsidR="00AC6510">
        <w:rPr>
          <w:rFonts w:cs="Times New Roman"/>
        </w:rPr>
        <w:t xml:space="preserve"> covered by a security program submitting information to Secure Flight</w:t>
      </w:r>
      <w:r w:rsidRPr="00C20790">
        <w:rPr>
          <w:rFonts w:cs="Times New Roman"/>
        </w:rPr>
        <w:t xml:space="preserve"> submit data required under this collection entirely through electronic means.  Covered aircraft </w:t>
      </w:r>
      <w:r w:rsidR="00C955AB">
        <w:rPr>
          <w:rFonts w:cs="Times New Roman"/>
        </w:rPr>
        <w:t xml:space="preserve">and airport </w:t>
      </w:r>
      <w:r w:rsidRPr="00C20790">
        <w:rPr>
          <w:rFonts w:cs="Times New Roman"/>
        </w:rPr>
        <w:t xml:space="preserve">operators submit passenger information to TSA electronically through the </w:t>
      </w:r>
      <w:r w:rsidRPr="00C20790" w:rsidR="00DC7189">
        <w:rPr>
          <w:rFonts w:cs="Times New Roman"/>
        </w:rPr>
        <w:t xml:space="preserve">DHS Router </w:t>
      </w:r>
      <w:r w:rsidRPr="00C20790">
        <w:rPr>
          <w:rFonts w:cs="Times New Roman"/>
        </w:rPr>
        <w:t xml:space="preserve">or through </w:t>
      </w:r>
      <w:r w:rsidRPr="00EE4419" w:rsidR="00DC7189">
        <w:rPr>
          <w:rFonts w:cs="Times New Roman"/>
        </w:rPr>
        <w:t>the e</w:t>
      </w:r>
      <w:r w:rsidRPr="00EE4419" w:rsidR="008051A2">
        <w:rPr>
          <w:rFonts w:cs="Times New Roman"/>
        </w:rPr>
        <w:t>S</w:t>
      </w:r>
      <w:r w:rsidR="004A7BD9">
        <w:rPr>
          <w:rFonts w:cs="Times New Roman"/>
        </w:rPr>
        <w:t xml:space="preserve">ecure </w:t>
      </w:r>
      <w:r w:rsidRPr="00EE4419" w:rsidR="008051A2">
        <w:rPr>
          <w:rFonts w:cs="Times New Roman"/>
        </w:rPr>
        <w:t>F</w:t>
      </w:r>
      <w:r w:rsidR="004A7BD9">
        <w:rPr>
          <w:rFonts w:cs="Times New Roman"/>
        </w:rPr>
        <w:t>light</w:t>
      </w:r>
      <w:r w:rsidRPr="00EE4419" w:rsidR="00DC7189">
        <w:rPr>
          <w:rFonts w:cs="Times New Roman"/>
        </w:rPr>
        <w:t xml:space="preserve"> web </w:t>
      </w:r>
      <w:r w:rsidR="004A7BD9">
        <w:rPr>
          <w:rFonts w:cs="Times New Roman"/>
        </w:rPr>
        <w:t>portal</w:t>
      </w:r>
      <w:r w:rsidRPr="00EE4419">
        <w:rPr>
          <w:rFonts w:cs="Times New Roman"/>
        </w:rPr>
        <w:t xml:space="preserve">. </w:t>
      </w:r>
      <w:r w:rsidRPr="00EE4419" w:rsidR="008E4530">
        <w:rPr>
          <w:rFonts w:cs="Times New Roman"/>
        </w:rPr>
        <w:t xml:space="preserve"> </w:t>
      </w:r>
      <w:r w:rsidRPr="00EE4419">
        <w:rPr>
          <w:rFonts w:cs="Times New Roman"/>
        </w:rPr>
        <w:t xml:space="preserve">Covered aircraft operators </w:t>
      </w:r>
      <w:r w:rsidRPr="00016104" w:rsidR="0039628B">
        <w:rPr>
          <w:rFonts w:cs="Times New Roman"/>
        </w:rPr>
        <w:t>also</w:t>
      </w:r>
      <w:r w:rsidRPr="00016104" w:rsidR="00284EB4">
        <w:rPr>
          <w:rFonts w:cs="Times New Roman"/>
        </w:rPr>
        <w:t xml:space="preserve"> </w:t>
      </w:r>
      <w:r w:rsidRPr="009D040A">
        <w:rPr>
          <w:rFonts w:cs="Times New Roman"/>
        </w:rPr>
        <w:t xml:space="preserve">submit the </w:t>
      </w:r>
      <w:r w:rsidRPr="009D040A" w:rsidR="00C24E9C">
        <w:rPr>
          <w:rFonts w:cs="Times New Roman"/>
        </w:rPr>
        <w:t xml:space="preserve">registration </w:t>
      </w:r>
      <w:r w:rsidRPr="009D040A" w:rsidR="00ED68B3">
        <w:rPr>
          <w:rFonts w:cs="Times New Roman"/>
        </w:rPr>
        <w:t>information</w:t>
      </w:r>
      <w:r w:rsidRPr="009D040A">
        <w:rPr>
          <w:rFonts w:cs="Times New Roman"/>
        </w:rPr>
        <w:t xml:space="preserve"> </w:t>
      </w:r>
      <w:r w:rsidRPr="009D040A" w:rsidR="00C24E9C">
        <w:rPr>
          <w:rFonts w:cs="Times New Roman"/>
        </w:rPr>
        <w:t xml:space="preserve">via email.  </w:t>
      </w:r>
      <w:r w:rsidRPr="009D040A" w:rsidR="00D04073">
        <w:rPr>
          <w:rFonts w:cs="Times New Roman"/>
        </w:rPr>
        <w:t>There is no s</w:t>
      </w:r>
      <w:r w:rsidRPr="0063575F" w:rsidR="00D04073">
        <w:rPr>
          <w:rFonts w:cs="Times New Roman"/>
          <w:color w:val="auto"/>
        </w:rPr>
        <w:t>tandard method in which TSA requires the information to be submitted.</w:t>
      </w:r>
    </w:p>
    <w:p w:rsidR="006B11FB" w:rsidRPr="0063575F" w:rsidP="00ED68B3" w14:paraId="1D612DC1" w14:textId="5FBDC7A7">
      <w:pPr>
        <w:pStyle w:val="BodyTextIndent2"/>
        <w:rPr>
          <w:rFonts w:cs="Times New Roman"/>
          <w:color w:val="auto"/>
        </w:rPr>
      </w:pPr>
    </w:p>
    <w:p w:rsidR="00FA111D" w:rsidRPr="00C20790" w:rsidP="0099458A" w14:paraId="34250BFF" w14:textId="0BB01E26">
      <w:pPr>
        <w:pStyle w:val="Address"/>
        <w:tabs>
          <w:tab w:val="left" w:pos="360"/>
          <w:tab w:val="clear" w:pos="2160"/>
        </w:tabs>
        <w:ind w:left="360"/>
        <w:rPr>
          <w:rFonts w:cs="Times New Roman"/>
        </w:rPr>
      </w:pPr>
      <w:r>
        <w:rPr>
          <w:rFonts w:cs="Times New Roman"/>
        </w:rPr>
        <w:t xml:space="preserve">Use of the </w:t>
      </w:r>
      <w:r w:rsidRPr="00C20790">
        <w:rPr>
          <w:rFonts w:cs="Times New Roman"/>
        </w:rPr>
        <w:t xml:space="preserve">DHS Router or through </w:t>
      </w:r>
      <w:r w:rsidRPr="00EE4419">
        <w:rPr>
          <w:rFonts w:cs="Times New Roman"/>
        </w:rPr>
        <w:t>the eS</w:t>
      </w:r>
      <w:r w:rsidR="004A7BD9">
        <w:rPr>
          <w:rFonts w:cs="Times New Roman"/>
        </w:rPr>
        <w:t xml:space="preserve">ecure </w:t>
      </w:r>
      <w:r w:rsidRPr="00EE4419">
        <w:rPr>
          <w:rFonts w:cs="Times New Roman"/>
        </w:rPr>
        <w:t>F</w:t>
      </w:r>
      <w:r w:rsidR="004A7BD9">
        <w:rPr>
          <w:rFonts w:cs="Times New Roman"/>
        </w:rPr>
        <w:t>light</w:t>
      </w:r>
      <w:r w:rsidRPr="00EE4419">
        <w:rPr>
          <w:rFonts w:cs="Times New Roman"/>
        </w:rPr>
        <w:t xml:space="preserve"> web </w:t>
      </w:r>
      <w:r w:rsidR="004A7BD9">
        <w:rPr>
          <w:rFonts w:cs="Times New Roman"/>
        </w:rPr>
        <w:t>portal</w:t>
      </w:r>
      <w:r w:rsidRPr="00C20790">
        <w:rPr>
          <w:rFonts w:cs="Times New Roman"/>
        </w:rPr>
        <w:t xml:space="preserve"> </w:t>
      </w:r>
      <w:r w:rsidRPr="00C20790" w:rsidR="00136132">
        <w:rPr>
          <w:rFonts w:cs="Times New Roman"/>
        </w:rPr>
        <w:t xml:space="preserve">also </w:t>
      </w:r>
      <w:r w:rsidRPr="00C20790" w:rsidR="00E6235B">
        <w:rPr>
          <w:rFonts w:cs="Times New Roman"/>
        </w:rPr>
        <w:t>applies to</w:t>
      </w:r>
      <w:r w:rsidRPr="00A21358" w:rsidR="007A0786">
        <w:rPr>
          <w:rFonts w:cs="Times New Roman"/>
        </w:rPr>
        <w:t xml:space="preserve"> the Twelve-Five and Private Charter population</w:t>
      </w:r>
      <w:r w:rsidRPr="00A21358" w:rsidR="00EB2C91">
        <w:rPr>
          <w:rFonts w:cs="Times New Roman"/>
        </w:rPr>
        <w:t xml:space="preserve"> </w:t>
      </w:r>
      <w:r w:rsidRPr="00656DBD" w:rsidR="00E6235B">
        <w:rPr>
          <w:rFonts w:cs="Times New Roman"/>
        </w:rPr>
        <w:t xml:space="preserve">and </w:t>
      </w:r>
      <w:r w:rsidRPr="00656DBD" w:rsidR="00956D78">
        <w:rPr>
          <w:rFonts w:cs="Times New Roman"/>
        </w:rPr>
        <w:t xml:space="preserve">covered airlines and </w:t>
      </w:r>
      <w:r w:rsidRPr="00656DBD" w:rsidR="00DE2C0B">
        <w:rPr>
          <w:rFonts w:cs="Times New Roman"/>
        </w:rPr>
        <w:t>a</w:t>
      </w:r>
      <w:r w:rsidRPr="00656DBD" w:rsidR="00C9234F">
        <w:rPr>
          <w:rFonts w:cs="Times New Roman"/>
        </w:rPr>
        <w:t xml:space="preserve">irport operators that grant access to the </w:t>
      </w:r>
      <w:r w:rsidRPr="00656DBD" w:rsidR="00320506">
        <w:rPr>
          <w:rFonts w:cs="Times New Roman"/>
        </w:rPr>
        <w:t>sterile</w:t>
      </w:r>
      <w:r w:rsidRPr="00656DBD" w:rsidR="00C9234F">
        <w:rPr>
          <w:rFonts w:cs="Times New Roman"/>
        </w:rPr>
        <w:t xml:space="preserve"> area of the </w:t>
      </w:r>
      <w:r w:rsidRPr="00003835" w:rsidR="00320506">
        <w:rPr>
          <w:rFonts w:cs="Times New Roman"/>
        </w:rPr>
        <w:t>airport</w:t>
      </w:r>
      <w:r w:rsidRPr="00003835" w:rsidR="00C9234F">
        <w:rPr>
          <w:rFonts w:cs="Times New Roman"/>
        </w:rPr>
        <w:t xml:space="preserve"> to non-traveling individuals who request </w:t>
      </w:r>
      <w:r w:rsidRPr="00003835" w:rsidR="00136132">
        <w:rPr>
          <w:rFonts w:cs="Times New Roman"/>
        </w:rPr>
        <w:t>it</w:t>
      </w:r>
      <w:r w:rsidRPr="00003835" w:rsidR="00C9234F">
        <w:rPr>
          <w:rFonts w:cs="Times New Roman"/>
        </w:rPr>
        <w:t>.</w:t>
      </w:r>
    </w:p>
    <w:p w:rsidR="002C2834" w:rsidRPr="00A21358" w:rsidP="002C2834" w14:paraId="38C86619" w14:textId="7B01A7BE">
      <w:pPr>
        <w:rPr>
          <w:rFonts w:cs="Times New Roman"/>
        </w:rPr>
      </w:pPr>
    </w:p>
    <w:p w:rsidR="002C2834" w:rsidRPr="00C20790" w:rsidP="002C2834" w14:paraId="098D1BFD" w14:textId="0ECAEDFE">
      <w:pPr>
        <w:ind w:left="360"/>
        <w:rPr>
          <w:rFonts w:cs="Times New Roman"/>
        </w:rPr>
      </w:pPr>
      <w:r w:rsidRPr="00C20790">
        <w:rPr>
          <w:rFonts w:cs="Times New Roman"/>
          <w:b/>
        </w:rPr>
        <w:t xml:space="preserve">Usability </w:t>
      </w:r>
      <w:r w:rsidR="00402FBF">
        <w:rPr>
          <w:rFonts w:cs="Times New Roman"/>
          <w:b/>
        </w:rPr>
        <w:t>Testing</w:t>
      </w:r>
      <w:r w:rsidRPr="00C20790">
        <w:rPr>
          <w:rFonts w:cs="Times New Roman"/>
        </w:rPr>
        <w:t>:</w:t>
      </w:r>
      <w:r w:rsidRPr="00A21358">
        <w:rPr>
          <w:rFonts w:cs="Times New Roman"/>
        </w:rPr>
        <w:t xml:space="preserve"> Due to the uniqueness of the Secure Flight Program, and how data is collected and used, a usability </w:t>
      </w:r>
      <w:r w:rsidR="00402FBF">
        <w:rPr>
          <w:rFonts w:cs="Times New Roman"/>
        </w:rPr>
        <w:t>testing</w:t>
      </w:r>
      <w:r w:rsidRPr="00A21358" w:rsidR="00402FBF">
        <w:rPr>
          <w:rFonts w:cs="Times New Roman"/>
        </w:rPr>
        <w:t xml:space="preserve"> </w:t>
      </w:r>
      <w:r w:rsidRPr="00A21358">
        <w:rPr>
          <w:rFonts w:cs="Times New Roman"/>
        </w:rPr>
        <w:t xml:space="preserve">is not feasible for this information collection.  The Secure Flight system is entirely governed by information transmitted by computerized systems.  Thus, </w:t>
      </w:r>
      <w:r w:rsidRPr="00656DBD">
        <w:rPr>
          <w:rFonts w:cs="Times New Roman"/>
        </w:rPr>
        <w:t xml:space="preserve">there is no method to observe personal interaction with the submission of </w:t>
      </w:r>
      <w:r w:rsidRPr="00656DBD">
        <w:rPr>
          <w:rFonts w:cs="Times New Roman"/>
        </w:rPr>
        <w:t>data.  TSA Secure Flight process is electronic and data is automatically fed into the Secure Flight system to be vetted.  Data is passed to the system from the aircraft and airport operators, who in many cases receive the information from outside reservation service provider</w:t>
      </w:r>
      <w:r w:rsidRPr="00656DBD" w:rsidR="00E83E19">
        <w:rPr>
          <w:rFonts w:cs="Times New Roman"/>
        </w:rPr>
        <w:t>s</w:t>
      </w:r>
      <w:r w:rsidRPr="00656DBD">
        <w:rPr>
          <w:rFonts w:cs="Times New Roman"/>
        </w:rPr>
        <w:t xml:space="preserve"> electronically.  Thus, usability </w:t>
      </w:r>
      <w:r w:rsidR="00402FBF">
        <w:rPr>
          <w:rFonts w:cs="Times New Roman"/>
        </w:rPr>
        <w:t>testing</w:t>
      </w:r>
      <w:r w:rsidRPr="00656DBD">
        <w:rPr>
          <w:rFonts w:cs="Times New Roman"/>
        </w:rPr>
        <w:t xml:space="preserve"> is not feasible.</w:t>
      </w:r>
    </w:p>
    <w:p w:rsidR="00FA111D" w:rsidRPr="00C20790" w:rsidP="008D0F7D" w14:paraId="0C4A0909" w14:textId="798C0185">
      <w:pPr>
        <w:keepNext/>
        <w:numPr>
          <w:ilvl w:val="0"/>
          <w:numId w:val="38"/>
        </w:numPr>
        <w:tabs>
          <w:tab w:val="left" w:pos="360"/>
        </w:tabs>
        <w:spacing w:before="240"/>
        <w:rPr>
          <w:rFonts w:cs="Times New Roman"/>
          <w:b/>
          <w:i/>
        </w:rPr>
      </w:pPr>
      <w:r w:rsidRPr="00C20790">
        <w:rPr>
          <w:rFonts w:cs="Times New Roman"/>
          <w:b/>
          <w:i/>
        </w:rPr>
        <w:t>Describe efforts to identify duplication</w:t>
      </w:r>
      <w:r w:rsidRPr="00C20790" w:rsidR="00285FC5">
        <w:rPr>
          <w:rFonts w:cs="Times New Roman"/>
          <w:b/>
          <w:i/>
        </w:rPr>
        <w:t>.</w:t>
      </w:r>
      <w:r w:rsidRPr="00A21358" w:rsidR="00136132">
        <w:rPr>
          <w:rFonts w:cs="Times New Roman"/>
          <w:b/>
          <w:i/>
        </w:rPr>
        <w:t xml:space="preserve">  </w:t>
      </w:r>
      <w:r w:rsidRPr="00A21358">
        <w:rPr>
          <w:rFonts w:cs="Times New Roman"/>
          <w:b/>
          <w:i/>
        </w:rPr>
        <w:t>Show specifically why any similar information already av</w:t>
      </w:r>
      <w:r w:rsidRPr="00656DBD">
        <w:rPr>
          <w:rFonts w:cs="Times New Roman"/>
          <w:b/>
          <w:i/>
        </w:rPr>
        <w:t>ailable cannot be used or modified for use for the purpose(s) described in Item 2 above.</w:t>
      </w:r>
    </w:p>
    <w:p w:rsidR="00FA111D" w:rsidRPr="00A21358" w14:paraId="0F49581E" w14:textId="77777777">
      <w:pPr>
        <w:numPr>
          <w:ilvl w:val="12"/>
          <w:numId w:val="0"/>
        </w:numPr>
        <w:ind w:left="360"/>
        <w:rPr>
          <w:rFonts w:cs="Times New Roman"/>
        </w:rPr>
      </w:pPr>
    </w:p>
    <w:p w:rsidR="00FA111D" w:rsidRPr="00C20790" w14:paraId="0BC63312" w14:textId="49A1220C">
      <w:pPr>
        <w:pStyle w:val="BodyTextIndent"/>
        <w:spacing w:line="240" w:lineRule="auto"/>
        <w:ind w:left="360" w:firstLine="0"/>
      </w:pPr>
      <w:r w:rsidRPr="00C20790">
        <w:t xml:space="preserve">The information in passenger reservation data maintained by covered aircraft operators is the primary source of recorded information about the more than </w:t>
      </w:r>
      <w:r w:rsidRPr="00C20790" w:rsidR="0020059E">
        <w:t xml:space="preserve">two </w:t>
      </w:r>
      <w:r w:rsidRPr="00A21358">
        <w:t xml:space="preserve">million passenger enplanements on covered flights each day.  </w:t>
      </w:r>
      <w:r w:rsidRPr="00C20790" w:rsidR="00D34DEE">
        <w:t>The</w:t>
      </w:r>
      <w:r w:rsidRPr="00C20790">
        <w:t xml:space="preserve"> passenger reservation data </w:t>
      </w:r>
      <w:r w:rsidRPr="00C20790" w:rsidR="00DE2C0B">
        <w:t xml:space="preserve">is </w:t>
      </w:r>
      <w:r w:rsidRPr="00C20790">
        <w:t>a unique source of passenger and flight information and serve</w:t>
      </w:r>
      <w:r w:rsidRPr="00C20790" w:rsidR="00DE2C0B">
        <w:t>s</w:t>
      </w:r>
      <w:r w:rsidRPr="00C20790">
        <w:t xml:space="preserve"> as the best information source for use in screening airline passengers against </w:t>
      </w:r>
      <w:r w:rsidR="0075028C">
        <w:t>f</w:t>
      </w:r>
      <w:r w:rsidRPr="00C20790">
        <w:t xml:space="preserve">ederal </w:t>
      </w:r>
      <w:r w:rsidRPr="00C20790" w:rsidR="00BD33B9">
        <w:t>watch lists</w:t>
      </w:r>
      <w:r w:rsidRPr="00C20790" w:rsidR="0057619D">
        <w:t xml:space="preserve"> and low-risk passenger lists</w:t>
      </w:r>
      <w:r w:rsidRPr="00C20790">
        <w:t xml:space="preserve"> on an operational and real-time basis.  Consequently, there is no available substitute for passenger reservation data in carrying out the </w:t>
      </w:r>
      <w:r w:rsidRPr="00C20790" w:rsidR="0057619D">
        <w:t>passenger</w:t>
      </w:r>
      <w:r w:rsidRPr="00C20790">
        <w:t xml:space="preserve"> </w:t>
      </w:r>
      <w:r w:rsidRPr="00C20790" w:rsidR="0057619D">
        <w:t>pre</w:t>
      </w:r>
      <w:r w:rsidRPr="00C20790">
        <w:t>screening process</w:t>
      </w:r>
      <w:r w:rsidRPr="00C20790" w:rsidR="00285FC5">
        <w:t>.</w:t>
      </w:r>
    </w:p>
    <w:p w:rsidR="00FA111D" w:rsidRPr="00A21358" w14:paraId="4DA1E78B" w14:textId="77777777">
      <w:pPr>
        <w:pStyle w:val="BodyTextIndent"/>
        <w:spacing w:line="240" w:lineRule="auto"/>
        <w:ind w:left="360" w:firstLine="0"/>
      </w:pPr>
    </w:p>
    <w:p w:rsidR="00E15A05" w:rsidRPr="00C20790" w:rsidP="0099458A" w14:paraId="573CAD91" w14:textId="7314FF61">
      <w:pPr>
        <w:pStyle w:val="BodyTextIndent"/>
        <w:spacing w:line="240" w:lineRule="auto"/>
        <w:ind w:left="360" w:firstLine="0"/>
      </w:pPr>
      <w:r w:rsidRPr="00C20790">
        <w:t xml:space="preserve">Similarly, information about non-traveling individuals that is collected by covered aircraft </w:t>
      </w:r>
      <w:r w:rsidRPr="00C20790" w:rsidR="00C9234F">
        <w:t xml:space="preserve">and airport </w:t>
      </w:r>
      <w:r w:rsidRPr="00C20790">
        <w:t xml:space="preserve">operators </w:t>
      </w:r>
      <w:r w:rsidR="00583688">
        <w:t>and will be collected by TSA to process visitor passes</w:t>
      </w:r>
      <w:r w:rsidRPr="00C20790">
        <w:t xml:space="preserve"> is a unique source of information about non-traveling individuals who seek authorization to enter a sterile area.</w:t>
      </w:r>
      <w:r w:rsidRPr="00C20790" w:rsidR="00C110CA">
        <w:t xml:space="preserve">  </w:t>
      </w:r>
      <w:r w:rsidRPr="00C20790" w:rsidR="00F53F81">
        <w:t>The same caveats apply to</w:t>
      </w:r>
      <w:r w:rsidRPr="00C20790" w:rsidR="00B2768F">
        <w:t xml:space="preserve"> the Twelve-Five and Private Charter Program population</w:t>
      </w:r>
      <w:r w:rsidRPr="00C20790" w:rsidR="00EE445C">
        <w:t xml:space="preserve"> covered airlines</w:t>
      </w:r>
      <w:r w:rsidRPr="00C20790" w:rsidR="002A2CD7">
        <w:t>.</w:t>
      </w:r>
    </w:p>
    <w:p w:rsidR="00FA111D" w:rsidRPr="00656DBD" w:rsidP="008D0F7D" w14:paraId="4DDB66FF" w14:textId="77777777">
      <w:pPr>
        <w:numPr>
          <w:ilvl w:val="0"/>
          <w:numId w:val="38"/>
        </w:numPr>
        <w:spacing w:before="240"/>
        <w:rPr>
          <w:rFonts w:cs="Times New Roman"/>
          <w:b/>
          <w:i/>
        </w:rPr>
      </w:pPr>
      <w:r w:rsidRPr="00656DBD">
        <w:rPr>
          <w:rFonts w:cs="Times New Roman"/>
          <w:b/>
          <w:i/>
        </w:rPr>
        <w:t>If the collection of information has a significant impact on a substantial number of small businesses or other small entities (Item 5 of the Paperwork Reduction Act submission form), describe the methods used to minimize burden.</w:t>
      </w:r>
    </w:p>
    <w:p w:rsidR="0044666E" w:rsidRPr="00003835" w:rsidP="00CF4F19" w14:paraId="750B1DE0" w14:textId="77777777">
      <w:pPr>
        <w:pStyle w:val="ListParagraph"/>
        <w:numPr>
          <w:ilvl w:val="12"/>
          <w:numId w:val="0"/>
        </w:numPr>
        <w:rPr>
          <w:rFonts w:cs="Times New Roman"/>
        </w:rPr>
      </w:pPr>
    </w:p>
    <w:p w:rsidR="007531F6" w:rsidRPr="00C20790" w:rsidP="00C110CA" w14:paraId="46860107" w14:textId="0A29454C">
      <w:pPr>
        <w:pStyle w:val="CommentText"/>
        <w:ind w:left="360"/>
        <w:rPr>
          <w:sz w:val="24"/>
          <w:szCs w:val="24"/>
        </w:rPr>
      </w:pPr>
      <w:r w:rsidRPr="00C20790">
        <w:rPr>
          <w:sz w:val="24"/>
          <w:szCs w:val="24"/>
        </w:rPr>
        <w:t xml:space="preserve">Domestic </w:t>
      </w:r>
      <w:r w:rsidRPr="00C20790" w:rsidR="00704EA6">
        <w:rPr>
          <w:sz w:val="24"/>
          <w:szCs w:val="24"/>
        </w:rPr>
        <w:t xml:space="preserve">U.S. </w:t>
      </w:r>
      <w:r w:rsidRPr="00C20790">
        <w:rPr>
          <w:sz w:val="24"/>
          <w:szCs w:val="24"/>
        </w:rPr>
        <w:t xml:space="preserve">airlines with fewer than 1,500 </w:t>
      </w:r>
      <w:r w:rsidRPr="00A21358" w:rsidR="00433469">
        <w:rPr>
          <w:sz w:val="24"/>
          <w:szCs w:val="24"/>
        </w:rPr>
        <w:t xml:space="preserve">full-time </w:t>
      </w:r>
      <w:r w:rsidRPr="00A21358">
        <w:rPr>
          <w:sz w:val="24"/>
          <w:szCs w:val="24"/>
        </w:rPr>
        <w:t>employees are defined as small businesses and</w:t>
      </w:r>
      <w:r w:rsidRPr="00C20790" w:rsidR="008051A2">
        <w:rPr>
          <w:sz w:val="24"/>
          <w:szCs w:val="24"/>
        </w:rPr>
        <w:t xml:space="preserve"> </w:t>
      </w:r>
      <w:r w:rsidRPr="00C20790" w:rsidR="00B87E88">
        <w:rPr>
          <w:sz w:val="24"/>
          <w:szCs w:val="24"/>
        </w:rPr>
        <w:t>31</w:t>
      </w:r>
      <w:r>
        <w:rPr>
          <w:rStyle w:val="FootnoteReference"/>
          <w:sz w:val="24"/>
          <w:szCs w:val="24"/>
        </w:rPr>
        <w:footnoteReference w:id="6"/>
      </w:r>
      <w:r w:rsidRPr="00C20790">
        <w:rPr>
          <w:sz w:val="24"/>
          <w:szCs w:val="24"/>
        </w:rPr>
        <w:t xml:space="preserve"> of the affected U.S. airlines meet this definition.  Those airlines may deem this impact to be significant for them.  However, TSA </w:t>
      </w:r>
      <w:r w:rsidRPr="00C20790" w:rsidR="00E15A05">
        <w:rPr>
          <w:sz w:val="24"/>
          <w:szCs w:val="24"/>
        </w:rPr>
        <w:t>has reduced</w:t>
      </w:r>
      <w:r w:rsidRPr="00A21358">
        <w:rPr>
          <w:sz w:val="24"/>
          <w:szCs w:val="24"/>
        </w:rPr>
        <w:t xml:space="preserve"> the impact to those airlines by </w:t>
      </w:r>
      <w:r w:rsidRPr="00C20790" w:rsidR="00E15A05">
        <w:rPr>
          <w:sz w:val="24"/>
          <w:szCs w:val="24"/>
        </w:rPr>
        <w:t xml:space="preserve">providing </w:t>
      </w:r>
      <w:r w:rsidRPr="00C20790" w:rsidR="00B434C6">
        <w:rPr>
          <w:sz w:val="24"/>
          <w:szCs w:val="24"/>
        </w:rPr>
        <w:t>eS</w:t>
      </w:r>
      <w:r w:rsidR="004A7BD9">
        <w:rPr>
          <w:sz w:val="24"/>
          <w:szCs w:val="24"/>
        </w:rPr>
        <w:t xml:space="preserve">ecure </w:t>
      </w:r>
      <w:r w:rsidRPr="00C20790" w:rsidR="00B434C6">
        <w:rPr>
          <w:sz w:val="24"/>
          <w:szCs w:val="24"/>
        </w:rPr>
        <w:t>F</w:t>
      </w:r>
      <w:r w:rsidR="004A7BD9">
        <w:rPr>
          <w:sz w:val="24"/>
          <w:szCs w:val="24"/>
        </w:rPr>
        <w:t>light</w:t>
      </w:r>
      <w:r w:rsidRPr="00C20790" w:rsidR="00E15A05">
        <w:rPr>
          <w:sz w:val="24"/>
          <w:szCs w:val="24"/>
        </w:rPr>
        <w:t xml:space="preserve">, </w:t>
      </w:r>
      <w:r w:rsidRPr="00C20790">
        <w:rPr>
          <w:sz w:val="24"/>
          <w:szCs w:val="24"/>
        </w:rPr>
        <w:t>a web-based alternative data submission mechanism.</w:t>
      </w:r>
      <w:r w:rsidRPr="00C20790" w:rsidR="00C110CA">
        <w:rPr>
          <w:sz w:val="24"/>
          <w:szCs w:val="24"/>
        </w:rPr>
        <w:t xml:space="preserve">  </w:t>
      </w:r>
      <w:r w:rsidRPr="00C20790" w:rsidR="0019527B">
        <w:rPr>
          <w:sz w:val="24"/>
          <w:szCs w:val="24"/>
        </w:rPr>
        <w:t xml:space="preserve">The above applies also to the </w:t>
      </w:r>
      <w:r w:rsidRPr="00C20790" w:rsidR="00B2565C">
        <w:rPr>
          <w:sz w:val="24"/>
          <w:szCs w:val="24"/>
        </w:rPr>
        <w:t xml:space="preserve">Twelve-Five and Private Charter </w:t>
      </w:r>
      <w:r w:rsidRPr="00C20790" w:rsidR="0019527B">
        <w:rPr>
          <w:sz w:val="24"/>
          <w:szCs w:val="24"/>
        </w:rPr>
        <w:t>population</w:t>
      </w:r>
      <w:r w:rsidRPr="00C20790" w:rsidR="001B2020">
        <w:rPr>
          <w:sz w:val="24"/>
          <w:szCs w:val="24"/>
        </w:rPr>
        <w:t>,</w:t>
      </w:r>
      <w:r w:rsidRPr="00C20790" w:rsidR="0019527B">
        <w:rPr>
          <w:sz w:val="24"/>
          <w:szCs w:val="24"/>
        </w:rPr>
        <w:t xml:space="preserve"> and </w:t>
      </w:r>
      <w:r w:rsidRPr="00C20790" w:rsidR="001B2020">
        <w:rPr>
          <w:sz w:val="24"/>
          <w:szCs w:val="24"/>
        </w:rPr>
        <w:t xml:space="preserve">to </w:t>
      </w:r>
      <w:r w:rsidRPr="00C20790" w:rsidR="00C9234F">
        <w:rPr>
          <w:sz w:val="24"/>
          <w:szCs w:val="24"/>
        </w:rPr>
        <w:t>airport operators</w:t>
      </w:r>
      <w:r w:rsidRPr="00C20790" w:rsidR="00285FC5">
        <w:rPr>
          <w:sz w:val="24"/>
          <w:szCs w:val="24"/>
        </w:rPr>
        <w:t>.</w:t>
      </w:r>
    </w:p>
    <w:p w:rsidR="00FA111D" w:rsidRPr="00A21358" w:rsidP="008D0F7D" w14:paraId="1DE23DB1" w14:textId="77777777">
      <w:pPr>
        <w:keepNext/>
        <w:numPr>
          <w:ilvl w:val="0"/>
          <w:numId w:val="38"/>
        </w:numPr>
        <w:tabs>
          <w:tab w:val="left" w:pos="360"/>
        </w:tabs>
        <w:spacing w:before="240"/>
        <w:rPr>
          <w:rFonts w:cs="Times New Roman"/>
          <w:b/>
          <w:i/>
        </w:rPr>
      </w:pPr>
      <w:r w:rsidRPr="00C20790">
        <w:rPr>
          <w:rFonts w:cs="Times New Roman"/>
          <w:b/>
          <w:i/>
        </w:rPr>
        <w:t>Describe the consequence to Federal program or policy activities if the collection is not conducted or is conducted less frequently, as well as any technical or legal obstacles to reducing burden.</w:t>
      </w:r>
    </w:p>
    <w:p w:rsidR="0044666E" w:rsidRPr="00C20790" w:rsidP="00CF4F19" w14:paraId="0B65621B" w14:textId="77777777">
      <w:pPr>
        <w:pStyle w:val="ListParagraph"/>
        <w:numPr>
          <w:ilvl w:val="12"/>
          <w:numId w:val="0"/>
        </w:numPr>
        <w:rPr>
          <w:rFonts w:cs="Times New Roman"/>
          <w:color w:val="auto"/>
        </w:rPr>
      </w:pPr>
    </w:p>
    <w:p w:rsidR="00FA111D" w:rsidRPr="00C20790" w14:paraId="4B715F21" w14:textId="0BDD7D06">
      <w:pPr>
        <w:pStyle w:val="BodyText"/>
        <w:ind w:left="360"/>
        <w:jc w:val="left"/>
        <w:rPr>
          <w:rFonts w:ascii="Times New Roman" w:hAnsi="Times New Roman"/>
          <w:spacing w:val="0"/>
          <w:sz w:val="24"/>
        </w:rPr>
      </w:pPr>
      <w:r w:rsidRPr="00C20790">
        <w:rPr>
          <w:rFonts w:ascii="Times New Roman" w:hAnsi="Times New Roman"/>
          <w:spacing w:val="0"/>
          <w:sz w:val="24"/>
        </w:rPr>
        <w:t xml:space="preserve">TSA is collecting this information </w:t>
      </w:r>
      <w:r w:rsidRPr="00C20790" w:rsidR="0039628B">
        <w:rPr>
          <w:rFonts w:ascii="Times New Roman" w:hAnsi="Times New Roman"/>
          <w:spacing w:val="0"/>
          <w:sz w:val="24"/>
        </w:rPr>
        <w:t xml:space="preserve">because TSA </w:t>
      </w:r>
      <w:r w:rsidRPr="00C20790" w:rsidR="00AC5320">
        <w:rPr>
          <w:rFonts w:ascii="Times New Roman" w:hAnsi="Times New Roman"/>
          <w:spacing w:val="0"/>
          <w:sz w:val="24"/>
        </w:rPr>
        <w:t xml:space="preserve">has </w:t>
      </w:r>
      <w:r w:rsidRPr="00A21358" w:rsidR="0039628B">
        <w:rPr>
          <w:rFonts w:ascii="Times New Roman" w:hAnsi="Times New Roman"/>
          <w:spacing w:val="0"/>
          <w:sz w:val="24"/>
        </w:rPr>
        <w:t>assume</w:t>
      </w:r>
      <w:r w:rsidRPr="00A21358" w:rsidR="00AC5320">
        <w:rPr>
          <w:rFonts w:ascii="Times New Roman" w:hAnsi="Times New Roman"/>
          <w:spacing w:val="0"/>
          <w:sz w:val="24"/>
        </w:rPr>
        <w:t>d</w:t>
      </w:r>
      <w:r w:rsidRPr="00C20790" w:rsidR="0039628B">
        <w:rPr>
          <w:rFonts w:ascii="Times New Roman" w:hAnsi="Times New Roman"/>
          <w:spacing w:val="0"/>
          <w:sz w:val="24"/>
        </w:rPr>
        <w:t xml:space="preserve"> </w:t>
      </w:r>
      <w:r w:rsidRPr="00C20790">
        <w:rPr>
          <w:rFonts w:ascii="Times New Roman" w:hAnsi="Times New Roman"/>
          <w:spacing w:val="0"/>
          <w:sz w:val="24"/>
        </w:rPr>
        <w:t xml:space="preserve">responsibility </w:t>
      </w:r>
      <w:r w:rsidRPr="00C20790" w:rsidR="0019527B">
        <w:rPr>
          <w:rFonts w:ascii="Times New Roman" w:hAnsi="Times New Roman"/>
          <w:spacing w:val="0"/>
          <w:sz w:val="24"/>
        </w:rPr>
        <w:t xml:space="preserve">from the private sector </w:t>
      </w:r>
      <w:r w:rsidRPr="00C20790">
        <w:rPr>
          <w:rFonts w:ascii="Times New Roman" w:hAnsi="Times New Roman"/>
          <w:spacing w:val="0"/>
          <w:sz w:val="24"/>
        </w:rPr>
        <w:t xml:space="preserve">for pre-flight screening of passengers and certain non-traveling individuals against Federal Government </w:t>
      </w:r>
      <w:r w:rsidRPr="00C20790" w:rsidR="00BD33B9">
        <w:rPr>
          <w:rFonts w:ascii="Times New Roman" w:hAnsi="Times New Roman"/>
          <w:spacing w:val="0"/>
          <w:sz w:val="24"/>
        </w:rPr>
        <w:t>watch lists</w:t>
      </w:r>
      <w:r w:rsidRPr="00C20790" w:rsidR="0019527B">
        <w:rPr>
          <w:rFonts w:ascii="Times New Roman" w:hAnsi="Times New Roman"/>
          <w:spacing w:val="0"/>
          <w:sz w:val="24"/>
        </w:rPr>
        <w:t>,</w:t>
      </w:r>
      <w:r w:rsidRPr="00C20790">
        <w:rPr>
          <w:rFonts w:ascii="Times New Roman" w:hAnsi="Times New Roman"/>
          <w:spacing w:val="0"/>
          <w:sz w:val="24"/>
        </w:rPr>
        <w:t xml:space="preserve"> as required by section 4012(a) of the Intelligence Reform and Terrorism Prevention Act</w:t>
      </w:r>
      <w:r w:rsidRPr="00C20790" w:rsidR="0019527B">
        <w:rPr>
          <w:rFonts w:ascii="Times New Roman" w:hAnsi="Times New Roman"/>
          <w:spacing w:val="0"/>
          <w:sz w:val="24"/>
        </w:rPr>
        <w:t xml:space="preserve">.  </w:t>
      </w:r>
      <w:r w:rsidRPr="00C20790" w:rsidR="000D4320">
        <w:rPr>
          <w:rFonts w:ascii="Times New Roman" w:hAnsi="Times New Roman"/>
          <w:spacing w:val="0"/>
          <w:sz w:val="24"/>
        </w:rPr>
        <w:t>Congress a</w:t>
      </w:r>
      <w:r w:rsidRPr="00C20790" w:rsidR="0019527B">
        <w:rPr>
          <w:rFonts w:ascii="Times New Roman" w:hAnsi="Times New Roman"/>
          <w:spacing w:val="0"/>
          <w:sz w:val="24"/>
        </w:rPr>
        <w:t>lso required</w:t>
      </w:r>
      <w:r w:rsidRPr="00C20790" w:rsidR="000D4320">
        <w:rPr>
          <w:rFonts w:ascii="Times New Roman" w:hAnsi="Times New Roman"/>
          <w:spacing w:val="0"/>
          <w:sz w:val="24"/>
        </w:rPr>
        <w:t xml:space="preserve"> the</w:t>
      </w:r>
      <w:r w:rsidRPr="00C20790">
        <w:rPr>
          <w:rFonts w:ascii="Times New Roman" w:hAnsi="Times New Roman"/>
          <w:spacing w:val="0"/>
          <w:sz w:val="24"/>
        </w:rPr>
        <w:t xml:space="preserve"> consolidation of the aviation passenger </w:t>
      </w:r>
      <w:r w:rsidRPr="00C20790" w:rsidR="007E3A1A">
        <w:rPr>
          <w:rFonts w:ascii="Times New Roman" w:hAnsi="Times New Roman"/>
          <w:spacing w:val="0"/>
          <w:sz w:val="24"/>
        </w:rPr>
        <w:t>watch list</w:t>
      </w:r>
      <w:r w:rsidRPr="00C20790" w:rsidR="00DD55AA">
        <w:rPr>
          <w:rFonts w:ascii="Times New Roman" w:hAnsi="Times New Roman"/>
          <w:spacing w:val="0"/>
          <w:sz w:val="24"/>
        </w:rPr>
        <w:t>-</w:t>
      </w:r>
      <w:r w:rsidRPr="00C20790">
        <w:rPr>
          <w:rFonts w:ascii="Times New Roman" w:hAnsi="Times New Roman"/>
          <w:spacing w:val="0"/>
          <w:sz w:val="24"/>
        </w:rPr>
        <w:t xml:space="preserve">matching function within one agency of the </w:t>
      </w:r>
      <w:r w:rsidR="005E4D0C">
        <w:rPr>
          <w:rFonts w:ascii="Times New Roman" w:hAnsi="Times New Roman"/>
          <w:spacing w:val="0"/>
          <w:sz w:val="24"/>
        </w:rPr>
        <w:t>f</w:t>
      </w:r>
      <w:r w:rsidRPr="00C20790">
        <w:rPr>
          <w:rFonts w:ascii="Times New Roman" w:hAnsi="Times New Roman"/>
          <w:spacing w:val="0"/>
          <w:sz w:val="24"/>
        </w:rPr>
        <w:t xml:space="preserve">ederal </w:t>
      </w:r>
      <w:r w:rsidR="005E4D0C">
        <w:rPr>
          <w:rFonts w:ascii="Times New Roman" w:hAnsi="Times New Roman"/>
          <w:spacing w:val="0"/>
          <w:sz w:val="24"/>
        </w:rPr>
        <w:t>g</w:t>
      </w:r>
      <w:r w:rsidRPr="00C20790">
        <w:rPr>
          <w:rFonts w:ascii="Times New Roman" w:hAnsi="Times New Roman"/>
          <w:spacing w:val="0"/>
          <w:sz w:val="24"/>
        </w:rPr>
        <w:t xml:space="preserve">overnment.  If TSA </w:t>
      </w:r>
      <w:r w:rsidRPr="00C20790">
        <w:rPr>
          <w:rFonts w:ascii="Times New Roman" w:hAnsi="Times New Roman"/>
          <w:spacing w:val="0"/>
          <w:sz w:val="24"/>
        </w:rPr>
        <w:t xml:space="preserve">were not to conduct this information collection, it would not be </w:t>
      </w:r>
      <w:r w:rsidRPr="00C20790" w:rsidR="0039628B">
        <w:rPr>
          <w:rFonts w:ascii="Times New Roman" w:hAnsi="Times New Roman"/>
          <w:spacing w:val="0"/>
          <w:sz w:val="24"/>
        </w:rPr>
        <w:t>compliant</w:t>
      </w:r>
      <w:r w:rsidRPr="00C20790">
        <w:rPr>
          <w:rFonts w:ascii="Times New Roman" w:hAnsi="Times New Roman"/>
          <w:spacing w:val="0"/>
          <w:sz w:val="24"/>
        </w:rPr>
        <w:t xml:space="preserve"> with the Congressional mandate to assume operation of </w:t>
      </w:r>
      <w:r w:rsidRPr="00C20790" w:rsidR="007E3A1A">
        <w:rPr>
          <w:rFonts w:ascii="Times New Roman" w:hAnsi="Times New Roman"/>
          <w:spacing w:val="0"/>
          <w:sz w:val="24"/>
        </w:rPr>
        <w:t>watch list</w:t>
      </w:r>
      <w:r w:rsidRPr="00C20790" w:rsidR="00DD55AA">
        <w:rPr>
          <w:rFonts w:ascii="Times New Roman" w:hAnsi="Times New Roman"/>
          <w:spacing w:val="0"/>
          <w:sz w:val="24"/>
        </w:rPr>
        <w:t>-</w:t>
      </w:r>
      <w:r w:rsidRPr="00C20790">
        <w:rPr>
          <w:rFonts w:ascii="Times New Roman" w:hAnsi="Times New Roman"/>
          <w:spacing w:val="0"/>
          <w:sz w:val="24"/>
        </w:rPr>
        <w:t>matching from aircraft operators</w:t>
      </w:r>
      <w:r w:rsidRPr="00C20790" w:rsidR="00CA1690">
        <w:rPr>
          <w:rFonts w:ascii="Times New Roman" w:hAnsi="Times New Roman"/>
          <w:spacing w:val="0"/>
          <w:sz w:val="24"/>
        </w:rPr>
        <w:t>.</w:t>
      </w:r>
    </w:p>
    <w:p w:rsidR="0001097B" w:rsidRPr="00C20790" w:rsidP="002A59B8" w14:paraId="619071D7" w14:textId="537A39E7">
      <w:pPr>
        <w:pStyle w:val="BodyTextIndent"/>
        <w:spacing w:line="240" w:lineRule="auto"/>
        <w:ind w:left="360" w:firstLine="0"/>
      </w:pPr>
      <w:r w:rsidRPr="00C20790">
        <w:t>With regard to technical and legal obstacles to reducing burden, TSA believes that because collection of information from covered aircraft operators calls for electronic transmission of information</w:t>
      </w:r>
      <w:r w:rsidRPr="00C20790" w:rsidR="000D4320">
        <w:t xml:space="preserve"> from a source that is already collecting this information</w:t>
      </w:r>
      <w:r w:rsidRPr="00C20790">
        <w:t>, the burden has been reduced as much as possible</w:t>
      </w:r>
      <w:r w:rsidRPr="00A21358" w:rsidR="00285FC5">
        <w:t>.</w:t>
      </w:r>
      <w:r w:rsidRPr="00A21358" w:rsidR="00D6267D">
        <w:t xml:space="preserve">  </w:t>
      </w:r>
      <w:r w:rsidRPr="00C20790">
        <w:t xml:space="preserve">TSA has taken reasonable steps to ensure that </w:t>
      </w:r>
      <w:r w:rsidRPr="00C20790" w:rsidR="00A205EA">
        <w:t>the collection</w:t>
      </w:r>
      <w:r w:rsidRPr="00C20790">
        <w:t xml:space="preserve"> is the least burdensome necessary to achieve program objectives</w:t>
      </w:r>
      <w:r w:rsidRPr="00C20790" w:rsidR="00285FC5">
        <w:t>.</w:t>
      </w:r>
    </w:p>
    <w:p w:rsidR="0001097B" w:rsidRPr="00A21358" w:rsidP="002A59B8" w14:paraId="7D6C3113" w14:textId="77777777">
      <w:pPr>
        <w:pStyle w:val="BodyTextIndent"/>
        <w:spacing w:line="240" w:lineRule="auto"/>
        <w:ind w:left="360" w:firstLine="0"/>
        <w:rPr>
          <w:color w:val="7030A0"/>
          <w:szCs w:val="44"/>
        </w:rPr>
      </w:pPr>
    </w:p>
    <w:p w:rsidR="00D825F9" w:rsidRPr="00656DBD" w:rsidP="008D0F7D" w14:paraId="3AA39C4A" w14:textId="77777777">
      <w:pPr>
        <w:keepNext/>
        <w:numPr>
          <w:ilvl w:val="0"/>
          <w:numId w:val="38"/>
        </w:numPr>
        <w:tabs>
          <w:tab w:val="left" w:pos="360"/>
        </w:tabs>
        <w:rPr>
          <w:rFonts w:cs="Times New Roman"/>
          <w:b/>
          <w:i/>
        </w:rPr>
      </w:pPr>
      <w:r w:rsidRPr="00656DBD">
        <w:rPr>
          <w:rFonts w:cs="Times New Roman"/>
          <w:b/>
          <w:i/>
        </w:rPr>
        <w:t>Explain any special circumstances that require the collection to be conducted in a manner inconsistent with the general information collection guidelines in 5 CFR 1320.5(d)(2).</w:t>
      </w:r>
    </w:p>
    <w:p w:rsidR="0006218E" w:rsidRPr="00003835" w14:paraId="31AF9C6C" w14:textId="77777777">
      <w:pPr>
        <w:pStyle w:val="BodyTextIndent2"/>
        <w:rPr>
          <w:rFonts w:cs="Times New Roman"/>
        </w:rPr>
      </w:pPr>
    </w:p>
    <w:p w:rsidR="00FA111D" w:rsidRPr="00EE4419" w14:paraId="3910B766" w14:textId="190DF78F">
      <w:pPr>
        <w:pStyle w:val="BodyTextIndent2"/>
        <w:rPr>
          <w:rFonts w:cs="Times New Roman"/>
        </w:rPr>
      </w:pPr>
      <w:r w:rsidRPr="00003835">
        <w:rPr>
          <w:rFonts w:cs="Times New Roman"/>
        </w:rPr>
        <w:t xml:space="preserve">Covered aircraft operators provide air transport to more than </w:t>
      </w:r>
      <w:r w:rsidRPr="00003835" w:rsidR="00F42887">
        <w:rPr>
          <w:rFonts w:cs="Times New Roman"/>
        </w:rPr>
        <w:t xml:space="preserve">two </w:t>
      </w:r>
      <w:r w:rsidRPr="00003835">
        <w:rPr>
          <w:rFonts w:cs="Times New Roman"/>
        </w:rPr>
        <w:t>million passenger enplanements per day</w:t>
      </w:r>
      <w:r w:rsidRPr="00003835" w:rsidR="00C110CA">
        <w:rPr>
          <w:rFonts w:cs="Times New Roman"/>
        </w:rPr>
        <w:t>.  C</w:t>
      </w:r>
      <w:r w:rsidRPr="00003835">
        <w:rPr>
          <w:rFonts w:cs="Times New Roman"/>
        </w:rPr>
        <w:t xml:space="preserve">overed aircraft operators accept reservations for transport on a continuous basis.  </w:t>
      </w:r>
      <w:r w:rsidRPr="005E4D0C" w:rsidR="00C110CA">
        <w:rPr>
          <w:rFonts w:cs="Times New Roman"/>
        </w:rPr>
        <w:t>I</w:t>
      </w:r>
      <w:r w:rsidRPr="005E4D0C">
        <w:rPr>
          <w:rFonts w:cs="Times New Roman"/>
        </w:rPr>
        <w:t xml:space="preserve">n order to be effective as a security measure, </w:t>
      </w:r>
      <w:r w:rsidRPr="005E4D0C" w:rsidR="007E3A1A">
        <w:rPr>
          <w:rFonts w:cs="Times New Roman"/>
        </w:rPr>
        <w:t>watch list</w:t>
      </w:r>
      <w:r w:rsidRPr="005E4D0C" w:rsidR="00DD55AA">
        <w:rPr>
          <w:rFonts w:cs="Times New Roman"/>
        </w:rPr>
        <w:t>-</w:t>
      </w:r>
      <w:r w:rsidRPr="005E4D0C">
        <w:rPr>
          <w:rFonts w:cs="Times New Roman"/>
        </w:rPr>
        <w:t xml:space="preserve">matching of passengers </w:t>
      </w:r>
      <w:r w:rsidRPr="003E4126" w:rsidR="000D4320">
        <w:rPr>
          <w:rFonts w:cs="Times New Roman"/>
        </w:rPr>
        <w:t xml:space="preserve">and other risk assessments are </w:t>
      </w:r>
      <w:r w:rsidRPr="003E4126">
        <w:rPr>
          <w:rFonts w:cs="Times New Roman"/>
        </w:rPr>
        <w:t>carried out on a near real-time basis</w:t>
      </w:r>
      <w:r w:rsidRPr="003E4126" w:rsidR="00CA1690">
        <w:rPr>
          <w:rFonts w:cs="Times New Roman"/>
        </w:rPr>
        <w:t xml:space="preserve">.  </w:t>
      </w:r>
      <w:r w:rsidRPr="003E4126" w:rsidR="00EE3E11">
        <w:rPr>
          <w:rFonts w:cs="Times New Roman"/>
        </w:rPr>
        <w:t xml:space="preserve">If </w:t>
      </w:r>
      <w:r w:rsidRPr="003E4126" w:rsidR="00A205EA">
        <w:rPr>
          <w:rFonts w:cs="Times New Roman"/>
        </w:rPr>
        <w:t>passenger information from respondents</w:t>
      </w:r>
      <w:r w:rsidRPr="003E4126" w:rsidR="00EE3E11">
        <w:rPr>
          <w:rFonts w:cs="Times New Roman"/>
        </w:rPr>
        <w:t xml:space="preserve"> were collected</w:t>
      </w:r>
      <w:r w:rsidRPr="003E4126" w:rsidR="00A205EA">
        <w:rPr>
          <w:rFonts w:cs="Times New Roman"/>
        </w:rPr>
        <w:t xml:space="preserve"> less frequently than on a daily basis</w:t>
      </w:r>
      <w:r w:rsidRPr="003E4126" w:rsidR="00EE3E11">
        <w:rPr>
          <w:rFonts w:cs="Times New Roman"/>
        </w:rPr>
        <w:t>, it</w:t>
      </w:r>
      <w:r w:rsidRPr="003E4126" w:rsidR="004C30FE">
        <w:rPr>
          <w:rFonts w:cs="Times New Roman"/>
        </w:rPr>
        <w:t xml:space="preserve"> </w:t>
      </w:r>
      <w:r w:rsidRPr="009A18C8" w:rsidR="00A205EA">
        <w:rPr>
          <w:rFonts w:cs="Times New Roman"/>
        </w:rPr>
        <w:t xml:space="preserve">would not allow TSA to complete </w:t>
      </w:r>
      <w:r w:rsidRPr="009A18C8" w:rsidR="007E3A1A">
        <w:rPr>
          <w:rFonts w:cs="Times New Roman"/>
        </w:rPr>
        <w:t>watch list</w:t>
      </w:r>
      <w:r w:rsidRPr="008C54AA" w:rsidR="00DD55AA">
        <w:rPr>
          <w:rFonts w:cs="Times New Roman"/>
        </w:rPr>
        <w:t>-</w:t>
      </w:r>
      <w:r w:rsidRPr="008C54AA" w:rsidR="00A205EA">
        <w:rPr>
          <w:rFonts w:cs="Times New Roman"/>
        </w:rPr>
        <w:t xml:space="preserve">matching </w:t>
      </w:r>
      <w:r w:rsidRPr="008C54AA" w:rsidR="001D28F4">
        <w:rPr>
          <w:rFonts w:cs="Times New Roman"/>
        </w:rPr>
        <w:t>and other passenger prescreening</w:t>
      </w:r>
      <w:r w:rsidRPr="00BD60B5" w:rsidR="00A205EA">
        <w:rPr>
          <w:rFonts w:cs="Times New Roman"/>
        </w:rPr>
        <w:t xml:space="preserve"> prior to </w:t>
      </w:r>
      <w:r w:rsidRPr="00750B82" w:rsidR="001D28F4">
        <w:rPr>
          <w:rFonts w:cs="Times New Roman"/>
        </w:rPr>
        <w:t>a passenger’s</w:t>
      </w:r>
      <w:r w:rsidRPr="00C20790" w:rsidR="00A205EA">
        <w:rPr>
          <w:rFonts w:cs="Times New Roman"/>
        </w:rPr>
        <w:t xml:space="preserve"> arrival at an airport security checkpoint.  </w:t>
      </w:r>
      <w:r w:rsidRPr="00C20790">
        <w:rPr>
          <w:rFonts w:cs="Times New Roman"/>
        </w:rPr>
        <w:t xml:space="preserve">TSA </w:t>
      </w:r>
      <w:r w:rsidRPr="00C20790" w:rsidR="006469BE">
        <w:rPr>
          <w:rFonts w:cs="Times New Roman"/>
        </w:rPr>
        <w:t xml:space="preserve">collects </w:t>
      </w:r>
      <w:r w:rsidRPr="00EE4419">
        <w:rPr>
          <w:rFonts w:cs="Times New Roman"/>
        </w:rPr>
        <w:t>information from respondents on at least a daily basis, if not more frequently, in order to take into account new or changed reservations for air travel</w:t>
      </w:r>
      <w:r w:rsidRPr="00EE4419" w:rsidR="00285FC5">
        <w:rPr>
          <w:rFonts w:cs="Times New Roman"/>
        </w:rPr>
        <w:t>.</w:t>
      </w:r>
    </w:p>
    <w:p w:rsidR="008F269F" w:rsidRPr="00016104" w14:paraId="51588790" w14:textId="77777777">
      <w:pPr>
        <w:pStyle w:val="BodyTextIndent2"/>
        <w:rPr>
          <w:rFonts w:cs="Times New Roman"/>
        </w:rPr>
      </w:pPr>
    </w:p>
    <w:p w:rsidR="008B1A76" w:rsidRPr="006347DF" w:rsidP="00C110CA" w14:paraId="4C559267" w14:textId="650D5881">
      <w:pPr>
        <w:pStyle w:val="BodyTextIndent2"/>
        <w:rPr>
          <w:rFonts w:cs="Times New Roman"/>
          <w:szCs w:val="44"/>
        </w:rPr>
      </w:pPr>
      <w:r w:rsidRPr="00016104">
        <w:rPr>
          <w:rFonts w:cs="Times New Roman"/>
        </w:rPr>
        <w:t>For the T</w:t>
      </w:r>
      <w:r w:rsidRPr="00016104" w:rsidR="00745512">
        <w:rPr>
          <w:rFonts w:cs="Times New Roman"/>
        </w:rPr>
        <w:t>welve-Five</w:t>
      </w:r>
      <w:r w:rsidRPr="009D040A" w:rsidR="00D77367">
        <w:rPr>
          <w:rFonts w:cs="Times New Roman"/>
        </w:rPr>
        <w:t>,</w:t>
      </w:r>
      <w:r w:rsidRPr="009D040A" w:rsidR="00745512">
        <w:rPr>
          <w:rFonts w:cs="Times New Roman"/>
        </w:rPr>
        <w:t xml:space="preserve"> Private Charter Program</w:t>
      </w:r>
      <w:r w:rsidR="00311612">
        <w:rPr>
          <w:rFonts w:cs="Times New Roman"/>
        </w:rPr>
        <w:t xml:space="preserve">, </w:t>
      </w:r>
      <w:r w:rsidRPr="009D040A" w:rsidR="00EE445C">
        <w:rPr>
          <w:rFonts w:cs="Times New Roman"/>
        </w:rPr>
        <w:t xml:space="preserve">covered airlines and </w:t>
      </w:r>
      <w:r w:rsidRPr="009D040A" w:rsidR="00FE4282">
        <w:rPr>
          <w:rFonts w:cs="Times New Roman"/>
        </w:rPr>
        <w:t>a</w:t>
      </w:r>
      <w:r w:rsidRPr="00D11F1B" w:rsidR="00EE445C">
        <w:rPr>
          <w:rFonts w:cs="Times New Roman"/>
        </w:rPr>
        <w:t>irport operators</w:t>
      </w:r>
      <w:r w:rsidR="00311612">
        <w:rPr>
          <w:rFonts w:cs="Times New Roman"/>
        </w:rPr>
        <w:t>, and TSA</w:t>
      </w:r>
      <w:r w:rsidRPr="00D11F1B" w:rsidR="00EE445C">
        <w:rPr>
          <w:rFonts w:cs="Times New Roman"/>
        </w:rPr>
        <w:t xml:space="preserve"> t</w:t>
      </w:r>
      <w:r w:rsidR="00311612">
        <w:rPr>
          <w:rFonts w:cs="Times New Roman"/>
        </w:rPr>
        <w:t>o</w:t>
      </w:r>
      <w:r w:rsidRPr="00D11F1B" w:rsidR="00EE445C">
        <w:rPr>
          <w:rFonts w:cs="Times New Roman"/>
        </w:rPr>
        <w:t xml:space="preserve"> grant </w:t>
      </w:r>
      <w:r w:rsidRPr="006347DF" w:rsidR="008E4530">
        <w:rPr>
          <w:rFonts w:cs="Times New Roman"/>
        </w:rPr>
        <w:t>access to</w:t>
      </w:r>
      <w:r w:rsidRPr="006347DF" w:rsidR="00EE445C">
        <w:rPr>
          <w:rFonts w:cs="Times New Roman"/>
        </w:rPr>
        <w:t xml:space="preserve"> the </w:t>
      </w:r>
      <w:r w:rsidRPr="006347DF" w:rsidR="00320506">
        <w:rPr>
          <w:rFonts w:cs="Times New Roman"/>
        </w:rPr>
        <w:t>sterile</w:t>
      </w:r>
      <w:r w:rsidRPr="006347DF" w:rsidR="00EE445C">
        <w:rPr>
          <w:rFonts w:cs="Times New Roman"/>
        </w:rPr>
        <w:t xml:space="preserve"> area of the </w:t>
      </w:r>
      <w:r w:rsidRPr="006347DF" w:rsidR="00320506">
        <w:rPr>
          <w:rFonts w:cs="Times New Roman"/>
        </w:rPr>
        <w:t>airport</w:t>
      </w:r>
      <w:r w:rsidRPr="006347DF" w:rsidR="00EE445C">
        <w:rPr>
          <w:rFonts w:cs="Times New Roman"/>
        </w:rPr>
        <w:t xml:space="preserve"> to non-traveling individuals who request access</w:t>
      </w:r>
      <w:r w:rsidRPr="006347DF">
        <w:rPr>
          <w:rFonts w:cs="Times New Roman"/>
        </w:rPr>
        <w:t xml:space="preserve">, it </w:t>
      </w:r>
      <w:r w:rsidRPr="006347DF" w:rsidR="00F508E2">
        <w:rPr>
          <w:rFonts w:cs="Times New Roman"/>
        </w:rPr>
        <w:t>is</w:t>
      </w:r>
      <w:r w:rsidRPr="006347DF" w:rsidR="000A1A53">
        <w:rPr>
          <w:rFonts w:cs="Times New Roman"/>
        </w:rPr>
        <w:t xml:space="preserve"> </w:t>
      </w:r>
      <w:r w:rsidRPr="006347DF">
        <w:rPr>
          <w:rFonts w:cs="Times New Roman"/>
        </w:rPr>
        <w:t xml:space="preserve">necessary to collect </w:t>
      </w:r>
      <w:r w:rsidRPr="006347DF" w:rsidR="005A188A">
        <w:rPr>
          <w:rFonts w:cs="Times New Roman"/>
        </w:rPr>
        <w:t xml:space="preserve">a </w:t>
      </w:r>
      <w:r w:rsidRPr="006347DF">
        <w:rPr>
          <w:rFonts w:cs="Times New Roman"/>
        </w:rPr>
        <w:t>passenger</w:t>
      </w:r>
      <w:r w:rsidRPr="006347DF" w:rsidR="005A188A">
        <w:rPr>
          <w:rFonts w:cs="Times New Roman"/>
        </w:rPr>
        <w:t>’s</w:t>
      </w:r>
      <w:r w:rsidRPr="006347DF" w:rsidR="00992E06">
        <w:rPr>
          <w:rFonts w:cs="Times New Roman"/>
        </w:rPr>
        <w:t xml:space="preserve"> and/or a non-travelling individual’s</w:t>
      </w:r>
      <w:r w:rsidRPr="006347DF">
        <w:rPr>
          <w:rFonts w:cs="Times New Roman"/>
        </w:rPr>
        <w:t xml:space="preserve"> information from respondents on a near real-time basis</w:t>
      </w:r>
      <w:r w:rsidRPr="006347DF" w:rsidR="00736BB1">
        <w:rPr>
          <w:rFonts w:cs="Times New Roman"/>
        </w:rPr>
        <w:t>.</w:t>
      </w:r>
      <w:r w:rsidRPr="006347DF">
        <w:rPr>
          <w:rFonts w:cs="Times New Roman"/>
        </w:rPr>
        <w:t xml:space="preserve"> </w:t>
      </w:r>
      <w:r w:rsidRPr="006347DF" w:rsidR="00736BB1">
        <w:rPr>
          <w:rFonts w:cs="Times New Roman"/>
        </w:rPr>
        <w:t xml:space="preserve"> This</w:t>
      </w:r>
      <w:r w:rsidR="00917E9A">
        <w:rPr>
          <w:rFonts w:cs="Times New Roman"/>
        </w:rPr>
        <w:t xml:space="preserve"> collection</w:t>
      </w:r>
      <w:r w:rsidRPr="006347DF" w:rsidR="00736BB1">
        <w:rPr>
          <w:rFonts w:cs="Times New Roman"/>
        </w:rPr>
        <w:t xml:space="preserve"> allows TSA </w:t>
      </w:r>
      <w:r w:rsidRPr="006347DF">
        <w:rPr>
          <w:rFonts w:cs="Times New Roman"/>
        </w:rPr>
        <w:t xml:space="preserve">to complete </w:t>
      </w:r>
      <w:r w:rsidRPr="006347DF" w:rsidR="007E3A1A">
        <w:rPr>
          <w:rFonts w:cs="Times New Roman"/>
        </w:rPr>
        <w:t>watch list</w:t>
      </w:r>
      <w:r w:rsidRPr="006347DF" w:rsidR="00DD55AA">
        <w:rPr>
          <w:rFonts w:cs="Times New Roman"/>
        </w:rPr>
        <w:t>-</w:t>
      </w:r>
      <w:r w:rsidRPr="006347DF">
        <w:rPr>
          <w:rFonts w:cs="Times New Roman"/>
        </w:rPr>
        <w:t xml:space="preserve">matching </w:t>
      </w:r>
      <w:r w:rsidRPr="006347DF" w:rsidR="001D28F4">
        <w:rPr>
          <w:rFonts w:cs="Times New Roman"/>
        </w:rPr>
        <w:t xml:space="preserve">and other prescreening </w:t>
      </w:r>
      <w:r w:rsidRPr="006347DF">
        <w:rPr>
          <w:rFonts w:cs="Times New Roman"/>
        </w:rPr>
        <w:t>of every passenger</w:t>
      </w:r>
      <w:r w:rsidRPr="006347DF" w:rsidR="000E3B55">
        <w:rPr>
          <w:rFonts w:cs="Times New Roman"/>
        </w:rPr>
        <w:t xml:space="preserve"> or non-traveling individual</w:t>
      </w:r>
      <w:r w:rsidRPr="006347DF">
        <w:rPr>
          <w:rFonts w:cs="Times New Roman"/>
        </w:rPr>
        <w:t xml:space="preserve"> prior to </w:t>
      </w:r>
      <w:r w:rsidRPr="006347DF" w:rsidR="00D230AD">
        <w:rPr>
          <w:rFonts w:cs="Times New Roman"/>
        </w:rPr>
        <w:t>access to the aircraft</w:t>
      </w:r>
      <w:r w:rsidR="00C60002">
        <w:rPr>
          <w:rFonts w:cs="Times New Roman"/>
        </w:rPr>
        <w:t xml:space="preserve"> or sterile area</w:t>
      </w:r>
      <w:r w:rsidR="008A401D">
        <w:rPr>
          <w:rFonts w:cs="Times New Roman"/>
        </w:rPr>
        <w:t xml:space="preserve"> of the airport</w:t>
      </w:r>
      <w:r w:rsidRPr="006347DF" w:rsidR="00285FC5">
        <w:rPr>
          <w:rFonts w:cs="Times New Roman"/>
        </w:rPr>
        <w:t>.</w:t>
      </w:r>
      <w:r w:rsidRPr="006347DF" w:rsidR="00C110CA">
        <w:rPr>
          <w:rFonts w:cs="Times New Roman"/>
        </w:rPr>
        <w:t xml:space="preserve">  </w:t>
      </w:r>
      <w:r w:rsidRPr="006347DF" w:rsidR="00976168">
        <w:rPr>
          <w:rFonts w:cs="Times New Roman"/>
        </w:rPr>
        <w:t xml:space="preserve">There are no other known special circumstances requiring </w:t>
      </w:r>
      <w:r w:rsidRPr="006347DF" w:rsidR="00736BB1">
        <w:rPr>
          <w:rFonts w:cs="Times New Roman"/>
        </w:rPr>
        <w:t xml:space="preserve">any of the </w:t>
      </w:r>
      <w:r w:rsidRPr="006347DF" w:rsidR="00976168">
        <w:rPr>
          <w:rFonts w:cs="Times New Roman"/>
        </w:rPr>
        <w:t>other collection requirements listed above that apply to the Secure Flight program.</w:t>
      </w:r>
    </w:p>
    <w:p w:rsidR="00FA111D" w:rsidRPr="006347DF" w:rsidP="008D0F7D" w14:paraId="09DE5343" w14:textId="77777777">
      <w:pPr>
        <w:keepNext/>
        <w:numPr>
          <w:ilvl w:val="0"/>
          <w:numId w:val="38"/>
        </w:numPr>
        <w:tabs>
          <w:tab w:val="left" w:pos="360"/>
        </w:tabs>
        <w:spacing w:before="240"/>
        <w:rPr>
          <w:rFonts w:cs="Times New Roman"/>
          <w:b/>
          <w:i/>
        </w:rPr>
      </w:pPr>
      <w:r w:rsidRPr="006347DF">
        <w:rPr>
          <w:rFonts w:cs="Times New Roman"/>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6347DF">
        <w:rPr>
          <w:rFonts w:cs="Times New Roman"/>
          <w:b/>
          <w:i/>
          <w:u w:val="single"/>
        </w:rPr>
        <w:t>Federal Register</w:t>
      </w:r>
      <w:r w:rsidRPr="006347DF">
        <w:rPr>
          <w:rFonts w:cs="Times New Roman"/>
          <w:b/>
          <w:i/>
        </w:rPr>
        <w:t xml:space="preserve"> of the agency</w:t>
      </w:r>
      <w:r w:rsidRPr="006347DF" w:rsidR="00CA1690">
        <w:rPr>
          <w:rFonts w:cs="Times New Roman"/>
          <w:b/>
          <w:i/>
        </w:rPr>
        <w:t>’</w:t>
      </w:r>
      <w:r w:rsidRPr="006347DF">
        <w:rPr>
          <w:rFonts w:cs="Times New Roman"/>
          <w:b/>
          <w:i/>
        </w:rPr>
        <w:t>s notice, required by 5 CFR 1320.8(d) soliciting comments on the information collection prior to submission to OMB</w:t>
      </w:r>
      <w:r w:rsidRPr="006347DF" w:rsidR="00CA1690">
        <w:rPr>
          <w:rFonts w:cs="Times New Roman"/>
          <w:b/>
          <w:i/>
        </w:rPr>
        <w:t xml:space="preserve">.  </w:t>
      </w:r>
      <w:r w:rsidRPr="006347DF">
        <w:rPr>
          <w:rFonts w:cs="Times New Roman"/>
          <w:b/>
          <w:i/>
        </w:rPr>
        <w:t>Summarize public comments received in response to that notice and describe actions taken by the agency in response to these comments.  Specifically address comments received on cost and hour burden.</w:t>
      </w:r>
    </w:p>
    <w:p w:rsidR="00FA111D" w:rsidRPr="006347DF" w:rsidP="009310A7" w14:paraId="312CDCA6" w14:textId="77777777">
      <w:pPr>
        <w:rPr>
          <w:rFonts w:cs="Times New Roman"/>
        </w:rPr>
      </w:pPr>
    </w:p>
    <w:p w:rsidR="006F790F" w:rsidRPr="006F790F" w:rsidP="00A25C81" w14:paraId="7685E9DE" w14:textId="77224EA7">
      <w:pPr>
        <w:spacing w:line="259" w:lineRule="auto"/>
        <w:ind w:left="360"/>
        <w:rPr>
          <w:rFonts w:cs="Times New Roman"/>
        </w:rPr>
      </w:pPr>
      <w:r w:rsidRPr="006347DF">
        <w:rPr>
          <w:rFonts w:cs="Times New Roman"/>
        </w:rPr>
        <w:t xml:space="preserve">TSA </w:t>
      </w:r>
      <w:r w:rsidRPr="006347DF" w:rsidR="006C40A3">
        <w:rPr>
          <w:rFonts w:cs="Times New Roman"/>
        </w:rPr>
        <w:t xml:space="preserve">originally </w:t>
      </w:r>
      <w:r w:rsidRPr="006347DF">
        <w:rPr>
          <w:rFonts w:cs="Times New Roman"/>
        </w:rPr>
        <w:t xml:space="preserve">provided notice of this information collection in its Secure Flight </w:t>
      </w:r>
      <w:r w:rsidRPr="006347DF" w:rsidR="00F64372">
        <w:rPr>
          <w:rFonts w:cs="Times New Roman"/>
        </w:rPr>
        <w:t>Final Rule</w:t>
      </w:r>
      <w:r w:rsidRPr="006347DF">
        <w:rPr>
          <w:rFonts w:cs="Times New Roman"/>
        </w:rPr>
        <w:t xml:space="preserve">, published in the </w:t>
      </w:r>
      <w:r w:rsidRPr="00D10E27">
        <w:rPr>
          <w:rFonts w:cs="Times New Roman"/>
          <w:i/>
        </w:rPr>
        <w:t>Federal Register</w:t>
      </w:r>
      <w:r w:rsidRPr="00C20790">
        <w:rPr>
          <w:rFonts w:cs="Times New Roman"/>
        </w:rPr>
        <w:t xml:space="preserve"> on </w:t>
      </w:r>
      <w:r w:rsidRPr="00C20790" w:rsidR="00F64372">
        <w:rPr>
          <w:rFonts w:cs="Times New Roman"/>
        </w:rPr>
        <w:t>October 28</w:t>
      </w:r>
      <w:r w:rsidRPr="00C20790">
        <w:rPr>
          <w:rFonts w:cs="Times New Roman"/>
        </w:rPr>
        <w:t xml:space="preserve">, </w:t>
      </w:r>
      <w:r w:rsidRPr="00A21358" w:rsidR="00F64372">
        <w:rPr>
          <w:rFonts w:cs="Times New Roman"/>
        </w:rPr>
        <w:t xml:space="preserve">2008 </w:t>
      </w:r>
      <w:r w:rsidRPr="00A21358">
        <w:rPr>
          <w:rFonts w:cs="Times New Roman"/>
        </w:rPr>
        <w:t xml:space="preserve">(72 FR 48356).  </w:t>
      </w:r>
      <w:r w:rsidRPr="00656DBD" w:rsidR="00727BE9">
        <w:rPr>
          <w:rFonts w:cs="Times New Roman"/>
        </w:rPr>
        <w:t xml:space="preserve">As required by 5 CFR 1320.8(d), </w:t>
      </w:r>
      <w:r w:rsidRPr="00656DBD" w:rsidR="00F5725D">
        <w:rPr>
          <w:rFonts w:cs="Times New Roman"/>
        </w:rPr>
        <w:t xml:space="preserve">TSA published a 60-day notice to seek approval of </w:t>
      </w:r>
      <w:r w:rsidRPr="00656DBD" w:rsidR="00D97DA4">
        <w:rPr>
          <w:rFonts w:cs="Times New Roman"/>
        </w:rPr>
        <w:t>the</w:t>
      </w:r>
      <w:r w:rsidRPr="00656DBD" w:rsidR="00F5725D">
        <w:rPr>
          <w:rFonts w:cs="Times New Roman"/>
        </w:rPr>
        <w:t xml:space="preserve"> information collection in the </w:t>
      </w:r>
      <w:r w:rsidRPr="00D10E27" w:rsidR="00F5725D">
        <w:rPr>
          <w:rFonts w:cs="Times New Roman"/>
          <w:i/>
        </w:rPr>
        <w:t>Federal Register</w:t>
      </w:r>
      <w:r w:rsidRPr="00C20790" w:rsidR="00F93FF7">
        <w:rPr>
          <w:rFonts w:cs="Times New Roman"/>
        </w:rPr>
        <w:t xml:space="preserve">.  </w:t>
      </w:r>
      <w:r w:rsidRPr="00C20790" w:rsidR="00F93FF7">
        <w:rPr>
          <w:rFonts w:cs="Times New Roman"/>
          <w:i/>
        </w:rPr>
        <w:t>See</w:t>
      </w:r>
      <w:r w:rsidRPr="00C20790" w:rsidR="00F93FF7">
        <w:rPr>
          <w:rFonts w:cs="Times New Roman"/>
        </w:rPr>
        <w:t xml:space="preserve"> </w:t>
      </w:r>
      <w:r w:rsidR="00402FBF">
        <w:rPr>
          <w:rFonts w:cs="Times New Roman"/>
        </w:rPr>
        <w:t>90</w:t>
      </w:r>
      <w:r w:rsidRPr="00A21358" w:rsidR="00A93E14">
        <w:rPr>
          <w:rFonts w:cs="Times New Roman"/>
        </w:rPr>
        <w:t xml:space="preserve"> </w:t>
      </w:r>
      <w:r w:rsidRPr="00A21358" w:rsidR="00F93FF7">
        <w:rPr>
          <w:rFonts w:cs="Times New Roman"/>
        </w:rPr>
        <w:t xml:space="preserve">FR </w:t>
      </w:r>
      <w:r w:rsidRPr="007721F1" w:rsidR="007721F1">
        <w:rPr>
          <w:rFonts w:cs="Times New Roman"/>
        </w:rPr>
        <w:t xml:space="preserve">36171 </w:t>
      </w:r>
      <w:r w:rsidRPr="007721F1" w:rsidR="00F93FF7">
        <w:rPr>
          <w:rFonts w:cs="Times New Roman"/>
        </w:rPr>
        <w:t>(</w:t>
      </w:r>
      <w:r w:rsidRPr="007721F1" w:rsidR="007721F1">
        <w:rPr>
          <w:rFonts w:cs="Times New Roman"/>
        </w:rPr>
        <w:t>August 1</w:t>
      </w:r>
      <w:r w:rsidRPr="007721F1" w:rsidR="00F93FF7">
        <w:rPr>
          <w:rFonts w:cs="Times New Roman"/>
        </w:rPr>
        <w:t xml:space="preserve">, </w:t>
      </w:r>
      <w:r w:rsidRPr="007721F1" w:rsidR="00A93E14">
        <w:rPr>
          <w:rFonts w:cs="Times New Roman"/>
        </w:rPr>
        <w:t>202</w:t>
      </w:r>
      <w:r w:rsidRPr="007721F1" w:rsidR="00402FBF">
        <w:rPr>
          <w:rFonts w:cs="Times New Roman"/>
        </w:rPr>
        <w:t>5</w:t>
      </w:r>
      <w:r w:rsidRPr="007721F1" w:rsidR="00F93FF7">
        <w:rPr>
          <w:rFonts w:cs="Times New Roman"/>
        </w:rPr>
        <w:t>).</w:t>
      </w:r>
      <w:r w:rsidRPr="00656DBD" w:rsidR="00F93FF7">
        <w:rPr>
          <w:rFonts w:cs="Times New Roman"/>
        </w:rPr>
        <w:t xml:space="preserve"> </w:t>
      </w:r>
      <w:r w:rsidRPr="00003835" w:rsidR="00F5725D">
        <w:rPr>
          <w:rFonts w:cs="Times New Roman"/>
        </w:rPr>
        <w:t xml:space="preserve"> </w:t>
      </w:r>
      <w:r w:rsidRPr="00003835" w:rsidR="00F93FF7">
        <w:rPr>
          <w:rFonts w:cs="Times New Roman"/>
        </w:rPr>
        <w:t xml:space="preserve">Additionally, TSA published a 30-day notice in the </w:t>
      </w:r>
      <w:r w:rsidRPr="00D10E27" w:rsidR="00F93FF7">
        <w:rPr>
          <w:rFonts w:cs="Times New Roman"/>
          <w:i/>
        </w:rPr>
        <w:t>Federal Register</w:t>
      </w:r>
      <w:r w:rsidRPr="00C20790" w:rsidR="00F93FF7">
        <w:rPr>
          <w:rFonts w:cs="Times New Roman"/>
        </w:rPr>
        <w:t xml:space="preserve">.  </w:t>
      </w:r>
      <w:r w:rsidRPr="00801B53" w:rsidR="00F93FF7">
        <w:rPr>
          <w:rFonts w:cs="Times New Roman"/>
          <w:i/>
        </w:rPr>
        <w:t>See</w:t>
      </w:r>
      <w:r w:rsidRPr="00801B53" w:rsidR="00F93FF7">
        <w:rPr>
          <w:rFonts w:cs="Times New Roman"/>
        </w:rPr>
        <w:t xml:space="preserve"> </w:t>
      </w:r>
      <w:r w:rsidRPr="00F24084" w:rsidR="00402FBF">
        <w:rPr>
          <w:rFonts w:cs="Times New Roman"/>
        </w:rPr>
        <w:t xml:space="preserve">90 </w:t>
      </w:r>
      <w:r w:rsidRPr="00804419" w:rsidR="00F93FF7">
        <w:rPr>
          <w:rFonts w:cs="Times New Roman"/>
        </w:rPr>
        <w:t xml:space="preserve">FR </w:t>
      </w:r>
      <w:r w:rsidR="00A26509">
        <w:rPr>
          <w:rFonts w:cs="Times New Roman"/>
        </w:rPr>
        <w:t>57213</w:t>
      </w:r>
      <w:r w:rsidRPr="00B01E93" w:rsidR="00804419">
        <w:rPr>
          <w:rFonts w:cs="Times New Roman"/>
        </w:rPr>
        <w:t xml:space="preserve"> </w:t>
      </w:r>
      <w:r w:rsidRPr="00B01E93" w:rsidR="00F93FF7">
        <w:rPr>
          <w:rFonts w:cs="Times New Roman"/>
        </w:rPr>
        <w:t>(</w:t>
      </w:r>
      <w:r w:rsidRPr="00B01E93" w:rsidR="005C6887">
        <w:rPr>
          <w:rFonts w:cs="Times New Roman"/>
        </w:rPr>
        <w:t>December 10</w:t>
      </w:r>
      <w:r w:rsidRPr="00B01E93" w:rsidR="00F93FF7">
        <w:rPr>
          <w:rFonts w:cs="Times New Roman"/>
        </w:rPr>
        <w:t xml:space="preserve">, </w:t>
      </w:r>
      <w:r w:rsidRPr="00804419" w:rsidR="00A93E14">
        <w:rPr>
          <w:rFonts w:cs="Times New Roman"/>
        </w:rPr>
        <w:t>202</w:t>
      </w:r>
      <w:r w:rsidRPr="00804419" w:rsidR="00402FBF">
        <w:rPr>
          <w:rFonts w:cs="Times New Roman"/>
        </w:rPr>
        <w:t>5</w:t>
      </w:r>
      <w:r w:rsidRPr="00804419" w:rsidR="007E3A1A">
        <w:rPr>
          <w:rFonts w:cs="Times New Roman"/>
        </w:rPr>
        <w:t>)</w:t>
      </w:r>
      <w:r w:rsidRPr="00804419" w:rsidR="00871473">
        <w:rPr>
          <w:rFonts w:cs="Times New Roman"/>
        </w:rPr>
        <w:t>.</w:t>
      </w:r>
      <w:r w:rsidRPr="00804419" w:rsidR="00285FC5">
        <w:rPr>
          <w:rFonts w:cs="Times New Roman"/>
        </w:rPr>
        <w:t xml:space="preserve">  </w:t>
      </w:r>
      <w:r w:rsidRPr="00B01E93" w:rsidR="00B41D74">
        <w:rPr>
          <w:rFonts w:cs="Times New Roman"/>
        </w:rPr>
        <w:t>TSA receive</w:t>
      </w:r>
      <w:r w:rsidR="000042F2">
        <w:rPr>
          <w:rFonts w:cs="Times New Roman"/>
        </w:rPr>
        <w:t>d</w:t>
      </w:r>
      <w:r w:rsidRPr="00B01E93" w:rsidR="00B41D74">
        <w:rPr>
          <w:rFonts w:cs="Times New Roman"/>
        </w:rPr>
        <w:t xml:space="preserve"> </w:t>
      </w:r>
      <w:r w:rsidR="000042F2">
        <w:rPr>
          <w:rFonts w:cs="Times New Roman"/>
        </w:rPr>
        <w:t>2</w:t>
      </w:r>
      <w:r w:rsidRPr="00B01E93" w:rsidR="000042F2">
        <w:rPr>
          <w:rFonts w:cs="Times New Roman"/>
        </w:rPr>
        <w:t xml:space="preserve"> </w:t>
      </w:r>
      <w:r w:rsidRPr="00B01E93" w:rsidR="00B41D74">
        <w:rPr>
          <w:rFonts w:cs="Times New Roman"/>
        </w:rPr>
        <w:t>comments on the notice</w:t>
      </w:r>
      <w:r w:rsidRPr="00B01E93" w:rsidR="00804419">
        <w:rPr>
          <w:rFonts w:cs="Times New Roman"/>
        </w:rPr>
        <w:t>s</w:t>
      </w:r>
      <w:r w:rsidRPr="00B01E93" w:rsidR="00B41D74">
        <w:rPr>
          <w:rFonts w:cs="Times New Roman"/>
        </w:rPr>
        <w:t>.</w:t>
      </w:r>
      <w:r w:rsidR="000042F2">
        <w:rPr>
          <w:rFonts w:cs="Times New Roman"/>
        </w:rPr>
        <w:t xml:space="preserve">  The first comment was non-respons</w:t>
      </w:r>
      <w:r w:rsidR="000400B6">
        <w:rPr>
          <w:rFonts w:cs="Times New Roman"/>
        </w:rPr>
        <w:t xml:space="preserve">ive to the collection.  The second comment was from </w:t>
      </w:r>
      <w:r w:rsidR="005B66BB">
        <w:rPr>
          <w:rFonts w:cs="Times New Roman"/>
        </w:rPr>
        <w:t xml:space="preserve">the </w:t>
      </w:r>
      <w:r w:rsidRPr="0063588E" w:rsidR="0063588E">
        <w:rPr>
          <w:rFonts w:cs="Times New Roman"/>
        </w:rPr>
        <w:t>Air Line Pilots Association</w:t>
      </w:r>
      <w:r w:rsidR="0063588E">
        <w:rPr>
          <w:rFonts w:cs="Times New Roman"/>
        </w:rPr>
        <w:t>.  The commenter</w:t>
      </w:r>
      <w:r>
        <w:rPr>
          <w:rFonts w:cs="Times New Roman"/>
        </w:rPr>
        <w:t xml:space="preserve"> </w:t>
      </w:r>
      <w:r w:rsidRPr="006F790F">
        <w:rPr>
          <w:rFonts w:cs="Times New Roman"/>
        </w:rPr>
        <w:t xml:space="preserve">recommended that TSA focus on communicating with industry and the public to build awareness of TSA Visitor Pass and its intended use. TSA will continue to socialize the TSA Visitor Pass program with pertinent industry partners, to include air carriers, airport operators, and airline/airport associations. </w:t>
      </w:r>
      <w:r w:rsidRPr="46361330" w:rsidR="58763509">
        <w:rPr>
          <w:rFonts w:cs="Times New Roman"/>
        </w:rPr>
        <w:t xml:space="preserve">TSA is aiming to launch the application in </w:t>
      </w:r>
      <w:r w:rsidRPr="15B56B6E" w:rsidR="58763509">
        <w:rPr>
          <w:rFonts w:cs="Times New Roman"/>
        </w:rPr>
        <w:t>March 2026</w:t>
      </w:r>
      <w:r w:rsidRPr="001D4A14" w:rsidR="001D4A14">
        <w:rPr>
          <w:rFonts w:cs="Times New Roman"/>
        </w:rPr>
        <w:t xml:space="preserve"> </w:t>
      </w:r>
      <w:r w:rsidR="002716FC">
        <w:rPr>
          <w:rFonts w:cs="Times New Roman"/>
        </w:rPr>
        <w:t>for</w:t>
      </w:r>
      <w:r w:rsidRPr="00BA46AB" w:rsidR="001D4A14">
        <w:rPr>
          <w:rFonts w:cs="Times New Roman"/>
        </w:rPr>
        <w:t xml:space="preserve"> individuals to </w:t>
      </w:r>
      <w:r w:rsidR="00B7464D">
        <w:rPr>
          <w:rFonts w:cs="Times New Roman"/>
        </w:rPr>
        <w:t>request a Visitor Pass directly from</w:t>
      </w:r>
      <w:r w:rsidRPr="5C3F8B06" w:rsidR="4A4EBFC6">
        <w:rPr>
          <w:rFonts w:cs="Times New Roman"/>
        </w:rPr>
        <w:t xml:space="preserve"> </w:t>
      </w:r>
      <w:r w:rsidRPr="2E9536D8" w:rsidR="4A4EBFC6">
        <w:rPr>
          <w:rFonts w:cs="Times New Roman"/>
        </w:rPr>
        <w:t>TSA</w:t>
      </w:r>
      <w:r w:rsidRPr="1F32CCD7" w:rsidR="4A4EBFC6">
        <w:rPr>
          <w:rFonts w:cs="Times New Roman"/>
        </w:rPr>
        <w:t xml:space="preserve">. </w:t>
      </w:r>
      <w:r w:rsidR="008411EB">
        <w:rPr>
          <w:rFonts w:cs="Times New Roman"/>
        </w:rPr>
        <w:t xml:space="preserve">The </w:t>
      </w:r>
      <w:r w:rsidRPr="1F32CCD7" w:rsidR="4A4EBFC6">
        <w:rPr>
          <w:rFonts w:cs="Times New Roman"/>
        </w:rPr>
        <w:t>TSA</w:t>
      </w:r>
      <w:r w:rsidRPr="2E9536D8" w:rsidR="4A4EBFC6">
        <w:rPr>
          <w:rFonts w:cs="Times New Roman"/>
        </w:rPr>
        <w:t xml:space="preserve"> Visitor </w:t>
      </w:r>
      <w:r w:rsidRPr="1F32CCD7" w:rsidR="4A4EBFC6">
        <w:rPr>
          <w:rFonts w:cs="Times New Roman"/>
        </w:rPr>
        <w:t>Pass</w:t>
      </w:r>
      <w:r w:rsidR="008411EB">
        <w:rPr>
          <w:rFonts w:cs="Times New Roman"/>
        </w:rPr>
        <w:t xml:space="preserve"> program </w:t>
      </w:r>
      <w:r w:rsidRPr="5C3F8B06" w:rsidR="0770EE2F">
        <w:rPr>
          <w:rFonts w:cs="Times New Roman"/>
        </w:rPr>
        <w:t>will</w:t>
      </w:r>
      <w:r w:rsidRPr="006F790F">
        <w:rPr>
          <w:rFonts w:cs="Times New Roman"/>
        </w:rPr>
        <w:t xml:space="preserve"> initially only be available at 8 airports during a 1-2 month operational assessment. Once the operational assessment concludes, TSA may expand the program to additional airports nationwide – at which point </w:t>
      </w:r>
      <w:r w:rsidR="00E6422A">
        <w:rPr>
          <w:rFonts w:cs="Times New Roman"/>
        </w:rPr>
        <w:t>TSA</w:t>
      </w:r>
      <w:r w:rsidRPr="006F790F">
        <w:rPr>
          <w:rFonts w:cs="Times New Roman"/>
        </w:rPr>
        <w:t xml:space="preserve"> would </w:t>
      </w:r>
      <w:r w:rsidR="00E6422A">
        <w:rPr>
          <w:rFonts w:cs="Times New Roman"/>
        </w:rPr>
        <w:t xml:space="preserve">further </w:t>
      </w:r>
      <w:r w:rsidRPr="006F790F">
        <w:rPr>
          <w:rFonts w:cs="Times New Roman"/>
        </w:rPr>
        <w:t xml:space="preserve">engage any industry partners </w:t>
      </w:r>
      <w:r w:rsidR="00E6422A">
        <w:rPr>
          <w:rFonts w:cs="Times New Roman"/>
        </w:rPr>
        <w:t xml:space="preserve">and the public </w:t>
      </w:r>
      <w:r w:rsidRPr="006F790F">
        <w:rPr>
          <w:rFonts w:cs="Times New Roman"/>
        </w:rPr>
        <w:t xml:space="preserve">as described above. TSA will take </w:t>
      </w:r>
      <w:r w:rsidRPr="00923FFE" w:rsidR="00923FFE">
        <w:rPr>
          <w:rFonts w:cs="Times New Roman"/>
        </w:rPr>
        <w:t>Air Line Pilots Association</w:t>
      </w:r>
      <w:r w:rsidR="003441A6">
        <w:rPr>
          <w:rFonts w:cs="Times New Roman"/>
        </w:rPr>
        <w:t>’s</w:t>
      </w:r>
      <w:r w:rsidRPr="006F790F">
        <w:rPr>
          <w:rFonts w:cs="Times New Roman"/>
        </w:rPr>
        <w:t xml:space="preserve"> comments under advisement</w:t>
      </w:r>
      <w:r w:rsidRPr="3A19789B" w:rsidR="2C237856">
        <w:rPr>
          <w:rFonts w:cs="Times New Roman"/>
        </w:rPr>
        <w:t>.</w:t>
      </w:r>
      <w:r w:rsidR="002411BE">
        <w:rPr>
          <w:rFonts w:cs="Times New Roman"/>
        </w:rPr>
        <w:t xml:space="preserve">  </w:t>
      </w:r>
    </w:p>
    <w:p w:rsidR="00AF74D4" w:rsidRPr="00003835" w:rsidP="0E8A7B03" w14:paraId="2119A5B2" w14:textId="0A69D985">
      <w:pPr>
        <w:ind w:left="360"/>
        <w:rPr>
          <w:rFonts w:cs="Times New Roman"/>
        </w:rPr>
      </w:pPr>
    </w:p>
    <w:p w:rsidR="00FA111D" w:rsidRPr="005E4D0C" w:rsidP="008D0F7D" w14:paraId="6FF66BE3" w14:textId="77777777">
      <w:pPr>
        <w:keepNext/>
        <w:numPr>
          <w:ilvl w:val="0"/>
          <w:numId w:val="38"/>
        </w:numPr>
        <w:tabs>
          <w:tab w:val="left" w:pos="360"/>
        </w:tabs>
        <w:spacing w:before="240"/>
        <w:rPr>
          <w:rFonts w:cs="Times New Roman"/>
          <w:b/>
          <w:i/>
        </w:rPr>
      </w:pPr>
      <w:r w:rsidRPr="00003835">
        <w:rPr>
          <w:rFonts w:cs="Times New Roman"/>
          <w:b/>
          <w:i/>
        </w:rPr>
        <w:t>Explain any decision to provide any payment or gift to respondents, other than remuneration of contractors or grantees.</w:t>
      </w:r>
    </w:p>
    <w:p w:rsidR="00FA111D" w:rsidRPr="003E4126" w14:paraId="5B95D594" w14:textId="77777777">
      <w:pPr>
        <w:numPr>
          <w:ilvl w:val="12"/>
          <w:numId w:val="0"/>
        </w:numPr>
        <w:ind w:left="360"/>
        <w:rPr>
          <w:rFonts w:cs="Times New Roman"/>
          <w:sz w:val="22"/>
        </w:rPr>
      </w:pPr>
    </w:p>
    <w:p w:rsidR="00FA111D" w:rsidRPr="003E4126" w:rsidP="0099458A" w14:paraId="1E2F812F" w14:textId="77777777">
      <w:pPr>
        <w:ind w:left="360"/>
        <w:outlineLvl w:val="0"/>
        <w:rPr>
          <w:rFonts w:cs="Times New Roman"/>
          <w:szCs w:val="44"/>
        </w:rPr>
      </w:pPr>
      <w:r w:rsidRPr="003E4126">
        <w:rPr>
          <w:rFonts w:cs="Times New Roman"/>
        </w:rPr>
        <w:t xml:space="preserve">No payment or gift </w:t>
      </w:r>
      <w:r w:rsidRPr="003E4126" w:rsidR="003E5227">
        <w:rPr>
          <w:rFonts w:cs="Times New Roman"/>
        </w:rPr>
        <w:t xml:space="preserve">is </w:t>
      </w:r>
      <w:r w:rsidRPr="003E4126">
        <w:rPr>
          <w:rFonts w:cs="Times New Roman"/>
        </w:rPr>
        <w:t>provided to respondents.</w:t>
      </w:r>
    </w:p>
    <w:p w:rsidR="00FA111D" w:rsidRPr="009A18C8" w:rsidP="39200CC3" w14:paraId="1F7BA990" w14:textId="77777777">
      <w:pPr>
        <w:keepNext/>
        <w:numPr>
          <w:ilvl w:val="0"/>
          <w:numId w:val="38"/>
        </w:numPr>
        <w:tabs>
          <w:tab w:val="left" w:pos="360"/>
        </w:tabs>
        <w:spacing w:before="240"/>
        <w:rPr>
          <w:rFonts w:cs="Times New Roman"/>
          <w:b/>
          <w:bCs/>
          <w:i/>
          <w:iCs/>
        </w:rPr>
      </w:pPr>
      <w:r w:rsidRPr="14EBCC11">
        <w:rPr>
          <w:rFonts w:cs="Times New Roman"/>
          <w:b/>
          <w:bCs/>
          <w:i/>
          <w:iCs/>
        </w:rPr>
        <w:t>Describe any assurance of confidentiality provided to respondents and the basis for the assurance in statute, regulation, or agency policy.</w:t>
      </w:r>
    </w:p>
    <w:p w:rsidR="00FA111D" w:rsidRPr="008C54AA" w14:paraId="6624C9B5" w14:textId="77777777">
      <w:pPr>
        <w:numPr>
          <w:ilvl w:val="12"/>
          <w:numId w:val="0"/>
        </w:numPr>
        <w:ind w:left="360"/>
        <w:rPr>
          <w:rFonts w:cs="Times New Roman"/>
        </w:rPr>
      </w:pPr>
    </w:p>
    <w:p w:rsidR="00FA111D" w:rsidRPr="00C20790" w:rsidP="00C52439" w14:paraId="2C5B2123" w14:textId="15499394">
      <w:pPr>
        <w:numPr>
          <w:ilvl w:val="12"/>
          <w:numId w:val="0"/>
        </w:numPr>
        <w:ind w:left="360"/>
        <w:rPr>
          <w:rFonts w:cs="Times New Roman"/>
        </w:rPr>
      </w:pPr>
      <w:r w:rsidRPr="00C20790">
        <w:rPr>
          <w:rFonts w:cs="Times New Roman"/>
          <w:color w:val="auto"/>
        </w:rPr>
        <w:t>TSA does not provide any assurance of confidentiality to the respondents; however, information will be maintained in accordance with the Privacy Act of 1974, 5 U.S.C. 552a.</w:t>
      </w:r>
      <w:r w:rsidRPr="00C20790" w:rsidR="00D50DE3">
        <w:rPr>
          <w:rFonts w:cs="Times New Roman"/>
          <w:color w:val="auto"/>
        </w:rPr>
        <w:t>,</w:t>
      </w:r>
      <w:r w:rsidRPr="00C20790">
        <w:rPr>
          <w:rFonts w:cs="Times New Roman"/>
          <w:color w:val="auto"/>
        </w:rPr>
        <w:t xml:space="preserve"> </w:t>
      </w:r>
      <w:r w:rsidRPr="00A21358">
        <w:rPr>
          <w:rFonts w:cs="Times New Roman"/>
        </w:rPr>
        <w:t>the Freedom of Information Act</w:t>
      </w:r>
      <w:r w:rsidRPr="00A21358" w:rsidR="00736BB1">
        <w:rPr>
          <w:rFonts w:cs="Times New Roman"/>
        </w:rPr>
        <w:t>; and</w:t>
      </w:r>
      <w:r w:rsidRPr="00656DBD">
        <w:rPr>
          <w:rFonts w:cs="Times New Roman"/>
        </w:rPr>
        <w:t xml:space="preserve"> 49 U.S.C. 114(</w:t>
      </w:r>
      <w:r w:rsidRPr="00656DBD" w:rsidR="00727BE9">
        <w:rPr>
          <w:rFonts w:cs="Times New Roman"/>
        </w:rPr>
        <w:t>r</w:t>
      </w:r>
      <w:r w:rsidRPr="00656DBD">
        <w:rPr>
          <w:rFonts w:cs="Times New Roman"/>
        </w:rPr>
        <w:t xml:space="preserve">) as implemented by 49 CFR part 1520, which limits the disclosure of Sensitive Security Information.  Data </w:t>
      </w:r>
      <w:r w:rsidRPr="00656DBD" w:rsidR="00FE4282">
        <w:rPr>
          <w:rFonts w:cs="Times New Roman"/>
        </w:rPr>
        <w:t xml:space="preserve">is </w:t>
      </w:r>
      <w:r w:rsidRPr="00656DBD">
        <w:rPr>
          <w:rFonts w:cs="Times New Roman"/>
        </w:rPr>
        <w:t xml:space="preserve">collected and transmitted in accordance with the Privacy Act System of Records </w:t>
      </w:r>
      <w:r w:rsidRPr="00003835" w:rsidR="00EB32F6">
        <w:rPr>
          <w:rFonts w:cs="Times New Roman"/>
        </w:rPr>
        <w:t>N</w:t>
      </w:r>
      <w:r w:rsidRPr="00003835">
        <w:rPr>
          <w:rFonts w:cs="Times New Roman"/>
        </w:rPr>
        <w:t xml:space="preserve">otice published for the Secure Flight program: </w:t>
      </w:r>
      <w:r w:rsidRPr="00003835" w:rsidR="007E3A1A">
        <w:rPr>
          <w:rFonts w:cs="Times New Roman"/>
        </w:rPr>
        <w:t xml:space="preserve">DHS/TSA-001 Transportation Security Enforcement Record System, </w:t>
      </w:r>
      <w:r w:rsidRPr="00003835">
        <w:rPr>
          <w:rFonts w:cs="Times New Roman"/>
        </w:rPr>
        <w:t>DHS/TSA</w:t>
      </w:r>
      <w:r w:rsidRPr="00003835" w:rsidR="00871473">
        <w:rPr>
          <w:rFonts w:cs="Times New Roman"/>
        </w:rPr>
        <w:t>-</w:t>
      </w:r>
      <w:r w:rsidRPr="005E4D0C">
        <w:rPr>
          <w:rFonts w:cs="Times New Roman"/>
        </w:rPr>
        <w:t>019</w:t>
      </w:r>
      <w:r w:rsidRPr="005E4D0C" w:rsidR="00CE2516">
        <w:rPr>
          <w:rFonts w:cs="Times New Roman"/>
        </w:rPr>
        <w:t xml:space="preserve"> </w:t>
      </w:r>
      <w:r w:rsidRPr="005E4D0C" w:rsidR="007E3A1A">
        <w:rPr>
          <w:rFonts w:cs="Times New Roman"/>
        </w:rPr>
        <w:t xml:space="preserve">Secure Flight Records </w:t>
      </w:r>
      <w:r w:rsidRPr="003E4126" w:rsidR="00CE2516">
        <w:rPr>
          <w:rFonts w:cs="Times New Roman"/>
        </w:rPr>
        <w:t>and DHS/TSA-011 Transportation</w:t>
      </w:r>
      <w:r w:rsidRPr="003E4126" w:rsidR="00CA1690">
        <w:rPr>
          <w:rFonts w:cs="Times New Roman"/>
        </w:rPr>
        <w:t xml:space="preserve"> </w:t>
      </w:r>
      <w:r w:rsidRPr="003E4126" w:rsidR="00CE2516">
        <w:rPr>
          <w:rFonts w:cs="Times New Roman"/>
        </w:rPr>
        <w:t xml:space="preserve">Security Intelligence Service Files.  </w:t>
      </w:r>
      <w:r w:rsidRPr="003E4126" w:rsidR="00724521">
        <w:rPr>
          <w:rFonts w:cs="Times New Roman"/>
          <w:i/>
        </w:rPr>
        <w:t>See</w:t>
      </w:r>
      <w:r w:rsidRPr="003E4126" w:rsidR="00724521">
        <w:rPr>
          <w:rFonts w:cs="Times New Roman"/>
        </w:rPr>
        <w:t xml:space="preserve"> </w:t>
      </w:r>
      <w:r w:rsidRPr="003E4126" w:rsidR="007E3A1A">
        <w:rPr>
          <w:rFonts w:cs="Times New Roman"/>
        </w:rPr>
        <w:t xml:space="preserve">78 FR 73868 (January 8, 2014), </w:t>
      </w:r>
      <w:r w:rsidRPr="003E4126" w:rsidR="00724521">
        <w:rPr>
          <w:rFonts w:cs="Times New Roman"/>
        </w:rPr>
        <w:t>80 FR 233 (January 5, 2015)</w:t>
      </w:r>
      <w:r w:rsidR="00E568EC">
        <w:rPr>
          <w:rFonts w:cs="Times New Roman"/>
        </w:rPr>
        <w:t>,</w:t>
      </w:r>
      <w:r w:rsidRPr="009A18C8" w:rsidR="00CE2516">
        <w:rPr>
          <w:rFonts w:cs="Times New Roman"/>
        </w:rPr>
        <w:t xml:space="preserve"> and </w:t>
      </w:r>
      <w:r w:rsidRPr="009A18C8" w:rsidR="00D945D4">
        <w:rPr>
          <w:rFonts w:cs="Times New Roman"/>
        </w:rPr>
        <w:t>75</w:t>
      </w:r>
      <w:r w:rsidRPr="008C54AA" w:rsidR="00CE2516">
        <w:rPr>
          <w:rFonts w:cs="Times New Roman"/>
        </w:rPr>
        <w:t xml:space="preserve"> FR</w:t>
      </w:r>
      <w:r w:rsidRPr="008C54AA" w:rsidR="00D945D4">
        <w:rPr>
          <w:rFonts w:cs="Times New Roman"/>
        </w:rPr>
        <w:t xml:space="preserve"> 18867 (April 13, 2010</w:t>
      </w:r>
      <w:r w:rsidRPr="008C54AA" w:rsidR="00E15CAA">
        <w:rPr>
          <w:rFonts w:cs="Times New Roman"/>
        </w:rPr>
        <w:t>), respectively</w:t>
      </w:r>
      <w:r w:rsidRPr="00BD60B5" w:rsidR="00724521">
        <w:rPr>
          <w:rFonts w:cs="Times New Roman"/>
        </w:rPr>
        <w:t>.</w:t>
      </w:r>
      <w:r w:rsidRPr="00750B82" w:rsidR="00CE2516">
        <w:rPr>
          <w:rFonts w:cs="Times New Roman"/>
        </w:rPr>
        <w:t xml:space="preserve">  The applicable Privacy Impact Assessment (PIA) for the </w:t>
      </w:r>
      <w:r w:rsidRPr="00C20790" w:rsidR="00BD33B9">
        <w:rPr>
          <w:rFonts w:cs="Times New Roman"/>
        </w:rPr>
        <w:t>collection is</w:t>
      </w:r>
      <w:r w:rsidRPr="00C20790" w:rsidR="00D945D4">
        <w:rPr>
          <w:rFonts w:cs="Times New Roman"/>
        </w:rPr>
        <w:t xml:space="preserve"> DHS/TSA/PIA-18 TSA Secure Flight Program (</w:t>
      </w:r>
      <w:r w:rsidRPr="00EE4419" w:rsidR="00EA0BC6">
        <w:rPr>
          <w:rFonts w:cs="Times New Roman"/>
        </w:rPr>
        <w:t>August 9</w:t>
      </w:r>
      <w:r w:rsidRPr="00EE4419" w:rsidR="00D945D4">
        <w:rPr>
          <w:rFonts w:cs="Times New Roman"/>
        </w:rPr>
        <w:t>, 2007).</w:t>
      </w:r>
    </w:p>
    <w:p w:rsidR="00FA111D" w:rsidRPr="00656DBD" w:rsidP="14EBCC11" w14:paraId="3F130346" w14:textId="77777777">
      <w:pPr>
        <w:keepNext/>
        <w:numPr>
          <w:ilvl w:val="0"/>
          <w:numId w:val="38"/>
        </w:numPr>
        <w:tabs>
          <w:tab w:val="left" w:pos="360"/>
        </w:tabs>
        <w:spacing w:before="240"/>
        <w:rPr>
          <w:rFonts w:cs="Times New Roman"/>
          <w:b/>
          <w:bCs/>
          <w:i/>
          <w:iCs/>
        </w:rPr>
      </w:pPr>
      <w:r w:rsidRPr="14EBCC11">
        <w:rPr>
          <w:rFonts w:cs="Times New Roman"/>
          <w:b/>
          <w:bCs/>
          <w:i/>
          <w:iCs/>
        </w:rPr>
        <w:t xml:space="preserve">Provide additional justification for any questions of sensitive nature, such as sexual behavior and attitudes, religious beliefs, and other matters that are commonly </w:t>
      </w:r>
      <w:r>
        <w:br/>
      </w:r>
      <w:r w:rsidRPr="14EBCC11">
        <w:rPr>
          <w:rFonts w:cs="Times New Roman"/>
          <w:b/>
          <w:bCs/>
          <w:i/>
          <w:iCs/>
        </w:rPr>
        <w:t>considered private.</w:t>
      </w:r>
    </w:p>
    <w:p w:rsidR="00FA111D" w:rsidRPr="00003835" w14:paraId="577159D0" w14:textId="77777777">
      <w:pPr>
        <w:numPr>
          <w:ilvl w:val="12"/>
          <w:numId w:val="0"/>
        </w:numPr>
        <w:rPr>
          <w:rFonts w:cs="Times New Roman"/>
        </w:rPr>
      </w:pPr>
    </w:p>
    <w:p w:rsidR="00B2768F" w:rsidRPr="00003835" w:rsidP="00C110CA" w14:paraId="328F620C" w14:textId="77777777">
      <w:pPr>
        <w:ind w:left="360"/>
        <w:outlineLvl w:val="0"/>
        <w:rPr>
          <w:rFonts w:cs="Times New Roman"/>
        </w:rPr>
      </w:pPr>
      <w:r w:rsidRPr="00003835">
        <w:rPr>
          <w:rFonts w:cs="Times New Roman"/>
        </w:rPr>
        <w:t xml:space="preserve">The collection </w:t>
      </w:r>
      <w:r w:rsidRPr="00003835" w:rsidR="003E5227">
        <w:rPr>
          <w:rFonts w:cs="Times New Roman"/>
        </w:rPr>
        <w:t>does not</w:t>
      </w:r>
      <w:r w:rsidRPr="00003835">
        <w:rPr>
          <w:rFonts w:cs="Times New Roman"/>
        </w:rPr>
        <w:t xml:space="preserve"> include any questions of a sensitive nature.</w:t>
      </w:r>
    </w:p>
    <w:p w:rsidR="00FA111D" w:rsidRPr="005E4D0C" w:rsidP="008D0F7D" w14:paraId="41B125E6" w14:textId="068CC92D">
      <w:pPr>
        <w:keepNext/>
        <w:numPr>
          <w:ilvl w:val="0"/>
          <w:numId w:val="38"/>
        </w:numPr>
        <w:tabs>
          <w:tab w:val="left" w:pos="360"/>
        </w:tabs>
        <w:spacing w:before="240"/>
        <w:rPr>
          <w:rFonts w:cs="Times New Roman"/>
          <w:b/>
          <w:i/>
        </w:rPr>
      </w:pPr>
      <w:r w:rsidRPr="005E4D0C">
        <w:rPr>
          <w:rFonts w:cs="Times New Roman"/>
          <w:b/>
          <w:i/>
        </w:rPr>
        <w:t>Provide estimates of hour burden of the collection of information.</w:t>
      </w:r>
    </w:p>
    <w:p w:rsidR="00A3731D" w:rsidRPr="003E4126" w:rsidP="007617C8" w14:paraId="6B81BCB9" w14:textId="77777777">
      <w:pPr>
        <w:ind w:left="360"/>
        <w:rPr>
          <w:rFonts w:cs="Times New Roman"/>
          <w:spacing w:val="-5"/>
          <w:szCs w:val="52"/>
        </w:rPr>
      </w:pPr>
    </w:p>
    <w:p w:rsidR="007617C8" w:rsidRPr="00832F59" w:rsidP="00832F59" w14:paraId="750D7064" w14:textId="7012B3CC">
      <w:pPr>
        <w:numPr>
          <w:ilvl w:val="12"/>
          <w:numId w:val="0"/>
        </w:numPr>
        <w:ind w:left="360"/>
        <w:rPr>
          <w:rFonts w:cs="Times New Roman"/>
          <w:color w:val="auto"/>
        </w:rPr>
      </w:pPr>
      <w:r w:rsidRPr="00832F59">
        <w:rPr>
          <w:rFonts w:cs="Times New Roman"/>
          <w:color w:val="auto"/>
        </w:rPr>
        <w:t xml:space="preserve">Aircraft Operators covered under this program must submit information for all passengers to Secure Flight in the form of SFPD.  The vast majority of SFPD messages submitted by the Aircraft Operators are identified as a low or neutral risk by the Secure Fight automated engine.  Those records identified as requiring additional review are inhibited by the Secure Flight engine, and the passengers with inhibited boarding pass must go the Aircraft Operator </w:t>
      </w:r>
      <w:r w:rsidRPr="00832F59">
        <w:rPr>
          <w:rFonts w:cs="Times New Roman"/>
          <w:color w:val="auto"/>
        </w:rPr>
        <w:t xml:space="preserve">ticket counter for additional assistance.  Aircraft Operators must submit additional information on inhibited passengers to TSA.  Generally, this information is gathered from the passenger’s </w:t>
      </w:r>
      <w:r w:rsidRPr="00832F59" w:rsidR="00AD5ED9">
        <w:rPr>
          <w:rFonts w:cs="Times New Roman"/>
          <w:color w:val="auto"/>
        </w:rPr>
        <w:t>verifying identity document (</w:t>
      </w:r>
      <w:r w:rsidRPr="00832F59">
        <w:rPr>
          <w:rFonts w:cs="Times New Roman"/>
          <w:color w:val="auto"/>
        </w:rPr>
        <w:t>VID</w:t>
      </w:r>
      <w:r w:rsidRPr="00832F59" w:rsidR="00AD5ED9">
        <w:rPr>
          <w:rFonts w:cs="Times New Roman"/>
          <w:color w:val="auto"/>
        </w:rPr>
        <w:t>)</w:t>
      </w:r>
      <w:r>
        <w:rPr>
          <w:color w:val="auto"/>
        </w:rPr>
        <w:footnoteReference w:id="7"/>
      </w:r>
      <w:r w:rsidRPr="00832F59">
        <w:rPr>
          <w:rFonts w:cs="Times New Roman"/>
          <w:color w:val="auto"/>
        </w:rPr>
        <w:t xml:space="preserve"> and submitted electronically to TSA (a VID submission).  There are currently </w:t>
      </w:r>
      <w:r w:rsidRPr="00832F59" w:rsidR="00BE566B">
        <w:rPr>
          <w:rFonts w:cs="Times New Roman"/>
          <w:color w:val="auto"/>
        </w:rPr>
        <w:t>211</w:t>
      </w:r>
      <w:r w:rsidRPr="00832F59">
        <w:rPr>
          <w:rFonts w:cs="Times New Roman"/>
          <w:color w:val="auto"/>
        </w:rPr>
        <w:t xml:space="preserve"> Aircraft Operators covered by this collection; in addition, TSA expects 20 Aircraft Operators per year to be added each year. </w:t>
      </w:r>
      <w:r w:rsidRPr="00832F59" w:rsidR="0006559F">
        <w:rPr>
          <w:rFonts w:cs="Times New Roman"/>
          <w:color w:val="auto"/>
        </w:rPr>
        <w:t xml:space="preserve"> </w:t>
      </w:r>
      <w:r w:rsidRPr="00832F59">
        <w:rPr>
          <w:rFonts w:cs="Times New Roman"/>
          <w:color w:val="auto"/>
        </w:rPr>
        <w:t xml:space="preserve">TSA estimates an average of </w:t>
      </w:r>
      <w:r w:rsidRPr="00832F59" w:rsidR="00BE566B">
        <w:rPr>
          <w:rFonts w:cs="Times New Roman"/>
          <w:color w:val="auto"/>
        </w:rPr>
        <w:t>865</w:t>
      </w:r>
      <w:r w:rsidRPr="00832F59">
        <w:rPr>
          <w:rFonts w:cs="Times New Roman"/>
          <w:color w:val="auto"/>
        </w:rPr>
        <w:t xml:space="preserve"> annual VID submissions per covered Aircraft Operator, and 130 seconds (0.0361 hours) per response.  Certain submissions may require a Resolution Call to TSA to provide additional information.  TSA estimates that each carrier will be required to make an average of </w:t>
      </w:r>
      <w:r w:rsidRPr="00832F59" w:rsidR="00C26D50">
        <w:rPr>
          <w:rFonts w:cs="Times New Roman"/>
          <w:color w:val="auto"/>
        </w:rPr>
        <w:t>149</w:t>
      </w:r>
      <w:r w:rsidRPr="00832F59">
        <w:rPr>
          <w:rFonts w:cs="Times New Roman"/>
          <w:color w:val="auto"/>
        </w:rPr>
        <w:t xml:space="preserve"> calls per year. </w:t>
      </w:r>
      <w:r w:rsidRPr="00832F59" w:rsidR="005A22BE">
        <w:rPr>
          <w:rFonts w:cs="Times New Roman"/>
          <w:color w:val="auto"/>
        </w:rPr>
        <w:t xml:space="preserve"> </w:t>
      </w:r>
      <w:r w:rsidRPr="00832F59">
        <w:rPr>
          <w:rFonts w:cs="Times New Roman"/>
          <w:color w:val="auto"/>
        </w:rPr>
        <w:t xml:space="preserve">TSA estimates a Resolution Call will require </w:t>
      </w:r>
      <w:r w:rsidRPr="00832F59" w:rsidR="00E31347">
        <w:rPr>
          <w:rFonts w:cs="Times New Roman"/>
          <w:color w:val="auto"/>
        </w:rPr>
        <w:t>5</w:t>
      </w:r>
      <w:r w:rsidRPr="00832F59">
        <w:rPr>
          <w:rFonts w:cs="Times New Roman"/>
          <w:color w:val="auto"/>
        </w:rPr>
        <w:t xml:space="preserve"> minutes </w:t>
      </w:r>
      <w:r w:rsidRPr="00832F59" w:rsidR="00E31347">
        <w:rPr>
          <w:rFonts w:cs="Times New Roman"/>
          <w:color w:val="auto"/>
        </w:rPr>
        <w:t xml:space="preserve">and 10 seconds </w:t>
      </w:r>
      <w:r w:rsidRPr="00832F59">
        <w:rPr>
          <w:rFonts w:cs="Times New Roman"/>
          <w:color w:val="auto"/>
        </w:rPr>
        <w:t>(</w:t>
      </w:r>
      <w:r w:rsidRPr="00832F59" w:rsidR="00366C84">
        <w:rPr>
          <w:rFonts w:cs="Times New Roman"/>
          <w:color w:val="auto"/>
        </w:rPr>
        <w:t>0.0862</w:t>
      </w:r>
      <w:r w:rsidRPr="00832F59">
        <w:rPr>
          <w:rFonts w:cs="Times New Roman"/>
          <w:color w:val="auto"/>
        </w:rPr>
        <w:t xml:space="preserve"> hours).  The total annual hour burden for covered Aircraft Operators is </w:t>
      </w:r>
      <w:r w:rsidRPr="00832F59" w:rsidR="00366C84">
        <w:rPr>
          <w:rFonts w:cs="Times New Roman"/>
          <w:color w:val="auto"/>
        </w:rPr>
        <w:t>10,178.39</w:t>
      </w:r>
      <w:r w:rsidRPr="00832F59">
        <w:rPr>
          <w:rFonts w:cs="Times New Roman"/>
          <w:color w:val="auto"/>
        </w:rPr>
        <w:t xml:space="preserve"> hours, or </w:t>
      </w:r>
      <w:r w:rsidRPr="00832F59" w:rsidR="00A671FF">
        <w:rPr>
          <w:rFonts w:cs="Times New Roman"/>
          <w:color w:val="auto"/>
        </w:rPr>
        <w:t>30,535</w:t>
      </w:r>
      <w:r w:rsidRPr="00832F59">
        <w:rPr>
          <w:rFonts w:cs="Times New Roman"/>
          <w:color w:val="auto"/>
        </w:rPr>
        <w:t xml:space="preserve"> hours over 3 years.  Table 1 summarizes these estimates.</w:t>
      </w:r>
    </w:p>
    <w:p w:rsidR="007617C8" w:rsidRPr="00A21358" w:rsidP="007617C8" w14:paraId="1F9D92AF" w14:textId="77777777">
      <w:pPr>
        <w:ind w:left="360"/>
        <w:rPr>
          <w:rFonts w:cs="Times New Roman"/>
          <w:spacing w:val="-5"/>
          <w:szCs w:val="52"/>
        </w:rPr>
      </w:pPr>
    </w:p>
    <w:p w:rsidR="007617C8" w:rsidRPr="00C20790" w:rsidP="007617C8" w14:paraId="559A771E" w14:textId="77777777">
      <w:pPr>
        <w:ind w:left="360"/>
        <w:rPr>
          <w:rFonts w:cs="Times New Roman"/>
          <w:spacing w:val="-5"/>
          <w:szCs w:val="52"/>
        </w:rPr>
      </w:pPr>
      <w:r w:rsidRPr="00A21358">
        <w:rPr>
          <w:rFonts w:cs="Times New Roman"/>
          <w:b/>
          <w:bCs/>
          <w:sz w:val="22"/>
          <w:szCs w:val="22"/>
        </w:rPr>
        <w:t>Table 1. Public Hour Burden for Commercial Aircraft Operators</w:t>
      </w:r>
    </w:p>
    <w:p w:rsidR="007617C8" w:rsidRPr="00C20790" w:rsidP="007617C8" w14:paraId="21D8983C" w14:textId="77777777">
      <w:pPr>
        <w:ind w:left="360"/>
        <w:rPr>
          <w:rFonts w:cs="Times New Roman"/>
          <w:spacing w:val="-5"/>
          <w:sz w:val="12"/>
          <w:szCs w:val="52"/>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2"/>
        <w:gridCol w:w="1681"/>
        <w:gridCol w:w="1592"/>
        <w:gridCol w:w="1504"/>
        <w:gridCol w:w="1946"/>
        <w:gridCol w:w="2210"/>
      </w:tblGrid>
      <w:tr w14:paraId="317831CC" w14:textId="77777777" w:rsidTr="00A535CF">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5"/>
        </w:trPr>
        <w:tc>
          <w:tcPr>
            <w:tcW w:w="1322" w:type="dxa"/>
            <w:vMerge w:val="restart"/>
            <w:noWrap/>
            <w:vAlign w:val="center"/>
            <w:hideMark/>
          </w:tcPr>
          <w:p w:rsidR="007617C8" w:rsidRPr="00C20790" w:rsidP="00A535CF" w14:paraId="0D550393" w14:textId="77777777">
            <w:pPr>
              <w:jc w:val="center"/>
              <w:rPr>
                <w:rFonts w:cs="Times New Roman"/>
                <w:sz w:val="22"/>
                <w:szCs w:val="22"/>
              </w:rPr>
            </w:pPr>
            <w:r w:rsidRPr="00C20790">
              <w:rPr>
                <w:rFonts w:cs="Times New Roman"/>
                <w:sz w:val="22"/>
                <w:szCs w:val="22"/>
              </w:rPr>
              <w:t>Year</w:t>
            </w:r>
          </w:p>
        </w:tc>
        <w:tc>
          <w:tcPr>
            <w:tcW w:w="1681" w:type="dxa"/>
            <w:vMerge w:val="restart"/>
            <w:noWrap/>
            <w:vAlign w:val="center"/>
            <w:hideMark/>
          </w:tcPr>
          <w:p w:rsidR="007617C8" w:rsidRPr="00C20790" w:rsidP="00A535CF" w14:paraId="1176E6B6" w14:textId="77777777">
            <w:pPr>
              <w:jc w:val="center"/>
              <w:rPr>
                <w:rFonts w:cs="Times New Roman"/>
                <w:b/>
                <w:bCs/>
                <w:sz w:val="22"/>
                <w:szCs w:val="22"/>
              </w:rPr>
            </w:pPr>
            <w:r w:rsidRPr="00C20790">
              <w:rPr>
                <w:rFonts w:cs="Times New Roman"/>
                <w:b/>
                <w:bCs/>
                <w:sz w:val="22"/>
                <w:szCs w:val="22"/>
              </w:rPr>
              <w:t xml:space="preserve">Collection </w:t>
            </w:r>
          </w:p>
        </w:tc>
        <w:tc>
          <w:tcPr>
            <w:tcW w:w="1592" w:type="dxa"/>
            <w:vAlign w:val="bottom"/>
            <w:hideMark/>
          </w:tcPr>
          <w:p w:rsidR="007617C8" w:rsidRPr="00C20790" w:rsidP="00A535CF" w14:paraId="197D9276" w14:textId="77777777">
            <w:pPr>
              <w:jc w:val="center"/>
              <w:rPr>
                <w:rFonts w:cs="Times New Roman"/>
                <w:b/>
                <w:bCs/>
                <w:sz w:val="22"/>
                <w:szCs w:val="22"/>
              </w:rPr>
            </w:pPr>
            <w:r w:rsidRPr="00C20790">
              <w:rPr>
                <w:rFonts w:cs="Times New Roman"/>
                <w:b/>
                <w:bCs/>
                <w:sz w:val="22"/>
                <w:szCs w:val="22"/>
              </w:rPr>
              <w:t>Number of Respondents</w:t>
            </w:r>
          </w:p>
        </w:tc>
        <w:tc>
          <w:tcPr>
            <w:tcW w:w="1504" w:type="dxa"/>
            <w:vAlign w:val="bottom"/>
            <w:hideMark/>
          </w:tcPr>
          <w:p w:rsidR="007617C8" w:rsidRPr="00C20790" w:rsidP="00A535CF" w14:paraId="01687124" w14:textId="77777777">
            <w:pPr>
              <w:jc w:val="center"/>
              <w:rPr>
                <w:rFonts w:cs="Times New Roman"/>
                <w:b/>
                <w:bCs/>
                <w:sz w:val="22"/>
                <w:szCs w:val="22"/>
              </w:rPr>
            </w:pPr>
            <w:r w:rsidRPr="00C20790">
              <w:rPr>
                <w:rFonts w:cs="Times New Roman"/>
                <w:b/>
                <w:bCs/>
                <w:sz w:val="22"/>
                <w:szCs w:val="22"/>
              </w:rPr>
              <w:t>Number of Responses per Respondent</w:t>
            </w:r>
          </w:p>
        </w:tc>
        <w:tc>
          <w:tcPr>
            <w:tcW w:w="1946" w:type="dxa"/>
            <w:vAlign w:val="bottom"/>
            <w:hideMark/>
          </w:tcPr>
          <w:p w:rsidR="007617C8" w:rsidRPr="00C20790" w:rsidP="00A535CF" w14:paraId="1EC9355E" w14:textId="77777777">
            <w:pPr>
              <w:jc w:val="center"/>
              <w:rPr>
                <w:rFonts w:cs="Times New Roman"/>
                <w:b/>
                <w:bCs/>
                <w:sz w:val="22"/>
                <w:szCs w:val="22"/>
              </w:rPr>
            </w:pPr>
            <w:r w:rsidRPr="00C20790">
              <w:rPr>
                <w:rFonts w:cs="Times New Roman"/>
                <w:b/>
                <w:bCs/>
                <w:sz w:val="22"/>
                <w:szCs w:val="22"/>
              </w:rPr>
              <w:t>Hour Burden per Response</w:t>
            </w:r>
          </w:p>
        </w:tc>
        <w:tc>
          <w:tcPr>
            <w:tcW w:w="2210" w:type="dxa"/>
            <w:vAlign w:val="bottom"/>
            <w:hideMark/>
          </w:tcPr>
          <w:p w:rsidR="007617C8" w:rsidRPr="00C20790" w:rsidP="00A535CF" w14:paraId="28110EF9" w14:textId="77777777">
            <w:pPr>
              <w:jc w:val="center"/>
              <w:rPr>
                <w:rFonts w:cs="Times New Roman"/>
                <w:b/>
                <w:bCs/>
                <w:sz w:val="22"/>
                <w:szCs w:val="22"/>
              </w:rPr>
            </w:pPr>
            <w:r w:rsidRPr="00C20790">
              <w:rPr>
                <w:rFonts w:cs="Times New Roman"/>
                <w:b/>
                <w:bCs/>
                <w:sz w:val="22"/>
                <w:szCs w:val="22"/>
              </w:rPr>
              <w:t>Annual Hour Burden</w:t>
            </w:r>
          </w:p>
        </w:tc>
      </w:tr>
      <w:tr w14:paraId="5D9C1EDA" w14:textId="77777777" w:rsidTr="00A535CF">
        <w:tblPrEx>
          <w:tblW w:w="10255" w:type="dxa"/>
          <w:tblLook w:val="04A0"/>
        </w:tblPrEx>
        <w:trPr>
          <w:trHeight w:val="303"/>
        </w:trPr>
        <w:tc>
          <w:tcPr>
            <w:tcW w:w="1322" w:type="dxa"/>
            <w:vMerge/>
            <w:vAlign w:val="center"/>
            <w:hideMark/>
          </w:tcPr>
          <w:p w:rsidR="007617C8" w:rsidRPr="00C20790" w:rsidP="00A535CF" w14:paraId="6B1B3E4E" w14:textId="77777777">
            <w:pPr>
              <w:rPr>
                <w:rFonts w:cs="Times New Roman"/>
                <w:sz w:val="22"/>
                <w:szCs w:val="22"/>
              </w:rPr>
            </w:pPr>
          </w:p>
        </w:tc>
        <w:tc>
          <w:tcPr>
            <w:tcW w:w="1681" w:type="dxa"/>
            <w:vMerge/>
            <w:vAlign w:val="center"/>
            <w:hideMark/>
          </w:tcPr>
          <w:p w:rsidR="007617C8" w:rsidRPr="00C20790" w:rsidP="00A535CF" w14:paraId="0F321AB5" w14:textId="77777777">
            <w:pPr>
              <w:rPr>
                <w:rFonts w:cs="Times New Roman"/>
                <w:b/>
                <w:bCs/>
                <w:sz w:val="22"/>
                <w:szCs w:val="22"/>
              </w:rPr>
            </w:pPr>
          </w:p>
        </w:tc>
        <w:tc>
          <w:tcPr>
            <w:tcW w:w="1592" w:type="dxa"/>
            <w:noWrap/>
            <w:vAlign w:val="center"/>
            <w:hideMark/>
          </w:tcPr>
          <w:p w:rsidR="007617C8" w:rsidRPr="00C20790" w:rsidP="00A535CF" w14:paraId="10373DE4" w14:textId="77777777">
            <w:pPr>
              <w:jc w:val="center"/>
              <w:rPr>
                <w:rFonts w:cs="Times New Roman"/>
                <w:b/>
                <w:bCs/>
                <w:sz w:val="22"/>
                <w:szCs w:val="22"/>
              </w:rPr>
            </w:pPr>
            <w:r w:rsidRPr="00C20790">
              <w:rPr>
                <w:rFonts w:cs="Times New Roman"/>
                <w:b/>
                <w:bCs/>
                <w:sz w:val="22"/>
                <w:szCs w:val="22"/>
              </w:rPr>
              <w:t>A</w:t>
            </w:r>
          </w:p>
        </w:tc>
        <w:tc>
          <w:tcPr>
            <w:tcW w:w="1504" w:type="dxa"/>
            <w:noWrap/>
            <w:vAlign w:val="bottom"/>
            <w:hideMark/>
          </w:tcPr>
          <w:p w:rsidR="007617C8" w:rsidRPr="00C20790" w:rsidP="00A535CF" w14:paraId="324E06C8" w14:textId="77777777">
            <w:pPr>
              <w:jc w:val="center"/>
              <w:rPr>
                <w:rFonts w:cs="Times New Roman"/>
                <w:b/>
                <w:bCs/>
                <w:sz w:val="22"/>
                <w:szCs w:val="22"/>
              </w:rPr>
            </w:pPr>
            <w:r w:rsidRPr="00C20790">
              <w:rPr>
                <w:rFonts w:cs="Times New Roman"/>
                <w:b/>
                <w:bCs/>
                <w:sz w:val="22"/>
                <w:szCs w:val="22"/>
              </w:rPr>
              <w:t>B</w:t>
            </w:r>
          </w:p>
        </w:tc>
        <w:tc>
          <w:tcPr>
            <w:tcW w:w="1946" w:type="dxa"/>
            <w:noWrap/>
            <w:vAlign w:val="bottom"/>
            <w:hideMark/>
          </w:tcPr>
          <w:p w:rsidR="007617C8" w:rsidRPr="00C20790" w:rsidP="00A535CF" w14:paraId="7666EDE9" w14:textId="77777777">
            <w:pPr>
              <w:jc w:val="center"/>
              <w:rPr>
                <w:rFonts w:cs="Times New Roman"/>
                <w:b/>
                <w:bCs/>
                <w:sz w:val="22"/>
                <w:szCs w:val="22"/>
              </w:rPr>
            </w:pPr>
            <w:r w:rsidRPr="00C20790">
              <w:rPr>
                <w:rFonts w:cs="Times New Roman"/>
                <w:b/>
                <w:bCs/>
                <w:sz w:val="22"/>
                <w:szCs w:val="22"/>
              </w:rPr>
              <w:t>C</w:t>
            </w:r>
          </w:p>
        </w:tc>
        <w:tc>
          <w:tcPr>
            <w:tcW w:w="2210" w:type="dxa"/>
            <w:noWrap/>
            <w:vAlign w:val="bottom"/>
            <w:hideMark/>
          </w:tcPr>
          <w:p w:rsidR="007617C8" w:rsidRPr="00C20790" w:rsidP="00A535CF" w14:paraId="65C1F9E1" w14:textId="77777777">
            <w:pPr>
              <w:jc w:val="center"/>
              <w:rPr>
                <w:rFonts w:cs="Times New Roman"/>
                <w:b/>
                <w:bCs/>
                <w:sz w:val="22"/>
                <w:szCs w:val="22"/>
              </w:rPr>
            </w:pPr>
            <w:r w:rsidRPr="00C20790">
              <w:rPr>
                <w:rFonts w:cs="Times New Roman"/>
                <w:b/>
                <w:bCs/>
                <w:sz w:val="22"/>
                <w:szCs w:val="22"/>
              </w:rPr>
              <w:t>D = A x B x C</w:t>
            </w:r>
          </w:p>
        </w:tc>
      </w:tr>
      <w:tr w14:paraId="2B9B3EA2" w14:textId="77777777" w:rsidTr="00A535CF">
        <w:tblPrEx>
          <w:tblW w:w="10255" w:type="dxa"/>
          <w:tblLook w:val="04A0"/>
        </w:tblPrEx>
        <w:trPr>
          <w:trHeight w:val="292"/>
        </w:trPr>
        <w:tc>
          <w:tcPr>
            <w:tcW w:w="1322" w:type="dxa"/>
            <w:vMerge w:val="restart"/>
            <w:noWrap/>
            <w:vAlign w:val="center"/>
            <w:hideMark/>
          </w:tcPr>
          <w:p w:rsidR="007617C8" w:rsidRPr="00C20790" w:rsidP="00A535CF" w14:paraId="49588389" w14:textId="08931D5F">
            <w:pPr>
              <w:jc w:val="center"/>
              <w:rPr>
                <w:rFonts w:cs="Times New Roman"/>
                <w:sz w:val="22"/>
                <w:szCs w:val="22"/>
              </w:rPr>
            </w:pPr>
            <w:r>
              <w:rPr>
                <w:rFonts w:cs="Times New Roman"/>
                <w:sz w:val="22"/>
                <w:szCs w:val="22"/>
              </w:rPr>
              <w:t>1</w:t>
            </w:r>
          </w:p>
        </w:tc>
        <w:tc>
          <w:tcPr>
            <w:tcW w:w="1681" w:type="dxa"/>
            <w:noWrap/>
            <w:vAlign w:val="bottom"/>
            <w:hideMark/>
          </w:tcPr>
          <w:p w:rsidR="007617C8" w:rsidRPr="00C20790" w:rsidP="00A535CF" w14:paraId="63BAFFA6" w14:textId="77777777">
            <w:pPr>
              <w:rPr>
                <w:rFonts w:cs="Times New Roman"/>
                <w:sz w:val="22"/>
                <w:szCs w:val="22"/>
              </w:rPr>
            </w:pPr>
            <w:r w:rsidRPr="00C20790">
              <w:rPr>
                <w:rFonts w:cs="Times New Roman"/>
                <w:sz w:val="22"/>
                <w:szCs w:val="22"/>
              </w:rPr>
              <w:t>VID Submissions</w:t>
            </w:r>
          </w:p>
        </w:tc>
        <w:tc>
          <w:tcPr>
            <w:tcW w:w="1592" w:type="dxa"/>
            <w:vMerge w:val="restart"/>
            <w:noWrap/>
            <w:vAlign w:val="center"/>
            <w:hideMark/>
          </w:tcPr>
          <w:p w:rsidR="007617C8" w:rsidRPr="00C20790" w:rsidP="00A535CF" w14:paraId="17EE7E31" w14:textId="142E8E8A">
            <w:pPr>
              <w:jc w:val="center"/>
              <w:rPr>
                <w:rFonts w:cs="Times New Roman"/>
                <w:sz w:val="22"/>
                <w:szCs w:val="22"/>
              </w:rPr>
            </w:pPr>
            <w:r>
              <w:rPr>
                <w:rFonts w:cs="Times New Roman"/>
                <w:sz w:val="22"/>
                <w:szCs w:val="22"/>
              </w:rPr>
              <w:t>211</w:t>
            </w:r>
          </w:p>
        </w:tc>
        <w:tc>
          <w:tcPr>
            <w:tcW w:w="1504" w:type="dxa"/>
            <w:noWrap/>
            <w:vAlign w:val="bottom"/>
            <w:hideMark/>
          </w:tcPr>
          <w:p w:rsidR="007617C8" w:rsidRPr="00C20790" w:rsidP="00A535CF" w14:paraId="336BCD15" w14:textId="0EA60FBF">
            <w:pPr>
              <w:jc w:val="center"/>
              <w:rPr>
                <w:rFonts w:cs="Times New Roman"/>
                <w:sz w:val="22"/>
                <w:szCs w:val="22"/>
              </w:rPr>
            </w:pPr>
            <w:r>
              <w:rPr>
                <w:rFonts w:cs="Times New Roman"/>
                <w:sz w:val="22"/>
                <w:szCs w:val="22"/>
              </w:rPr>
              <w:t>865</w:t>
            </w:r>
          </w:p>
        </w:tc>
        <w:tc>
          <w:tcPr>
            <w:tcW w:w="1946" w:type="dxa"/>
            <w:noWrap/>
            <w:vAlign w:val="bottom"/>
            <w:hideMark/>
          </w:tcPr>
          <w:p w:rsidR="007617C8" w:rsidRPr="00C20790" w:rsidP="00A535CF" w14:paraId="49A769B5" w14:textId="14F4AE76">
            <w:pPr>
              <w:jc w:val="center"/>
              <w:rPr>
                <w:rFonts w:cs="Times New Roman"/>
                <w:sz w:val="22"/>
                <w:szCs w:val="22"/>
              </w:rPr>
            </w:pPr>
            <w:r w:rsidRPr="00C20790">
              <w:rPr>
                <w:rFonts w:cs="Times New Roman"/>
                <w:sz w:val="22"/>
                <w:szCs w:val="22"/>
              </w:rPr>
              <w:t xml:space="preserve">                   0.0361</w:t>
            </w:r>
          </w:p>
        </w:tc>
        <w:tc>
          <w:tcPr>
            <w:tcW w:w="2210" w:type="dxa"/>
            <w:noWrap/>
            <w:vAlign w:val="bottom"/>
            <w:hideMark/>
          </w:tcPr>
          <w:p w:rsidR="007617C8" w:rsidRPr="00C20790" w:rsidP="00A535CF" w14:paraId="368F1EBE" w14:textId="59AD8535">
            <w:pPr>
              <w:rPr>
                <w:rFonts w:cs="Times New Roman"/>
                <w:sz w:val="22"/>
                <w:szCs w:val="22"/>
              </w:rPr>
            </w:pPr>
            <w:r w:rsidRPr="00C20790">
              <w:rPr>
                <w:rFonts w:cs="Times New Roman"/>
                <w:sz w:val="22"/>
                <w:szCs w:val="22"/>
              </w:rPr>
              <w:t xml:space="preserve">                          </w:t>
            </w:r>
            <w:r w:rsidR="007A18B6">
              <w:rPr>
                <w:rFonts w:cs="Times New Roman"/>
                <w:sz w:val="22"/>
                <w:szCs w:val="22"/>
              </w:rPr>
              <w:t>6,591</w:t>
            </w:r>
          </w:p>
        </w:tc>
      </w:tr>
      <w:tr w14:paraId="48B39C39" w14:textId="77777777" w:rsidTr="00A535CF">
        <w:tblPrEx>
          <w:tblW w:w="10255" w:type="dxa"/>
          <w:tblLook w:val="04A0"/>
        </w:tblPrEx>
        <w:trPr>
          <w:trHeight w:val="303"/>
        </w:trPr>
        <w:tc>
          <w:tcPr>
            <w:tcW w:w="1322" w:type="dxa"/>
            <w:vMerge/>
            <w:vAlign w:val="center"/>
            <w:hideMark/>
          </w:tcPr>
          <w:p w:rsidR="007617C8" w:rsidRPr="00C20790" w:rsidP="00A535CF" w14:paraId="7DBE9DFF" w14:textId="77777777">
            <w:pPr>
              <w:rPr>
                <w:rFonts w:cs="Times New Roman"/>
                <w:sz w:val="22"/>
                <w:szCs w:val="22"/>
              </w:rPr>
            </w:pPr>
          </w:p>
        </w:tc>
        <w:tc>
          <w:tcPr>
            <w:tcW w:w="1681" w:type="dxa"/>
            <w:vAlign w:val="bottom"/>
            <w:hideMark/>
          </w:tcPr>
          <w:p w:rsidR="007617C8" w:rsidRPr="00C20790" w:rsidP="00A535CF" w14:paraId="14C034FA" w14:textId="77777777">
            <w:pPr>
              <w:rPr>
                <w:rFonts w:cs="Times New Roman"/>
                <w:sz w:val="22"/>
                <w:szCs w:val="22"/>
              </w:rPr>
            </w:pPr>
            <w:r w:rsidRPr="00C20790">
              <w:rPr>
                <w:rFonts w:cs="Times New Roman"/>
                <w:sz w:val="22"/>
                <w:szCs w:val="22"/>
              </w:rPr>
              <w:t>Resolution Calls</w:t>
            </w:r>
          </w:p>
        </w:tc>
        <w:tc>
          <w:tcPr>
            <w:tcW w:w="1592" w:type="dxa"/>
            <w:vMerge/>
            <w:vAlign w:val="center"/>
            <w:hideMark/>
          </w:tcPr>
          <w:p w:rsidR="007617C8" w:rsidRPr="00C20790" w:rsidP="00A535CF" w14:paraId="2CBD1FAE" w14:textId="77777777">
            <w:pPr>
              <w:rPr>
                <w:rFonts w:cs="Times New Roman"/>
                <w:sz w:val="22"/>
                <w:szCs w:val="22"/>
              </w:rPr>
            </w:pPr>
          </w:p>
        </w:tc>
        <w:tc>
          <w:tcPr>
            <w:tcW w:w="1504" w:type="dxa"/>
            <w:noWrap/>
            <w:vAlign w:val="bottom"/>
            <w:hideMark/>
          </w:tcPr>
          <w:p w:rsidR="007617C8" w:rsidRPr="00C20790" w:rsidP="00A535CF" w14:paraId="6E752D46" w14:textId="592C828F">
            <w:pPr>
              <w:jc w:val="center"/>
              <w:rPr>
                <w:rFonts w:cs="Times New Roman"/>
                <w:sz w:val="22"/>
                <w:szCs w:val="22"/>
              </w:rPr>
            </w:pPr>
            <w:r>
              <w:rPr>
                <w:rFonts w:cs="Times New Roman"/>
                <w:sz w:val="22"/>
                <w:szCs w:val="22"/>
              </w:rPr>
              <w:t>149</w:t>
            </w:r>
          </w:p>
        </w:tc>
        <w:tc>
          <w:tcPr>
            <w:tcW w:w="1946" w:type="dxa"/>
            <w:noWrap/>
            <w:vAlign w:val="bottom"/>
            <w:hideMark/>
          </w:tcPr>
          <w:p w:rsidR="007617C8" w:rsidRPr="00C20790" w:rsidP="00A535CF" w14:paraId="2056D92F" w14:textId="3D490F2B">
            <w:pPr>
              <w:jc w:val="center"/>
              <w:rPr>
                <w:rFonts w:cs="Times New Roman"/>
                <w:sz w:val="22"/>
                <w:szCs w:val="22"/>
              </w:rPr>
            </w:pPr>
            <w:r w:rsidRPr="00C20790">
              <w:rPr>
                <w:rFonts w:cs="Times New Roman"/>
                <w:sz w:val="22"/>
                <w:szCs w:val="22"/>
              </w:rPr>
              <w:t xml:space="preserve">                   </w:t>
            </w:r>
            <w:r w:rsidR="007A18B6">
              <w:rPr>
                <w:rFonts w:cs="Times New Roman"/>
                <w:sz w:val="22"/>
                <w:szCs w:val="22"/>
              </w:rPr>
              <w:t>0.0862</w:t>
            </w:r>
          </w:p>
        </w:tc>
        <w:tc>
          <w:tcPr>
            <w:tcW w:w="2210" w:type="dxa"/>
            <w:noWrap/>
            <w:vAlign w:val="bottom"/>
            <w:hideMark/>
          </w:tcPr>
          <w:p w:rsidR="007617C8" w:rsidRPr="00C20790" w:rsidP="00A535CF" w14:paraId="3ED69234" w14:textId="4889D1DF">
            <w:pPr>
              <w:rPr>
                <w:rFonts w:cs="Times New Roman"/>
                <w:sz w:val="22"/>
                <w:szCs w:val="22"/>
              </w:rPr>
            </w:pPr>
            <w:r w:rsidRPr="00C20790">
              <w:rPr>
                <w:rFonts w:cs="Times New Roman"/>
                <w:sz w:val="22"/>
                <w:szCs w:val="22"/>
              </w:rPr>
              <w:t xml:space="preserve">                        </w:t>
            </w:r>
            <w:r w:rsidR="00DF2DB0">
              <w:rPr>
                <w:rFonts w:cs="Times New Roman"/>
                <w:sz w:val="22"/>
                <w:szCs w:val="22"/>
              </w:rPr>
              <w:t>2,706</w:t>
            </w:r>
          </w:p>
        </w:tc>
      </w:tr>
      <w:tr w14:paraId="27F95FBE" w14:textId="77777777" w:rsidTr="00A535CF">
        <w:tblPrEx>
          <w:tblW w:w="10255" w:type="dxa"/>
          <w:tblLook w:val="04A0"/>
        </w:tblPrEx>
        <w:trPr>
          <w:trHeight w:val="292"/>
        </w:trPr>
        <w:tc>
          <w:tcPr>
            <w:tcW w:w="1322" w:type="dxa"/>
            <w:vMerge w:val="restart"/>
            <w:noWrap/>
            <w:vAlign w:val="center"/>
            <w:hideMark/>
          </w:tcPr>
          <w:p w:rsidR="007617C8" w:rsidRPr="00C20790" w:rsidP="00A535CF" w14:paraId="2D7D0D8D" w14:textId="3FB2A60B">
            <w:pPr>
              <w:jc w:val="center"/>
              <w:rPr>
                <w:rFonts w:cs="Times New Roman"/>
                <w:sz w:val="22"/>
                <w:szCs w:val="22"/>
              </w:rPr>
            </w:pPr>
            <w:r>
              <w:rPr>
                <w:rFonts w:cs="Times New Roman"/>
                <w:sz w:val="22"/>
                <w:szCs w:val="22"/>
              </w:rPr>
              <w:t>2</w:t>
            </w:r>
          </w:p>
        </w:tc>
        <w:tc>
          <w:tcPr>
            <w:tcW w:w="1681" w:type="dxa"/>
            <w:vAlign w:val="bottom"/>
            <w:hideMark/>
          </w:tcPr>
          <w:p w:rsidR="007617C8" w:rsidRPr="00C20790" w:rsidP="00A535CF" w14:paraId="317DA1B5" w14:textId="77777777">
            <w:pPr>
              <w:rPr>
                <w:rFonts w:cs="Times New Roman"/>
                <w:sz w:val="22"/>
                <w:szCs w:val="22"/>
              </w:rPr>
            </w:pPr>
            <w:r w:rsidRPr="00C20790">
              <w:rPr>
                <w:rFonts w:cs="Times New Roman"/>
                <w:sz w:val="22"/>
                <w:szCs w:val="22"/>
              </w:rPr>
              <w:t>VID Submissions</w:t>
            </w:r>
          </w:p>
        </w:tc>
        <w:tc>
          <w:tcPr>
            <w:tcW w:w="1592" w:type="dxa"/>
            <w:vMerge w:val="restart"/>
            <w:noWrap/>
            <w:vAlign w:val="center"/>
            <w:hideMark/>
          </w:tcPr>
          <w:p w:rsidR="007617C8" w:rsidRPr="00C20790" w:rsidP="00A535CF" w14:paraId="3BB15B2B" w14:textId="45CA431A">
            <w:pPr>
              <w:jc w:val="center"/>
              <w:rPr>
                <w:rFonts w:cs="Times New Roman"/>
                <w:sz w:val="22"/>
                <w:szCs w:val="22"/>
              </w:rPr>
            </w:pPr>
            <w:r>
              <w:rPr>
                <w:rFonts w:cs="Times New Roman"/>
                <w:sz w:val="22"/>
                <w:szCs w:val="22"/>
              </w:rPr>
              <w:t>231</w:t>
            </w:r>
          </w:p>
        </w:tc>
        <w:tc>
          <w:tcPr>
            <w:tcW w:w="1504" w:type="dxa"/>
            <w:noWrap/>
            <w:vAlign w:val="bottom"/>
            <w:hideMark/>
          </w:tcPr>
          <w:p w:rsidR="007617C8" w:rsidRPr="00C20790" w:rsidP="00A535CF" w14:paraId="1E03663A" w14:textId="54B95667">
            <w:pPr>
              <w:jc w:val="center"/>
              <w:rPr>
                <w:rFonts w:cs="Times New Roman"/>
                <w:sz w:val="22"/>
                <w:szCs w:val="22"/>
              </w:rPr>
            </w:pPr>
            <w:r>
              <w:rPr>
                <w:rFonts w:cs="Times New Roman"/>
                <w:sz w:val="22"/>
                <w:szCs w:val="22"/>
              </w:rPr>
              <w:t>865</w:t>
            </w:r>
          </w:p>
        </w:tc>
        <w:tc>
          <w:tcPr>
            <w:tcW w:w="1946" w:type="dxa"/>
            <w:noWrap/>
            <w:vAlign w:val="bottom"/>
            <w:hideMark/>
          </w:tcPr>
          <w:p w:rsidR="007617C8" w:rsidRPr="00C20790" w:rsidP="00A535CF" w14:paraId="03757E3D" w14:textId="17AA726A">
            <w:pPr>
              <w:jc w:val="center"/>
              <w:rPr>
                <w:rFonts w:cs="Times New Roman"/>
                <w:sz w:val="22"/>
                <w:szCs w:val="22"/>
              </w:rPr>
            </w:pPr>
            <w:r w:rsidRPr="00C20790">
              <w:rPr>
                <w:rFonts w:cs="Times New Roman"/>
                <w:sz w:val="22"/>
                <w:szCs w:val="22"/>
              </w:rPr>
              <w:t xml:space="preserve">                   0.0361</w:t>
            </w:r>
          </w:p>
        </w:tc>
        <w:tc>
          <w:tcPr>
            <w:tcW w:w="2210" w:type="dxa"/>
            <w:noWrap/>
            <w:vAlign w:val="bottom"/>
            <w:hideMark/>
          </w:tcPr>
          <w:p w:rsidR="007617C8" w:rsidRPr="00C20790" w:rsidP="00A535CF" w14:paraId="4D78A25B" w14:textId="0A8A13F8">
            <w:pPr>
              <w:rPr>
                <w:rFonts w:cs="Times New Roman"/>
                <w:sz w:val="22"/>
                <w:szCs w:val="22"/>
              </w:rPr>
            </w:pPr>
            <w:r w:rsidRPr="00C20790">
              <w:rPr>
                <w:rFonts w:cs="Times New Roman"/>
                <w:sz w:val="22"/>
                <w:szCs w:val="22"/>
              </w:rPr>
              <w:t xml:space="preserve">                          </w:t>
            </w:r>
            <w:r w:rsidR="00DF2DB0">
              <w:rPr>
                <w:rFonts w:cs="Times New Roman"/>
                <w:sz w:val="22"/>
                <w:szCs w:val="22"/>
              </w:rPr>
              <w:t>7,216</w:t>
            </w:r>
          </w:p>
        </w:tc>
      </w:tr>
      <w:tr w14:paraId="7C07B49B" w14:textId="77777777" w:rsidTr="00A535CF">
        <w:tblPrEx>
          <w:tblW w:w="10255" w:type="dxa"/>
          <w:tblLook w:val="04A0"/>
        </w:tblPrEx>
        <w:trPr>
          <w:trHeight w:val="303"/>
        </w:trPr>
        <w:tc>
          <w:tcPr>
            <w:tcW w:w="1322" w:type="dxa"/>
            <w:vMerge/>
            <w:vAlign w:val="center"/>
            <w:hideMark/>
          </w:tcPr>
          <w:p w:rsidR="007617C8" w:rsidRPr="00C20790" w:rsidP="00A535CF" w14:paraId="24DAB7F8" w14:textId="77777777">
            <w:pPr>
              <w:rPr>
                <w:rFonts w:cs="Times New Roman"/>
                <w:sz w:val="22"/>
                <w:szCs w:val="22"/>
              </w:rPr>
            </w:pPr>
          </w:p>
        </w:tc>
        <w:tc>
          <w:tcPr>
            <w:tcW w:w="1681" w:type="dxa"/>
            <w:vAlign w:val="bottom"/>
            <w:hideMark/>
          </w:tcPr>
          <w:p w:rsidR="007617C8" w:rsidRPr="00C20790" w:rsidP="00A535CF" w14:paraId="75D0648E" w14:textId="77777777">
            <w:pPr>
              <w:rPr>
                <w:rFonts w:cs="Times New Roman"/>
                <w:sz w:val="22"/>
                <w:szCs w:val="22"/>
              </w:rPr>
            </w:pPr>
            <w:r w:rsidRPr="00C20790">
              <w:rPr>
                <w:rFonts w:cs="Times New Roman"/>
                <w:sz w:val="22"/>
                <w:szCs w:val="22"/>
              </w:rPr>
              <w:t>Resolution Calls</w:t>
            </w:r>
          </w:p>
        </w:tc>
        <w:tc>
          <w:tcPr>
            <w:tcW w:w="1592" w:type="dxa"/>
            <w:vMerge/>
            <w:vAlign w:val="center"/>
            <w:hideMark/>
          </w:tcPr>
          <w:p w:rsidR="007617C8" w:rsidRPr="00C20790" w:rsidP="00A535CF" w14:paraId="56AE9605" w14:textId="77777777">
            <w:pPr>
              <w:rPr>
                <w:rFonts w:cs="Times New Roman"/>
                <w:sz w:val="22"/>
                <w:szCs w:val="22"/>
              </w:rPr>
            </w:pPr>
          </w:p>
        </w:tc>
        <w:tc>
          <w:tcPr>
            <w:tcW w:w="1504" w:type="dxa"/>
            <w:noWrap/>
            <w:vAlign w:val="bottom"/>
            <w:hideMark/>
          </w:tcPr>
          <w:p w:rsidR="007617C8" w:rsidRPr="00C20790" w:rsidP="00A535CF" w14:paraId="02BE102B" w14:textId="59E62517">
            <w:pPr>
              <w:jc w:val="center"/>
              <w:rPr>
                <w:rFonts w:cs="Times New Roman"/>
                <w:sz w:val="22"/>
                <w:szCs w:val="22"/>
              </w:rPr>
            </w:pPr>
            <w:r>
              <w:rPr>
                <w:rFonts w:cs="Times New Roman"/>
                <w:sz w:val="22"/>
                <w:szCs w:val="22"/>
              </w:rPr>
              <w:t>149</w:t>
            </w:r>
          </w:p>
        </w:tc>
        <w:tc>
          <w:tcPr>
            <w:tcW w:w="1946" w:type="dxa"/>
            <w:noWrap/>
            <w:vAlign w:val="bottom"/>
            <w:hideMark/>
          </w:tcPr>
          <w:p w:rsidR="007617C8" w:rsidRPr="00C20790" w:rsidP="00A535CF" w14:paraId="507EE6A3" w14:textId="7E034F35">
            <w:pPr>
              <w:jc w:val="center"/>
              <w:rPr>
                <w:rFonts w:cs="Times New Roman"/>
                <w:sz w:val="22"/>
                <w:szCs w:val="22"/>
              </w:rPr>
            </w:pPr>
            <w:r w:rsidRPr="00C20790">
              <w:rPr>
                <w:rFonts w:cs="Times New Roman"/>
                <w:sz w:val="22"/>
                <w:szCs w:val="22"/>
              </w:rPr>
              <w:t xml:space="preserve">                   </w:t>
            </w:r>
            <w:r w:rsidR="007A18B6">
              <w:rPr>
                <w:rFonts w:cs="Times New Roman"/>
                <w:sz w:val="22"/>
                <w:szCs w:val="22"/>
              </w:rPr>
              <w:t>0.0862</w:t>
            </w:r>
          </w:p>
        </w:tc>
        <w:tc>
          <w:tcPr>
            <w:tcW w:w="2210" w:type="dxa"/>
            <w:noWrap/>
            <w:vAlign w:val="bottom"/>
            <w:hideMark/>
          </w:tcPr>
          <w:p w:rsidR="007617C8" w:rsidRPr="00C20790" w:rsidP="00A535CF" w14:paraId="2F62CAB8" w14:textId="7330F3A9">
            <w:pPr>
              <w:rPr>
                <w:rFonts w:cs="Times New Roman"/>
                <w:sz w:val="22"/>
                <w:szCs w:val="22"/>
              </w:rPr>
            </w:pPr>
            <w:r w:rsidRPr="00C20790">
              <w:rPr>
                <w:rFonts w:cs="Times New Roman"/>
                <w:sz w:val="22"/>
                <w:szCs w:val="22"/>
              </w:rPr>
              <w:t xml:space="preserve">                        </w:t>
            </w:r>
            <w:r w:rsidR="00DF2DB0">
              <w:rPr>
                <w:rFonts w:cs="Times New Roman"/>
                <w:sz w:val="22"/>
                <w:szCs w:val="22"/>
              </w:rPr>
              <w:t>2,963</w:t>
            </w:r>
          </w:p>
        </w:tc>
      </w:tr>
      <w:tr w14:paraId="43A2E12C" w14:textId="77777777" w:rsidTr="00A535CF">
        <w:tblPrEx>
          <w:tblW w:w="10255" w:type="dxa"/>
          <w:tblLook w:val="04A0"/>
        </w:tblPrEx>
        <w:trPr>
          <w:trHeight w:val="292"/>
        </w:trPr>
        <w:tc>
          <w:tcPr>
            <w:tcW w:w="1322" w:type="dxa"/>
            <w:vMerge w:val="restart"/>
            <w:noWrap/>
            <w:vAlign w:val="center"/>
            <w:hideMark/>
          </w:tcPr>
          <w:p w:rsidR="007617C8" w:rsidRPr="00C20790" w:rsidP="00A535CF" w14:paraId="4EA88E40" w14:textId="66A94257">
            <w:pPr>
              <w:jc w:val="center"/>
              <w:rPr>
                <w:rFonts w:cs="Times New Roman"/>
                <w:sz w:val="22"/>
                <w:szCs w:val="22"/>
              </w:rPr>
            </w:pPr>
            <w:r>
              <w:rPr>
                <w:rFonts w:cs="Times New Roman"/>
                <w:sz w:val="22"/>
                <w:szCs w:val="22"/>
              </w:rPr>
              <w:t>3</w:t>
            </w:r>
          </w:p>
        </w:tc>
        <w:tc>
          <w:tcPr>
            <w:tcW w:w="1681" w:type="dxa"/>
            <w:vAlign w:val="bottom"/>
            <w:hideMark/>
          </w:tcPr>
          <w:p w:rsidR="007617C8" w:rsidRPr="00C20790" w:rsidP="00A535CF" w14:paraId="3366157A" w14:textId="77777777">
            <w:pPr>
              <w:rPr>
                <w:rFonts w:cs="Times New Roman"/>
                <w:sz w:val="22"/>
                <w:szCs w:val="22"/>
              </w:rPr>
            </w:pPr>
            <w:r w:rsidRPr="00C20790">
              <w:rPr>
                <w:rFonts w:cs="Times New Roman"/>
                <w:sz w:val="22"/>
                <w:szCs w:val="22"/>
              </w:rPr>
              <w:t>VID Submissions</w:t>
            </w:r>
          </w:p>
        </w:tc>
        <w:tc>
          <w:tcPr>
            <w:tcW w:w="1592" w:type="dxa"/>
            <w:vMerge w:val="restart"/>
            <w:noWrap/>
            <w:vAlign w:val="center"/>
            <w:hideMark/>
          </w:tcPr>
          <w:p w:rsidR="007617C8" w:rsidRPr="00C20790" w:rsidP="00A535CF" w14:paraId="6E52B632" w14:textId="71FB3227">
            <w:pPr>
              <w:jc w:val="center"/>
              <w:rPr>
                <w:rFonts w:cs="Times New Roman"/>
                <w:sz w:val="22"/>
                <w:szCs w:val="22"/>
              </w:rPr>
            </w:pPr>
            <w:r>
              <w:rPr>
                <w:rFonts w:cs="Times New Roman"/>
                <w:sz w:val="22"/>
                <w:szCs w:val="22"/>
              </w:rPr>
              <w:t>251</w:t>
            </w:r>
          </w:p>
        </w:tc>
        <w:tc>
          <w:tcPr>
            <w:tcW w:w="1504" w:type="dxa"/>
            <w:noWrap/>
            <w:vAlign w:val="bottom"/>
            <w:hideMark/>
          </w:tcPr>
          <w:p w:rsidR="007617C8" w:rsidRPr="00C20790" w:rsidP="00A535CF" w14:paraId="762483F0" w14:textId="30225FBB">
            <w:pPr>
              <w:jc w:val="center"/>
              <w:rPr>
                <w:rFonts w:cs="Times New Roman"/>
                <w:sz w:val="22"/>
                <w:szCs w:val="22"/>
              </w:rPr>
            </w:pPr>
            <w:r>
              <w:rPr>
                <w:rFonts w:cs="Times New Roman"/>
                <w:sz w:val="22"/>
                <w:szCs w:val="22"/>
              </w:rPr>
              <w:t>865</w:t>
            </w:r>
          </w:p>
        </w:tc>
        <w:tc>
          <w:tcPr>
            <w:tcW w:w="1946" w:type="dxa"/>
            <w:noWrap/>
            <w:vAlign w:val="bottom"/>
            <w:hideMark/>
          </w:tcPr>
          <w:p w:rsidR="007617C8" w:rsidRPr="00C20790" w:rsidP="00A535CF" w14:paraId="71E67E0D" w14:textId="068076A9">
            <w:pPr>
              <w:jc w:val="center"/>
              <w:rPr>
                <w:rFonts w:cs="Times New Roman"/>
                <w:sz w:val="22"/>
                <w:szCs w:val="22"/>
              </w:rPr>
            </w:pPr>
            <w:r w:rsidRPr="00C20790">
              <w:rPr>
                <w:rFonts w:cs="Times New Roman"/>
                <w:sz w:val="22"/>
                <w:szCs w:val="22"/>
              </w:rPr>
              <w:t xml:space="preserve">                   0.0361</w:t>
            </w:r>
          </w:p>
        </w:tc>
        <w:tc>
          <w:tcPr>
            <w:tcW w:w="2210" w:type="dxa"/>
            <w:noWrap/>
            <w:vAlign w:val="bottom"/>
            <w:hideMark/>
          </w:tcPr>
          <w:p w:rsidR="007617C8" w:rsidRPr="00C20790" w:rsidP="00A535CF" w14:paraId="327EC045" w14:textId="4FC8CDCF">
            <w:pPr>
              <w:rPr>
                <w:rFonts w:cs="Times New Roman"/>
                <w:sz w:val="22"/>
                <w:szCs w:val="22"/>
              </w:rPr>
            </w:pPr>
            <w:r w:rsidRPr="00C20790">
              <w:rPr>
                <w:rFonts w:cs="Times New Roman"/>
                <w:sz w:val="22"/>
                <w:szCs w:val="22"/>
              </w:rPr>
              <w:t xml:space="preserve">                        </w:t>
            </w:r>
            <w:r w:rsidR="000E6219">
              <w:rPr>
                <w:rFonts w:cs="Times New Roman"/>
                <w:sz w:val="22"/>
                <w:szCs w:val="22"/>
              </w:rPr>
              <w:t>7,840</w:t>
            </w:r>
          </w:p>
        </w:tc>
      </w:tr>
      <w:tr w14:paraId="37C9AE96" w14:textId="77777777" w:rsidTr="00A535CF">
        <w:tblPrEx>
          <w:tblW w:w="10255" w:type="dxa"/>
          <w:tblLook w:val="04A0"/>
        </w:tblPrEx>
        <w:trPr>
          <w:trHeight w:val="303"/>
        </w:trPr>
        <w:tc>
          <w:tcPr>
            <w:tcW w:w="1322" w:type="dxa"/>
            <w:vMerge/>
            <w:vAlign w:val="center"/>
            <w:hideMark/>
          </w:tcPr>
          <w:p w:rsidR="007617C8" w:rsidRPr="00C20790" w:rsidP="00A535CF" w14:paraId="5AA5211C" w14:textId="77777777">
            <w:pPr>
              <w:rPr>
                <w:rFonts w:cs="Times New Roman"/>
                <w:sz w:val="22"/>
                <w:szCs w:val="22"/>
              </w:rPr>
            </w:pPr>
          </w:p>
        </w:tc>
        <w:tc>
          <w:tcPr>
            <w:tcW w:w="1681" w:type="dxa"/>
            <w:vAlign w:val="bottom"/>
            <w:hideMark/>
          </w:tcPr>
          <w:p w:rsidR="007617C8" w:rsidRPr="00C20790" w:rsidP="00A535CF" w14:paraId="0BF41DFF" w14:textId="77777777">
            <w:pPr>
              <w:rPr>
                <w:rFonts w:cs="Times New Roman"/>
                <w:sz w:val="22"/>
                <w:szCs w:val="22"/>
              </w:rPr>
            </w:pPr>
            <w:r w:rsidRPr="00C20790">
              <w:rPr>
                <w:rFonts w:cs="Times New Roman"/>
                <w:sz w:val="22"/>
                <w:szCs w:val="22"/>
              </w:rPr>
              <w:t>Resolution Calls</w:t>
            </w:r>
          </w:p>
        </w:tc>
        <w:tc>
          <w:tcPr>
            <w:tcW w:w="1592" w:type="dxa"/>
            <w:vMerge/>
            <w:vAlign w:val="center"/>
            <w:hideMark/>
          </w:tcPr>
          <w:p w:rsidR="007617C8" w:rsidRPr="00C20790" w:rsidP="00A535CF" w14:paraId="2F2F658D" w14:textId="77777777">
            <w:pPr>
              <w:rPr>
                <w:rFonts w:cs="Times New Roman"/>
                <w:sz w:val="22"/>
                <w:szCs w:val="22"/>
              </w:rPr>
            </w:pPr>
          </w:p>
        </w:tc>
        <w:tc>
          <w:tcPr>
            <w:tcW w:w="1504" w:type="dxa"/>
            <w:noWrap/>
            <w:vAlign w:val="bottom"/>
            <w:hideMark/>
          </w:tcPr>
          <w:p w:rsidR="007617C8" w:rsidRPr="00C20790" w:rsidP="00A535CF" w14:paraId="4857A89D" w14:textId="607BC181">
            <w:pPr>
              <w:jc w:val="center"/>
              <w:rPr>
                <w:rFonts w:cs="Times New Roman"/>
                <w:sz w:val="22"/>
                <w:szCs w:val="22"/>
              </w:rPr>
            </w:pPr>
            <w:r>
              <w:rPr>
                <w:rFonts w:cs="Times New Roman"/>
                <w:sz w:val="22"/>
                <w:szCs w:val="22"/>
              </w:rPr>
              <w:t>149</w:t>
            </w:r>
          </w:p>
        </w:tc>
        <w:tc>
          <w:tcPr>
            <w:tcW w:w="1946" w:type="dxa"/>
            <w:noWrap/>
            <w:vAlign w:val="bottom"/>
            <w:hideMark/>
          </w:tcPr>
          <w:p w:rsidR="007617C8" w:rsidRPr="00C20790" w:rsidP="00A535CF" w14:paraId="65EC796E" w14:textId="15D6A057">
            <w:pPr>
              <w:jc w:val="center"/>
              <w:rPr>
                <w:rFonts w:cs="Times New Roman"/>
                <w:sz w:val="22"/>
                <w:szCs w:val="22"/>
              </w:rPr>
            </w:pPr>
            <w:r w:rsidRPr="00C20790">
              <w:rPr>
                <w:rFonts w:cs="Times New Roman"/>
                <w:sz w:val="22"/>
                <w:szCs w:val="22"/>
              </w:rPr>
              <w:t xml:space="preserve">                   </w:t>
            </w:r>
            <w:r w:rsidR="007A18B6">
              <w:rPr>
                <w:rFonts w:cs="Times New Roman"/>
                <w:sz w:val="22"/>
                <w:szCs w:val="22"/>
              </w:rPr>
              <w:t>0.0862</w:t>
            </w:r>
          </w:p>
        </w:tc>
        <w:tc>
          <w:tcPr>
            <w:tcW w:w="2210" w:type="dxa"/>
            <w:noWrap/>
            <w:vAlign w:val="bottom"/>
            <w:hideMark/>
          </w:tcPr>
          <w:p w:rsidR="007617C8" w:rsidRPr="00C20790" w:rsidP="00A535CF" w14:paraId="3BFB6E77" w14:textId="7EA02476">
            <w:pPr>
              <w:rPr>
                <w:rFonts w:cs="Times New Roman"/>
                <w:sz w:val="22"/>
                <w:szCs w:val="22"/>
              </w:rPr>
            </w:pPr>
            <w:r w:rsidRPr="00C20790">
              <w:rPr>
                <w:rFonts w:cs="Times New Roman"/>
                <w:sz w:val="22"/>
                <w:szCs w:val="22"/>
              </w:rPr>
              <w:t xml:space="preserve">                        </w:t>
            </w:r>
            <w:r w:rsidR="000E6219">
              <w:rPr>
                <w:rFonts w:cs="Times New Roman"/>
                <w:sz w:val="22"/>
                <w:szCs w:val="22"/>
              </w:rPr>
              <w:t>3,219</w:t>
            </w:r>
          </w:p>
        </w:tc>
      </w:tr>
      <w:tr w14:paraId="2BC1C2C5" w14:textId="77777777" w:rsidTr="00A535CF">
        <w:tblPrEx>
          <w:tblW w:w="10255" w:type="dxa"/>
          <w:tblLook w:val="04A0"/>
        </w:tblPrEx>
        <w:trPr>
          <w:trHeight w:val="292"/>
        </w:trPr>
        <w:tc>
          <w:tcPr>
            <w:tcW w:w="1322" w:type="dxa"/>
            <w:noWrap/>
            <w:vAlign w:val="bottom"/>
            <w:hideMark/>
          </w:tcPr>
          <w:p w:rsidR="007617C8" w:rsidRPr="00C20790" w:rsidP="00A535CF" w14:paraId="4F3B84C9" w14:textId="77777777">
            <w:pPr>
              <w:rPr>
                <w:rFonts w:cs="Times New Roman"/>
                <w:sz w:val="22"/>
                <w:szCs w:val="22"/>
              </w:rPr>
            </w:pPr>
            <w:r w:rsidRPr="00C20790">
              <w:rPr>
                <w:rFonts w:cs="Times New Roman"/>
                <w:sz w:val="22"/>
                <w:szCs w:val="22"/>
              </w:rPr>
              <w:t>Total</w:t>
            </w:r>
          </w:p>
        </w:tc>
        <w:tc>
          <w:tcPr>
            <w:tcW w:w="1681" w:type="dxa"/>
            <w:shd w:val="clear" w:color="000000" w:fill="808080"/>
            <w:noWrap/>
            <w:vAlign w:val="bottom"/>
            <w:hideMark/>
          </w:tcPr>
          <w:p w:rsidR="007617C8" w:rsidRPr="00C20790" w:rsidP="00A535CF" w14:paraId="3961FA1F" w14:textId="77777777">
            <w:pPr>
              <w:rPr>
                <w:rFonts w:cs="Times New Roman"/>
                <w:sz w:val="22"/>
                <w:szCs w:val="22"/>
              </w:rPr>
            </w:pPr>
            <w:r w:rsidRPr="00C20790">
              <w:rPr>
                <w:rFonts w:cs="Times New Roman"/>
                <w:sz w:val="22"/>
                <w:szCs w:val="22"/>
              </w:rPr>
              <w:t> </w:t>
            </w:r>
          </w:p>
        </w:tc>
        <w:tc>
          <w:tcPr>
            <w:tcW w:w="1592" w:type="dxa"/>
            <w:noWrap/>
            <w:vAlign w:val="bottom"/>
            <w:hideMark/>
          </w:tcPr>
          <w:p w:rsidR="007617C8" w:rsidRPr="00C20790" w:rsidP="00A535CF" w14:paraId="7EC54EB3" w14:textId="4E1383CB">
            <w:pPr>
              <w:jc w:val="center"/>
              <w:rPr>
                <w:rFonts w:cs="Times New Roman"/>
                <w:sz w:val="22"/>
                <w:szCs w:val="22"/>
              </w:rPr>
            </w:pPr>
            <w:r>
              <w:rPr>
                <w:rFonts w:cs="Times New Roman"/>
                <w:sz w:val="22"/>
                <w:szCs w:val="22"/>
              </w:rPr>
              <w:t>693</w:t>
            </w:r>
          </w:p>
        </w:tc>
        <w:tc>
          <w:tcPr>
            <w:tcW w:w="1504" w:type="dxa"/>
            <w:shd w:val="clear" w:color="000000" w:fill="808080"/>
            <w:noWrap/>
            <w:vAlign w:val="bottom"/>
            <w:hideMark/>
          </w:tcPr>
          <w:p w:rsidR="007617C8" w:rsidRPr="00C20790" w:rsidP="00A535CF" w14:paraId="72692841" w14:textId="77777777">
            <w:pPr>
              <w:rPr>
                <w:rFonts w:cs="Times New Roman"/>
                <w:sz w:val="22"/>
                <w:szCs w:val="22"/>
              </w:rPr>
            </w:pPr>
            <w:r w:rsidRPr="00C20790">
              <w:rPr>
                <w:rFonts w:cs="Times New Roman"/>
                <w:sz w:val="22"/>
                <w:szCs w:val="22"/>
              </w:rPr>
              <w:t> </w:t>
            </w:r>
          </w:p>
        </w:tc>
        <w:tc>
          <w:tcPr>
            <w:tcW w:w="1946" w:type="dxa"/>
            <w:shd w:val="clear" w:color="000000" w:fill="808080"/>
            <w:noWrap/>
            <w:vAlign w:val="bottom"/>
            <w:hideMark/>
          </w:tcPr>
          <w:p w:rsidR="007617C8" w:rsidRPr="00C20790" w:rsidP="00A535CF" w14:paraId="473A2FF0" w14:textId="77777777">
            <w:pPr>
              <w:rPr>
                <w:rFonts w:cs="Times New Roman"/>
                <w:sz w:val="22"/>
                <w:szCs w:val="22"/>
              </w:rPr>
            </w:pPr>
            <w:r w:rsidRPr="00C20790">
              <w:rPr>
                <w:rFonts w:cs="Times New Roman"/>
                <w:sz w:val="22"/>
                <w:szCs w:val="22"/>
              </w:rPr>
              <w:t> </w:t>
            </w:r>
          </w:p>
        </w:tc>
        <w:tc>
          <w:tcPr>
            <w:tcW w:w="2210" w:type="dxa"/>
            <w:noWrap/>
            <w:vAlign w:val="bottom"/>
            <w:hideMark/>
          </w:tcPr>
          <w:p w:rsidR="007617C8" w:rsidRPr="00C20790" w:rsidP="00A535CF" w14:paraId="1E4DDA70" w14:textId="5297983E">
            <w:pPr>
              <w:rPr>
                <w:rFonts w:cs="Times New Roman"/>
                <w:sz w:val="22"/>
                <w:szCs w:val="22"/>
              </w:rPr>
            </w:pPr>
            <w:r w:rsidRPr="00C20790">
              <w:rPr>
                <w:rFonts w:cs="Times New Roman"/>
                <w:sz w:val="22"/>
                <w:szCs w:val="22"/>
              </w:rPr>
              <w:t xml:space="preserve">                        </w:t>
            </w:r>
            <w:r w:rsidR="00CD5178">
              <w:rPr>
                <w:rFonts w:cs="Times New Roman"/>
                <w:sz w:val="22"/>
                <w:szCs w:val="22"/>
              </w:rPr>
              <w:t>30,53</w:t>
            </w:r>
            <w:r w:rsidR="003753BC">
              <w:rPr>
                <w:rFonts w:cs="Times New Roman"/>
                <w:sz w:val="22"/>
                <w:szCs w:val="22"/>
              </w:rPr>
              <w:t>5</w:t>
            </w:r>
          </w:p>
        </w:tc>
      </w:tr>
      <w:tr w14:paraId="26692EB5" w14:textId="77777777" w:rsidTr="00A535CF">
        <w:tblPrEx>
          <w:tblW w:w="10255" w:type="dxa"/>
          <w:tblLook w:val="04A0"/>
        </w:tblPrEx>
        <w:trPr>
          <w:trHeight w:val="303"/>
        </w:trPr>
        <w:tc>
          <w:tcPr>
            <w:tcW w:w="1322" w:type="dxa"/>
            <w:noWrap/>
            <w:vAlign w:val="bottom"/>
            <w:hideMark/>
          </w:tcPr>
          <w:p w:rsidR="007617C8" w:rsidRPr="00C20790" w:rsidP="00A535CF" w14:paraId="4359CF5D" w14:textId="77777777">
            <w:pPr>
              <w:rPr>
                <w:rFonts w:cs="Times New Roman"/>
                <w:sz w:val="22"/>
                <w:szCs w:val="22"/>
              </w:rPr>
            </w:pPr>
            <w:r w:rsidRPr="00C20790">
              <w:rPr>
                <w:rFonts w:cs="Times New Roman"/>
                <w:sz w:val="22"/>
                <w:szCs w:val="22"/>
              </w:rPr>
              <w:t>Average</w:t>
            </w:r>
          </w:p>
        </w:tc>
        <w:tc>
          <w:tcPr>
            <w:tcW w:w="1681" w:type="dxa"/>
            <w:shd w:val="clear" w:color="000000" w:fill="808080"/>
            <w:noWrap/>
            <w:vAlign w:val="bottom"/>
            <w:hideMark/>
          </w:tcPr>
          <w:p w:rsidR="007617C8" w:rsidRPr="00C20790" w:rsidP="00A535CF" w14:paraId="67750DC8" w14:textId="77777777">
            <w:pPr>
              <w:rPr>
                <w:rFonts w:cs="Times New Roman"/>
                <w:sz w:val="22"/>
                <w:szCs w:val="22"/>
              </w:rPr>
            </w:pPr>
            <w:r w:rsidRPr="00C20790">
              <w:rPr>
                <w:rFonts w:cs="Times New Roman"/>
                <w:sz w:val="22"/>
                <w:szCs w:val="22"/>
              </w:rPr>
              <w:t> </w:t>
            </w:r>
          </w:p>
        </w:tc>
        <w:tc>
          <w:tcPr>
            <w:tcW w:w="1592" w:type="dxa"/>
            <w:noWrap/>
            <w:vAlign w:val="bottom"/>
            <w:hideMark/>
          </w:tcPr>
          <w:p w:rsidR="007617C8" w:rsidRPr="00C20790" w:rsidP="00A535CF" w14:paraId="109E9A2F" w14:textId="33076E1B">
            <w:pPr>
              <w:jc w:val="center"/>
              <w:rPr>
                <w:rFonts w:cs="Times New Roman"/>
                <w:sz w:val="22"/>
                <w:szCs w:val="22"/>
              </w:rPr>
            </w:pPr>
            <w:r>
              <w:rPr>
                <w:rFonts w:cs="Times New Roman"/>
                <w:sz w:val="22"/>
                <w:szCs w:val="22"/>
              </w:rPr>
              <w:t>231</w:t>
            </w:r>
          </w:p>
        </w:tc>
        <w:tc>
          <w:tcPr>
            <w:tcW w:w="1504" w:type="dxa"/>
            <w:shd w:val="clear" w:color="000000" w:fill="808080"/>
            <w:noWrap/>
            <w:vAlign w:val="bottom"/>
            <w:hideMark/>
          </w:tcPr>
          <w:p w:rsidR="007617C8" w:rsidRPr="00C20790" w:rsidP="00A535CF" w14:paraId="2F8DBF76" w14:textId="77777777">
            <w:pPr>
              <w:rPr>
                <w:rFonts w:cs="Times New Roman"/>
                <w:sz w:val="22"/>
                <w:szCs w:val="22"/>
              </w:rPr>
            </w:pPr>
            <w:r w:rsidRPr="00C20790">
              <w:rPr>
                <w:rFonts w:cs="Times New Roman"/>
                <w:sz w:val="22"/>
                <w:szCs w:val="22"/>
              </w:rPr>
              <w:t> </w:t>
            </w:r>
          </w:p>
        </w:tc>
        <w:tc>
          <w:tcPr>
            <w:tcW w:w="1946" w:type="dxa"/>
            <w:shd w:val="clear" w:color="000000" w:fill="808080"/>
            <w:noWrap/>
            <w:vAlign w:val="bottom"/>
            <w:hideMark/>
          </w:tcPr>
          <w:p w:rsidR="007617C8" w:rsidRPr="00C20790" w:rsidP="00A535CF" w14:paraId="6BF6E928" w14:textId="77777777">
            <w:pPr>
              <w:rPr>
                <w:rFonts w:cs="Times New Roman"/>
                <w:sz w:val="22"/>
                <w:szCs w:val="22"/>
              </w:rPr>
            </w:pPr>
            <w:r w:rsidRPr="00C20790">
              <w:rPr>
                <w:rFonts w:cs="Times New Roman"/>
                <w:sz w:val="22"/>
                <w:szCs w:val="22"/>
              </w:rPr>
              <w:t> </w:t>
            </w:r>
          </w:p>
        </w:tc>
        <w:tc>
          <w:tcPr>
            <w:tcW w:w="2210" w:type="dxa"/>
            <w:noWrap/>
            <w:vAlign w:val="bottom"/>
            <w:hideMark/>
          </w:tcPr>
          <w:p w:rsidR="007617C8" w:rsidRPr="00C20790" w:rsidP="00A535CF" w14:paraId="7A5B94D2" w14:textId="24DF72E3">
            <w:pPr>
              <w:rPr>
                <w:rFonts w:cs="Times New Roman"/>
                <w:bCs/>
                <w:sz w:val="22"/>
                <w:szCs w:val="22"/>
              </w:rPr>
            </w:pPr>
            <w:r w:rsidRPr="00C20790">
              <w:rPr>
                <w:rFonts w:cs="Times New Roman"/>
                <w:bCs/>
                <w:sz w:val="22"/>
                <w:szCs w:val="22"/>
              </w:rPr>
              <w:t xml:space="preserve">                  </w:t>
            </w:r>
            <w:r w:rsidR="003753BC">
              <w:rPr>
                <w:rFonts w:cs="Times New Roman"/>
                <w:bCs/>
                <w:sz w:val="22"/>
                <w:szCs w:val="22"/>
              </w:rPr>
              <w:t>10,178.39</w:t>
            </w:r>
          </w:p>
        </w:tc>
      </w:tr>
    </w:tbl>
    <w:p w:rsidR="007617C8" w:rsidRPr="00C20790" w:rsidP="007617C8" w14:paraId="2C319751" w14:textId="77777777">
      <w:pPr>
        <w:ind w:left="360"/>
        <w:rPr>
          <w:rFonts w:cs="Times New Roman"/>
          <w:spacing w:val="-5"/>
          <w:szCs w:val="52"/>
        </w:rPr>
      </w:pPr>
    </w:p>
    <w:p w:rsidR="007617C8" w:rsidRPr="00C20790" w:rsidP="007617C8" w14:paraId="0586D5CC" w14:textId="14F6B487">
      <w:pPr>
        <w:ind w:left="360"/>
        <w:rPr>
          <w:rFonts w:cs="Times New Roman"/>
        </w:rPr>
      </w:pPr>
      <w:r w:rsidRPr="00C20790">
        <w:rPr>
          <w:rFonts w:cs="Times New Roman"/>
        </w:rPr>
        <w:t xml:space="preserve">Similarly, Aircraft Operators under the Twelve-Five and Private Charter Program will </w:t>
      </w:r>
      <w:r w:rsidRPr="00A21358">
        <w:rPr>
          <w:rFonts w:cs="Times New Roman"/>
        </w:rPr>
        <w:t xml:space="preserve">participate in this collection.  There are </w:t>
      </w:r>
      <w:r w:rsidR="0000022D">
        <w:rPr>
          <w:rFonts w:cs="Times New Roman"/>
        </w:rPr>
        <w:t>552</w:t>
      </w:r>
      <w:r w:rsidRPr="00A21358">
        <w:rPr>
          <w:rFonts w:cs="Times New Roman"/>
        </w:rPr>
        <w:t xml:space="preserve"> covered Aircraft Operators under these programs with</w:t>
      </w:r>
      <w:r w:rsidRPr="00656DBD">
        <w:rPr>
          <w:rFonts w:cs="Times New Roman"/>
        </w:rPr>
        <w:t xml:space="preserve"> average annual responses of </w:t>
      </w:r>
      <w:r w:rsidR="001F16F2">
        <w:rPr>
          <w:rFonts w:cs="Times New Roman"/>
        </w:rPr>
        <w:t>8.7</w:t>
      </w:r>
      <w:r w:rsidRPr="00656DBD">
        <w:rPr>
          <w:rFonts w:cs="Times New Roman"/>
        </w:rPr>
        <w:t xml:space="preserve"> VID and </w:t>
      </w:r>
      <w:r w:rsidR="008D31BA">
        <w:rPr>
          <w:rFonts w:cs="Times New Roman"/>
        </w:rPr>
        <w:t>1.5</w:t>
      </w:r>
      <w:r w:rsidRPr="00656DBD">
        <w:rPr>
          <w:rFonts w:cs="Times New Roman"/>
        </w:rPr>
        <w:t xml:space="preserve"> Resolution Calls per carrier.</w:t>
      </w:r>
      <w:r>
        <w:rPr>
          <w:rStyle w:val="FootnoteReference"/>
          <w:rFonts w:cs="Times New Roman"/>
        </w:rPr>
        <w:footnoteReference w:id="8"/>
      </w:r>
      <w:r w:rsidRPr="00C20790">
        <w:rPr>
          <w:rFonts w:cs="Times New Roman"/>
        </w:rPr>
        <w:t xml:space="preserve">  TSA estimates each </w:t>
      </w:r>
      <w:r w:rsidRPr="00A21358">
        <w:rPr>
          <w:rFonts w:cs="Times New Roman"/>
        </w:rPr>
        <w:t xml:space="preserve">VID response will require 130 seconds (0.0361 hours), and Resolution Calls </w:t>
      </w:r>
      <w:r w:rsidR="00B70096">
        <w:rPr>
          <w:rFonts w:cs="Times New Roman"/>
        </w:rPr>
        <w:t>5</w:t>
      </w:r>
      <w:r w:rsidRPr="00A21358">
        <w:rPr>
          <w:rFonts w:cs="Times New Roman"/>
        </w:rPr>
        <w:t xml:space="preserve"> minutes</w:t>
      </w:r>
      <w:r w:rsidR="00B70096">
        <w:rPr>
          <w:rFonts w:cs="Times New Roman"/>
        </w:rPr>
        <w:t xml:space="preserve"> and 10 seconds</w:t>
      </w:r>
      <w:r w:rsidRPr="00A21358">
        <w:rPr>
          <w:rFonts w:cs="Times New Roman"/>
        </w:rPr>
        <w:t xml:space="preserve"> (</w:t>
      </w:r>
      <w:r w:rsidR="00232C7B">
        <w:rPr>
          <w:rFonts w:cs="Times New Roman"/>
        </w:rPr>
        <w:t>0.0862</w:t>
      </w:r>
      <w:r w:rsidRPr="00A21358">
        <w:rPr>
          <w:rFonts w:cs="Times New Roman"/>
        </w:rPr>
        <w:t xml:space="preserve"> hours), for an annual hour burden of </w:t>
      </w:r>
      <w:r w:rsidR="00C5795E">
        <w:rPr>
          <w:rFonts w:cs="Times New Roman"/>
        </w:rPr>
        <w:t>243.2</w:t>
      </w:r>
      <w:r w:rsidRPr="00A21358">
        <w:rPr>
          <w:rFonts w:cs="Times New Roman"/>
        </w:rPr>
        <w:t xml:space="preserve"> hours, or </w:t>
      </w:r>
      <w:r w:rsidR="00C764DD">
        <w:rPr>
          <w:rFonts w:cs="Times New Roman"/>
        </w:rPr>
        <w:t>729.7</w:t>
      </w:r>
      <w:r w:rsidRPr="00A21358">
        <w:rPr>
          <w:rFonts w:cs="Times New Roman"/>
        </w:rPr>
        <w:t xml:space="preserve"> hours over 3 years.  Table 2 summarizes these estimates.</w:t>
      </w:r>
    </w:p>
    <w:p w:rsidR="007617C8" w:rsidRPr="00A21358" w:rsidP="007617C8" w14:paraId="20C49EA5" w14:textId="77777777">
      <w:pPr>
        <w:ind w:left="360"/>
        <w:rPr>
          <w:rFonts w:cs="Times New Roman"/>
        </w:rPr>
      </w:pPr>
    </w:p>
    <w:p w:rsidR="007617C8" w:rsidRPr="00A21358" w:rsidP="007617C8" w14:paraId="3206E7E0" w14:textId="4E4FF20D">
      <w:pPr>
        <w:keepNext/>
        <w:keepLines/>
        <w:ind w:left="360"/>
        <w:rPr>
          <w:rFonts w:cs="Times New Roman"/>
        </w:rPr>
      </w:pPr>
      <w:r w:rsidRPr="00A21358">
        <w:rPr>
          <w:rFonts w:cs="Times New Roman"/>
          <w:b/>
          <w:bCs/>
          <w:sz w:val="22"/>
          <w:szCs w:val="22"/>
        </w:rPr>
        <w:t>Table 2. Public Hour Burden for Twelve-Five/Private Charter Aircraft Operators</w:t>
      </w:r>
    </w:p>
    <w:p w:rsidR="007617C8" w:rsidRPr="00C20790" w:rsidP="007617C8" w14:paraId="4DFA3E3D" w14:textId="77777777">
      <w:pPr>
        <w:keepNext/>
        <w:keepLines/>
        <w:ind w:left="360"/>
        <w:rPr>
          <w:rFonts w:cs="Times New Roman"/>
          <w:sz w:val="12"/>
          <w:szCs w:val="16"/>
        </w:rPr>
      </w:pPr>
    </w:p>
    <w:tbl>
      <w:tblPr>
        <w:tblStyle w:val="TableGrid"/>
        <w:tblW w:w="9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2"/>
        <w:gridCol w:w="2014"/>
        <w:gridCol w:w="1775"/>
        <w:gridCol w:w="1950"/>
        <w:gridCol w:w="1457"/>
        <w:gridCol w:w="1836"/>
      </w:tblGrid>
      <w:tr w14:paraId="05427B92" w14:textId="77777777" w:rsidTr="00B70CAC">
        <w:tblPrEx>
          <w:tblW w:w="9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8"/>
        </w:trPr>
        <w:tc>
          <w:tcPr>
            <w:tcW w:w="1176" w:type="dxa"/>
            <w:vMerge w:val="restart"/>
            <w:noWrap/>
            <w:vAlign w:val="center"/>
            <w:hideMark/>
          </w:tcPr>
          <w:p w:rsidR="007617C8" w:rsidRPr="00D10E27" w:rsidP="00A535CF" w14:paraId="1432770A" w14:textId="77777777">
            <w:pPr>
              <w:keepNext/>
              <w:keepLines/>
              <w:ind w:left="360"/>
              <w:jc w:val="center"/>
              <w:rPr>
                <w:rFonts w:cs="Times New Roman"/>
                <w:b/>
                <w:sz w:val="22"/>
                <w:szCs w:val="22"/>
              </w:rPr>
            </w:pPr>
            <w:r w:rsidRPr="00D10E27">
              <w:rPr>
                <w:rFonts w:cs="Times New Roman"/>
                <w:b/>
                <w:sz w:val="22"/>
                <w:szCs w:val="22"/>
              </w:rPr>
              <w:t>Year</w:t>
            </w:r>
          </w:p>
        </w:tc>
        <w:tc>
          <w:tcPr>
            <w:tcW w:w="2014" w:type="dxa"/>
            <w:vMerge w:val="restart"/>
            <w:noWrap/>
            <w:vAlign w:val="center"/>
            <w:hideMark/>
          </w:tcPr>
          <w:p w:rsidR="007617C8" w:rsidRPr="00D10E27" w:rsidP="00A535CF" w14:paraId="6F0D7C0B" w14:textId="77777777">
            <w:pPr>
              <w:keepNext/>
              <w:keepLines/>
              <w:ind w:left="360"/>
              <w:jc w:val="center"/>
              <w:rPr>
                <w:rFonts w:cs="Times New Roman"/>
                <w:b/>
                <w:bCs/>
                <w:sz w:val="22"/>
                <w:szCs w:val="22"/>
              </w:rPr>
            </w:pPr>
            <w:r w:rsidRPr="00D10E27">
              <w:rPr>
                <w:rFonts w:cs="Times New Roman"/>
                <w:b/>
                <w:bCs/>
                <w:sz w:val="22"/>
                <w:szCs w:val="22"/>
              </w:rPr>
              <w:t>Collection</w:t>
            </w:r>
          </w:p>
        </w:tc>
        <w:tc>
          <w:tcPr>
            <w:tcW w:w="1595" w:type="dxa"/>
            <w:vAlign w:val="center"/>
            <w:hideMark/>
          </w:tcPr>
          <w:p w:rsidR="007617C8" w:rsidRPr="00D10E27" w:rsidP="00A535CF" w14:paraId="735CA1C9" w14:textId="77777777">
            <w:pPr>
              <w:keepNext/>
              <w:keepLines/>
              <w:ind w:left="360"/>
              <w:jc w:val="center"/>
              <w:rPr>
                <w:rFonts w:cs="Times New Roman"/>
                <w:b/>
                <w:bCs/>
                <w:sz w:val="22"/>
                <w:szCs w:val="22"/>
              </w:rPr>
            </w:pPr>
            <w:r w:rsidRPr="00D10E27">
              <w:rPr>
                <w:rFonts w:cs="Times New Roman"/>
                <w:b/>
                <w:bCs/>
                <w:sz w:val="22"/>
                <w:szCs w:val="22"/>
              </w:rPr>
              <w:t>Number of Respondents</w:t>
            </w:r>
          </w:p>
        </w:tc>
        <w:tc>
          <w:tcPr>
            <w:tcW w:w="1950" w:type="dxa"/>
            <w:vAlign w:val="center"/>
            <w:hideMark/>
          </w:tcPr>
          <w:p w:rsidR="007617C8" w:rsidRPr="00D10E27" w:rsidP="00A535CF" w14:paraId="43B79C86" w14:textId="77777777">
            <w:pPr>
              <w:keepNext/>
              <w:keepLines/>
              <w:ind w:left="360"/>
              <w:jc w:val="center"/>
              <w:rPr>
                <w:rFonts w:cs="Times New Roman"/>
                <w:b/>
                <w:bCs/>
                <w:sz w:val="22"/>
                <w:szCs w:val="22"/>
              </w:rPr>
            </w:pPr>
            <w:r w:rsidRPr="00D10E27">
              <w:rPr>
                <w:rFonts w:cs="Times New Roman"/>
                <w:b/>
                <w:bCs/>
                <w:sz w:val="22"/>
                <w:szCs w:val="22"/>
              </w:rPr>
              <w:t>Number of Responses per Respondent</w:t>
            </w:r>
          </w:p>
        </w:tc>
        <w:tc>
          <w:tcPr>
            <w:tcW w:w="1302" w:type="dxa"/>
            <w:vAlign w:val="center"/>
            <w:hideMark/>
          </w:tcPr>
          <w:p w:rsidR="007617C8" w:rsidRPr="00D10E27" w:rsidP="00A535CF" w14:paraId="75FC87EF" w14:textId="77777777">
            <w:pPr>
              <w:keepNext/>
              <w:keepLines/>
              <w:ind w:left="360"/>
              <w:jc w:val="center"/>
              <w:rPr>
                <w:rFonts w:cs="Times New Roman"/>
                <w:b/>
                <w:bCs/>
                <w:sz w:val="22"/>
                <w:szCs w:val="22"/>
              </w:rPr>
            </w:pPr>
            <w:r w:rsidRPr="00D10E27">
              <w:rPr>
                <w:rFonts w:cs="Times New Roman"/>
                <w:b/>
                <w:bCs/>
                <w:sz w:val="22"/>
                <w:szCs w:val="22"/>
              </w:rPr>
              <w:t>Hour Burden per Response</w:t>
            </w:r>
          </w:p>
        </w:tc>
        <w:tc>
          <w:tcPr>
            <w:tcW w:w="1836" w:type="dxa"/>
            <w:vAlign w:val="center"/>
            <w:hideMark/>
          </w:tcPr>
          <w:p w:rsidR="007617C8" w:rsidRPr="00D10E27" w:rsidP="00A535CF" w14:paraId="73F7D20F" w14:textId="77777777">
            <w:pPr>
              <w:keepNext/>
              <w:keepLines/>
              <w:ind w:left="360"/>
              <w:jc w:val="center"/>
              <w:rPr>
                <w:rFonts w:cs="Times New Roman"/>
                <w:b/>
                <w:bCs/>
                <w:sz w:val="22"/>
                <w:szCs w:val="22"/>
              </w:rPr>
            </w:pPr>
            <w:r w:rsidRPr="00D10E27">
              <w:rPr>
                <w:rFonts w:cs="Times New Roman"/>
                <w:b/>
                <w:bCs/>
                <w:sz w:val="22"/>
                <w:szCs w:val="22"/>
              </w:rPr>
              <w:t>Annual Hour Burden</w:t>
            </w:r>
          </w:p>
        </w:tc>
      </w:tr>
      <w:tr w14:paraId="3EF1C3DE" w14:textId="77777777" w:rsidTr="00B70CAC">
        <w:tblPrEx>
          <w:tblW w:w="9873" w:type="dxa"/>
          <w:tblInd w:w="5" w:type="dxa"/>
          <w:tblLook w:val="04A0"/>
        </w:tblPrEx>
        <w:trPr>
          <w:trHeight w:val="304"/>
        </w:trPr>
        <w:tc>
          <w:tcPr>
            <w:tcW w:w="1176" w:type="dxa"/>
            <w:vMerge/>
            <w:vAlign w:val="center"/>
            <w:hideMark/>
          </w:tcPr>
          <w:p w:rsidR="007617C8" w:rsidRPr="006347DF" w:rsidP="00A535CF" w14:paraId="628B35BA" w14:textId="77777777">
            <w:pPr>
              <w:keepNext/>
              <w:keepLines/>
              <w:ind w:left="360"/>
              <w:jc w:val="center"/>
              <w:rPr>
                <w:rFonts w:cs="Times New Roman"/>
                <w:sz w:val="22"/>
                <w:szCs w:val="22"/>
              </w:rPr>
            </w:pPr>
          </w:p>
        </w:tc>
        <w:tc>
          <w:tcPr>
            <w:tcW w:w="2014" w:type="dxa"/>
            <w:vMerge/>
            <w:vAlign w:val="center"/>
            <w:hideMark/>
          </w:tcPr>
          <w:p w:rsidR="007617C8" w:rsidRPr="006347DF" w:rsidP="00A535CF" w14:paraId="1199086D" w14:textId="77777777">
            <w:pPr>
              <w:keepNext/>
              <w:keepLines/>
              <w:ind w:left="360"/>
              <w:rPr>
                <w:rFonts w:cs="Times New Roman"/>
                <w:b/>
                <w:bCs/>
                <w:sz w:val="22"/>
                <w:szCs w:val="22"/>
              </w:rPr>
            </w:pPr>
          </w:p>
        </w:tc>
        <w:tc>
          <w:tcPr>
            <w:tcW w:w="1595" w:type="dxa"/>
            <w:noWrap/>
            <w:vAlign w:val="center"/>
            <w:hideMark/>
          </w:tcPr>
          <w:p w:rsidR="007617C8" w:rsidRPr="006347DF" w:rsidP="00A535CF" w14:paraId="36E4E7A2" w14:textId="77777777">
            <w:pPr>
              <w:keepNext/>
              <w:keepLines/>
              <w:ind w:left="360"/>
              <w:jc w:val="center"/>
              <w:rPr>
                <w:rFonts w:cs="Times New Roman"/>
                <w:b/>
                <w:bCs/>
                <w:sz w:val="22"/>
                <w:szCs w:val="22"/>
              </w:rPr>
            </w:pPr>
            <w:r w:rsidRPr="006347DF">
              <w:rPr>
                <w:rFonts w:cs="Times New Roman"/>
                <w:b/>
                <w:bCs/>
                <w:sz w:val="22"/>
                <w:szCs w:val="22"/>
              </w:rPr>
              <w:t>A</w:t>
            </w:r>
          </w:p>
        </w:tc>
        <w:tc>
          <w:tcPr>
            <w:tcW w:w="1950" w:type="dxa"/>
            <w:noWrap/>
            <w:vAlign w:val="center"/>
            <w:hideMark/>
          </w:tcPr>
          <w:p w:rsidR="007617C8" w:rsidRPr="006347DF" w:rsidP="00A535CF" w14:paraId="069707E0" w14:textId="77777777">
            <w:pPr>
              <w:keepNext/>
              <w:keepLines/>
              <w:ind w:left="360"/>
              <w:jc w:val="center"/>
              <w:rPr>
                <w:rFonts w:cs="Times New Roman"/>
                <w:b/>
                <w:bCs/>
                <w:sz w:val="22"/>
                <w:szCs w:val="22"/>
              </w:rPr>
            </w:pPr>
            <w:r w:rsidRPr="006347DF">
              <w:rPr>
                <w:rFonts w:cs="Times New Roman"/>
                <w:b/>
                <w:bCs/>
                <w:sz w:val="22"/>
                <w:szCs w:val="22"/>
              </w:rPr>
              <w:t>B</w:t>
            </w:r>
          </w:p>
        </w:tc>
        <w:tc>
          <w:tcPr>
            <w:tcW w:w="1302" w:type="dxa"/>
            <w:noWrap/>
            <w:vAlign w:val="center"/>
            <w:hideMark/>
          </w:tcPr>
          <w:p w:rsidR="007617C8" w:rsidRPr="006347DF" w:rsidP="00A535CF" w14:paraId="6B15BD91" w14:textId="77777777">
            <w:pPr>
              <w:keepNext/>
              <w:keepLines/>
              <w:ind w:left="360"/>
              <w:jc w:val="center"/>
              <w:rPr>
                <w:rFonts w:cs="Times New Roman"/>
                <w:b/>
                <w:bCs/>
                <w:sz w:val="22"/>
                <w:szCs w:val="22"/>
              </w:rPr>
            </w:pPr>
            <w:r w:rsidRPr="006347DF">
              <w:rPr>
                <w:rFonts w:cs="Times New Roman"/>
                <w:b/>
                <w:bCs/>
                <w:sz w:val="22"/>
                <w:szCs w:val="22"/>
              </w:rPr>
              <w:t>C</w:t>
            </w:r>
          </w:p>
        </w:tc>
        <w:tc>
          <w:tcPr>
            <w:tcW w:w="1836" w:type="dxa"/>
            <w:noWrap/>
            <w:vAlign w:val="center"/>
            <w:hideMark/>
          </w:tcPr>
          <w:p w:rsidR="007617C8" w:rsidRPr="006347DF" w:rsidP="00A535CF" w14:paraId="3C164F6C" w14:textId="77777777">
            <w:pPr>
              <w:keepNext/>
              <w:keepLines/>
              <w:ind w:left="360"/>
              <w:jc w:val="center"/>
              <w:rPr>
                <w:rFonts w:cs="Times New Roman"/>
                <w:b/>
                <w:bCs/>
                <w:sz w:val="22"/>
                <w:szCs w:val="22"/>
              </w:rPr>
            </w:pPr>
            <w:r w:rsidRPr="006347DF">
              <w:rPr>
                <w:rFonts w:cs="Times New Roman"/>
                <w:b/>
                <w:bCs/>
                <w:sz w:val="22"/>
                <w:szCs w:val="22"/>
              </w:rPr>
              <w:t>D = A x B x C</w:t>
            </w:r>
          </w:p>
        </w:tc>
      </w:tr>
      <w:tr w14:paraId="2FACB7F8" w14:textId="77777777" w:rsidTr="00B70CAC">
        <w:tblPrEx>
          <w:tblW w:w="9873" w:type="dxa"/>
          <w:tblInd w:w="5" w:type="dxa"/>
          <w:tblLook w:val="04A0"/>
        </w:tblPrEx>
        <w:trPr>
          <w:trHeight w:val="294"/>
        </w:trPr>
        <w:tc>
          <w:tcPr>
            <w:tcW w:w="1176" w:type="dxa"/>
            <w:vMerge w:val="restart"/>
            <w:noWrap/>
            <w:vAlign w:val="center"/>
            <w:hideMark/>
          </w:tcPr>
          <w:p w:rsidR="007617C8" w:rsidRPr="00D10E27" w:rsidP="00A535CF" w14:paraId="5BF3E91F" w14:textId="45BE2CA3">
            <w:pPr>
              <w:keepNext/>
              <w:keepLines/>
              <w:ind w:left="360"/>
              <w:jc w:val="center"/>
              <w:rPr>
                <w:rFonts w:cs="Times New Roman"/>
                <w:sz w:val="22"/>
                <w:szCs w:val="22"/>
              </w:rPr>
            </w:pPr>
            <w:r>
              <w:rPr>
                <w:rFonts w:cs="Times New Roman"/>
                <w:sz w:val="22"/>
                <w:szCs w:val="22"/>
              </w:rPr>
              <w:t>1</w:t>
            </w:r>
          </w:p>
        </w:tc>
        <w:tc>
          <w:tcPr>
            <w:tcW w:w="2014" w:type="dxa"/>
            <w:noWrap/>
            <w:hideMark/>
          </w:tcPr>
          <w:p w:rsidR="007617C8" w:rsidRPr="00D10E27" w:rsidP="00A535CF" w14:paraId="3743436C" w14:textId="77777777">
            <w:pPr>
              <w:keepNext/>
              <w:keepLines/>
              <w:ind w:left="360"/>
              <w:rPr>
                <w:rFonts w:cs="Times New Roman"/>
                <w:sz w:val="22"/>
                <w:szCs w:val="22"/>
              </w:rPr>
            </w:pPr>
            <w:r w:rsidRPr="00D10E27">
              <w:rPr>
                <w:rFonts w:cs="Times New Roman"/>
                <w:sz w:val="22"/>
                <w:szCs w:val="22"/>
              </w:rPr>
              <w:t>VID Submissions</w:t>
            </w:r>
          </w:p>
        </w:tc>
        <w:tc>
          <w:tcPr>
            <w:tcW w:w="1595" w:type="dxa"/>
            <w:vMerge w:val="restart"/>
            <w:noWrap/>
            <w:vAlign w:val="center"/>
            <w:hideMark/>
          </w:tcPr>
          <w:p w:rsidR="007617C8" w:rsidRPr="00D10E27" w:rsidP="00A535CF" w14:paraId="2A7E5510" w14:textId="3D911D65">
            <w:pPr>
              <w:keepNext/>
              <w:keepLines/>
              <w:ind w:left="360"/>
              <w:jc w:val="center"/>
              <w:rPr>
                <w:rFonts w:cs="Times New Roman"/>
                <w:sz w:val="22"/>
                <w:szCs w:val="22"/>
              </w:rPr>
            </w:pPr>
            <w:r>
              <w:rPr>
                <w:rFonts w:cs="Times New Roman"/>
                <w:sz w:val="22"/>
                <w:szCs w:val="22"/>
              </w:rPr>
              <w:t>552</w:t>
            </w:r>
          </w:p>
        </w:tc>
        <w:tc>
          <w:tcPr>
            <w:tcW w:w="1950" w:type="dxa"/>
            <w:noWrap/>
            <w:vAlign w:val="center"/>
            <w:hideMark/>
          </w:tcPr>
          <w:p w:rsidR="007617C8" w:rsidRPr="00D10E27" w:rsidP="00A535CF" w14:paraId="4B91FD96" w14:textId="22F4025F">
            <w:pPr>
              <w:keepNext/>
              <w:keepLines/>
              <w:ind w:left="360"/>
              <w:jc w:val="right"/>
              <w:rPr>
                <w:rFonts w:cs="Times New Roman"/>
                <w:sz w:val="22"/>
                <w:szCs w:val="22"/>
              </w:rPr>
            </w:pPr>
            <w:r>
              <w:rPr>
                <w:rFonts w:cs="Times New Roman"/>
                <w:sz w:val="22"/>
                <w:szCs w:val="22"/>
              </w:rPr>
              <w:t>8.7</w:t>
            </w:r>
          </w:p>
        </w:tc>
        <w:tc>
          <w:tcPr>
            <w:tcW w:w="1302" w:type="dxa"/>
            <w:noWrap/>
            <w:vAlign w:val="center"/>
            <w:hideMark/>
          </w:tcPr>
          <w:p w:rsidR="007617C8" w:rsidRPr="00D10E27" w:rsidP="00A535CF" w14:paraId="3ABA34DD" w14:textId="77777777">
            <w:pPr>
              <w:keepNext/>
              <w:keepLines/>
              <w:ind w:left="360"/>
              <w:jc w:val="right"/>
              <w:rPr>
                <w:rFonts w:cs="Times New Roman"/>
                <w:sz w:val="22"/>
                <w:szCs w:val="22"/>
              </w:rPr>
            </w:pPr>
            <w:r w:rsidRPr="00D10E27">
              <w:rPr>
                <w:rFonts w:cs="Times New Roman"/>
                <w:sz w:val="22"/>
                <w:szCs w:val="22"/>
              </w:rPr>
              <w:t>0.0361</w:t>
            </w:r>
          </w:p>
        </w:tc>
        <w:tc>
          <w:tcPr>
            <w:tcW w:w="1836" w:type="dxa"/>
            <w:noWrap/>
            <w:vAlign w:val="bottom"/>
            <w:hideMark/>
          </w:tcPr>
          <w:p w:rsidR="007617C8" w:rsidRPr="00D10E27" w:rsidP="00A535CF" w14:paraId="148AE62B" w14:textId="22076B64">
            <w:pPr>
              <w:keepNext/>
              <w:keepLines/>
              <w:ind w:left="360"/>
              <w:jc w:val="right"/>
              <w:rPr>
                <w:rFonts w:cs="Times New Roman"/>
                <w:sz w:val="22"/>
                <w:szCs w:val="22"/>
              </w:rPr>
            </w:pPr>
            <w:r>
              <w:rPr>
                <w:rFonts w:cs="Times New Roman"/>
                <w:sz w:val="22"/>
                <w:szCs w:val="22"/>
              </w:rPr>
              <w:t>172.4</w:t>
            </w:r>
          </w:p>
        </w:tc>
      </w:tr>
      <w:tr w14:paraId="2ADD5D55" w14:textId="77777777" w:rsidTr="00B70CAC">
        <w:tblPrEx>
          <w:tblW w:w="9873" w:type="dxa"/>
          <w:tblInd w:w="5" w:type="dxa"/>
          <w:tblLook w:val="04A0"/>
        </w:tblPrEx>
        <w:trPr>
          <w:trHeight w:val="304"/>
        </w:trPr>
        <w:tc>
          <w:tcPr>
            <w:tcW w:w="1176" w:type="dxa"/>
            <w:vMerge/>
            <w:vAlign w:val="center"/>
            <w:hideMark/>
          </w:tcPr>
          <w:p w:rsidR="007617C8" w:rsidRPr="006347DF" w:rsidP="00A535CF" w14:paraId="101A6F5A" w14:textId="77777777">
            <w:pPr>
              <w:keepNext/>
              <w:keepLines/>
              <w:ind w:left="360"/>
              <w:jc w:val="center"/>
              <w:rPr>
                <w:rFonts w:cs="Times New Roman"/>
                <w:sz w:val="22"/>
                <w:szCs w:val="22"/>
              </w:rPr>
            </w:pPr>
          </w:p>
        </w:tc>
        <w:tc>
          <w:tcPr>
            <w:tcW w:w="2014" w:type="dxa"/>
            <w:hideMark/>
          </w:tcPr>
          <w:p w:rsidR="007617C8" w:rsidRPr="006347DF" w:rsidP="00A535CF" w14:paraId="612E8365" w14:textId="77777777">
            <w:pPr>
              <w:keepNext/>
              <w:keepLines/>
              <w:ind w:left="360"/>
              <w:rPr>
                <w:rFonts w:cs="Times New Roman"/>
                <w:sz w:val="22"/>
                <w:szCs w:val="22"/>
              </w:rPr>
            </w:pPr>
            <w:r w:rsidRPr="006347DF">
              <w:rPr>
                <w:rFonts w:cs="Times New Roman"/>
                <w:sz w:val="22"/>
                <w:szCs w:val="22"/>
              </w:rPr>
              <w:t>Resolution Calls</w:t>
            </w:r>
          </w:p>
        </w:tc>
        <w:tc>
          <w:tcPr>
            <w:tcW w:w="1595" w:type="dxa"/>
            <w:vMerge/>
            <w:vAlign w:val="center"/>
            <w:hideMark/>
          </w:tcPr>
          <w:p w:rsidR="007617C8" w:rsidRPr="006347DF" w:rsidP="00A535CF" w14:paraId="5073A044" w14:textId="77777777">
            <w:pPr>
              <w:keepNext/>
              <w:keepLines/>
              <w:ind w:left="360"/>
              <w:jc w:val="center"/>
              <w:rPr>
                <w:rFonts w:cs="Times New Roman"/>
                <w:sz w:val="22"/>
                <w:szCs w:val="22"/>
              </w:rPr>
            </w:pPr>
          </w:p>
        </w:tc>
        <w:tc>
          <w:tcPr>
            <w:tcW w:w="1950" w:type="dxa"/>
            <w:noWrap/>
            <w:vAlign w:val="center"/>
            <w:hideMark/>
          </w:tcPr>
          <w:p w:rsidR="007617C8" w:rsidRPr="006347DF" w:rsidP="00A535CF" w14:paraId="7ED84417" w14:textId="3BAE1AA6">
            <w:pPr>
              <w:keepNext/>
              <w:keepLines/>
              <w:ind w:left="360"/>
              <w:jc w:val="right"/>
              <w:rPr>
                <w:rFonts w:cs="Times New Roman"/>
                <w:sz w:val="22"/>
                <w:szCs w:val="22"/>
              </w:rPr>
            </w:pPr>
            <w:r>
              <w:rPr>
                <w:rFonts w:cs="Times New Roman"/>
                <w:sz w:val="22"/>
                <w:szCs w:val="22"/>
              </w:rPr>
              <w:t>1.5</w:t>
            </w:r>
          </w:p>
        </w:tc>
        <w:tc>
          <w:tcPr>
            <w:tcW w:w="1302" w:type="dxa"/>
            <w:noWrap/>
            <w:vAlign w:val="center"/>
            <w:hideMark/>
          </w:tcPr>
          <w:p w:rsidR="007617C8" w:rsidRPr="006347DF" w:rsidP="00A535CF" w14:paraId="49B91C11" w14:textId="5DBE84EC">
            <w:pPr>
              <w:keepNext/>
              <w:keepLines/>
              <w:ind w:left="360"/>
              <w:jc w:val="right"/>
              <w:rPr>
                <w:rFonts w:cs="Times New Roman"/>
                <w:sz w:val="22"/>
                <w:szCs w:val="22"/>
              </w:rPr>
            </w:pPr>
            <w:r>
              <w:rPr>
                <w:rFonts w:cs="Times New Roman"/>
                <w:sz w:val="22"/>
                <w:szCs w:val="22"/>
              </w:rPr>
              <w:t>0.0862</w:t>
            </w:r>
          </w:p>
        </w:tc>
        <w:tc>
          <w:tcPr>
            <w:tcW w:w="1836" w:type="dxa"/>
            <w:noWrap/>
            <w:vAlign w:val="bottom"/>
            <w:hideMark/>
          </w:tcPr>
          <w:p w:rsidR="007617C8" w:rsidRPr="006347DF" w:rsidP="00A535CF" w14:paraId="5D769FCD" w14:textId="55CD983B">
            <w:pPr>
              <w:keepNext/>
              <w:keepLines/>
              <w:ind w:left="360"/>
              <w:jc w:val="right"/>
              <w:rPr>
                <w:rFonts w:cs="Times New Roman"/>
                <w:sz w:val="22"/>
                <w:szCs w:val="22"/>
              </w:rPr>
            </w:pPr>
            <w:r>
              <w:rPr>
                <w:rFonts w:cs="Times New Roman"/>
                <w:sz w:val="22"/>
                <w:szCs w:val="22"/>
              </w:rPr>
              <w:t>70.8</w:t>
            </w:r>
          </w:p>
        </w:tc>
      </w:tr>
      <w:tr w14:paraId="02F923BF" w14:textId="77777777" w:rsidTr="00B70CAC">
        <w:tblPrEx>
          <w:tblW w:w="9873" w:type="dxa"/>
          <w:tblInd w:w="5" w:type="dxa"/>
          <w:tblLook w:val="04A0"/>
        </w:tblPrEx>
        <w:trPr>
          <w:trHeight w:val="294"/>
        </w:trPr>
        <w:tc>
          <w:tcPr>
            <w:tcW w:w="1176" w:type="dxa"/>
            <w:vMerge w:val="restart"/>
            <w:noWrap/>
            <w:vAlign w:val="center"/>
            <w:hideMark/>
          </w:tcPr>
          <w:p w:rsidR="007617C8" w:rsidRPr="00D10E27" w:rsidP="00A535CF" w14:paraId="095241E6" w14:textId="792EB2C8">
            <w:pPr>
              <w:keepNext/>
              <w:keepLines/>
              <w:ind w:left="360"/>
              <w:jc w:val="center"/>
              <w:rPr>
                <w:rFonts w:cs="Times New Roman"/>
                <w:sz w:val="22"/>
                <w:szCs w:val="22"/>
              </w:rPr>
            </w:pPr>
            <w:r>
              <w:rPr>
                <w:rFonts w:cs="Times New Roman"/>
                <w:sz w:val="22"/>
                <w:szCs w:val="22"/>
              </w:rPr>
              <w:t>2</w:t>
            </w:r>
          </w:p>
        </w:tc>
        <w:tc>
          <w:tcPr>
            <w:tcW w:w="2014" w:type="dxa"/>
            <w:hideMark/>
          </w:tcPr>
          <w:p w:rsidR="007617C8" w:rsidRPr="00D10E27" w:rsidP="00A535CF" w14:paraId="33B6DAFD" w14:textId="77777777">
            <w:pPr>
              <w:keepNext/>
              <w:keepLines/>
              <w:ind w:left="360"/>
              <w:rPr>
                <w:rFonts w:cs="Times New Roman"/>
                <w:sz w:val="22"/>
                <w:szCs w:val="22"/>
              </w:rPr>
            </w:pPr>
            <w:r w:rsidRPr="00D10E27">
              <w:rPr>
                <w:rFonts w:cs="Times New Roman"/>
                <w:sz w:val="22"/>
                <w:szCs w:val="22"/>
              </w:rPr>
              <w:t>VID Submissions</w:t>
            </w:r>
          </w:p>
        </w:tc>
        <w:tc>
          <w:tcPr>
            <w:tcW w:w="1595" w:type="dxa"/>
            <w:vMerge w:val="restart"/>
            <w:noWrap/>
            <w:vAlign w:val="center"/>
            <w:hideMark/>
          </w:tcPr>
          <w:p w:rsidR="007617C8" w:rsidRPr="00D10E27" w:rsidP="00A535CF" w14:paraId="08FBEBDD" w14:textId="3325ADE6">
            <w:pPr>
              <w:keepNext/>
              <w:keepLines/>
              <w:ind w:left="360"/>
              <w:jc w:val="center"/>
              <w:rPr>
                <w:rFonts w:cs="Times New Roman"/>
                <w:sz w:val="22"/>
                <w:szCs w:val="22"/>
              </w:rPr>
            </w:pPr>
            <w:r>
              <w:rPr>
                <w:rFonts w:cs="Times New Roman"/>
                <w:sz w:val="22"/>
                <w:szCs w:val="22"/>
              </w:rPr>
              <w:t>552</w:t>
            </w:r>
          </w:p>
        </w:tc>
        <w:tc>
          <w:tcPr>
            <w:tcW w:w="1950" w:type="dxa"/>
            <w:noWrap/>
            <w:vAlign w:val="center"/>
            <w:hideMark/>
          </w:tcPr>
          <w:p w:rsidR="007617C8" w:rsidRPr="00D10E27" w:rsidP="00A535CF" w14:paraId="4394297E" w14:textId="088A7108">
            <w:pPr>
              <w:keepNext/>
              <w:keepLines/>
              <w:ind w:left="360"/>
              <w:jc w:val="right"/>
              <w:rPr>
                <w:rFonts w:cs="Times New Roman"/>
                <w:sz w:val="22"/>
                <w:szCs w:val="22"/>
              </w:rPr>
            </w:pPr>
            <w:r>
              <w:rPr>
                <w:rFonts w:cs="Times New Roman"/>
                <w:sz w:val="22"/>
                <w:szCs w:val="22"/>
              </w:rPr>
              <w:t>8.7</w:t>
            </w:r>
          </w:p>
        </w:tc>
        <w:tc>
          <w:tcPr>
            <w:tcW w:w="1302" w:type="dxa"/>
            <w:noWrap/>
            <w:vAlign w:val="center"/>
            <w:hideMark/>
          </w:tcPr>
          <w:p w:rsidR="007617C8" w:rsidRPr="00D10E27" w:rsidP="00A535CF" w14:paraId="2608A70F" w14:textId="77777777">
            <w:pPr>
              <w:keepNext/>
              <w:keepLines/>
              <w:ind w:left="360"/>
              <w:jc w:val="right"/>
              <w:rPr>
                <w:rFonts w:cs="Times New Roman"/>
                <w:sz w:val="22"/>
                <w:szCs w:val="22"/>
              </w:rPr>
            </w:pPr>
            <w:r w:rsidRPr="00D10E27">
              <w:rPr>
                <w:rFonts w:cs="Times New Roman"/>
                <w:sz w:val="22"/>
                <w:szCs w:val="22"/>
              </w:rPr>
              <w:t>0.0361</w:t>
            </w:r>
          </w:p>
        </w:tc>
        <w:tc>
          <w:tcPr>
            <w:tcW w:w="1836" w:type="dxa"/>
            <w:noWrap/>
            <w:vAlign w:val="bottom"/>
            <w:hideMark/>
          </w:tcPr>
          <w:p w:rsidR="007617C8" w:rsidRPr="00D10E27" w:rsidP="00A535CF" w14:paraId="34FDAD96" w14:textId="51A45498">
            <w:pPr>
              <w:keepNext/>
              <w:keepLines/>
              <w:ind w:left="360"/>
              <w:jc w:val="right"/>
              <w:rPr>
                <w:rFonts w:cs="Times New Roman"/>
                <w:sz w:val="22"/>
                <w:szCs w:val="22"/>
              </w:rPr>
            </w:pPr>
            <w:r>
              <w:rPr>
                <w:rFonts w:cs="Times New Roman"/>
                <w:sz w:val="22"/>
                <w:szCs w:val="22"/>
              </w:rPr>
              <w:t>172.4</w:t>
            </w:r>
          </w:p>
        </w:tc>
      </w:tr>
      <w:tr w14:paraId="333640B5" w14:textId="77777777" w:rsidTr="00B70CAC">
        <w:tblPrEx>
          <w:tblW w:w="9873" w:type="dxa"/>
          <w:tblInd w:w="5" w:type="dxa"/>
          <w:tblLook w:val="04A0"/>
        </w:tblPrEx>
        <w:trPr>
          <w:trHeight w:val="304"/>
        </w:trPr>
        <w:tc>
          <w:tcPr>
            <w:tcW w:w="1176" w:type="dxa"/>
            <w:vMerge/>
            <w:vAlign w:val="center"/>
            <w:hideMark/>
          </w:tcPr>
          <w:p w:rsidR="007617C8" w:rsidRPr="006347DF" w:rsidP="00A535CF" w14:paraId="2ADCF81B" w14:textId="77777777">
            <w:pPr>
              <w:keepNext/>
              <w:keepLines/>
              <w:ind w:left="360"/>
              <w:jc w:val="center"/>
              <w:rPr>
                <w:rFonts w:cs="Times New Roman"/>
                <w:sz w:val="22"/>
                <w:szCs w:val="22"/>
              </w:rPr>
            </w:pPr>
          </w:p>
        </w:tc>
        <w:tc>
          <w:tcPr>
            <w:tcW w:w="2014" w:type="dxa"/>
            <w:hideMark/>
          </w:tcPr>
          <w:p w:rsidR="007617C8" w:rsidRPr="006347DF" w:rsidP="00A535CF" w14:paraId="7A26F39B" w14:textId="77777777">
            <w:pPr>
              <w:keepNext/>
              <w:keepLines/>
              <w:ind w:left="360"/>
              <w:rPr>
                <w:rFonts w:cs="Times New Roman"/>
                <w:sz w:val="22"/>
                <w:szCs w:val="22"/>
              </w:rPr>
            </w:pPr>
            <w:r w:rsidRPr="006347DF">
              <w:rPr>
                <w:rFonts w:cs="Times New Roman"/>
                <w:sz w:val="22"/>
                <w:szCs w:val="22"/>
              </w:rPr>
              <w:t>Resolution Calls</w:t>
            </w:r>
          </w:p>
        </w:tc>
        <w:tc>
          <w:tcPr>
            <w:tcW w:w="1595" w:type="dxa"/>
            <w:vMerge/>
            <w:vAlign w:val="center"/>
            <w:hideMark/>
          </w:tcPr>
          <w:p w:rsidR="007617C8" w:rsidRPr="006347DF" w:rsidP="00A535CF" w14:paraId="435C834F" w14:textId="77777777">
            <w:pPr>
              <w:keepNext/>
              <w:keepLines/>
              <w:ind w:left="360"/>
              <w:jc w:val="center"/>
              <w:rPr>
                <w:rFonts w:cs="Times New Roman"/>
                <w:sz w:val="22"/>
                <w:szCs w:val="22"/>
              </w:rPr>
            </w:pPr>
          </w:p>
        </w:tc>
        <w:tc>
          <w:tcPr>
            <w:tcW w:w="1950" w:type="dxa"/>
            <w:noWrap/>
            <w:vAlign w:val="center"/>
            <w:hideMark/>
          </w:tcPr>
          <w:p w:rsidR="007617C8" w:rsidRPr="006347DF" w:rsidP="00A535CF" w14:paraId="4F264D3B" w14:textId="669CF60B">
            <w:pPr>
              <w:keepNext/>
              <w:keepLines/>
              <w:ind w:left="360"/>
              <w:jc w:val="right"/>
              <w:rPr>
                <w:rFonts w:cs="Times New Roman"/>
                <w:sz w:val="22"/>
                <w:szCs w:val="22"/>
              </w:rPr>
            </w:pPr>
            <w:r>
              <w:rPr>
                <w:rFonts w:cs="Times New Roman"/>
                <w:sz w:val="22"/>
                <w:szCs w:val="22"/>
              </w:rPr>
              <w:t>1.5</w:t>
            </w:r>
          </w:p>
        </w:tc>
        <w:tc>
          <w:tcPr>
            <w:tcW w:w="1302" w:type="dxa"/>
            <w:noWrap/>
            <w:vAlign w:val="center"/>
            <w:hideMark/>
          </w:tcPr>
          <w:p w:rsidR="007617C8" w:rsidRPr="006347DF" w:rsidP="00A535CF" w14:paraId="0B6DC0FB" w14:textId="657B4B91">
            <w:pPr>
              <w:keepNext/>
              <w:keepLines/>
              <w:ind w:left="360"/>
              <w:jc w:val="right"/>
              <w:rPr>
                <w:rFonts w:cs="Times New Roman"/>
                <w:sz w:val="22"/>
                <w:szCs w:val="22"/>
              </w:rPr>
            </w:pPr>
            <w:r>
              <w:rPr>
                <w:rFonts w:cs="Times New Roman"/>
                <w:sz w:val="22"/>
                <w:szCs w:val="22"/>
              </w:rPr>
              <w:t>0.0862</w:t>
            </w:r>
          </w:p>
        </w:tc>
        <w:tc>
          <w:tcPr>
            <w:tcW w:w="1836" w:type="dxa"/>
            <w:noWrap/>
            <w:vAlign w:val="bottom"/>
            <w:hideMark/>
          </w:tcPr>
          <w:p w:rsidR="007617C8" w:rsidRPr="006347DF" w:rsidP="00A535CF" w14:paraId="0C9109EB" w14:textId="5653F267">
            <w:pPr>
              <w:keepNext/>
              <w:keepLines/>
              <w:ind w:left="360"/>
              <w:jc w:val="right"/>
              <w:rPr>
                <w:rFonts w:cs="Times New Roman"/>
                <w:sz w:val="22"/>
                <w:szCs w:val="22"/>
              </w:rPr>
            </w:pPr>
            <w:r>
              <w:rPr>
                <w:rFonts w:cs="Times New Roman"/>
                <w:sz w:val="22"/>
                <w:szCs w:val="22"/>
              </w:rPr>
              <w:t>70.8</w:t>
            </w:r>
          </w:p>
        </w:tc>
      </w:tr>
      <w:tr w14:paraId="6C6D0CE7" w14:textId="77777777" w:rsidTr="00B70CAC">
        <w:tblPrEx>
          <w:tblW w:w="9873" w:type="dxa"/>
          <w:tblInd w:w="5" w:type="dxa"/>
          <w:tblLook w:val="04A0"/>
        </w:tblPrEx>
        <w:trPr>
          <w:trHeight w:val="294"/>
        </w:trPr>
        <w:tc>
          <w:tcPr>
            <w:tcW w:w="1176" w:type="dxa"/>
            <w:vMerge w:val="restart"/>
            <w:noWrap/>
            <w:vAlign w:val="center"/>
            <w:hideMark/>
          </w:tcPr>
          <w:p w:rsidR="007617C8" w:rsidRPr="00D10E27" w:rsidP="00A535CF" w14:paraId="435D2C68" w14:textId="6F0ADDA5">
            <w:pPr>
              <w:keepNext/>
              <w:keepLines/>
              <w:ind w:left="360"/>
              <w:jc w:val="center"/>
              <w:rPr>
                <w:rFonts w:cs="Times New Roman"/>
                <w:sz w:val="22"/>
                <w:szCs w:val="22"/>
              </w:rPr>
            </w:pPr>
            <w:r>
              <w:rPr>
                <w:rFonts w:cs="Times New Roman"/>
                <w:sz w:val="22"/>
                <w:szCs w:val="22"/>
              </w:rPr>
              <w:t>3</w:t>
            </w:r>
          </w:p>
        </w:tc>
        <w:tc>
          <w:tcPr>
            <w:tcW w:w="2014" w:type="dxa"/>
            <w:hideMark/>
          </w:tcPr>
          <w:p w:rsidR="007617C8" w:rsidRPr="00D10E27" w:rsidP="00A535CF" w14:paraId="687D64A6" w14:textId="77777777">
            <w:pPr>
              <w:keepNext/>
              <w:keepLines/>
              <w:ind w:left="360"/>
              <w:rPr>
                <w:rFonts w:cs="Times New Roman"/>
                <w:sz w:val="22"/>
                <w:szCs w:val="22"/>
              </w:rPr>
            </w:pPr>
            <w:r w:rsidRPr="00D10E27">
              <w:rPr>
                <w:rFonts w:cs="Times New Roman"/>
                <w:sz w:val="22"/>
                <w:szCs w:val="22"/>
              </w:rPr>
              <w:t>VID Submissions</w:t>
            </w:r>
          </w:p>
        </w:tc>
        <w:tc>
          <w:tcPr>
            <w:tcW w:w="1595" w:type="dxa"/>
            <w:vMerge w:val="restart"/>
            <w:noWrap/>
            <w:vAlign w:val="center"/>
            <w:hideMark/>
          </w:tcPr>
          <w:p w:rsidR="007617C8" w:rsidRPr="00D10E27" w:rsidP="00A535CF" w14:paraId="2D8B3076" w14:textId="5C8257C4">
            <w:pPr>
              <w:keepNext/>
              <w:keepLines/>
              <w:ind w:left="360"/>
              <w:jc w:val="center"/>
              <w:rPr>
                <w:rFonts w:cs="Times New Roman"/>
                <w:sz w:val="22"/>
                <w:szCs w:val="22"/>
              </w:rPr>
            </w:pPr>
            <w:r>
              <w:rPr>
                <w:rFonts w:cs="Times New Roman"/>
                <w:sz w:val="22"/>
                <w:szCs w:val="22"/>
              </w:rPr>
              <w:t>552</w:t>
            </w:r>
          </w:p>
        </w:tc>
        <w:tc>
          <w:tcPr>
            <w:tcW w:w="1950" w:type="dxa"/>
            <w:noWrap/>
            <w:vAlign w:val="center"/>
            <w:hideMark/>
          </w:tcPr>
          <w:p w:rsidR="007617C8" w:rsidRPr="00D10E27" w:rsidP="00A535CF" w14:paraId="4FCEF7E2" w14:textId="042AD4EE">
            <w:pPr>
              <w:keepNext/>
              <w:keepLines/>
              <w:ind w:left="360"/>
              <w:jc w:val="right"/>
              <w:rPr>
                <w:rFonts w:cs="Times New Roman"/>
                <w:sz w:val="22"/>
                <w:szCs w:val="22"/>
              </w:rPr>
            </w:pPr>
            <w:r>
              <w:rPr>
                <w:rFonts w:cs="Times New Roman"/>
                <w:sz w:val="22"/>
                <w:szCs w:val="22"/>
              </w:rPr>
              <w:t>8.7</w:t>
            </w:r>
          </w:p>
        </w:tc>
        <w:tc>
          <w:tcPr>
            <w:tcW w:w="1302" w:type="dxa"/>
            <w:noWrap/>
            <w:vAlign w:val="center"/>
            <w:hideMark/>
          </w:tcPr>
          <w:p w:rsidR="007617C8" w:rsidRPr="00D10E27" w:rsidP="00A535CF" w14:paraId="52086AD9" w14:textId="77777777">
            <w:pPr>
              <w:keepNext/>
              <w:keepLines/>
              <w:ind w:left="360"/>
              <w:jc w:val="right"/>
              <w:rPr>
                <w:rFonts w:cs="Times New Roman"/>
                <w:sz w:val="22"/>
                <w:szCs w:val="22"/>
              </w:rPr>
            </w:pPr>
            <w:r w:rsidRPr="00D10E27">
              <w:rPr>
                <w:rFonts w:cs="Times New Roman"/>
                <w:sz w:val="22"/>
                <w:szCs w:val="22"/>
              </w:rPr>
              <w:t>0.0361</w:t>
            </w:r>
          </w:p>
        </w:tc>
        <w:tc>
          <w:tcPr>
            <w:tcW w:w="1836" w:type="dxa"/>
            <w:noWrap/>
            <w:vAlign w:val="bottom"/>
            <w:hideMark/>
          </w:tcPr>
          <w:p w:rsidR="007617C8" w:rsidRPr="00D10E27" w:rsidP="00A535CF" w14:paraId="27F7E731" w14:textId="72C3A3F0">
            <w:pPr>
              <w:keepNext/>
              <w:keepLines/>
              <w:ind w:left="360"/>
              <w:jc w:val="right"/>
              <w:rPr>
                <w:rFonts w:cs="Times New Roman"/>
                <w:sz w:val="22"/>
                <w:szCs w:val="22"/>
              </w:rPr>
            </w:pPr>
            <w:r>
              <w:rPr>
                <w:rFonts w:cs="Times New Roman"/>
                <w:sz w:val="22"/>
                <w:szCs w:val="22"/>
              </w:rPr>
              <w:t>172.4</w:t>
            </w:r>
          </w:p>
        </w:tc>
      </w:tr>
      <w:tr w14:paraId="03A3A606" w14:textId="77777777" w:rsidTr="00B70CAC">
        <w:tblPrEx>
          <w:tblW w:w="9873" w:type="dxa"/>
          <w:tblInd w:w="5" w:type="dxa"/>
          <w:tblLook w:val="04A0"/>
        </w:tblPrEx>
        <w:trPr>
          <w:trHeight w:val="501"/>
        </w:trPr>
        <w:tc>
          <w:tcPr>
            <w:tcW w:w="1176" w:type="dxa"/>
            <w:vMerge/>
            <w:hideMark/>
          </w:tcPr>
          <w:p w:rsidR="007617C8" w:rsidRPr="006347DF" w:rsidP="00A535CF" w14:paraId="2E94EC69" w14:textId="77777777">
            <w:pPr>
              <w:keepNext/>
              <w:keepLines/>
              <w:ind w:left="360"/>
              <w:jc w:val="center"/>
              <w:rPr>
                <w:rFonts w:cs="Times New Roman"/>
                <w:sz w:val="22"/>
                <w:szCs w:val="22"/>
              </w:rPr>
            </w:pPr>
          </w:p>
        </w:tc>
        <w:tc>
          <w:tcPr>
            <w:tcW w:w="2014" w:type="dxa"/>
            <w:hideMark/>
          </w:tcPr>
          <w:p w:rsidR="007617C8" w:rsidRPr="006347DF" w:rsidP="00A535CF" w14:paraId="223E409A" w14:textId="77777777">
            <w:pPr>
              <w:keepNext/>
              <w:keepLines/>
              <w:ind w:left="360"/>
              <w:rPr>
                <w:rFonts w:cs="Times New Roman"/>
                <w:sz w:val="22"/>
                <w:szCs w:val="22"/>
              </w:rPr>
            </w:pPr>
            <w:r w:rsidRPr="006347DF">
              <w:rPr>
                <w:rFonts w:cs="Times New Roman"/>
                <w:sz w:val="22"/>
                <w:szCs w:val="22"/>
              </w:rPr>
              <w:t>Resolution Calls</w:t>
            </w:r>
          </w:p>
        </w:tc>
        <w:tc>
          <w:tcPr>
            <w:tcW w:w="1595" w:type="dxa"/>
            <w:vMerge/>
            <w:vAlign w:val="center"/>
            <w:hideMark/>
          </w:tcPr>
          <w:p w:rsidR="007617C8" w:rsidRPr="006347DF" w:rsidP="00A535CF" w14:paraId="49412039" w14:textId="77777777">
            <w:pPr>
              <w:keepNext/>
              <w:keepLines/>
              <w:ind w:left="360"/>
              <w:jc w:val="center"/>
              <w:rPr>
                <w:rFonts w:cs="Times New Roman"/>
                <w:sz w:val="22"/>
                <w:szCs w:val="22"/>
              </w:rPr>
            </w:pPr>
          </w:p>
        </w:tc>
        <w:tc>
          <w:tcPr>
            <w:tcW w:w="1950" w:type="dxa"/>
            <w:noWrap/>
            <w:vAlign w:val="center"/>
            <w:hideMark/>
          </w:tcPr>
          <w:p w:rsidR="007617C8" w:rsidRPr="006347DF" w:rsidP="00A535CF" w14:paraId="627E0119" w14:textId="72082FEC">
            <w:pPr>
              <w:keepNext/>
              <w:keepLines/>
              <w:ind w:left="360"/>
              <w:jc w:val="right"/>
              <w:rPr>
                <w:rFonts w:cs="Times New Roman"/>
                <w:sz w:val="22"/>
                <w:szCs w:val="22"/>
              </w:rPr>
            </w:pPr>
            <w:r>
              <w:rPr>
                <w:rFonts w:cs="Times New Roman"/>
                <w:sz w:val="22"/>
                <w:szCs w:val="22"/>
              </w:rPr>
              <w:t>1.5</w:t>
            </w:r>
          </w:p>
        </w:tc>
        <w:tc>
          <w:tcPr>
            <w:tcW w:w="1302" w:type="dxa"/>
            <w:noWrap/>
            <w:vAlign w:val="center"/>
            <w:hideMark/>
          </w:tcPr>
          <w:p w:rsidR="007617C8" w:rsidRPr="006347DF" w:rsidP="00A535CF" w14:paraId="16FD067C" w14:textId="45DE0A12">
            <w:pPr>
              <w:keepNext/>
              <w:keepLines/>
              <w:ind w:left="360"/>
              <w:jc w:val="right"/>
              <w:rPr>
                <w:rFonts w:cs="Times New Roman"/>
                <w:sz w:val="22"/>
                <w:szCs w:val="22"/>
              </w:rPr>
            </w:pPr>
            <w:r>
              <w:rPr>
                <w:rFonts w:cs="Times New Roman"/>
                <w:sz w:val="22"/>
                <w:szCs w:val="22"/>
              </w:rPr>
              <w:t>0.0862</w:t>
            </w:r>
          </w:p>
        </w:tc>
        <w:tc>
          <w:tcPr>
            <w:tcW w:w="1836" w:type="dxa"/>
            <w:noWrap/>
            <w:vAlign w:val="bottom"/>
            <w:hideMark/>
          </w:tcPr>
          <w:p w:rsidR="007617C8" w:rsidRPr="006347DF" w:rsidP="00A535CF" w14:paraId="03EE73D4" w14:textId="2DD5A3F6">
            <w:pPr>
              <w:keepNext/>
              <w:keepLines/>
              <w:ind w:left="360"/>
              <w:jc w:val="right"/>
              <w:rPr>
                <w:rFonts w:cs="Times New Roman"/>
                <w:sz w:val="22"/>
                <w:szCs w:val="22"/>
              </w:rPr>
            </w:pPr>
            <w:r>
              <w:rPr>
                <w:rFonts w:cs="Times New Roman"/>
                <w:sz w:val="22"/>
                <w:szCs w:val="22"/>
              </w:rPr>
              <w:t>70.8</w:t>
            </w:r>
          </w:p>
          <w:p w:rsidR="007617C8" w:rsidRPr="006347DF" w:rsidP="00A535CF" w14:paraId="6DDE4901" w14:textId="77777777">
            <w:pPr>
              <w:keepNext/>
              <w:keepLines/>
              <w:ind w:left="360"/>
              <w:jc w:val="right"/>
              <w:rPr>
                <w:rFonts w:cs="Times New Roman"/>
                <w:sz w:val="22"/>
                <w:szCs w:val="22"/>
              </w:rPr>
            </w:pPr>
          </w:p>
        </w:tc>
      </w:tr>
      <w:tr w14:paraId="63EE7D63" w14:textId="77777777" w:rsidTr="00B70CAC">
        <w:tblPrEx>
          <w:tblW w:w="9873" w:type="dxa"/>
          <w:tblInd w:w="5" w:type="dxa"/>
          <w:tblLook w:val="04A0"/>
        </w:tblPrEx>
        <w:trPr>
          <w:trHeight w:val="464"/>
        </w:trPr>
        <w:tc>
          <w:tcPr>
            <w:tcW w:w="1176" w:type="dxa"/>
            <w:noWrap/>
            <w:vAlign w:val="center"/>
            <w:hideMark/>
          </w:tcPr>
          <w:p w:rsidR="007617C8" w:rsidRPr="00D10E27" w:rsidP="00A535CF" w14:paraId="3824F4FE" w14:textId="77777777">
            <w:pPr>
              <w:keepNext/>
              <w:keepLines/>
              <w:ind w:left="360"/>
              <w:jc w:val="center"/>
              <w:rPr>
                <w:rFonts w:cs="Times New Roman"/>
                <w:sz w:val="22"/>
                <w:szCs w:val="22"/>
              </w:rPr>
            </w:pPr>
            <w:r w:rsidRPr="00D10E27">
              <w:rPr>
                <w:rFonts w:cs="Times New Roman"/>
                <w:sz w:val="22"/>
                <w:szCs w:val="22"/>
              </w:rPr>
              <w:t>Total</w:t>
            </w:r>
          </w:p>
        </w:tc>
        <w:tc>
          <w:tcPr>
            <w:tcW w:w="2014" w:type="dxa"/>
            <w:shd w:val="clear" w:color="auto" w:fill="808080" w:themeFill="background1" w:themeFillShade="80"/>
            <w:noWrap/>
            <w:vAlign w:val="center"/>
            <w:hideMark/>
          </w:tcPr>
          <w:p w:rsidR="007617C8" w:rsidRPr="00D10E27" w:rsidP="00A535CF" w14:paraId="7CD792AE" w14:textId="77777777">
            <w:pPr>
              <w:keepNext/>
              <w:keepLines/>
              <w:ind w:left="360"/>
              <w:rPr>
                <w:rFonts w:cs="Times New Roman"/>
                <w:sz w:val="22"/>
                <w:szCs w:val="22"/>
              </w:rPr>
            </w:pPr>
            <w:r w:rsidRPr="00D10E27">
              <w:rPr>
                <w:rFonts w:cs="Times New Roman"/>
                <w:sz w:val="22"/>
                <w:szCs w:val="22"/>
              </w:rPr>
              <w:t> </w:t>
            </w:r>
          </w:p>
        </w:tc>
        <w:tc>
          <w:tcPr>
            <w:tcW w:w="1595" w:type="dxa"/>
            <w:noWrap/>
            <w:vAlign w:val="center"/>
            <w:hideMark/>
          </w:tcPr>
          <w:p w:rsidR="007617C8" w:rsidRPr="00D10E27" w:rsidP="00A535CF" w14:paraId="75231851" w14:textId="7D5E0313">
            <w:pPr>
              <w:keepNext/>
              <w:keepLines/>
              <w:ind w:left="360"/>
              <w:jc w:val="center"/>
              <w:rPr>
                <w:rFonts w:cs="Times New Roman"/>
                <w:sz w:val="22"/>
                <w:szCs w:val="22"/>
              </w:rPr>
            </w:pPr>
            <w:r>
              <w:rPr>
                <w:rFonts w:cs="Times New Roman"/>
                <w:sz w:val="22"/>
                <w:szCs w:val="22"/>
              </w:rPr>
              <w:t>1,656</w:t>
            </w:r>
          </w:p>
        </w:tc>
        <w:tc>
          <w:tcPr>
            <w:tcW w:w="1950" w:type="dxa"/>
            <w:shd w:val="clear" w:color="auto" w:fill="808080" w:themeFill="background1" w:themeFillShade="80"/>
            <w:noWrap/>
            <w:vAlign w:val="center"/>
            <w:hideMark/>
          </w:tcPr>
          <w:p w:rsidR="007617C8" w:rsidRPr="00D10E27" w:rsidP="00A535CF" w14:paraId="5E68C60C" w14:textId="77777777">
            <w:pPr>
              <w:keepNext/>
              <w:keepLines/>
              <w:ind w:left="360"/>
              <w:rPr>
                <w:rFonts w:cs="Times New Roman"/>
                <w:sz w:val="22"/>
                <w:szCs w:val="22"/>
              </w:rPr>
            </w:pPr>
            <w:r w:rsidRPr="00D10E27">
              <w:rPr>
                <w:rFonts w:cs="Times New Roman"/>
                <w:sz w:val="22"/>
                <w:szCs w:val="22"/>
              </w:rPr>
              <w:t> </w:t>
            </w:r>
          </w:p>
        </w:tc>
        <w:tc>
          <w:tcPr>
            <w:tcW w:w="1302" w:type="dxa"/>
            <w:shd w:val="clear" w:color="auto" w:fill="808080" w:themeFill="background1" w:themeFillShade="80"/>
            <w:noWrap/>
            <w:vAlign w:val="center"/>
            <w:hideMark/>
          </w:tcPr>
          <w:p w:rsidR="007617C8" w:rsidRPr="00D10E27" w:rsidP="00A535CF" w14:paraId="7482A67A" w14:textId="77777777">
            <w:pPr>
              <w:keepNext/>
              <w:keepLines/>
              <w:ind w:left="360"/>
              <w:rPr>
                <w:rFonts w:cs="Times New Roman"/>
                <w:sz w:val="22"/>
                <w:szCs w:val="22"/>
              </w:rPr>
            </w:pPr>
            <w:r w:rsidRPr="00D10E27">
              <w:rPr>
                <w:rFonts w:cs="Times New Roman"/>
                <w:sz w:val="22"/>
                <w:szCs w:val="22"/>
              </w:rPr>
              <w:t> </w:t>
            </w:r>
          </w:p>
        </w:tc>
        <w:tc>
          <w:tcPr>
            <w:tcW w:w="1836" w:type="dxa"/>
            <w:noWrap/>
            <w:vAlign w:val="center"/>
            <w:hideMark/>
          </w:tcPr>
          <w:p w:rsidR="007617C8" w:rsidRPr="00D10E27" w:rsidP="00A535CF" w14:paraId="53399AA5" w14:textId="20D080FA">
            <w:pPr>
              <w:keepNext/>
              <w:keepLines/>
              <w:ind w:left="360"/>
              <w:jc w:val="right"/>
              <w:rPr>
                <w:rFonts w:cs="Times New Roman"/>
                <w:sz w:val="22"/>
                <w:szCs w:val="22"/>
              </w:rPr>
            </w:pPr>
            <w:r w:rsidRPr="00D10E27">
              <w:rPr>
                <w:rFonts w:cs="Times New Roman"/>
                <w:sz w:val="22"/>
                <w:szCs w:val="22"/>
              </w:rPr>
              <w:t xml:space="preserve">                    </w:t>
            </w:r>
            <w:r w:rsidR="007B735F">
              <w:rPr>
                <w:rFonts w:cs="Times New Roman"/>
                <w:sz w:val="22"/>
                <w:szCs w:val="22"/>
              </w:rPr>
              <w:t>729.7</w:t>
            </w:r>
          </w:p>
        </w:tc>
      </w:tr>
      <w:tr w14:paraId="3CEE376D" w14:textId="77777777" w:rsidTr="00B70CAC">
        <w:tblPrEx>
          <w:tblW w:w="9873" w:type="dxa"/>
          <w:tblInd w:w="5" w:type="dxa"/>
          <w:tblLook w:val="04A0"/>
        </w:tblPrEx>
        <w:trPr>
          <w:trHeight w:val="422"/>
        </w:trPr>
        <w:tc>
          <w:tcPr>
            <w:tcW w:w="1176" w:type="dxa"/>
            <w:noWrap/>
            <w:vAlign w:val="center"/>
            <w:hideMark/>
          </w:tcPr>
          <w:p w:rsidR="007617C8" w:rsidRPr="00D10E27" w:rsidP="00A535CF" w14:paraId="4F4D29D0" w14:textId="77777777">
            <w:pPr>
              <w:keepNext/>
              <w:keepLines/>
              <w:ind w:left="360"/>
              <w:jc w:val="center"/>
              <w:rPr>
                <w:rFonts w:cs="Times New Roman"/>
                <w:sz w:val="22"/>
                <w:szCs w:val="22"/>
              </w:rPr>
            </w:pPr>
            <w:r w:rsidRPr="00D10E27">
              <w:rPr>
                <w:rFonts w:cs="Times New Roman"/>
                <w:sz w:val="22"/>
                <w:szCs w:val="22"/>
              </w:rPr>
              <w:t>Average</w:t>
            </w:r>
          </w:p>
        </w:tc>
        <w:tc>
          <w:tcPr>
            <w:tcW w:w="2014" w:type="dxa"/>
            <w:shd w:val="clear" w:color="auto" w:fill="808080" w:themeFill="background1" w:themeFillShade="80"/>
            <w:noWrap/>
            <w:vAlign w:val="center"/>
            <w:hideMark/>
          </w:tcPr>
          <w:p w:rsidR="007617C8" w:rsidRPr="00D10E27" w:rsidP="00A535CF" w14:paraId="5E49EB26" w14:textId="77777777">
            <w:pPr>
              <w:keepNext/>
              <w:keepLines/>
              <w:ind w:left="360"/>
              <w:rPr>
                <w:rFonts w:cs="Times New Roman"/>
                <w:sz w:val="22"/>
                <w:szCs w:val="22"/>
              </w:rPr>
            </w:pPr>
            <w:r w:rsidRPr="00D10E27">
              <w:rPr>
                <w:rFonts w:cs="Times New Roman"/>
                <w:sz w:val="22"/>
                <w:szCs w:val="22"/>
              </w:rPr>
              <w:t> </w:t>
            </w:r>
          </w:p>
        </w:tc>
        <w:tc>
          <w:tcPr>
            <w:tcW w:w="1595" w:type="dxa"/>
            <w:noWrap/>
            <w:vAlign w:val="center"/>
            <w:hideMark/>
          </w:tcPr>
          <w:p w:rsidR="007617C8" w:rsidRPr="00D10E27" w:rsidP="00A535CF" w14:paraId="54CF01CC" w14:textId="29E01A66">
            <w:pPr>
              <w:keepNext/>
              <w:keepLines/>
              <w:ind w:left="360"/>
              <w:jc w:val="center"/>
              <w:rPr>
                <w:rFonts w:cs="Times New Roman"/>
                <w:sz w:val="22"/>
                <w:szCs w:val="22"/>
              </w:rPr>
            </w:pPr>
            <w:r>
              <w:rPr>
                <w:rFonts w:cs="Times New Roman"/>
                <w:sz w:val="22"/>
                <w:szCs w:val="22"/>
              </w:rPr>
              <w:t>552</w:t>
            </w:r>
          </w:p>
        </w:tc>
        <w:tc>
          <w:tcPr>
            <w:tcW w:w="1950" w:type="dxa"/>
            <w:shd w:val="clear" w:color="auto" w:fill="808080" w:themeFill="background1" w:themeFillShade="80"/>
            <w:noWrap/>
            <w:vAlign w:val="center"/>
            <w:hideMark/>
          </w:tcPr>
          <w:p w:rsidR="007617C8" w:rsidRPr="00D10E27" w:rsidP="00A535CF" w14:paraId="2484C5A7" w14:textId="77777777">
            <w:pPr>
              <w:keepNext/>
              <w:keepLines/>
              <w:ind w:left="360"/>
              <w:rPr>
                <w:rFonts w:cs="Times New Roman"/>
                <w:sz w:val="22"/>
                <w:szCs w:val="22"/>
              </w:rPr>
            </w:pPr>
            <w:r w:rsidRPr="00D10E27">
              <w:rPr>
                <w:rFonts w:cs="Times New Roman"/>
                <w:sz w:val="22"/>
                <w:szCs w:val="22"/>
              </w:rPr>
              <w:t> </w:t>
            </w:r>
          </w:p>
        </w:tc>
        <w:tc>
          <w:tcPr>
            <w:tcW w:w="1302" w:type="dxa"/>
            <w:shd w:val="clear" w:color="auto" w:fill="808080" w:themeFill="background1" w:themeFillShade="80"/>
            <w:noWrap/>
            <w:vAlign w:val="center"/>
            <w:hideMark/>
          </w:tcPr>
          <w:p w:rsidR="007617C8" w:rsidRPr="00D10E27" w:rsidP="00A535CF" w14:paraId="149F69A4" w14:textId="77777777">
            <w:pPr>
              <w:keepNext/>
              <w:keepLines/>
              <w:ind w:left="360"/>
              <w:rPr>
                <w:rFonts w:cs="Times New Roman"/>
                <w:sz w:val="22"/>
                <w:szCs w:val="22"/>
              </w:rPr>
            </w:pPr>
            <w:r w:rsidRPr="00D10E27">
              <w:rPr>
                <w:rFonts w:cs="Times New Roman"/>
                <w:sz w:val="22"/>
                <w:szCs w:val="22"/>
              </w:rPr>
              <w:t> </w:t>
            </w:r>
          </w:p>
        </w:tc>
        <w:tc>
          <w:tcPr>
            <w:tcW w:w="1836" w:type="dxa"/>
            <w:noWrap/>
            <w:vAlign w:val="center"/>
            <w:hideMark/>
          </w:tcPr>
          <w:p w:rsidR="007617C8" w:rsidRPr="00D10E27" w:rsidP="00A535CF" w14:paraId="42A4877A" w14:textId="6AE4D9C7">
            <w:pPr>
              <w:keepNext/>
              <w:keepLines/>
              <w:ind w:left="360"/>
              <w:jc w:val="right"/>
              <w:rPr>
                <w:rFonts w:cs="Times New Roman"/>
                <w:bCs/>
                <w:sz w:val="22"/>
                <w:szCs w:val="22"/>
              </w:rPr>
            </w:pPr>
            <w:r>
              <w:rPr>
                <w:rFonts w:cs="Times New Roman"/>
                <w:bCs/>
                <w:sz w:val="22"/>
                <w:szCs w:val="22"/>
              </w:rPr>
              <w:t>243.2</w:t>
            </w:r>
            <w:r w:rsidRPr="00D10E27">
              <w:rPr>
                <w:rFonts w:cs="Times New Roman"/>
                <w:bCs/>
                <w:sz w:val="22"/>
                <w:szCs w:val="22"/>
              </w:rPr>
              <w:t xml:space="preserve">               </w:t>
            </w:r>
          </w:p>
        </w:tc>
      </w:tr>
    </w:tbl>
    <w:p w:rsidR="007617C8" w:rsidRPr="00C20790" w:rsidP="007617C8" w14:paraId="19D11DDA" w14:textId="77777777">
      <w:pPr>
        <w:ind w:left="360"/>
        <w:rPr>
          <w:rFonts w:cs="Times New Roman"/>
        </w:rPr>
      </w:pPr>
    </w:p>
    <w:p w:rsidR="007617C8" w:rsidRPr="00C20790" w:rsidP="007617C8" w14:paraId="0672F217" w14:textId="0520A510">
      <w:pPr>
        <w:ind w:left="360"/>
        <w:rPr>
          <w:rFonts w:cs="Times New Roman"/>
        </w:rPr>
      </w:pPr>
      <w:r w:rsidRPr="00C20790">
        <w:rPr>
          <w:rFonts w:cs="Times New Roman"/>
        </w:rPr>
        <w:t xml:space="preserve">Finally, </w:t>
      </w:r>
      <w:r w:rsidR="005515EF">
        <w:rPr>
          <w:rFonts w:cs="Times New Roman"/>
        </w:rPr>
        <w:t>Visitor</w:t>
      </w:r>
      <w:r w:rsidRPr="00C20790">
        <w:rPr>
          <w:rFonts w:cs="Times New Roman"/>
        </w:rPr>
        <w:t xml:space="preserve"> Passes and Non-federal Low-Risk Traveler </w:t>
      </w:r>
      <w:r w:rsidRPr="00A21358">
        <w:rPr>
          <w:rFonts w:cs="Times New Roman"/>
        </w:rPr>
        <w:t xml:space="preserve">List providers also submit information to TSA under this collection.  TSA estimates </w:t>
      </w:r>
      <w:r w:rsidR="0003316E">
        <w:rPr>
          <w:rFonts w:cs="Times New Roman"/>
        </w:rPr>
        <w:t>119</w:t>
      </w:r>
      <w:r w:rsidRPr="00A21358">
        <w:rPr>
          <w:rFonts w:cs="Times New Roman"/>
        </w:rPr>
        <w:t xml:space="preserve"> entities will submit </w:t>
      </w:r>
      <w:r w:rsidR="005515EF">
        <w:rPr>
          <w:rFonts w:cs="Times New Roman"/>
        </w:rPr>
        <w:t>visitor</w:t>
      </w:r>
      <w:r w:rsidRPr="00A21358">
        <w:rPr>
          <w:rFonts w:cs="Times New Roman"/>
        </w:rPr>
        <w:t xml:space="preserve"> pass requests per year, including </w:t>
      </w:r>
      <w:r w:rsidR="00AE4D0F">
        <w:rPr>
          <w:rFonts w:cs="Times New Roman"/>
        </w:rPr>
        <w:t>44</w:t>
      </w:r>
      <w:r w:rsidR="000D41E6">
        <w:rPr>
          <w:rFonts w:cs="Times New Roman"/>
        </w:rPr>
        <w:t xml:space="preserve"> air carriers and </w:t>
      </w:r>
      <w:r w:rsidRPr="00A21358">
        <w:rPr>
          <w:rFonts w:cs="Times New Roman"/>
        </w:rPr>
        <w:t xml:space="preserve">75 airport operators. </w:t>
      </w:r>
      <w:r w:rsidRPr="00656DBD" w:rsidR="005A22BE">
        <w:rPr>
          <w:rFonts w:cs="Times New Roman"/>
        </w:rPr>
        <w:t xml:space="preserve"> </w:t>
      </w:r>
      <w:r w:rsidRPr="00656DBD">
        <w:rPr>
          <w:rFonts w:cs="Times New Roman"/>
        </w:rPr>
        <w:t xml:space="preserve">TSA estimates </w:t>
      </w:r>
      <w:r w:rsidRPr="3C9449B2" w:rsidR="572E2A24">
        <w:rPr>
          <w:rFonts w:cs="Times New Roman"/>
        </w:rPr>
        <w:t>6</w:t>
      </w:r>
      <w:r w:rsidRPr="3C9449B2" w:rsidR="34C6870A">
        <w:rPr>
          <w:rFonts w:cs="Times New Roman"/>
        </w:rPr>
        <w:t>1,815</w:t>
      </w:r>
      <w:r w:rsidRPr="00656DBD">
        <w:rPr>
          <w:rFonts w:cs="Times New Roman"/>
        </w:rPr>
        <w:t xml:space="preserve"> responses per air carrier respondent, and </w:t>
      </w:r>
      <w:r w:rsidRPr="3C9449B2" w:rsidR="7FCD0404">
        <w:rPr>
          <w:rFonts w:cs="Times New Roman"/>
        </w:rPr>
        <w:t>8,</w:t>
      </w:r>
      <w:r w:rsidRPr="3C9449B2" w:rsidR="44761CD3">
        <w:rPr>
          <w:rFonts w:cs="Times New Roman"/>
        </w:rPr>
        <w:t>077</w:t>
      </w:r>
      <w:r w:rsidRPr="00656DBD">
        <w:rPr>
          <w:rFonts w:cs="Times New Roman"/>
        </w:rPr>
        <w:t xml:space="preserve"> responses per airport operator. </w:t>
      </w:r>
      <w:r w:rsidRPr="00656DBD" w:rsidR="005A22BE">
        <w:rPr>
          <w:rFonts w:cs="Times New Roman"/>
        </w:rPr>
        <w:t xml:space="preserve"> </w:t>
      </w:r>
      <w:r w:rsidRPr="00656DBD">
        <w:rPr>
          <w:rFonts w:cs="Times New Roman"/>
        </w:rPr>
        <w:t xml:space="preserve">Each response requires 25 seconds (0.006944 hours). </w:t>
      </w:r>
      <w:r w:rsidRPr="00656DBD" w:rsidR="005A22BE">
        <w:rPr>
          <w:rFonts w:cs="Times New Roman"/>
        </w:rPr>
        <w:t xml:space="preserve"> </w:t>
      </w:r>
      <w:r w:rsidRPr="00003835">
        <w:rPr>
          <w:rFonts w:cs="Times New Roman"/>
        </w:rPr>
        <w:t xml:space="preserve">There are also </w:t>
      </w:r>
      <w:r w:rsidR="002B20B6">
        <w:rPr>
          <w:rFonts w:cs="Times New Roman"/>
        </w:rPr>
        <w:t>17</w:t>
      </w:r>
      <w:r w:rsidRPr="00003835">
        <w:rPr>
          <w:rFonts w:cs="Times New Roman"/>
        </w:rPr>
        <w:t xml:space="preserve"> Non-federal Low-Risk Traveler List providers with </w:t>
      </w:r>
      <w:r w:rsidRPr="00003835" w:rsidR="005A22BE">
        <w:rPr>
          <w:rFonts w:cs="Times New Roman"/>
        </w:rPr>
        <w:t xml:space="preserve">three </w:t>
      </w:r>
      <w:r w:rsidRPr="00003835">
        <w:rPr>
          <w:rFonts w:cs="Times New Roman"/>
        </w:rPr>
        <w:t xml:space="preserve">responses per provider, for a total of </w:t>
      </w:r>
      <w:r w:rsidR="009B48C3">
        <w:rPr>
          <w:rFonts w:cs="Times New Roman"/>
        </w:rPr>
        <w:t>51</w:t>
      </w:r>
      <w:r w:rsidRPr="00003835">
        <w:rPr>
          <w:rFonts w:cs="Times New Roman"/>
        </w:rPr>
        <w:t xml:space="preserve"> responses per year.  TSA estimates each response requires 1.5 hours, for an annual hour burden of </w:t>
      </w:r>
      <w:r w:rsidR="0062178A">
        <w:rPr>
          <w:rFonts w:cs="Times New Roman"/>
        </w:rPr>
        <w:t>76.5</w:t>
      </w:r>
      <w:r w:rsidRPr="00003835">
        <w:rPr>
          <w:rFonts w:cs="Times New Roman"/>
        </w:rPr>
        <w:t xml:space="preserve"> hours. </w:t>
      </w:r>
      <w:r w:rsidRPr="00003835" w:rsidR="005A22BE">
        <w:rPr>
          <w:rFonts w:cs="Times New Roman"/>
        </w:rPr>
        <w:t xml:space="preserve"> </w:t>
      </w:r>
      <w:r w:rsidR="0051032A">
        <w:rPr>
          <w:rFonts w:cs="Times New Roman"/>
        </w:rPr>
        <w:t xml:space="preserve">In addition, TSA is revising the collection to </w:t>
      </w:r>
      <w:r w:rsidR="0054711A">
        <w:rPr>
          <w:rFonts w:cs="Times New Roman"/>
        </w:rPr>
        <w:t>expand access to visi</w:t>
      </w:r>
      <w:r w:rsidR="005D7563">
        <w:rPr>
          <w:rFonts w:cs="Times New Roman"/>
        </w:rPr>
        <w:t xml:space="preserve">tor passes to </w:t>
      </w:r>
      <w:r w:rsidRPr="3C9449B2" w:rsidR="60181F9C">
        <w:rPr>
          <w:rFonts w:cs="Times New Roman"/>
        </w:rPr>
        <w:t>non-traveling</w:t>
      </w:r>
      <w:r w:rsidRPr="3C9449B2" w:rsidR="334AE288">
        <w:rPr>
          <w:rFonts w:cs="Times New Roman"/>
        </w:rPr>
        <w:t xml:space="preserve"> </w:t>
      </w:r>
      <w:r w:rsidR="005D7563">
        <w:rPr>
          <w:rFonts w:cs="Times New Roman"/>
        </w:rPr>
        <w:t xml:space="preserve">individuals.  </w:t>
      </w:r>
      <w:r w:rsidR="00305599">
        <w:rPr>
          <w:rFonts w:cs="Times New Roman"/>
        </w:rPr>
        <w:t xml:space="preserve">TSA estimates </w:t>
      </w:r>
      <w:r w:rsidRPr="3C9449B2" w:rsidR="555F2067">
        <w:rPr>
          <w:rFonts w:cs="Times New Roman"/>
        </w:rPr>
        <w:t>300,000</w:t>
      </w:r>
      <w:r w:rsidR="00305599">
        <w:rPr>
          <w:rFonts w:cs="Times New Roman"/>
        </w:rPr>
        <w:t xml:space="preserve"> individuals will submit </w:t>
      </w:r>
      <w:r w:rsidRPr="3C9449B2" w:rsidR="2DC3E1EC">
        <w:rPr>
          <w:rFonts w:cs="Times New Roman"/>
        </w:rPr>
        <w:t>visitor</w:t>
      </w:r>
      <w:r w:rsidR="00305599">
        <w:rPr>
          <w:rFonts w:cs="Times New Roman"/>
        </w:rPr>
        <w:t xml:space="preserve"> pass requests per year</w:t>
      </w:r>
      <w:r w:rsidR="00547F70">
        <w:rPr>
          <w:rFonts w:cs="Times New Roman"/>
        </w:rPr>
        <w:t xml:space="preserve">.  TSA estimates </w:t>
      </w:r>
      <w:r w:rsidRPr="3C9449B2" w:rsidR="711AE50D">
        <w:rPr>
          <w:rFonts w:cs="Times New Roman"/>
        </w:rPr>
        <w:t>1</w:t>
      </w:r>
      <w:r w:rsidR="00547F70">
        <w:rPr>
          <w:rFonts w:cs="Times New Roman"/>
        </w:rPr>
        <w:t xml:space="preserve"> response per indiv</w:t>
      </w:r>
      <w:r w:rsidR="00DE46F1">
        <w:rPr>
          <w:rFonts w:cs="Times New Roman"/>
        </w:rPr>
        <w:t>iduals.</w:t>
      </w:r>
      <w:r w:rsidR="00F84997">
        <w:rPr>
          <w:rFonts w:cs="Times New Roman"/>
        </w:rPr>
        <w:t xml:space="preserve">  Each response requires </w:t>
      </w:r>
      <w:r w:rsidRPr="3C9449B2" w:rsidR="711AE50D">
        <w:rPr>
          <w:rFonts w:cs="Times New Roman"/>
        </w:rPr>
        <w:t>2 minutes</w:t>
      </w:r>
      <w:r w:rsidR="00F84997">
        <w:rPr>
          <w:rFonts w:cs="Times New Roman"/>
        </w:rPr>
        <w:t xml:space="preserve"> (</w:t>
      </w:r>
      <w:r w:rsidRPr="3C9449B2" w:rsidR="16230224">
        <w:rPr>
          <w:rFonts w:cs="Times New Roman"/>
        </w:rPr>
        <w:t>0.0</w:t>
      </w:r>
      <w:r w:rsidRPr="3C9449B2" w:rsidR="48EF5A89">
        <w:rPr>
          <w:rFonts w:cs="Times New Roman"/>
        </w:rPr>
        <w:t>33333</w:t>
      </w:r>
      <w:r w:rsidR="00F84997">
        <w:rPr>
          <w:rFonts w:cs="Times New Roman"/>
        </w:rPr>
        <w:t xml:space="preserve"> hours).</w:t>
      </w:r>
      <w:r w:rsidR="00DE46F1">
        <w:rPr>
          <w:rFonts w:cs="Times New Roman"/>
        </w:rPr>
        <w:t xml:space="preserve">  </w:t>
      </w:r>
      <w:r w:rsidRPr="005E4D0C">
        <w:rPr>
          <w:rFonts w:cs="Times New Roman"/>
        </w:rPr>
        <w:t>Table 3 summarizes these estimates.</w:t>
      </w:r>
    </w:p>
    <w:p w:rsidR="007617C8" w:rsidRPr="00A21358" w:rsidP="007617C8" w14:paraId="02BE112F" w14:textId="77777777">
      <w:pPr>
        <w:ind w:left="360"/>
        <w:rPr>
          <w:rFonts w:cs="Times New Roman"/>
        </w:rPr>
      </w:pPr>
    </w:p>
    <w:p w:rsidR="007617C8" w:rsidRPr="00C20790" w:rsidP="007617C8" w14:paraId="50A5EDB9" w14:textId="20505555">
      <w:pPr>
        <w:ind w:left="360"/>
        <w:rPr>
          <w:rFonts w:cs="Times New Roman"/>
        </w:rPr>
      </w:pPr>
      <w:r w:rsidRPr="00C20790">
        <w:rPr>
          <w:rFonts w:cs="Times New Roman"/>
          <w:b/>
          <w:bCs/>
          <w:sz w:val="22"/>
          <w:szCs w:val="22"/>
        </w:rPr>
        <w:t>Table 3. Public Hour Burden and Costs for Airport Sterile Access Pass Program and Non-Federal Low-Risk Passenger List Providers</w:t>
      </w:r>
    </w:p>
    <w:p w:rsidR="007617C8" w:rsidRPr="00C20790" w:rsidP="007617C8" w14:paraId="089DAE26" w14:textId="77777777">
      <w:pPr>
        <w:rPr>
          <w:rFonts w:cs="Times New Roman"/>
          <w:sz w:val="12"/>
        </w:rPr>
      </w:pPr>
    </w:p>
    <w:tbl>
      <w:tblPr>
        <w:tblW w:w="9520" w:type="dxa"/>
        <w:tblInd w:w="-10" w:type="dxa"/>
        <w:tblLayout w:type="fixed"/>
        <w:tblLook w:val="04A0"/>
      </w:tblPr>
      <w:tblGrid>
        <w:gridCol w:w="6"/>
        <w:gridCol w:w="1797"/>
        <w:gridCol w:w="2426"/>
        <w:gridCol w:w="1707"/>
        <w:gridCol w:w="1871"/>
        <w:gridCol w:w="1703"/>
        <w:gridCol w:w="10"/>
      </w:tblGrid>
      <w:tr w14:paraId="5A25D618" w14:textId="77777777" w:rsidTr="00B70CAC">
        <w:tblPrEx>
          <w:tblW w:w="9520" w:type="dxa"/>
          <w:tblInd w:w="-10" w:type="dxa"/>
          <w:tblLayout w:type="fixed"/>
          <w:tblLook w:val="04A0"/>
        </w:tblPrEx>
        <w:trPr>
          <w:gridAfter w:val="1"/>
          <w:wAfter w:w="10" w:type="dxa"/>
          <w:trHeight w:val="290"/>
        </w:trPr>
        <w:tc>
          <w:tcPr>
            <w:tcW w:w="1800" w:type="dxa"/>
            <w:gridSpan w:val="2"/>
            <w:vMerge w:val="restart"/>
            <w:tcBorders>
              <w:top w:val="single" w:sz="8" w:space="0" w:color="auto"/>
              <w:left w:val="single" w:sz="8" w:space="0" w:color="auto"/>
              <w:bottom w:val="nil"/>
              <w:right w:val="single" w:sz="8" w:space="0" w:color="auto"/>
            </w:tcBorders>
            <w:vAlign w:val="center"/>
            <w:hideMark/>
          </w:tcPr>
          <w:p w:rsidR="007617C8" w:rsidRPr="00C20790" w:rsidP="00A535CF" w14:paraId="242EAD6A" w14:textId="77777777">
            <w:pPr>
              <w:jc w:val="center"/>
              <w:rPr>
                <w:rFonts w:cs="Times New Roman"/>
                <w:b/>
                <w:bCs/>
                <w:sz w:val="22"/>
                <w:szCs w:val="22"/>
              </w:rPr>
            </w:pPr>
            <w:r w:rsidRPr="00C20790">
              <w:rPr>
                <w:rFonts w:cs="Times New Roman"/>
                <w:b/>
                <w:bCs/>
                <w:sz w:val="22"/>
                <w:szCs w:val="22"/>
              </w:rPr>
              <w:t>Information Collection</w:t>
            </w:r>
          </w:p>
        </w:tc>
        <w:tc>
          <w:tcPr>
            <w:tcW w:w="2430" w:type="dxa"/>
            <w:vMerge w:val="restart"/>
            <w:tcBorders>
              <w:top w:val="single" w:sz="8" w:space="0" w:color="auto"/>
              <w:left w:val="single" w:sz="8" w:space="0" w:color="auto"/>
              <w:bottom w:val="single" w:sz="8" w:space="0" w:color="000000"/>
              <w:right w:val="single" w:sz="8" w:space="0" w:color="auto"/>
            </w:tcBorders>
            <w:vAlign w:val="center"/>
            <w:hideMark/>
          </w:tcPr>
          <w:p w:rsidR="007617C8" w:rsidRPr="00C20790" w:rsidP="00A535CF" w14:paraId="2DBF8B88" w14:textId="77777777">
            <w:pPr>
              <w:jc w:val="center"/>
              <w:rPr>
                <w:rFonts w:cs="Times New Roman"/>
                <w:b/>
                <w:bCs/>
                <w:sz w:val="22"/>
                <w:szCs w:val="22"/>
              </w:rPr>
            </w:pPr>
            <w:r w:rsidRPr="00C20790">
              <w:rPr>
                <w:rFonts w:cs="Times New Roman"/>
                <w:b/>
                <w:bCs/>
                <w:sz w:val="22"/>
                <w:szCs w:val="22"/>
              </w:rPr>
              <w:t>Number of Respondents</w:t>
            </w:r>
          </w:p>
        </w:tc>
        <w:tc>
          <w:tcPr>
            <w:tcW w:w="1710" w:type="dxa"/>
            <w:vMerge w:val="restart"/>
            <w:tcBorders>
              <w:top w:val="single" w:sz="8" w:space="0" w:color="auto"/>
              <w:left w:val="single" w:sz="8" w:space="0" w:color="auto"/>
              <w:bottom w:val="single" w:sz="8" w:space="0" w:color="000000"/>
              <w:right w:val="single" w:sz="8" w:space="0" w:color="auto"/>
            </w:tcBorders>
            <w:vAlign w:val="center"/>
            <w:hideMark/>
          </w:tcPr>
          <w:p w:rsidR="007617C8" w:rsidRPr="00C20790" w:rsidP="00A535CF" w14:paraId="2858B9F3" w14:textId="77777777">
            <w:pPr>
              <w:jc w:val="center"/>
              <w:rPr>
                <w:rFonts w:cs="Times New Roman"/>
                <w:b/>
                <w:bCs/>
                <w:sz w:val="22"/>
                <w:szCs w:val="22"/>
              </w:rPr>
            </w:pPr>
            <w:r w:rsidRPr="00C20790">
              <w:rPr>
                <w:rFonts w:cs="Times New Roman"/>
                <w:b/>
                <w:bCs/>
                <w:sz w:val="22"/>
                <w:szCs w:val="22"/>
              </w:rPr>
              <w:t>Number of Responses Per Respondent</w:t>
            </w:r>
          </w:p>
        </w:tc>
        <w:tc>
          <w:tcPr>
            <w:tcW w:w="1874" w:type="dxa"/>
            <w:vMerge w:val="restart"/>
            <w:tcBorders>
              <w:top w:val="single" w:sz="8" w:space="0" w:color="auto"/>
              <w:left w:val="single" w:sz="8" w:space="0" w:color="auto"/>
              <w:bottom w:val="single" w:sz="8" w:space="0" w:color="000000"/>
              <w:right w:val="single" w:sz="8" w:space="0" w:color="auto"/>
            </w:tcBorders>
            <w:vAlign w:val="center"/>
            <w:hideMark/>
          </w:tcPr>
          <w:p w:rsidR="007617C8" w:rsidRPr="00C20790" w:rsidP="00A535CF" w14:paraId="6EE25513" w14:textId="77777777">
            <w:pPr>
              <w:jc w:val="center"/>
              <w:rPr>
                <w:rFonts w:cs="Times New Roman"/>
                <w:b/>
                <w:bCs/>
                <w:sz w:val="22"/>
                <w:szCs w:val="22"/>
              </w:rPr>
            </w:pPr>
            <w:r w:rsidRPr="00C20790">
              <w:rPr>
                <w:rFonts w:cs="Times New Roman"/>
                <w:b/>
                <w:bCs/>
                <w:sz w:val="22"/>
                <w:szCs w:val="22"/>
              </w:rPr>
              <w:t>Hour Burden per Response</w:t>
            </w:r>
          </w:p>
        </w:tc>
        <w:tc>
          <w:tcPr>
            <w:tcW w:w="1706" w:type="dxa"/>
            <w:vMerge w:val="restart"/>
            <w:tcBorders>
              <w:top w:val="single" w:sz="8" w:space="0" w:color="auto"/>
              <w:left w:val="single" w:sz="8" w:space="0" w:color="auto"/>
              <w:bottom w:val="single" w:sz="8" w:space="0" w:color="000000"/>
              <w:right w:val="single" w:sz="8" w:space="0" w:color="auto"/>
            </w:tcBorders>
            <w:vAlign w:val="center"/>
            <w:hideMark/>
          </w:tcPr>
          <w:p w:rsidR="007617C8" w:rsidRPr="00C20790" w:rsidP="00A535CF" w14:paraId="7BE6A3C6" w14:textId="77777777">
            <w:pPr>
              <w:jc w:val="center"/>
              <w:rPr>
                <w:rFonts w:cs="Times New Roman"/>
                <w:b/>
                <w:bCs/>
                <w:sz w:val="22"/>
                <w:szCs w:val="22"/>
              </w:rPr>
            </w:pPr>
            <w:r w:rsidRPr="00C20790">
              <w:rPr>
                <w:rFonts w:cs="Times New Roman"/>
                <w:b/>
                <w:bCs/>
                <w:sz w:val="22"/>
                <w:szCs w:val="22"/>
              </w:rPr>
              <w:t>Annual Hour Burden</w:t>
            </w:r>
          </w:p>
        </w:tc>
      </w:tr>
      <w:tr w14:paraId="7B077E98" w14:textId="77777777" w:rsidTr="00B70CAC">
        <w:tblPrEx>
          <w:tblW w:w="9520" w:type="dxa"/>
          <w:tblInd w:w="-10" w:type="dxa"/>
          <w:tblLayout w:type="fixed"/>
          <w:tblLook w:val="04A0"/>
        </w:tblPrEx>
        <w:trPr>
          <w:gridAfter w:val="1"/>
          <w:wAfter w:w="10" w:type="dxa"/>
          <w:trHeight w:val="300"/>
        </w:trPr>
        <w:tc>
          <w:tcPr>
            <w:tcW w:w="1800" w:type="dxa"/>
            <w:gridSpan w:val="2"/>
            <w:vMerge/>
            <w:tcBorders>
              <w:top w:val="single" w:sz="8" w:space="0" w:color="auto"/>
              <w:left w:val="single" w:sz="8" w:space="0" w:color="auto"/>
              <w:bottom w:val="nil"/>
              <w:right w:val="single" w:sz="8" w:space="0" w:color="auto"/>
            </w:tcBorders>
            <w:vAlign w:val="center"/>
            <w:hideMark/>
          </w:tcPr>
          <w:p w:rsidR="007617C8" w:rsidRPr="00C20790" w:rsidP="00A535CF" w14:paraId="78933799" w14:textId="77777777">
            <w:pPr>
              <w:rPr>
                <w:rFonts w:cs="Times New Roman"/>
                <w:b/>
                <w:bCs/>
                <w:sz w:val="22"/>
                <w:szCs w:val="22"/>
              </w:rPr>
            </w:pPr>
          </w:p>
        </w:tc>
        <w:tc>
          <w:tcPr>
            <w:tcW w:w="2430" w:type="dxa"/>
            <w:vMerge/>
            <w:tcBorders>
              <w:top w:val="single" w:sz="8" w:space="0" w:color="auto"/>
              <w:left w:val="single" w:sz="8" w:space="0" w:color="auto"/>
              <w:bottom w:val="single" w:sz="8" w:space="0" w:color="000000"/>
              <w:right w:val="single" w:sz="8" w:space="0" w:color="auto"/>
            </w:tcBorders>
            <w:vAlign w:val="center"/>
            <w:hideMark/>
          </w:tcPr>
          <w:p w:rsidR="007617C8" w:rsidRPr="00C20790" w:rsidP="00A535CF" w14:paraId="42C8E377" w14:textId="77777777">
            <w:pPr>
              <w:rPr>
                <w:rFonts w:cs="Times New Roman"/>
                <w:b/>
                <w:bCs/>
                <w:sz w:val="22"/>
                <w:szCs w:val="22"/>
              </w:rPr>
            </w:pPr>
          </w:p>
        </w:tc>
        <w:tc>
          <w:tcPr>
            <w:tcW w:w="1710" w:type="dxa"/>
            <w:vMerge/>
            <w:tcBorders>
              <w:top w:val="single" w:sz="8" w:space="0" w:color="auto"/>
              <w:left w:val="single" w:sz="8" w:space="0" w:color="auto"/>
              <w:bottom w:val="single" w:sz="8" w:space="0" w:color="000000"/>
              <w:right w:val="single" w:sz="8" w:space="0" w:color="auto"/>
            </w:tcBorders>
            <w:vAlign w:val="center"/>
            <w:hideMark/>
          </w:tcPr>
          <w:p w:rsidR="007617C8" w:rsidRPr="00C20790" w:rsidP="00A535CF" w14:paraId="2FCB21E0" w14:textId="77777777">
            <w:pPr>
              <w:rPr>
                <w:rFonts w:cs="Times New Roman"/>
                <w:b/>
                <w:bCs/>
                <w:sz w:val="22"/>
                <w:szCs w:val="22"/>
              </w:rPr>
            </w:pPr>
          </w:p>
        </w:tc>
        <w:tc>
          <w:tcPr>
            <w:tcW w:w="1874" w:type="dxa"/>
            <w:vMerge/>
            <w:tcBorders>
              <w:top w:val="single" w:sz="8" w:space="0" w:color="auto"/>
              <w:left w:val="single" w:sz="8" w:space="0" w:color="auto"/>
              <w:bottom w:val="single" w:sz="8" w:space="0" w:color="000000"/>
              <w:right w:val="single" w:sz="8" w:space="0" w:color="auto"/>
            </w:tcBorders>
            <w:vAlign w:val="center"/>
            <w:hideMark/>
          </w:tcPr>
          <w:p w:rsidR="007617C8" w:rsidRPr="00C20790" w:rsidP="00A535CF" w14:paraId="1EDF5975" w14:textId="77777777">
            <w:pPr>
              <w:rPr>
                <w:rFonts w:cs="Times New Roman"/>
                <w:b/>
                <w:bCs/>
                <w:sz w:val="22"/>
                <w:szCs w:val="22"/>
              </w:rPr>
            </w:pPr>
          </w:p>
        </w:tc>
        <w:tc>
          <w:tcPr>
            <w:tcW w:w="1706" w:type="dxa"/>
            <w:vMerge/>
            <w:tcBorders>
              <w:top w:val="single" w:sz="8" w:space="0" w:color="auto"/>
              <w:left w:val="single" w:sz="8" w:space="0" w:color="auto"/>
              <w:bottom w:val="single" w:sz="8" w:space="0" w:color="000000"/>
              <w:right w:val="single" w:sz="8" w:space="0" w:color="auto"/>
            </w:tcBorders>
            <w:vAlign w:val="center"/>
            <w:hideMark/>
          </w:tcPr>
          <w:p w:rsidR="007617C8" w:rsidRPr="00C20790" w:rsidP="00A535CF" w14:paraId="79779120" w14:textId="77777777">
            <w:pPr>
              <w:rPr>
                <w:rFonts w:cs="Times New Roman"/>
                <w:b/>
                <w:bCs/>
                <w:sz w:val="22"/>
                <w:szCs w:val="22"/>
              </w:rPr>
            </w:pPr>
          </w:p>
        </w:tc>
      </w:tr>
      <w:tr w14:paraId="03BCB837" w14:textId="77777777" w:rsidTr="00CC71D0">
        <w:tblPrEx>
          <w:tblW w:w="9520" w:type="dxa"/>
          <w:tblInd w:w="-10" w:type="dxa"/>
          <w:tblLayout w:type="fixed"/>
          <w:tblLook w:val="04A0"/>
        </w:tblPrEx>
        <w:trPr>
          <w:gridBefore w:val="1"/>
          <w:wBefore w:w="6" w:type="dxa"/>
          <w:trHeight w:val="300"/>
        </w:trPr>
        <w:tc>
          <w:tcPr>
            <w:tcW w:w="1800" w:type="dxa"/>
            <w:tcBorders>
              <w:top w:val="single" w:sz="8" w:space="0" w:color="auto"/>
              <w:left w:val="single" w:sz="8" w:space="0" w:color="auto"/>
              <w:bottom w:val="nil"/>
              <w:right w:val="single" w:sz="8" w:space="0" w:color="auto"/>
            </w:tcBorders>
            <w:vAlign w:val="center"/>
            <w:hideMark/>
          </w:tcPr>
          <w:p w:rsidR="007617C8" w:rsidRPr="00C20790" w:rsidP="00A535CF" w14:paraId="699084BA" w14:textId="77777777">
            <w:pPr>
              <w:rPr>
                <w:rFonts w:cs="Times New Roman"/>
                <w:b/>
                <w:bCs/>
                <w:sz w:val="22"/>
                <w:szCs w:val="22"/>
              </w:rPr>
            </w:pPr>
          </w:p>
        </w:tc>
        <w:tc>
          <w:tcPr>
            <w:tcW w:w="2430" w:type="dxa"/>
            <w:tcBorders>
              <w:top w:val="nil"/>
              <w:left w:val="nil"/>
              <w:bottom w:val="nil"/>
              <w:right w:val="single" w:sz="8" w:space="0" w:color="auto"/>
            </w:tcBorders>
            <w:vAlign w:val="center"/>
            <w:hideMark/>
          </w:tcPr>
          <w:p w:rsidR="007617C8" w:rsidRPr="00C20790" w:rsidP="00A535CF" w14:paraId="6840C8FB" w14:textId="77777777">
            <w:pPr>
              <w:jc w:val="center"/>
              <w:rPr>
                <w:rFonts w:cs="Times New Roman"/>
                <w:b/>
                <w:bCs/>
                <w:sz w:val="22"/>
                <w:szCs w:val="22"/>
              </w:rPr>
            </w:pPr>
            <w:r w:rsidRPr="00C20790">
              <w:rPr>
                <w:rFonts w:cs="Times New Roman"/>
                <w:b/>
                <w:bCs/>
                <w:sz w:val="22"/>
                <w:szCs w:val="22"/>
              </w:rPr>
              <w:t>A</w:t>
            </w:r>
          </w:p>
        </w:tc>
        <w:tc>
          <w:tcPr>
            <w:tcW w:w="1710" w:type="dxa"/>
            <w:tcBorders>
              <w:top w:val="nil"/>
              <w:left w:val="nil"/>
              <w:bottom w:val="nil"/>
              <w:right w:val="single" w:sz="8" w:space="0" w:color="auto"/>
            </w:tcBorders>
            <w:vAlign w:val="center"/>
            <w:hideMark/>
          </w:tcPr>
          <w:p w:rsidR="007617C8" w:rsidRPr="00C20790" w:rsidP="00A535CF" w14:paraId="186B373A" w14:textId="77777777">
            <w:pPr>
              <w:jc w:val="center"/>
              <w:rPr>
                <w:rFonts w:cs="Times New Roman"/>
                <w:b/>
                <w:bCs/>
                <w:sz w:val="22"/>
                <w:szCs w:val="22"/>
              </w:rPr>
            </w:pPr>
            <w:r w:rsidRPr="00C20790">
              <w:rPr>
                <w:rFonts w:cs="Times New Roman"/>
                <w:b/>
                <w:bCs/>
                <w:sz w:val="22"/>
                <w:szCs w:val="22"/>
              </w:rPr>
              <w:t>B</w:t>
            </w:r>
          </w:p>
        </w:tc>
        <w:tc>
          <w:tcPr>
            <w:tcW w:w="1874" w:type="dxa"/>
            <w:tcBorders>
              <w:top w:val="nil"/>
              <w:left w:val="nil"/>
              <w:bottom w:val="nil"/>
              <w:right w:val="single" w:sz="8" w:space="0" w:color="auto"/>
            </w:tcBorders>
            <w:vAlign w:val="center"/>
            <w:hideMark/>
          </w:tcPr>
          <w:p w:rsidR="007617C8" w:rsidRPr="00C20790" w:rsidP="00A535CF" w14:paraId="64327114" w14:textId="77777777">
            <w:pPr>
              <w:jc w:val="center"/>
              <w:rPr>
                <w:rFonts w:cs="Times New Roman"/>
                <w:b/>
                <w:bCs/>
                <w:sz w:val="22"/>
                <w:szCs w:val="22"/>
              </w:rPr>
            </w:pPr>
            <w:r w:rsidRPr="00C20790">
              <w:rPr>
                <w:rFonts w:cs="Times New Roman"/>
                <w:b/>
                <w:bCs/>
                <w:sz w:val="22"/>
                <w:szCs w:val="22"/>
              </w:rPr>
              <w:t>C</w:t>
            </w:r>
          </w:p>
        </w:tc>
        <w:tc>
          <w:tcPr>
            <w:tcW w:w="1706" w:type="dxa"/>
            <w:gridSpan w:val="2"/>
            <w:tcBorders>
              <w:top w:val="nil"/>
              <w:left w:val="nil"/>
              <w:bottom w:val="nil"/>
              <w:right w:val="single" w:sz="8" w:space="0" w:color="auto"/>
            </w:tcBorders>
            <w:vAlign w:val="center"/>
            <w:hideMark/>
          </w:tcPr>
          <w:p w:rsidR="007617C8" w:rsidRPr="00C20790" w:rsidP="00A535CF" w14:paraId="7E28F144" w14:textId="77777777">
            <w:pPr>
              <w:jc w:val="center"/>
              <w:rPr>
                <w:rFonts w:cs="Times New Roman"/>
                <w:b/>
                <w:bCs/>
                <w:sz w:val="22"/>
                <w:szCs w:val="22"/>
              </w:rPr>
            </w:pPr>
            <w:r w:rsidRPr="00C20790">
              <w:rPr>
                <w:rFonts w:cs="Times New Roman"/>
                <w:b/>
                <w:bCs/>
                <w:sz w:val="22"/>
                <w:szCs w:val="22"/>
              </w:rPr>
              <w:t>D = A x B x C</w:t>
            </w:r>
          </w:p>
        </w:tc>
      </w:tr>
      <w:tr w14:paraId="31EBEB7A" w14:textId="77777777" w:rsidTr="00CC71D0">
        <w:tblPrEx>
          <w:tblW w:w="9520" w:type="dxa"/>
          <w:tblInd w:w="-10" w:type="dxa"/>
          <w:tblLayout w:type="fixed"/>
          <w:tblLook w:val="04A0"/>
        </w:tblPrEx>
        <w:trPr>
          <w:gridBefore w:val="1"/>
          <w:wBefore w:w="6" w:type="dxa"/>
          <w:trHeight w:val="580"/>
        </w:trPr>
        <w:tc>
          <w:tcPr>
            <w:tcW w:w="1800" w:type="dxa"/>
            <w:tcBorders>
              <w:top w:val="single" w:sz="8" w:space="0" w:color="auto"/>
              <w:left w:val="single" w:sz="8" w:space="0" w:color="auto"/>
              <w:bottom w:val="single" w:sz="4" w:space="0" w:color="auto"/>
              <w:right w:val="single" w:sz="4" w:space="0" w:color="auto"/>
            </w:tcBorders>
            <w:vAlign w:val="center"/>
            <w:hideMark/>
          </w:tcPr>
          <w:p w:rsidR="007617C8" w:rsidRPr="00C20790" w:rsidP="00A535CF" w14:paraId="79F3C8DB" w14:textId="24A57B2F">
            <w:pPr>
              <w:jc w:val="center"/>
              <w:rPr>
                <w:rFonts w:cs="Times New Roman"/>
                <w:sz w:val="22"/>
                <w:szCs w:val="22"/>
              </w:rPr>
            </w:pPr>
            <w:r>
              <w:rPr>
                <w:rFonts w:cs="Times New Roman"/>
                <w:sz w:val="22"/>
                <w:szCs w:val="22"/>
              </w:rPr>
              <w:t>Visitor</w:t>
            </w:r>
            <w:r w:rsidRPr="00C20790">
              <w:rPr>
                <w:rFonts w:cs="Times New Roman"/>
                <w:sz w:val="22"/>
                <w:szCs w:val="22"/>
              </w:rPr>
              <w:t xml:space="preserve"> </w:t>
            </w:r>
            <w:r w:rsidRPr="00C20790">
              <w:rPr>
                <w:rFonts w:cs="Times New Roman"/>
                <w:sz w:val="22"/>
                <w:szCs w:val="22"/>
              </w:rPr>
              <w:t>Passes from Air Carriers</w:t>
            </w:r>
          </w:p>
        </w:tc>
        <w:tc>
          <w:tcPr>
            <w:tcW w:w="2430" w:type="dxa"/>
            <w:tcBorders>
              <w:top w:val="single" w:sz="8" w:space="0" w:color="auto"/>
              <w:left w:val="nil"/>
              <w:bottom w:val="single" w:sz="4" w:space="0" w:color="auto"/>
              <w:right w:val="single" w:sz="4" w:space="0" w:color="auto"/>
            </w:tcBorders>
            <w:vAlign w:val="bottom"/>
            <w:hideMark/>
          </w:tcPr>
          <w:p w:rsidR="007617C8" w:rsidRPr="00C20790" w:rsidP="00A535CF" w14:paraId="186D6037" w14:textId="376E6BC8">
            <w:pPr>
              <w:jc w:val="right"/>
              <w:rPr>
                <w:rFonts w:cs="Times New Roman"/>
                <w:sz w:val="22"/>
                <w:szCs w:val="22"/>
              </w:rPr>
            </w:pPr>
            <w:r>
              <w:rPr>
                <w:rFonts w:cs="Times New Roman"/>
                <w:sz w:val="22"/>
                <w:szCs w:val="22"/>
              </w:rPr>
              <w:t>44</w:t>
            </w:r>
          </w:p>
        </w:tc>
        <w:tc>
          <w:tcPr>
            <w:tcW w:w="1710" w:type="dxa"/>
            <w:tcBorders>
              <w:top w:val="single" w:sz="8" w:space="0" w:color="auto"/>
              <w:left w:val="nil"/>
              <w:bottom w:val="single" w:sz="4" w:space="0" w:color="auto"/>
              <w:right w:val="single" w:sz="4" w:space="0" w:color="auto"/>
            </w:tcBorders>
            <w:vAlign w:val="bottom"/>
            <w:hideMark/>
          </w:tcPr>
          <w:p w:rsidR="007617C8" w:rsidRPr="00C20790" w:rsidP="00A535CF" w14:paraId="3710CBC3" w14:textId="2C0FBD61">
            <w:pPr>
              <w:jc w:val="right"/>
              <w:rPr>
                <w:rFonts w:cs="Times New Roman"/>
                <w:sz w:val="22"/>
                <w:szCs w:val="22"/>
              </w:rPr>
            </w:pPr>
            <w:r w:rsidRPr="00C20790">
              <w:rPr>
                <w:rFonts w:cs="Times New Roman"/>
                <w:sz w:val="22"/>
                <w:szCs w:val="22"/>
              </w:rPr>
              <w:t xml:space="preserve">                   </w:t>
            </w:r>
            <w:r w:rsidR="00CE6CAB">
              <w:rPr>
                <w:rFonts w:cs="Times New Roman"/>
                <w:sz w:val="22"/>
                <w:szCs w:val="22"/>
              </w:rPr>
              <w:t>61,</w:t>
            </w:r>
            <w:r w:rsidR="00850A5E">
              <w:rPr>
                <w:rFonts w:cs="Times New Roman"/>
                <w:sz w:val="22"/>
                <w:szCs w:val="22"/>
              </w:rPr>
              <w:t>9</w:t>
            </w:r>
            <w:r w:rsidR="0054032E">
              <w:rPr>
                <w:rFonts w:cs="Times New Roman"/>
                <w:sz w:val="22"/>
                <w:szCs w:val="22"/>
              </w:rPr>
              <w:t>5</w:t>
            </w:r>
            <w:r w:rsidR="00CE6CAB">
              <w:rPr>
                <w:rFonts w:cs="Times New Roman"/>
                <w:sz w:val="22"/>
                <w:szCs w:val="22"/>
              </w:rPr>
              <w:t>5</w:t>
            </w:r>
          </w:p>
        </w:tc>
        <w:tc>
          <w:tcPr>
            <w:tcW w:w="1874" w:type="dxa"/>
            <w:tcBorders>
              <w:top w:val="single" w:sz="8" w:space="0" w:color="auto"/>
              <w:left w:val="nil"/>
              <w:bottom w:val="single" w:sz="4" w:space="0" w:color="auto"/>
              <w:right w:val="single" w:sz="4" w:space="0" w:color="auto"/>
            </w:tcBorders>
            <w:vAlign w:val="bottom"/>
            <w:hideMark/>
          </w:tcPr>
          <w:p w:rsidR="007617C8" w:rsidRPr="00C20790" w:rsidP="00A535CF" w14:paraId="1A65D102" w14:textId="77777777">
            <w:pPr>
              <w:jc w:val="center"/>
              <w:rPr>
                <w:rFonts w:cs="Times New Roman"/>
                <w:sz w:val="22"/>
                <w:szCs w:val="22"/>
              </w:rPr>
            </w:pPr>
            <w:r w:rsidRPr="00C20790">
              <w:rPr>
                <w:rFonts w:cs="Times New Roman"/>
                <w:sz w:val="22"/>
                <w:szCs w:val="22"/>
              </w:rPr>
              <w:t>0.006944</w:t>
            </w:r>
          </w:p>
        </w:tc>
        <w:tc>
          <w:tcPr>
            <w:tcW w:w="1706" w:type="dxa"/>
            <w:gridSpan w:val="2"/>
            <w:tcBorders>
              <w:top w:val="single" w:sz="8" w:space="0" w:color="auto"/>
              <w:left w:val="nil"/>
              <w:bottom w:val="single" w:sz="4" w:space="0" w:color="auto"/>
              <w:right w:val="single" w:sz="8" w:space="0" w:color="auto"/>
            </w:tcBorders>
            <w:vAlign w:val="bottom"/>
            <w:hideMark/>
          </w:tcPr>
          <w:p w:rsidR="007617C8" w:rsidRPr="00C20790" w:rsidP="00A535CF" w14:paraId="4F0FF30C" w14:textId="4B8F55C8">
            <w:pPr>
              <w:jc w:val="center"/>
              <w:rPr>
                <w:rFonts w:cs="Times New Roman"/>
                <w:sz w:val="22"/>
                <w:szCs w:val="22"/>
              </w:rPr>
            </w:pPr>
            <w:r w:rsidRPr="00C20790">
              <w:rPr>
                <w:rFonts w:cs="Times New Roman"/>
                <w:sz w:val="22"/>
                <w:szCs w:val="22"/>
              </w:rPr>
              <w:t xml:space="preserve">               </w:t>
            </w:r>
            <w:r w:rsidR="007A6E20">
              <w:rPr>
                <w:rFonts w:cs="Times New Roman"/>
                <w:sz w:val="22"/>
                <w:szCs w:val="22"/>
              </w:rPr>
              <w:t>18,930</w:t>
            </w:r>
            <w:r w:rsidR="00BE5D98">
              <w:rPr>
                <w:rFonts w:cs="Times New Roman"/>
                <w:sz w:val="22"/>
                <w:szCs w:val="22"/>
              </w:rPr>
              <w:t>.8</w:t>
            </w:r>
          </w:p>
        </w:tc>
      </w:tr>
      <w:tr w14:paraId="0D385EAD" w14:textId="77777777" w:rsidTr="00CC71D0">
        <w:tblPrEx>
          <w:tblW w:w="9520" w:type="dxa"/>
          <w:tblInd w:w="-10" w:type="dxa"/>
          <w:tblLayout w:type="fixed"/>
          <w:tblLook w:val="04A0"/>
        </w:tblPrEx>
        <w:trPr>
          <w:gridBefore w:val="1"/>
          <w:wBefore w:w="6" w:type="dxa"/>
          <w:trHeight w:val="580"/>
        </w:trPr>
        <w:tc>
          <w:tcPr>
            <w:tcW w:w="1800" w:type="dxa"/>
            <w:tcBorders>
              <w:top w:val="nil"/>
              <w:left w:val="single" w:sz="8" w:space="0" w:color="auto"/>
              <w:bottom w:val="single" w:sz="4" w:space="0" w:color="auto"/>
              <w:right w:val="single" w:sz="4" w:space="0" w:color="auto"/>
            </w:tcBorders>
            <w:vAlign w:val="center"/>
            <w:hideMark/>
          </w:tcPr>
          <w:p w:rsidR="007617C8" w:rsidRPr="00C20790" w:rsidP="00A535CF" w14:paraId="42B5722D" w14:textId="7BC6A144">
            <w:pPr>
              <w:jc w:val="center"/>
              <w:rPr>
                <w:rFonts w:cs="Times New Roman"/>
                <w:sz w:val="22"/>
                <w:szCs w:val="22"/>
              </w:rPr>
            </w:pPr>
            <w:r>
              <w:rPr>
                <w:rFonts w:cs="Times New Roman"/>
                <w:sz w:val="22"/>
                <w:szCs w:val="22"/>
              </w:rPr>
              <w:t xml:space="preserve">Visitor </w:t>
            </w:r>
            <w:r w:rsidRPr="00C20790">
              <w:rPr>
                <w:rFonts w:cs="Times New Roman"/>
                <w:sz w:val="22"/>
                <w:szCs w:val="22"/>
              </w:rPr>
              <w:t>Passes from Airport Operators</w:t>
            </w:r>
          </w:p>
        </w:tc>
        <w:tc>
          <w:tcPr>
            <w:tcW w:w="2430" w:type="dxa"/>
            <w:tcBorders>
              <w:top w:val="nil"/>
              <w:left w:val="nil"/>
              <w:bottom w:val="single" w:sz="4" w:space="0" w:color="auto"/>
              <w:right w:val="single" w:sz="4" w:space="0" w:color="auto"/>
            </w:tcBorders>
            <w:vAlign w:val="bottom"/>
            <w:hideMark/>
          </w:tcPr>
          <w:p w:rsidR="007617C8" w:rsidRPr="00C20790" w:rsidP="00A535CF" w14:paraId="45E9ED6E" w14:textId="77777777">
            <w:pPr>
              <w:jc w:val="right"/>
              <w:rPr>
                <w:rFonts w:cs="Times New Roman"/>
                <w:sz w:val="22"/>
                <w:szCs w:val="22"/>
              </w:rPr>
            </w:pPr>
            <w:r w:rsidRPr="00C20790">
              <w:rPr>
                <w:rFonts w:cs="Times New Roman"/>
                <w:sz w:val="22"/>
                <w:szCs w:val="22"/>
              </w:rPr>
              <w:t>75</w:t>
            </w:r>
          </w:p>
        </w:tc>
        <w:tc>
          <w:tcPr>
            <w:tcW w:w="1710" w:type="dxa"/>
            <w:tcBorders>
              <w:top w:val="nil"/>
              <w:left w:val="nil"/>
              <w:bottom w:val="single" w:sz="4" w:space="0" w:color="auto"/>
              <w:right w:val="single" w:sz="4" w:space="0" w:color="auto"/>
            </w:tcBorders>
            <w:noWrap/>
            <w:vAlign w:val="bottom"/>
            <w:hideMark/>
          </w:tcPr>
          <w:p w:rsidR="007617C8" w:rsidRPr="00C20790" w:rsidP="00A535CF" w14:paraId="3A4680EF" w14:textId="2229ADF1">
            <w:pPr>
              <w:jc w:val="right"/>
              <w:rPr>
                <w:rFonts w:cs="Times New Roman"/>
                <w:sz w:val="22"/>
                <w:szCs w:val="22"/>
              </w:rPr>
            </w:pPr>
            <w:r>
              <w:rPr>
                <w:rFonts w:cs="Times New Roman"/>
                <w:sz w:val="22"/>
                <w:szCs w:val="22"/>
              </w:rPr>
              <w:t>8,077</w:t>
            </w:r>
          </w:p>
        </w:tc>
        <w:tc>
          <w:tcPr>
            <w:tcW w:w="1874" w:type="dxa"/>
            <w:tcBorders>
              <w:top w:val="nil"/>
              <w:left w:val="nil"/>
              <w:bottom w:val="single" w:sz="4" w:space="0" w:color="auto"/>
              <w:right w:val="single" w:sz="4" w:space="0" w:color="auto"/>
            </w:tcBorders>
            <w:noWrap/>
            <w:vAlign w:val="bottom"/>
            <w:hideMark/>
          </w:tcPr>
          <w:p w:rsidR="007617C8" w:rsidRPr="00C20790" w:rsidP="00A535CF" w14:paraId="3DCD20D9" w14:textId="77777777">
            <w:pPr>
              <w:jc w:val="center"/>
              <w:rPr>
                <w:rFonts w:cs="Times New Roman"/>
                <w:sz w:val="22"/>
                <w:szCs w:val="22"/>
              </w:rPr>
            </w:pPr>
            <w:r w:rsidRPr="00C20790">
              <w:rPr>
                <w:rFonts w:cs="Times New Roman"/>
                <w:sz w:val="22"/>
                <w:szCs w:val="22"/>
              </w:rPr>
              <w:t>0.006944</w:t>
            </w:r>
          </w:p>
        </w:tc>
        <w:tc>
          <w:tcPr>
            <w:tcW w:w="1706" w:type="dxa"/>
            <w:gridSpan w:val="2"/>
            <w:tcBorders>
              <w:top w:val="nil"/>
              <w:left w:val="nil"/>
              <w:bottom w:val="single" w:sz="4" w:space="0" w:color="auto"/>
              <w:right w:val="single" w:sz="8" w:space="0" w:color="auto"/>
            </w:tcBorders>
            <w:vAlign w:val="bottom"/>
            <w:hideMark/>
          </w:tcPr>
          <w:p w:rsidR="007617C8" w:rsidRPr="00C20790" w:rsidP="00A535CF" w14:paraId="0171FE60" w14:textId="139DA31A">
            <w:pPr>
              <w:jc w:val="center"/>
              <w:rPr>
                <w:rFonts w:cs="Times New Roman"/>
                <w:sz w:val="22"/>
                <w:szCs w:val="22"/>
              </w:rPr>
            </w:pPr>
            <w:r w:rsidRPr="00C20790">
              <w:rPr>
                <w:rFonts w:cs="Times New Roman"/>
                <w:sz w:val="22"/>
                <w:szCs w:val="22"/>
              </w:rPr>
              <w:t xml:space="preserve">               </w:t>
            </w:r>
            <w:r w:rsidR="0012784F">
              <w:rPr>
                <w:rFonts w:cs="Times New Roman"/>
                <w:sz w:val="22"/>
                <w:szCs w:val="22"/>
              </w:rPr>
              <w:t>4,206</w:t>
            </w:r>
            <w:r w:rsidR="00243B7F">
              <w:rPr>
                <w:rFonts w:cs="Times New Roman"/>
                <w:sz w:val="22"/>
                <w:szCs w:val="22"/>
              </w:rPr>
              <w:t>.8</w:t>
            </w:r>
          </w:p>
        </w:tc>
      </w:tr>
      <w:tr w14:paraId="136D6CDE" w14:textId="77777777" w:rsidTr="00CC71D0">
        <w:tblPrEx>
          <w:tblW w:w="9520" w:type="dxa"/>
          <w:tblInd w:w="-10" w:type="dxa"/>
          <w:tblLayout w:type="fixed"/>
          <w:tblLook w:val="04A0"/>
        </w:tblPrEx>
        <w:trPr>
          <w:gridBefore w:val="1"/>
          <w:wBefore w:w="6" w:type="dxa"/>
          <w:trHeight w:val="590"/>
        </w:trPr>
        <w:tc>
          <w:tcPr>
            <w:tcW w:w="1800" w:type="dxa"/>
            <w:tcBorders>
              <w:top w:val="nil"/>
              <w:left w:val="single" w:sz="8" w:space="0" w:color="auto"/>
              <w:bottom w:val="single" w:sz="8" w:space="0" w:color="auto"/>
              <w:right w:val="single" w:sz="4" w:space="0" w:color="auto"/>
            </w:tcBorders>
            <w:vAlign w:val="center"/>
            <w:hideMark/>
          </w:tcPr>
          <w:p w:rsidR="007617C8" w:rsidRPr="00C20790" w:rsidP="00A535CF" w14:paraId="4694D65C" w14:textId="5F994E10">
            <w:pPr>
              <w:jc w:val="center"/>
              <w:rPr>
                <w:rFonts w:cs="Times New Roman"/>
                <w:sz w:val="22"/>
                <w:szCs w:val="22"/>
              </w:rPr>
            </w:pPr>
            <w:r w:rsidRPr="00C20790">
              <w:rPr>
                <w:rFonts w:cs="Times New Roman"/>
                <w:sz w:val="22"/>
                <w:szCs w:val="22"/>
              </w:rPr>
              <w:t>Low-Risk Traveler List Providers</w:t>
            </w:r>
          </w:p>
        </w:tc>
        <w:tc>
          <w:tcPr>
            <w:tcW w:w="2430" w:type="dxa"/>
            <w:tcBorders>
              <w:top w:val="nil"/>
              <w:left w:val="nil"/>
              <w:bottom w:val="single" w:sz="8" w:space="0" w:color="auto"/>
              <w:right w:val="single" w:sz="4" w:space="0" w:color="auto"/>
            </w:tcBorders>
            <w:vAlign w:val="bottom"/>
            <w:hideMark/>
          </w:tcPr>
          <w:p w:rsidR="007617C8" w:rsidRPr="00C20790" w:rsidP="00A535CF" w14:paraId="56F05FA6" w14:textId="370AE72A">
            <w:pPr>
              <w:jc w:val="right"/>
              <w:rPr>
                <w:rFonts w:cs="Times New Roman"/>
                <w:sz w:val="22"/>
                <w:szCs w:val="22"/>
              </w:rPr>
            </w:pPr>
            <w:r>
              <w:rPr>
                <w:rFonts w:cs="Times New Roman"/>
                <w:sz w:val="22"/>
                <w:szCs w:val="22"/>
              </w:rPr>
              <w:t>17</w:t>
            </w:r>
          </w:p>
        </w:tc>
        <w:tc>
          <w:tcPr>
            <w:tcW w:w="1710" w:type="dxa"/>
            <w:tcBorders>
              <w:top w:val="nil"/>
              <w:left w:val="nil"/>
              <w:bottom w:val="single" w:sz="8" w:space="0" w:color="auto"/>
              <w:right w:val="single" w:sz="4" w:space="0" w:color="auto"/>
            </w:tcBorders>
            <w:noWrap/>
            <w:vAlign w:val="bottom"/>
            <w:hideMark/>
          </w:tcPr>
          <w:p w:rsidR="007617C8" w:rsidRPr="00C20790" w:rsidP="00A535CF" w14:paraId="5E924BC1" w14:textId="77777777">
            <w:pPr>
              <w:jc w:val="right"/>
              <w:rPr>
                <w:rFonts w:cs="Times New Roman"/>
                <w:sz w:val="22"/>
                <w:szCs w:val="22"/>
              </w:rPr>
            </w:pPr>
            <w:r w:rsidRPr="00C20790">
              <w:rPr>
                <w:rFonts w:cs="Times New Roman"/>
                <w:sz w:val="22"/>
                <w:szCs w:val="22"/>
              </w:rPr>
              <w:t>3</w:t>
            </w:r>
          </w:p>
        </w:tc>
        <w:tc>
          <w:tcPr>
            <w:tcW w:w="1874" w:type="dxa"/>
            <w:tcBorders>
              <w:top w:val="nil"/>
              <w:left w:val="nil"/>
              <w:bottom w:val="single" w:sz="8" w:space="0" w:color="auto"/>
              <w:right w:val="single" w:sz="4" w:space="0" w:color="auto"/>
            </w:tcBorders>
            <w:noWrap/>
            <w:vAlign w:val="bottom"/>
            <w:hideMark/>
          </w:tcPr>
          <w:p w:rsidR="007617C8" w:rsidRPr="00C20790" w:rsidP="00A535CF" w14:paraId="2D710CE5" w14:textId="77777777">
            <w:pPr>
              <w:jc w:val="center"/>
              <w:rPr>
                <w:rFonts w:cs="Times New Roman"/>
                <w:sz w:val="22"/>
                <w:szCs w:val="22"/>
              </w:rPr>
            </w:pPr>
            <w:r w:rsidRPr="00C20790">
              <w:rPr>
                <w:rFonts w:cs="Times New Roman"/>
                <w:sz w:val="22"/>
                <w:szCs w:val="22"/>
              </w:rPr>
              <w:t>1.5</w:t>
            </w:r>
          </w:p>
        </w:tc>
        <w:tc>
          <w:tcPr>
            <w:tcW w:w="1706" w:type="dxa"/>
            <w:gridSpan w:val="2"/>
            <w:tcBorders>
              <w:top w:val="nil"/>
              <w:left w:val="nil"/>
              <w:bottom w:val="single" w:sz="8" w:space="0" w:color="auto"/>
              <w:right w:val="single" w:sz="8" w:space="0" w:color="auto"/>
            </w:tcBorders>
            <w:vAlign w:val="bottom"/>
            <w:hideMark/>
          </w:tcPr>
          <w:p w:rsidR="007617C8" w:rsidRPr="00C20790" w:rsidP="007555F3" w14:paraId="6508889A" w14:textId="02E543E5">
            <w:pPr>
              <w:ind w:left="720"/>
              <w:jc w:val="center"/>
              <w:rPr>
                <w:rFonts w:cs="Times New Roman"/>
                <w:sz w:val="22"/>
                <w:szCs w:val="22"/>
              </w:rPr>
            </w:pPr>
            <w:r w:rsidRPr="00C20790">
              <w:rPr>
                <w:rFonts w:cs="Times New Roman"/>
                <w:sz w:val="22"/>
                <w:szCs w:val="22"/>
              </w:rPr>
              <w:t xml:space="preserve">                       </w:t>
            </w:r>
            <w:r w:rsidR="007555F3">
              <w:rPr>
                <w:rFonts w:cs="Times New Roman"/>
                <w:sz w:val="22"/>
                <w:szCs w:val="22"/>
              </w:rPr>
              <w:t xml:space="preserve">  </w:t>
            </w:r>
            <w:r w:rsidR="000666CC">
              <w:rPr>
                <w:rFonts w:cs="Times New Roman"/>
                <w:sz w:val="22"/>
                <w:szCs w:val="22"/>
              </w:rPr>
              <w:t>76.5</w:t>
            </w:r>
          </w:p>
        </w:tc>
      </w:tr>
      <w:tr w14:paraId="47A69103" w14:textId="77777777" w:rsidTr="00CC71D0">
        <w:tblPrEx>
          <w:tblW w:w="9520" w:type="dxa"/>
          <w:tblInd w:w="-10" w:type="dxa"/>
          <w:tblLayout w:type="fixed"/>
          <w:tblLook w:val="04A0"/>
        </w:tblPrEx>
        <w:trPr>
          <w:trHeight w:val="590"/>
        </w:trPr>
        <w:tc>
          <w:tcPr>
            <w:tcW w:w="1800" w:type="dxa"/>
            <w:gridSpan w:val="2"/>
            <w:tcBorders>
              <w:top w:val="nil"/>
              <w:left w:val="single" w:sz="8" w:space="0" w:color="auto"/>
              <w:bottom w:val="single" w:sz="8" w:space="0" w:color="auto"/>
              <w:right w:val="single" w:sz="4" w:space="0" w:color="auto"/>
            </w:tcBorders>
            <w:vAlign w:val="center"/>
          </w:tcPr>
          <w:p w:rsidR="00540A00" w:rsidRPr="00C20790" w:rsidP="00A535CF" w14:paraId="3C008E97" w14:textId="1A49625B">
            <w:pPr>
              <w:jc w:val="center"/>
              <w:rPr>
                <w:rFonts w:cs="Times New Roman"/>
                <w:sz w:val="22"/>
                <w:szCs w:val="22"/>
              </w:rPr>
            </w:pPr>
            <w:r>
              <w:rPr>
                <w:rFonts w:cs="Times New Roman"/>
                <w:sz w:val="22"/>
                <w:szCs w:val="22"/>
              </w:rPr>
              <w:t xml:space="preserve">Visitor Passes from </w:t>
            </w:r>
            <w:r w:rsidR="003A78F3">
              <w:rPr>
                <w:rFonts w:cs="Times New Roman"/>
                <w:sz w:val="22"/>
                <w:szCs w:val="22"/>
              </w:rPr>
              <w:t>Non</w:t>
            </w:r>
            <w:r w:rsidR="00A05EB0">
              <w:rPr>
                <w:rFonts w:cs="Times New Roman"/>
                <w:sz w:val="22"/>
                <w:szCs w:val="22"/>
              </w:rPr>
              <w:t xml:space="preserve">-traveling </w:t>
            </w:r>
            <w:r>
              <w:rPr>
                <w:rFonts w:cs="Times New Roman"/>
                <w:sz w:val="22"/>
                <w:szCs w:val="22"/>
              </w:rPr>
              <w:t>Individuals</w:t>
            </w:r>
          </w:p>
        </w:tc>
        <w:tc>
          <w:tcPr>
            <w:tcW w:w="2430" w:type="dxa"/>
            <w:tcBorders>
              <w:top w:val="nil"/>
              <w:left w:val="nil"/>
              <w:bottom w:val="single" w:sz="8" w:space="0" w:color="auto"/>
              <w:right w:val="single" w:sz="4" w:space="0" w:color="auto"/>
            </w:tcBorders>
            <w:vAlign w:val="bottom"/>
          </w:tcPr>
          <w:p w:rsidR="00540A00" w:rsidP="00A535CF" w14:paraId="7C6B0CDF" w14:textId="65D581A0">
            <w:pPr>
              <w:jc w:val="right"/>
              <w:rPr>
                <w:rFonts w:cs="Times New Roman"/>
                <w:sz w:val="22"/>
                <w:szCs w:val="22"/>
              </w:rPr>
            </w:pPr>
            <w:r>
              <w:rPr>
                <w:rFonts w:cs="Times New Roman"/>
                <w:sz w:val="22"/>
                <w:szCs w:val="22"/>
              </w:rPr>
              <w:t>300</w:t>
            </w:r>
            <w:r w:rsidR="00487D13">
              <w:rPr>
                <w:rFonts w:cs="Times New Roman"/>
                <w:sz w:val="22"/>
                <w:szCs w:val="22"/>
              </w:rPr>
              <w:t>,000</w:t>
            </w:r>
          </w:p>
        </w:tc>
        <w:tc>
          <w:tcPr>
            <w:tcW w:w="1710" w:type="dxa"/>
            <w:tcBorders>
              <w:top w:val="nil"/>
              <w:left w:val="nil"/>
              <w:bottom w:val="single" w:sz="8" w:space="0" w:color="auto"/>
              <w:right w:val="single" w:sz="4" w:space="0" w:color="auto"/>
            </w:tcBorders>
            <w:noWrap/>
            <w:vAlign w:val="bottom"/>
          </w:tcPr>
          <w:p w:rsidR="00540A00" w:rsidRPr="00C20790" w:rsidP="00A535CF" w14:paraId="31D9C066" w14:textId="344E4444">
            <w:pPr>
              <w:jc w:val="right"/>
              <w:rPr>
                <w:rFonts w:cs="Times New Roman"/>
                <w:sz w:val="22"/>
                <w:szCs w:val="22"/>
              </w:rPr>
            </w:pPr>
            <w:r>
              <w:rPr>
                <w:rFonts w:cs="Times New Roman"/>
                <w:sz w:val="22"/>
                <w:szCs w:val="22"/>
              </w:rPr>
              <w:t>1</w:t>
            </w:r>
          </w:p>
        </w:tc>
        <w:tc>
          <w:tcPr>
            <w:tcW w:w="1874" w:type="dxa"/>
            <w:tcBorders>
              <w:top w:val="nil"/>
              <w:left w:val="nil"/>
              <w:bottom w:val="single" w:sz="8" w:space="0" w:color="auto"/>
              <w:right w:val="single" w:sz="4" w:space="0" w:color="auto"/>
            </w:tcBorders>
            <w:noWrap/>
            <w:vAlign w:val="bottom"/>
          </w:tcPr>
          <w:p w:rsidR="00540A00" w:rsidRPr="00C20790" w:rsidP="00A535CF" w14:paraId="09B6C66D" w14:textId="3770F694">
            <w:pPr>
              <w:jc w:val="center"/>
              <w:rPr>
                <w:rFonts w:cs="Times New Roman"/>
                <w:sz w:val="22"/>
                <w:szCs w:val="22"/>
              </w:rPr>
            </w:pPr>
            <w:r>
              <w:rPr>
                <w:rFonts w:cs="Times New Roman"/>
                <w:sz w:val="22"/>
                <w:szCs w:val="22"/>
              </w:rPr>
              <w:t>0.0</w:t>
            </w:r>
            <w:r w:rsidR="0059768E">
              <w:rPr>
                <w:rFonts w:cs="Times New Roman"/>
                <w:sz w:val="22"/>
                <w:szCs w:val="22"/>
              </w:rPr>
              <w:t>33333</w:t>
            </w:r>
          </w:p>
        </w:tc>
        <w:tc>
          <w:tcPr>
            <w:tcW w:w="1706" w:type="dxa"/>
            <w:gridSpan w:val="2"/>
            <w:tcBorders>
              <w:top w:val="nil"/>
              <w:left w:val="nil"/>
              <w:bottom w:val="single" w:sz="8" w:space="0" w:color="auto"/>
              <w:right w:val="single" w:sz="8" w:space="0" w:color="auto"/>
            </w:tcBorders>
            <w:vAlign w:val="bottom"/>
          </w:tcPr>
          <w:p w:rsidR="00540A00" w:rsidRPr="00C20790" w:rsidP="007555F3" w14:paraId="43E6EE02" w14:textId="4DDE0A7D">
            <w:pPr>
              <w:ind w:left="720"/>
              <w:jc w:val="center"/>
              <w:rPr>
                <w:rFonts w:cs="Times New Roman"/>
                <w:sz w:val="22"/>
                <w:szCs w:val="22"/>
              </w:rPr>
            </w:pPr>
            <w:r>
              <w:rPr>
                <w:rFonts w:cs="Times New Roman"/>
                <w:sz w:val="22"/>
                <w:szCs w:val="22"/>
              </w:rPr>
              <w:t>10,</w:t>
            </w:r>
            <w:r w:rsidR="00FE1110">
              <w:rPr>
                <w:rFonts w:cs="Times New Roman"/>
                <w:sz w:val="22"/>
                <w:szCs w:val="22"/>
              </w:rPr>
              <w:t>000.0</w:t>
            </w:r>
          </w:p>
        </w:tc>
      </w:tr>
      <w:tr w14:paraId="3997E873" w14:textId="77777777" w:rsidTr="00CC71D0">
        <w:tblPrEx>
          <w:tblW w:w="9520" w:type="dxa"/>
          <w:tblInd w:w="-10" w:type="dxa"/>
          <w:tblLayout w:type="fixed"/>
          <w:tblLook w:val="04A0"/>
        </w:tblPrEx>
        <w:trPr>
          <w:gridBefore w:val="1"/>
          <w:wBefore w:w="6" w:type="dxa"/>
          <w:trHeight w:val="300"/>
        </w:trPr>
        <w:tc>
          <w:tcPr>
            <w:tcW w:w="1800" w:type="dxa"/>
            <w:tcBorders>
              <w:top w:val="nil"/>
              <w:left w:val="single" w:sz="8" w:space="0" w:color="auto"/>
              <w:bottom w:val="single" w:sz="8" w:space="0" w:color="auto"/>
              <w:right w:val="single" w:sz="4" w:space="0" w:color="auto"/>
            </w:tcBorders>
            <w:vAlign w:val="center"/>
            <w:hideMark/>
          </w:tcPr>
          <w:p w:rsidR="007617C8" w:rsidRPr="00C20790" w:rsidP="00A535CF" w14:paraId="67F629DB" w14:textId="77777777">
            <w:pPr>
              <w:jc w:val="center"/>
              <w:rPr>
                <w:rFonts w:cs="Times New Roman"/>
                <w:b/>
                <w:bCs/>
                <w:sz w:val="22"/>
                <w:szCs w:val="22"/>
              </w:rPr>
            </w:pPr>
            <w:r w:rsidRPr="00C20790">
              <w:rPr>
                <w:rFonts w:cs="Times New Roman"/>
                <w:b/>
                <w:bCs/>
                <w:sz w:val="22"/>
                <w:szCs w:val="22"/>
              </w:rPr>
              <w:t>Total</w:t>
            </w:r>
          </w:p>
        </w:tc>
        <w:tc>
          <w:tcPr>
            <w:tcW w:w="2430" w:type="dxa"/>
            <w:tcBorders>
              <w:top w:val="nil"/>
              <w:left w:val="nil"/>
              <w:bottom w:val="single" w:sz="8" w:space="0" w:color="auto"/>
              <w:right w:val="single" w:sz="4" w:space="0" w:color="auto"/>
            </w:tcBorders>
            <w:vAlign w:val="center"/>
            <w:hideMark/>
          </w:tcPr>
          <w:p w:rsidR="007617C8" w:rsidRPr="00C20790" w:rsidP="007555F3" w14:paraId="69B0B303" w14:textId="159C06CB">
            <w:pPr>
              <w:ind w:left="1440"/>
              <w:jc w:val="center"/>
              <w:rPr>
                <w:rFonts w:cs="Times New Roman"/>
                <w:b/>
                <w:bCs/>
                <w:sz w:val="22"/>
                <w:szCs w:val="22"/>
              </w:rPr>
            </w:pPr>
            <w:r w:rsidRPr="00C20790">
              <w:rPr>
                <w:rFonts w:cs="Times New Roman"/>
                <w:b/>
                <w:bCs/>
                <w:sz w:val="22"/>
                <w:szCs w:val="22"/>
              </w:rPr>
              <w:t xml:space="preserve">                           </w:t>
            </w:r>
            <w:r w:rsidR="00541D2E">
              <w:rPr>
                <w:rFonts w:cs="Times New Roman"/>
                <w:b/>
                <w:bCs/>
                <w:sz w:val="22"/>
                <w:szCs w:val="22"/>
              </w:rPr>
              <w:t>30</w:t>
            </w:r>
            <w:r w:rsidR="00CC71D0">
              <w:rPr>
                <w:rFonts w:cs="Times New Roman"/>
                <w:b/>
                <w:bCs/>
                <w:sz w:val="22"/>
                <w:szCs w:val="22"/>
              </w:rPr>
              <w:t>0</w:t>
            </w:r>
            <w:r w:rsidR="000D0D46">
              <w:rPr>
                <w:rFonts w:cs="Times New Roman"/>
                <w:b/>
                <w:bCs/>
                <w:sz w:val="22"/>
                <w:szCs w:val="22"/>
              </w:rPr>
              <w:t>,</w:t>
            </w:r>
            <w:r w:rsidR="00BF329F">
              <w:rPr>
                <w:rFonts w:cs="Times New Roman"/>
                <w:b/>
                <w:bCs/>
                <w:sz w:val="22"/>
                <w:szCs w:val="22"/>
              </w:rPr>
              <w:t>136</w:t>
            </w:r>
          </w:p>
        </w:tc>
        <w:tc>
          <w:tcPr>
            <w:tcW w:w="1710" w:type="dxa"/>
            <w:tcBorders>
              <w:top w:val="nil"/>
              <w:left w:val="nil"/>
              <w:bottom w:val="single" w:sz="8" w:space="0" w:color="auto"/>
              <w:right w:val="single" w:sz="4" w:space="0" w:color="auto"/>
            </w:tcBorders>
            <w:shd w:val="clear" w:color="auto" w:fill="808080" w:themeFill="background1" w:themeFillShade="80"/>
            <w:vAlign w:val="center"/>
            <w:hideMark/>
          </w:tcPr>
          <w:p w:rsidR="007617C8" w:rsidRPr="00C20790" w:rsidP="00A535CF" w14:paraId="3AD06EFB" w14:textId="77777777">
            <w:pPr>
              <w:jc w:val="center"/>
              <w:rPr>
                <w:rFonts w:cs="Times New Roman"/>
                <w:b/>
                <w:bCs/>
                <w:sz w:val="22"/>
                <w:szCs w:val="22"/>
              </w:rPr>
            </w:pPr>
            <w:r w:rsidRPr="00C20790">
              <w:rPr>
                <w:rFonts w:cs="Times New Roman"/>
                <w:b/>
                <w:bCs/>
                <w:sz w:val="22"/>
                <w:szCs w:val="22"/>
              </w:rPr>
              <w:t xml:space="preserve">                      </w:t>
            </w:r>
          </w:p>
        </w:tc>
        <w:tc>
          <w:tcPr>
            <w:tcW w:w="1874" w:type="dxa"/>
            <w:tcBorders>
              <w:top w:val="nil"/>
              <w:left w:val="nil"/>
              <w:bottom w:val="single" w:sz="8" w:space="0" w:color="auto"/>
              <w:right w:val="single" w:sz="4" w:space="0" w:color="auto"/>
            </w:tcBorders>
            <w:shd w:val="clear" w:color="000000" w:fill="808080"/>
            <w:vAlign w:val="center"/>
            <w:hideMark/>
          </w:tcPr>
          <w:p w:rsidR="007617C8" w:rsidRPr="00C20790" w:rsidP="00A535CF" w14:paraId="693E5472" w14:textId="77777777">
            <w:pPr>
              <w:jc w:val="center"/>
              <w:rPr>
                <w:rFonts w:cs="Times New Roman"/>
                <w:b/>
                <w:bCs/>
                <w:sz w:val="22"/>
                <w:szCs w:val="22"/>
              </w:rPr>
            </w:pPr>
            <w:r w:rsidRPr="00C20790">
              <w:rPr>
                <w:rFonts w:cs="Times New Roman"/>
                <w:b/>
                <w:bCs/>
                <w:sz w:val="22"/>
                <w:szCs w:val="22"/>
              </w:rPr>
              <w:t> </w:t>
            </w:r>
          </w:p>
        </w:tc>
        <w:tc>
          <w:tcPr>
            <w:tcW w:w="1706" w:type="dxa"/>
            <w:gridSpan w:val="2"/>
            <w:tcBorders>
              <w:top w:val="nil"/>
              <w:left w:val="nil"/>
              <w:bottom w:val="single" w:sz="8" w:space="0" w:color="auto"/>
              <w:right w:val="single" w:sz="8" w:space="0" w:color="auto"/>
            </w:tcBorders>
            <w:vAlign w:val="center"/>
            <w:hideMark/>
          </w:tcPr>
          <w:p w:rsidR="007617C8" w:rsidRPr="00C20790" w:rsidP="00A535CF" w14:paraId="173A7B46" w14:textId="023CD9B0">
            <w:pPr>
              <w:jc w:val="center"/>
              <w:rPr>
                <w:rFonts w:cs="Times New Roman"/>
                <w:b/>
                <w:bCs/>
                <w:sz w:val="22"/>
                <w:szCs w:val="22"/>
              </w:rPr>
            </w:pPr>
            <w:r w:rsidRPr="00C20790">
              <w:rPr>
                <w:rFonts w:cs="Times New Roman"/>
                <w:b/>
                <w:bCs/>
                <w:sz w:val="22"/>
                <w:szCs w:val="22"/>
              </w:rPr>
              <w:t xml:space="preserve">             </w:t>
            </w:r>
            <w:r w:rsidR="00B80277">
              <w:rPr>
                <w:rFonts w:cs="Times New Roman"/>
                <w:b/>
                <w:bCs/>
                <w:sz w:val="22"/>
                <w:szCs w:val="22"/>
              </w:rPr>
              <w:t>33,214</w:t>
            </w:r>
            <w:r w:rsidRPr="00C20790">
              <w:rPr>
                <w:rFonts w:cs="Times New Roman"/>
                <w:b/>
                <w:bCs/>
                <w:sz w:val="22"/>
                <w:szCs w:val="22"/>
              </w:rPr>
              <w:t xml:space="preserve">   </w:t>
            </w:r>
          </w:p>
        </w:tc>
      </w:tr>
    </w:tbl>
    <w:p w:rsidR="007617C8" w:rsidRPr="00C20790" w:rsidP="007617C8" w14:paraId="13BD4A37" w14:textId="77777777">
      <w:pPr>
        <w:ind w:left="360"/>
        <w:rPr>
          <w:rFonts w:cs="Times New Roman"/>
        </w:rPr>
      </w:pPr>
    </w:p>
    <w:p w:rsidR="007617C8" w:rsidRPr="00C20790" w:rsidP="007617C8" w14:paraId="5FD4C990" w14:textId="55EC6E91">
      <w:pPr>
        <w:ind w:left="360"/>
        <w:rPr>
          <w:rFonts w:cs="Times New Roman"/>
        </w:rPr>
      </w:pPr>
      <w:r w:rsidRPr="00C20790">
        <w:rPr>
          <w:rFonts w:cs="Times New Roman"/>
        </w:rPr>
        <w:t>TSA assumes this information is transmitted by ticket agents, and uses a fully-loaded wage rate</w:t>
      </w:r>
      <w:r>
        <w:rPr>
          <w:rStyle w:val="FootnoteReference"/>
          <w:rFonts w:cs="Times New Roman"/>
        </w:rPr>
        <w:footnoteReference w:id="9"/>
      </w:r>
      <w:r w:rsidRPr="00C20790">
        <w:rPr>
          <w:rFonts w:cs="Times New Roman"/>
        </w:rPr>
        <w:t xml:space="preserve"> of $</w:t>
      </w:r>
      <w:r w:rsidR="00D21FF6">
        <w:rPr>
          <w:rFonts w:cs="Times New Roman"/>
        </w:rPr>
        <w:t>33.00</w:t>
      </w:r>
      <w:r>
        <w:rPr>
          <w:rStyle w:val="FootnoteReference"/>
          <w:rFonts w:cs="Times New Roman"/>
        </w:rPr>
        <w:footnoteReference w:id="10"/>
      </w:r>
      <w:r w:rsidRPr="00C20790">
        <w:rPr>
          <w:rFonts w:cs="Times New Roman"/>
        </w:rPr>
        <w:t xml:space="preserve"> to the hour burdens to calculate the hour burden cost. </w:t>
      </w:r>
      <w:r w:rsidRPr="00C20790" w:rsidR="005A22BE">
        <w:rPr>
          <w:rFonts w:cs="Times New Roman"/>
        </w:rPr>
        <w:t xml:space="preserve"> </w:t>
      </w:r>
      <w:r w:rsidRPr="00C20790">
        <w:rPr>
          <w:rFonts w:cs="Times New Roman"/>
          <w:spacing w:val="-5"/>
          <w:szCs w:val="52"/>
        </w:rPr>
        <w:t xml:space="preserve">Although most of the collections </w:t>
      </w:r>
      <w:r w:rsidRPr="00A21358">
        <w:rPr>
          <w:rFonts w:cs="Times New Roman"/>
          <w:spacing w:val="-5"/>
          <w:szCs w:val="52"/>
        </w:rPr>
        <w:t>are from aircraft operators, Twelve-</w:t>
      </w:r>
      <w:r w:rsidR="00743EFA">
        <w:rPr>
          <w:rFonts w:cs="Times New Roman"/>
          <w:spacing w:val="-5"/>
          <w:szCs w:val="52"/>
        </w:rPr>
        <w:t>F</w:t>
      </w:r>
      <w:r w:rsidRPr="00A21358">
        <w:rPr>
          <w:rFonts w:cs="Times New Roman"/>
          <w:spacing w:val="-5"/>
          <w:szCs w:val="52"/>
        </w:rPr>
        <w:t>ive/Private Charter carriers, and airport operators are collected through an automated system, the responses provided from Non-Federal Low Risk List Providers are not.  Thus, TSA uses a separate fully-loaded wage rate of $</w:t>
      </w:r>
      <w:r w:rsidR="00E65ACA">
        <w:rPr>
          <w:rFonts w:cs="Times New Roman"/>
          <w:spacing w:val="-5"/>
          <w:szCs w:val="52"/>
        </w:rPr>
        <w:t>104.17</w:t>
      </w:r>
      <w:r>
        <w:rPr>
          <w:rStyle w:val="FootnoteReference"/>
          <w:rFonts w:cs="Times New Roman"/>
          <w:spacing w:val="-5"/>
          <w:szCs w:val="52"/>
        </w:rPr>
        <w:footnoteReference w:id="11"/>
      </w:r>
      <w:r w:rsidRPr="00C20790">
        <w:rPr>
          <w:rFonts w:cs="Times New Roman"/>
          <w:spacing w:val="-5"/>
          <w:szCs w:val="52"/>
        </w:rPr>
        <w:t xml:space="preserve"> to calculate </w:t>
      </w:r>
      <w:r w:rsidRPr="00A21358">
        <w:rPr>
          <w:rFonts w:cs="Times New Roman"/>
          <w:spacing w:val="-5"/>
          <w:szCs w:val="52"/>
        </w:rPr>
        <w:t xml:space="preserve">an annual hour burden cost to respondents for purposes of this </w:t>
      </w:r>
      <w:r w:rsidRPr="00A21358" w:rsidR="00DA5B0E">
        <w:rPr>
          <w:rFonts w:cs="Times New Roman"/>
        </w:rPr>
        <w:t>Information Collection Request</w:t>
      </w:r>
      <w:r w:rsidRPr="00656DBD">
        <w:rPr>
          <w:rFonts w:cs="Times New Roman"/>
          <w:spacing w:val="-5"/>
          <w:szCs w:val="52"/>
        </w:rPr>
        <w:t xml:space="preserve">. </w:t>
      </w:r>
      <w:r w:rsidRPr="00656DBD" w:rsidR="005A22BE">
        <w:rPr>
          <w:rFonts w:cs="Times New Roman"/>
          <w:spacing w:val="-5"/>
          <w:szCs w:val="52"/>
        </w:rPr>
        <w:t xml:space="preserve"> </w:t>
      </w:r>
      <w:r w:rsidRPr="00656DBD">
        <w:rPr>
          <w:rFonts w:cs="Times New Roman"/>
          <w:spacing w:val="-5"/>
          <w:szCs w:val="52"/>
        </w:rPr>
        <w:t xml:space="preserve">TSA </w:t>
      </w:r>
      <w:r w:rsidRPr="00656DBD" w:rsidR="007E3A1A">
        <w:rPr>
          <w:rFonts w:cs="Times New Roman"/>
          <w:spacing w:val="-5"/>
          <w:szCs w:val="52"/>
        </w:rPr>
        <w:t>calculates the</w:t>
      </w:r>
      <w:r w:rsidRPr="00656DBD">
        <w:rPr>
          <w:rFonts w:cs="Times New Roman"/>
        </w:rPr>
        <w:t xml:space="preserve"> annual cost for Non-Federal Low Risk List providers by multiplying the time burden (</w:t>
      </w:r>
      <w:r w:rsidR="0005694F">
        <w:rPr>
          <w:rFonts w:cs="Times New Roman"/>
        </w:rPr>
        <w:t>76.5</w:t>
      </w:r>
      <w:r w:rsidRPr="00656DBD">
        <w:rPr>
          <w:rFonts w:cs="Times New Roman"/>
        </w:rPr>
        <w:t xml:space="preserve"> hours) by the list provider’s compensation rate of $</w:t>
      </w:r>
      <w:r w:rsidR="00097879">
        <w:rPr>
          <w:rFonts w:cs="Times New Roman"/>
        </w:rPr>
        <w:t>104.17</w:t>
      </w:r>
      <w:r w:rsidRPr="00656DBD">
        <w:rPr>
          <w:rFonts w:cs="Times New Roman"/>
        </w:rPr>
        <w:t>.</w:t>
      </w:r>
      <w:r w:rsidR="001D036D">
        <w:rPr>
          <w:rFonts w:cs="Times New Roman"/>
        </w:rPr>
        <w:t xml:space="preserve"> </w:t>
      </w:r>
      <w:r w:rsidR="00FA0B95">
        <w:rPr>
          <w:rFonts w:cs="Times New Roman"/>
        </w:rPr>
        <w:t xml:space="preserve"> </w:t>
      </w:r>
      <w:r w:rsidR="00D73B0B">
        <w:rPr>
          <w:rFonts w:cs="Times New Roman"/>
        </w:rPr>
        <w:t>TSA</w:t>
      </w:r>
      <w:r w:rsidR="00815225">
        <w:rPr>
          <w:rFonts w:cs="Times New Roman"/>
        </w:rPr>
        <w:t xml:space="preserve"> uses</w:t>
      </w:r>
      <w:r w:rsidR="005C33A7">
        <w:rPr>
          <w:rFonts w:cs="Times New Roman"/>
        </w:rPr>
        <w:t xml:space="preserve"> </w:t>
      </w:r>
      <w:r w:rsidR="003F666F">
        <w:rPr>
          <w:rFonts w:cs="Times New Roman"/>
        </w:rPr>
        <w:t>a fully loaded</w:t>
      </w:r>
      <w:r w:rsidR="007E2BE9">
        <w:rPr>
          <w:rFonts w:cs="Times New Roman"/>
        </w:rPr>
        <w:t xml:space="preserve"> wage rate</w:t>
      </w:r>
      <w:r w:rsidR="00177C7D">
        <w:rPr>
          <w:rFonts w:cs="Times New Roman"/>
        </w:rPr>
        <w:t xml:space="preserve"> of </w:t>
      </w:r>
      <w:r w:rsidR="003D5414">
        <w:rPr>
          <w:rFonts w:cs="Times New Roman"/>
        </w:rPr>
        <w:t>$48.05</w:t>
      </w:r>
      <w:r>
        <w:rPr>
          <w:rStyle w:val="FootnoteReference"/>
          <w:rFonts w:cs="Times New Roman"/>
        </w:rPr>
        <w:footnoteReference w:id="12"/>
      </w:r>
      <w:r w:rsidR="00C46EAA">
        <w:rPr>
          <w:rFonts w:cs="Times New Roman"/>
        </w:rPr>
        <w:t xml:space="preserve"> </w:t>
      </w:r>
      <w:r w:rsidR="00295183">
        <w:rPr>
          <w:rFonts w:cs="Times New Roman"/>
        </w:rPr>
        <w:t>to calculate</w:t>
      </w:r>
      <w:r w:rsidR="00C46EAA">
        <w:rPr>
          <w:rFonts w:cs="Times New Roman"/>
        </w:rPr>
        <w:t xml:space="preserve"> the </w:t>
      </w:r>
      <w:r w:rsidR="0030175F">
        <w:rPr>
          <w:rFonts w:cs="Times New Roman"/>
        </w:rPr>
        <w:t>non-traveling</w:t>
      </w:r>
      <w:r w:rsidR="00804D37">
        <w:rPr>
          <w:rFonts w:cs="Times New Roman"/>
        </w:rPr>
        <w:t xml:space="preserve"> individual </w:t>
      </w:r>
      <w:r w:rsidR="00E458BE">
        <w:rPr>
          <w:rFonts w:cs="Times New Roman"/>
        </w:rPr>
        <w:t>hour burden cost.</w:t>
      </w:r>
    </w:p>
    <w:p w:rsidR="007617C8" w:rsidRPr="00A21358" w:rsidP="007617C8" w14:paraId="01459240" w14:textId="77777777">
      <w:pPr>
        <w:ind w:left="360"/>
        <w:rPr>
          <w:rFonts w:cs="Times New Roman"/>
        </w:rPr>
      </w:pPr>
    </w:p>
    <w:p w:rsidR="007617C8" w:rsidRPr="00C20790" w:rsidP="007617C8" w14:paraId="65085B2B" w14:textId="51EBC303">
      <w:pPr>
        <w:ind w:left="360"/>
        <w:rPr>
          <w:rFonts w:cs="Times New Roman"/>
        </w:rPr>
      </w:pPr>
      <w:r w:rsidRPr="0FDBC2EA">
        <w:rPr>
          <w:rFonts w:cs="Times New Roman"/>
        </w:rPr>
        <w:t xml:space="preserve">TSA estimates a total average annual hour burden </w:t>
      </w:r>
      <w:r w:rsidRPr="0FDBC2EA" w:rsidR="007E3A1A">
        <w:rPr>
          <w:rFonts w:cs="Times New Roman"/>
        </w:rPr>
        <w:t xml:space="preserve">of </w:t>
      </w:r>
      <w:r w:rsidR="004E1F2F">
        <w:rPr>
          <w:rFonts w:cs="Times New Roman"/>
        </w:rPr>
        <w:t>43</w:t>
      </w:r>
      <w:r w:rsidR="006E6674">
        <w:rPr>
          <w:rFonts w:cs="Times New Roman"/>
        </w:rPr>
        <w:t>,63</w:t>
      </w:r>
      <w:r w:rsidR="00451D52">
        <w:rPr>
          <w:rFonts w:cs="Times New Roman"/>
        </w:rPr>
        <w:t>5</w:t>
      </w:r>
      <w:r w:rsidR="00651B4B">
        <w:rPr>
          <w:rFonts w:cs="Times New Roman"/>
        </w:rPr>
        <w:t>.69</w:t>
      </w:r>
      <w:r w:rsidRPr="0FDBC2EA">
        <w:rPr>
          <w:rFonts w:cs="Times New Roman"/>
        </w:rPr>
        <w:t xml:space="preserve"> hours (</w:t>
      </w:r>
      <w:r w:rsidRPr="0FDBC2EA" w:rsidR="00E8736A">
        <w:rPr>
          <w:rFonts w:cs="Times New Roman"/>
        </w:rPr>
        <w:t>10,178.39</w:t>
      </w:r>
      <w:r w:rsidRPr="0FDBC2EA">
        <w:rPr>
          <w:rFonts w:cs="Times New Roman"/>
        </w:rPr>
        <w:t xml:space="preserve"> + </w:t>
      </w:r>
      <w:r w:rsidRPr="0FDBC2EA" w:rsidR="00AF7ADD">
        <w:rPr>
          <w:rFonts w:cs="Times New Roman"/>
        </w:rPr>
        <w:t>243.2</w:t>
      </w:r>
      <w:r w:rsidRPr="0FDBC2EA">
        <w:rPr>
          <w:rFonts w:cs="Times New Roman"/>
        </w:rPr>
        <w:t xml:space="preserve"> + </w:t>
      </w:r>
      <w:r w:rsidR="003C798A">
        <w:rPr>
          <w:rFonts w:cs="Times New Roman"/>
        </w:rPr>
        <w:t>33</w:t>
      </w:r>
      <w:r w:rsidR="00D636F0">
        <w:rPr>
          <w:rFonts w:cs="Times New Roman"/>
        </w:rPr>
        <w:t>,214.08</w:t>
      </w:r>
      <w:r w:rsidRPr="0FDBC2EA">
        <w:rPr>
          <w:rFonts w:cs="Times New Roman"/>
        </w:rPr>
        <w:t xml:space="preserve">), or </w:t>
      </w:r>
      <w:r w:rsidR="001477F0">
        <w:rPr>
          <w:rFonts w:cs="Times New Roman"/>
        </w:rPr>
        <w:t>130</w:t>
      </w:r>
      <w:r w:rsidR="0060093E">
        <w:rPr>
          <w:rFonts w:cs="Times New Roman"/>
        </w:rPr>
        <w:t>,907.08</w:t>
      </w:r>
      <w:r w:rsidRPr="0FDBC2EA">
        <w:rPr>
          <w:rFonts w:cs="Times New Roman"/>
        </w:rPr>
        <w:t xml:space="preserve"> hours over 3 years, for this information collection request. </w:t>
      </w:r>
      <w:r w:rsidRPr="0FDBC2EA" w:rsidR="00C20790">
        <w:rPr>
          <w:rFonts w:cs="Times New Roman"/>
        </w:rPr>
        <w:t xml:space="preserve"> </w:t>
      </w:r>
      <w:r w:rsidRPr="0FDBC2EA">
        <w:rPr>
          <w:rFonts w:cs="Times New Roman"/>
        </w:rPr>
        <w:t>The average annual hour burden cost for this information collection is $</w:t>
      </w:r>
      <w:r w:rsidR="00853A00">
        <w:rPr>
          <w:rFonts w:cs="Times New Roman"/>
        </w:rPr>
        <w:t>1,</w:t>
      </w:r>
      <w:r w:rsidR="00F8510E">
        <w:rPr>
          <w:rFonts w:cs="Times New Roman"/>
        </w:rPr>
        <w:t>595,937.32</w:t>
      </w:r>
      <w:r w:rsidRPr="0FDBC2EA">
        <w:rPr>
          <w:rFonts w:cs="Times New Roman"/>
        </w:rPr>
        <w:t>.</w:t>
      </w:r>
      <w:r w:rsidRPr="0FDBC2EA" w:rsidR="00C20790">
        <w:rPr>
          <w:rFonts w:cs="Times New Roman"/>
        </w:rPr>
        <w:t xml:space="preserve"> </w:t>
      </w:r>
      <w:r w:rsidRPr="0FDBC2EA">
        <w:rPr>
          <w:rFonts w:cs="Times New Roman"/>
        </w:rPr>
        <w:t xml:space="preserve"> Table 4 summarizes these estimates.</w:t>
      </w:r>
    </w:p>
    <w:p w:rsidR="007617C8" w:rsidRPr="00C20790" w:rsidP="0671894B" w14:paraId="0C9E6A20" w14:textId="77777777">
      <w:pPr>
        <w:ind w:left="360"/>
        <w:rPr>
          <w:rFonts w:cs="Times New Roman"/>
          <w:color w:val="auto"/>
          <w:sz w:val="20"/>
        </w:rPr>
      </w:pPr>
      <w:r w:rsidRPr="0671894B">
        <w:rPr>
          <w:rFonts w:cs="Times New Roman"/>
        </w:rPr>
        <w:fldChar w:fldCharType="begin"/>
      </w:r>
      <w:r w:rsidRPr="0671894B">
        <w:rPr>
          <w:rFonts w:cs="Times New Roman"/>
        </w:rPr>
        <w:instrText xml:space="preserve"> LINK Excel.Sheet.12 "\\\\tsahqf001.network.ad.tsa.gov\\TSA\\TSASharedFolders\\OSPIE\\Cross Modal\\Economics\\Paperwork Reduction Act\\1652-0046 Secure Flight PRA\\2022 Renewal\\2022 Model for Secure Flight.xlsx" "Tables!R36C1:R46C6" \a \f 4 \h  \* MERGEFORMAT </w:instrText>
      </w:r>
      <w:r w:rsidRPr="0671894B">
        <w:rPr>
          <w:rFonts w:cs="Times New Roman"/>
        </w:rPr>
        <w:fldChar w:fldCharType="separate"/>
      </w:r>
    </w:p>
    <w:tbl>
      <w:tblPr>
        <w:tblW w:w="8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9"/>
        <w:gridCol w:w="1415"/>
        <w:gridCol w:w="1313"/>
        <w:gridCol w:w="1214"/>
        <w:gridCol w:w="1175"/>
        <w:gridCol w:w="1440"/>
        <w:gridCol w:w="139"/>
      </w:tblGrid>
      <w:tr w14:paraId="7C30F0E1" w14:textId="77777777" w:rsidTr="00832F59">
        <w:tblPrEx>
          <w:tblW w:w="8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9"/>
        </w:trPr>
        <w:tc>
          <w:tcPr>
            <w:tcW w:w="8694" w:type="dxa"/>
            <w:gridSpan w:val="7"/>
            <w:noWrap/>
            <w:vAlign w:val="center"/>
            <w:hideMark/>
          </w:tcPr>
          <w:p w:rsidR="007617C8" w:rsidRPr="00725668" w:rsidP="00A535CF" w14:paraId="345A02FA" w14:textId="77777777">
            <w:pPr>
              <w:keepNext/>
              <w:keepLines/>
              <w:rPr>
                <w:rFonts w:cs="Times New Roman"/>
                <w:b/>
                <w:bCs/>
                <w:sz w:val="22"/>
                <w:szCs w:val="22"/>
              </w:rPr>
            </w:pPr>
            <w:r w:rsidRPr="00725668">
              <w:rPr>
                <w:rFonts w:cs="Times New Roman"/>
                <w:b/>
                <w:bCs/>
                <w:sz w:val="22"/>
                <w:szCs w:val="22"/>
              </w:rPr>
              <w:t>Table 4. Total Collection Values</w:t>
            </w:r>
          </w:p>
        </w:tc>
      </w:tr>
      <w:tr w14:paraId="4C1D33E7" w14:textId="77777777" w:rsidTr="00832F59">
        <w:tblPrEx>
          <w:tblW w:w="8694" w:type="dxa"/>
          <w:tblLook w:val="04A0"/>
        </w:tblPrEx>
        <w:trPr>
          <w:trHeight w:val="472"/>
        </w:trPr>
        <w:tc>
          <w:tcPr>
            <w:tcW w:w="2101" w:type="dxa"/>
            <w:vAlign w:val="center"/>
            <w:hideMark/>
          </w:tcPr>
          <w:p w:rsidR="007617C8" w:rsidRPr="00725668" w:rsidP="00A535CF" w14:paraId="7C95F38D" w14:textId="77777777">
            <w:pPr>
              <w:keepNext/>
              <w:keepLines/>
              <w:jc w:val="center"/>
              <w:rPr>
                <w:rFonts w:cs="Times New Roman"/>
                <w:b/>
                <w:bCs/>
                <w:sz w:val="22"/>
                <w:szCs w:val="22"/>
              </w:rPr>
            </w:pPr>
            <w:r w:rsidRPr="00725668">
              <w:rPr>
                <w:rFonts w:cs="Times New Roman"/>
                <w:b/>
                <w:bCs/>
                <w:sz w:val="22"/>
                <w:szCs w:val="22"/>
              </w:rPr>
              <w:t>Information Collection</w:t>
            </w:r>
          </w:p>
        </w:tc>
        <w:tc>
          <w:tcPr>
            <w:tcW w:w="1401" w:type="dxa"/>
            <w:vAlign w:val="center"/>
            <w:hideMark/>
          </w:tcPr>
          <w:p w:rsidR="007617C8" w:rsidRPr="00725668" w:rsidP="00A535CF" w14:paraId="1FAD6654" w14:textId="77777777">
            <w:pPr>
              <w:keepNext/>
              <w:keepLines/>
              <w:jc w:val="center"/>
              <w:rPr>
                <w:rFonts w:cs="Times New Roman"/>
                <w:b/>
                <w:bCs/>
                <w:sz w:val="22"/>
                <w:szCs w:val="22"/>
              </w:rPr>
            </w:pPr>
            <w:r w:rsidRPr="00725668">
              <w:rPr>
                <w:rFonts w:cs="Times New Roman"/>
                <w:b/>
                <w:bCs/>
                <w:sz w:val="22"/>
                <w:szCs w:val="22"/>
              </w:rPr>
              <w:t>Average Annual Respondents</w:t>
            </w:r>
          </w:p>
        </w:tc>
        <w:tc>
          <w:tcPr>
            <w:tcW w:w="1313" w:type="dxa"/>
            <w:vAlign w:val="center"/>
            <w:hideMark/>
          </w:tcPr>
          <w:p w:rsidR="007617C8" w:rsidRPr="00725668" w:rsidP="00A535CF" w14:paraId="5A3B72F7" w14:textId="77777777">
            <w:pPr>
              <w:keepNext/>
              <w:keepLines/>
              <w:jc w:val="center"/>
              <w:rPr>
                <w:rFonts w:cs="Times New Roman"/>
                <w:b/>
                <w:bCs/>
                <w:sz w:val="22"/>
                <w:szCs w:val="22"/>
              </w:rPr>
            </w:pPr>
            <w:r w:rsidRPr="00725668">
              <w:rPr>
                <w:rFonts w:cs="Times New Roman"/>
                <w:b/>
                <w:bCs/>
                <w:sz w:val="22"/>
                <w:szCs w:val="22"/>
              </w:rPr>
              <w:t>Average Annual Responses</w:t>
            </w:r>
          </w:p>
        </w:tc>
        <w:tc>
          <w:tcPr>
            <w:tcW w:w="1225" w:type="dxa"/>
            <w:vAlign w:val="center"/>
            <w:hideMark/>
          </w:tcPr>
          <w:p w:rsidR="007617C8" w:rsidRPr="00725668" w:rsidP="00A535CF" w14:paraId="35B64E64" w14:textId="77777777">
            <w:pPr>
              <w:keepNext/>
              <w:keepLines/>
              <w:jc w:val="center"/>
              <w:rPr>
                <w:rFonts w:cs="Times New Roman"/>
                <w:b/>
                <w:bCs/>
                <w:sz w:val="22"/>
                <w:szCs w:val="22"/>
              </w:rPr>
            </w:pPr>
            <w:r w:rsidRPr="00725668">
              <w:rPr>
                <w:rFonts w:cs="Times New Roman"/>
                <w:b/>
                <w:bCs/>
                <w:sz w:val="22"/>
                <w:szCs w:val="22"/>
              </w:rPr>
              <w:t>Total Annual Hour Burden</w:t>
            </w:r>
          </w:p>
        </w:tc>
        <w:tc>
          <w:tcPr>
            <w:tcW w:w="1211" w:type="dxa"/>
            <w:vAlign w:val="center"/>
            <w:hideMark/>
          </w:tcPr>
          <w:p w:rsidR="007617C8" w:rsidRPr="00725668" w:rsidP="00A535CF" w14:paraId="2DEA11F2" w14:textId="77777777">
            <w:pPr>
              <w:keepNext/>
              <w:keepLines/>
              <w:jc w:val="center"/>
              <w:rPr>
                <w:rFonts w:cs="Times New Roman"/>
                <w:b/>
                <w:bCs/>
                <w:sz w:val="22"/>
                <w:szCs w:val="22"/>
              </w:rPr>
            </w:pPr>
            <w:r w:rsidRPr="00725668">
              <w:rPr>
                <w:rFonts w:cs="Times New Roman"/>
                <w:b/>
                <w:bCs/>
                <w:sz w:val="22"/>
                <w:szCs w:val="22"/>
              </w:rPr>
              <w:t>Wage Rate</w:t>
            </w:r>
          </w:p>
        </w:tc>
        <w:tc>
          <w:tcPr>
            <w:tcW w:w="1440" w:type="dxa"/>
            <w:gridSpan w:val="2"/>
            <w:vAlign w:val="bottom"/>
            <w:hideMark/>
          </w:tcPr>
          <w:p w:rsidR="007617C8" w:rsidRPr="00725668" w:rsidP="00A535CF" w14:paraId="07BF2C90" w14:textId="77777777">
            <w:pPr>
              <w:keepNext/>
              <w:keepLines/>
              <w:jc w:val="center"/>
              <w:rPr>
                <w:rFonts w:cs="Times New Roman"/>
                <w:b/>
                <w:bCs/>
                <w:sz w:val="22"/>
                <w:szCs w:val="22"/>
              </w:rPr>
            </w:pPr>
            <w:r w:rsidRPr="00725668">
              <w:rPr>
                <w:rFonts w:cs="Times New Roman"/>
                <w:b/>
                <w:bCs/>
                <w:sz w:val="22"/>
                <w:szCs w:val="22"/>
              </w:rPr>
              <w:t>Total Hour Burden Cost</w:t>
            </w:r>
          </w:p>
        </w:tc>
      </w:tr>
      <w:tr w14:paraId="3646DF47" w14:textId="77777777" w:rsidTr="00832F59">
        <w:tblPrEx>
          <w:tblW w:w="8694" w:type="dxa"/>
          <w:tblLook w:val="04A0"/>
        </w:tblPrEx>
        <w:trPr>
          <w:trHeight w:val="239"/>
        </w:trPr>
        <w:tc>
          <w:tcPr>
            <w:tcW w:w="2101" w:type="dxa"/>
            <w:vAlign w:val="center"/>
            <w:hideMark/>
          </w:tcPr>
          <w:p w:rsidR="007617C8" w:rsidRPr="00725668" w:rsidP="00A535CF" w14:paraId="175D0979" w14:textId="77777777">
            <w:pPr>
              <w:keepNext/>
              <w:keepLines/>
              <w:jc w:val="center"/>
              <w:rPr>
                <w:rFonts w:cs="Times New Roman"/>
                <w:b/>
                <w:bCs/>
                <w:sz w:val="22"/>
                <w:szCs w:val="22"/>
              </w:rPr>
            </w:pPr>
            <w:r w:rsidRPr="00725668">
              <w:rPr>
                <w:rFonts w:cs="Times New Roman"/>
                <w:b/>
                <w:bCs/>
                <w:sz w:val="22"/>
                <w:szCs w:val="22"/>
              </w:rPr>
              <w:t> </w:t>
            </w:r>
          </w:p>
        </w:tc>
        <w:tc>
          <w:tcPr>
            <w:tcW w:w="1401" w:type="dxa"/>
            <w:vAlign w:val="center"/>
            <w:hideMark/>
          </w:tcPr>
          <w:p w:rsidR="007617C8" w:rsidRPr="00725668" w:rsidP="00A535CF" w14:paraId="674137A7" w14:textId="77777777">
            <w:pPr>
              <w:keepNext/>
              <w:keepLines/>
              <w:jc w:val="center"/>
              <w:rPr>
                <w:rFonts w:cs="Times New Roman"/>
                <w:b/>
                <w:bCs/>
                <w:sz w:val="22"/>
                <w:szCs w:val="22"/>
              </w:rPr>
            </w:pPr>
            <w:r w:rsidRPr="00725668">
              <w:rPr>
                <w:rFonts w:cs="Times New Roman"/>
                <w:b/>
                <w:bCs/>
                <w:sz w:val="22"/>
                <w:szCs w:val="22"/>
              </w:rPr>
              <w:t>A</w:t>
            </w:r>
          </w:p>
        </w:tc>
        <w:tc>
          <w:tcPr>
            <w:tcW w:w="1313" w:type="dxa"/>
            <w:vAlign w:val="center"/>
            <w:hideMark/>
          </w:tcPr>
          <w:p w:rsidR="007617C8" w:rsidRPr="00725668" w:rsidP="00A535CF" w14:paraId="4C00F38F" w14:textId="77777777">
            <w:pPr>
              <w:keepNext/>
              <w:keepLines/>
              <w:jc w:val="center"/>
              <w:rPr>
                <w:rFonts w:cs="Times New Roman"/>
                <w:b/>
                <w:bCs/>
                <w:sz w:val="22"/>
                <w:szCs w:val="22"/>
              </w:rPr>
            </w:pPr>
            <w:r w:rsidRPr="00725668">
              <w:rPr>
                <w:rFonts w:cs="Times New Roman"/>
                <w:b/>
                <w:bCs/>
                <w:sz w:val="22"/>
                <w:szCs w:val="22"/>
              </w:rPr>
              <w:t>B</w:t>
            </w:r>
          </w:p>
        </w:tc>
        <w:tc>
          <w:tcPr>
            <w:tcW w:w="1225" w:type="dxa"/>
            <w:vAlign w:val="center"/>
            <w:hideMark/>
          </w:tcPr>
          <w:p w:rsidR="007617C8" w:rsidRPr="00725668" w:rsidP="00A535CF" w14:paraId="5B8C9262" w14:textId="77777777">
            <w:pPr>
              <w:keepNext/>
              <w:keepLines/>
              <w:jc w:val="center"/>
              <w:rPr>
                <w:rFonts w:cs="Times New Roman"/>
                <w:b/>
                <w:bCs/>
                <w:sz w:val="22"/>
                <w:szCs w:val="22"/>
              </w:rPr>
            </w:pPr>
            <w:r w:rsidRPr="00725668">
              <w:rPr>
                <w:rFonts w:cs="Times New Roman"/>
                <w:b/>
                <w:bCs/>
                <w:sz w:val="22"/>
                <w:szCs w:val="22"/>
              </w:rPr>
              <w:t>C = A x B</w:t>
            </w:r>
          </w:p>
        </w:tc>
        <w:tc>
          <w:tcPr>
            <w:tcW w:w="1211" w:type="dxa"/>
            <w:vAlign w:val="center"/>
            <w:hideMark/>
          </w:tcPr>
          <w:p w:rsidR="007617C8" w:rsidRPr="00725668" w:rsidP="00A535CF" w14:paraId="3AD8A6D9" w14:textId="77777777">
            <w:pPr>
              <w:keepNext/>
              <w:keepLines/>
              <w:jc w:val="center"/>
              <w:rPr>
                <w:rFonts w:cs="Times New Roman"/>
                <w:b/>
                <w:bCs/>
                <w:sz w:val="22"/>
                <w:szCs w:val="22"/>
              </w:rPr>
            </w:pPr>
            <w:r w:rsidRPr="00725668">
              <w:rPr>
                <w:rFonts w:cs="Times New Roman"/>
                <w:b/>
                <w:bCs/>
                <w:sz w:val="22"/>
                <w:szCs w:val="22"/>
              </w:rPr>
              <w:t>D</w:t>
            </w:r>
          </w:p>
        </w:tc>
        <w:tc>
          <w:tcPr>
            <w:tcW w:w="1440" w:type="dxa"/>
            <w:gridSpan w:val="2"/>
            <w:vAlign w:val="bottom"/>
            <w:hideMark/>
          </w:tcPr>
          <w:p w:rsidR="007617C8" w:rsidRPr="00725668" w:rsidP="00A535CF" w14:paraId="2485A63B" w14:textId="77777777">
            <w:pPr>
              <w:keepNext/>
              <w:keepLines/>
              <w:jc w:val="center"/>
              <w:rPr>
                <w:rFonts w:cs="Times New Roman"/>
                <w:b/>
                <w:bCs/>
                <w:sz w:val="22"/>
                <w:szCs w:val="22"/>
              </w:rPr>
            </w:pPr>
            <w:r w:rsidRPr="00725668">
              <w:rPr>
                <w:rFonts w:cs="Times New Roman"/>
                <w:b/>
                <w:bCs/>
                <w:sz w:val="22"/>
                <w:szCs w:val="22"/>
              </w:rPr>
              <w:t>E = C x D</w:t>
            </w:r>
          </w:p>
        </w:tc>
      </w:tr>
      <w:tr w14:paraId="5C6449FB" w14:textId="77777777" w:rsidTr="00832F59">
        <w:tblPrEx>
          <w:tblW w:w="8694" w:type="dxa"/>
          <w:tblLook w:val="04A0"/>
        </w:tblPrEx>
        <w:trPr>
          <w:trHeight w:val="472"/>
        </w:trPr>
        <w:tc>
          <w:tcPr>
            <w:tcW w:w="2101" w:type="dxa"/>
            <w:vAlign w:val="bottom"/>
            <w:hideMark/>
          </w:tcPr>
          <w:p w:rsidR="007617C8" w:rsidRPr="00725668" w:rsidP="00A535CF" w14:paraId="57F08953" w14:textId="77777777">
            <w:pPr>
              <w:keepNext/>
              <w:keepLines/>
              <w:jc w:val="center"/>
              <w:rPr>
                <w:rFonts w:cs="Times New Roman"/>
                <w:sz w:val="22"/>
                <w:szCs w:val="22"/>
              </w:rPr>
            </w:pPr>
            <w:r w:rsidRPr="00725668">
              <w:rPr>
                <w:rFonts w:cs="Times New Roman"/>
                <w:sz w:val="22"/>
                <w:szCs w:val="22"/>
              </w:rPr>
              <w:t>VID Submissions (Aircraft Operators)</w:t>
            </w:r>
          </w:p>
        </w:tc>
        <w:tc>
          <w:tcPr>
            <w:tcW w:w="1401" w:type="dxa"/>
            <w:vMerge w:val="restart"/>
            <w:vAlign w:val="center"/>
            <w:hideMark/>
          </w:tcPr>
          <w:p w:rsidR="007617C8" w:rsidRPr="00725668" w:rsidP="00A535CF" w14:paraId="41D10986" w14:textId="64B35964">
            <w:pPr>
              <w:keepNext/>
              <w:keepLines/>
              <w:jc w:val="center"/>
              <w:rPr>
                <w:rFonts w:cs="Times New Roman"/>
                <w:sz w:val="22"/>
                <w:szCs w:val="22"/>
              </w:rPr>
            </w:pPr>
            <w:r w:rsidRPr="00725668">
              <w:rPr>
                <w:rFonts w:cs="Times New Roman"/>
                <w:sz w:val="22"/>
                <w:szCs w:val="22"/>
              </w:rPr>
              <w:t>231</w:t>
            </w:r>
          </w:p>
        </w:tc>
        <w:tc>
          <w:tcPr>
            <w:tcW w:w="1313" w:type="dxa"/>
            <w:vAlign w:val="bottom"/>
            <w:hideMark/>
          </w:tcPr>
          <w:p w:rsidR="007617C8" w:rsidRPr="00725668" w:rsidP="00A535CF" w14:paraId="0B672164" w14:textId="72186F54">
            <w:pPr>
              <w:keepNext/>
              <w:keepLines/>
              <w:jc w:val="center"/>
              <w:rPr>
                <w:rFonts w:cs="Times New Roman"/>
                <w:sz w:val="22"/>
                <w:szCs w:val="22"/>
              </w:rPr>
            </w:pPr>
            <w:r w:rsidRPr="00725668">
              <w:rPr>
                <w:rFonts w:cs="Times New Roman"/>
                <w:sz w:val="22"/>
                <w:szCs w:val="22"/>
              </w:rPr>
              <w:t>199,815</w:t>
            </w:r>
          </w:p>
        </w:tc>
        <w:tc>
          <w:tcPr>
            <w:tcW w:w="1225" w:type="dxa"/>
            <w:vAlign w:val="bottom"/>
            <w:hideMark/>
          </w:tcPr>
          <w:p w:rsidR="007617C8" w:rsidRPr="00725668" w:rsidP="00A535CF" w14:paraId="0E78A64A" w14:textId="4789E1B2">
            <w:pPr>
              <w:keepNext/>
              <w:keepLines/>
              <w:jc w:val="center"/>
              <w:rPr>
                <w:rFonts w:cs="Times New Roman"/>
                <w:sz w:val="22"/>
                <w:szCs w:val="22"/>
              </w:rPr>
            </w:pPr>
            <w:r w:rsidRPr="00725668">
              <w:rPr>
                <w:rFonts w:cs="Times New Roman"/>
                <w:sz w:val="22"/>
                <w:szCs w:val="22"/>
              </w:rPr>
              <w:t>7,216</w:t>
            </w:r>
          </w:p>
        </w:tc>
        <w:tc>
          <w:tcPr>
            <w:tcW w:w="1211" w:type="dxa"/>
            <w:vMerge w:val="restart"/>
            <w:vAlign w:val="center"/>
            <w:hideMark/>
          </w:tcPr>
          <w:p w:rsidR="007617C8" w:rsidRPr="00725668" w:rsidP="00A535CF" w14:paraId="459017C2" w14:textId="15461FAE">
            <w:pPr>
              <w:keepNext/>
              <w:keepLines/>
              <w:jc w:val="center"/>
              <w:rPr>
                <w:rFonts w:cs="Times New Roman"/>
                <w:sz w:val="22"/>
                <w:szCs w:val="22"/>
              </w:rPr>
            </w:pPr>
            <w:r w:rsidRPr="00725668">
              <w:rPr>
                <w:rFonts w:cs="Times New Roman"/>
                <w:sz w:val="22"/>
                <w:szCs w:val="22"/>
              </w:rPr>
              <w:t>$</w:t>
            </w:r>
            <w:r w:rsidRPr="00725668" w:rsidR="008C0DB8">
              <w:rPr>
                <w:rFonts w:cs="Times New Roman"/>
                <w:sz w:val="22"/>
                <w:szCs w:val="22"/>
              </w:rPr>
              <w:t>33.00</w:t>
            </w:r>
          </w:p>
        </w:tc>
        <w:tc>
          <w:tcPr>
            <w:tcW w:w="1440" w:type="dxa"/>
            <w:gridSpan w:val="2"/>
            <w:noWrap/>
            <w:vAlign w:val="bottom"/>
            <w:hideMark/>
          </w:tcPr>
          <w:p w:rsidR="007617C8" w:rsidRPr="00725668" w:rsidP="00A535CF" w14:paraId="43EC5421" w14:textId="0936CE61">
            <w:pPr>
              <w:keepNext/>
              <w:keepLines/>
              <w:jc w:val="right"/>
              <w:rPr>
                <w:rFonts w:cs="Times New Roman"/>
                <w:sz w:val="22"/>
                <w:szCs w:val="22"/>
              </w:rPr>
            </w:pPr>
            <w:r w:rsidRPr="00725668">
              <w:rPr>
                <w:rFonts w:cs="Times New Roman"/>
                <w:sz w:val="22"/>
                <w:szCs w:val="22"/>
              </w:rPr>
              <w:t>$</w:t>
            </w:r>
            <w:r w:rsidRPr="00725668" w:rsidR="00207418">
              <w:rPr>
                <w:rFonts w:cs="Times New Roman"/>
                <w:sz w:val="22"/>
                <w:szCs w:val="22"/>
              </w:rPr>
              <w:t>238,116</w:t>
            </w:r>
            <w:r w:rsidRPr="00725668" w:rsidR="00381228">
              <w:rPr>
                <w:rFonts w:cs="Times New Roman"/>
                <w:sz w:val="22"/>
                <w:szCs w:val="22"/>
              </w:rPr>
              <w:t>.00</w:t>
            </w:r>
          </w:p>
        </w:tc>
      </w:tr>
      <w:tr w14:paraId="620675CB" w14:textId="77777777" w:rsidTr="00832F59">
        <w:tblPrEx>
          <w:tblW w:w="8694" w:type="dxa"/>
          <w:tblLook w:val="04A0"/>
        </w:tblPrEx>
        <w:trPr>
          <w:trHeight w:val="685"/>
        </w:trPr>
        <w:tc>
          <w:tcPr>
            <w:tcW w:w="2101" w:type="dxa"/>
            <w:vAlign w:val="bottom"/>
            <w:hideMark/>
          </w:tcPr>
          <w:p w:rsidR="007617C8" w:rsidRPr="00725668" w:rsidP="00A535CF" w14:paraId="0E7713C7" w14:textId="77777777">
            <w:pPr>
              <w:keepNext/>
              <w:keepLines/>
              <w:jc w:val="center"/>
              <w:rPr>
                <w:rFonts w:cs="Times New Roman"/>
                <w:sz w:val="22"/>
                <w:szCs w:val="22"/>
              </w:rPr>
            </w:pPr>
            <w:r w:rsidRPr="00725668">
              <w:rPr>
                <w:rFonts w:cs="Times New Roman"/>
                <w:sz w:val="22"/>
                <w:szCs w:val="22"/>
              </w:rPr>
              <w:t>Resolution Calls (Aircraft Operators)</w:t>
            </w:r>
          </w:p>
        </w:tc>
        <w:tc>
          <w:tcPr>
            <w:tcW w:w="1401" w:type="dxa"/>
            <w:vMerge/>
            <w:vAlign w:val="center"/>
            <w:hideMark/>
          </w:tcPr>
          <w:p w:rsidR="007617C8" w:rsidRPr="00725668" w:rsidP="00A535CF" w14:paraId="093E7ADC" w14:textId="77777777">
            <w:pPr>
              <w:keepNext/>
              <w:keepLines/>
              <w:rPr>
                <w:rFonts w:cs="Times New Roman"/>
                <w:sz w:val="22"/>
                <w:szCs w:val="22"/>
              </w:rPr>
            </w:pPr>
          </w:p>
        </w:tc>
        <w:tc>
          <w:tcPr>
            <w:tcW w:w="1313" w:type="dxa"/>
            <w:vAlign w:val="bottom"/>
            <w:hideMark/>
          </w:tcPr>
          <w:p w:rsidR="007617C8" w:rsidRPr="00725668" w:rsidP="00A535CF" w14:paraId="3CFBFAED" w14:textId="3B82E844">
            <w:pPr>
              <w:keepNext/>
              <w:keepLines/>
              <w:jc w:val="center"/>
              <w:rPr>
                <w:rFonts w:cs="Times New Roman"/>
                <w:sz w:val="22"/>
                <w:szCs w:val="22"/>
              </w:rPr>
            </w:pPr>
            <w:r w:rsidRPr="00725668">
              <w:rPr>
                <w:rFonts w:cs="Times New Roman"/>
                <w:sz w:val="22"/>
                <w:szCs w:val="22"/>
              </w:rPr>
              <w:t>34,385</w:t>
            </w:r>
          </w:p>
        </w:tc>
        <w:tc>
          <w:tcPr>
            <w:tcW w:w="1225" w:type="dxa"/>
            <w:vAlign w:val="bottom"/>
            <w:hideMark/>
          </w:tcPr>
          <w:p w:rsidR="007617C8" w:rsidRPr="00725668" w:rsidP="00A535CF" w14:paraId="29D627FF" w14:textId="4E56EF39">
            <w:pPr>
              <w:keepNext/>
              <w:keepLines/>
              <w:jc w:val="center"/>
              <w:rPr>
                <w:rFonts w:cs="Times New Roman"/>
                <w:sz w:val="22"/>
                <w:szCs w:val="22"/>
              </w:rPr>
            </w:pPr>
            <w:r w:rsidRPr="00725668">
              <w:rPr>
                <w:rFonts w:cs="Times New Roman"/>
                <w:sz w:val="22"/>
                <w:szCs w:val="22"/>
              </w:rPr>
              <w:t>2,963</w:t>
            </w:r>
          </w:p>
        </w:tc>
        <w:tc>
          <w:tcPr>
            <w:tcW w:w="1211" w:type="dxa"/>
            <w:vMerge/>
            <w:vAlign w:val="center"/>
            <w:hideMark/>
          </w:tcPr>
          <w:p w:rsidR="007617C8" w:rsidRPr="00725668" w:rsidP="00A535CF" w14:paraId="17C92992" w14:textId="77777777">
            <w:pPr>
              <w:keepNext/>
              <w:keepLines/>
              <w:rPr>
                <w:rFonts w:cs="Times New Roman"/>
                <w:sz w:val="22"/>
                <w:szCs w:val="22"/>
              </w:rPr>
            </w:pPr>
          </w:p>
        </w:tc>
        <w:tc>
          <w:tcPr>
            <w:tcW w:w="1440" w:type="dxa"/>
            <w:gridSpan w:val="2"/>
            <w:noWrap/>
            <w:vAlign w:val="bottom"/>
            <w:hideMark/>
          </w:tcPr>
          <w:p w:rsidR="007617C8" w:rsidRPr="00725668" w:rsidP="00A535CF" w14:paraId="1B4C87E7" w14:textId="6D08556F">
            <w:pPr>
              <w:keepNext/>
              <w:keepLines/>
              <w:jc w:val="right"/>
              <w:rPr>
                <w:rFonts w:cs="Times New Roman"/>
                <w:sz w:val="22"/>
                <w:szCs w:val="22"/>
              </w:rPr>
            </w:pPr>
            <w:r w:rsidRPr="00725668">
              <w:rPr>
                <w:rFonts w:cs="Times New Roman"/>
                <w:sz w:val="22"/>
                <w:szCs w:val="22"/>
              </w:rPr>
              <w:t>$</w:t>
            </w:r>
            <w:r w:rsidRPr="00725668" w:rsidR="00D71EE2">
              <w:rPr>
                <w:rFonts w:cs="Times New Roman"/>
                <w:sz w:val="22"/>
                <w:szCs w:val="22"/>
              </w:rPr>
              <w:t>97,775</w:t>
            </w:r>
            <w:r w:rsidRPr="00725668" w:rsidR="00451AF9">
              <w:rPr>
                <w:rFonts w:cs="Times New Roman"/>
                <w:sz w:val="22"/>
                <w:szCs w:val="22"/>
              </w:rPr>
              <w:t>.42</w:t>
            </w:r>
          </w:p>
        </w:tc>
      </w:tr>
      <w:tr w14:paraId="11CDA3B8" w14:textId="77777777" w:rsidTr="00832F59">
        <w:tblPrEx>
          <w:tblW w:w="8694" w:type="dxa"/>
          <w:tblLook w:val="04A0"/>
        </w:tblPrEx>
        <w:trPr>
          <w:trHeight w:val="928"/>
        </w:trPr>
        <w:tc>
          <w:tcPr>
            <w:tcW w:w="2101" w:type="dxa"/>
            <w:vAlign w:val="bottom"/>
            <w:hideMark/>
          </w:tcPr>
          <w:p w:rsidR="007617C8" w:rsidRPr="00725668" w:rsidP="00A535CF" w14:paraId="2CE1D486" w14:textId="77777777">
            <w:pPr>
              <w:keepNext/>
              <w:keepLines/>
              <w:jc w:val="center"/>
              <w:rPr>
                <w:rFonts w:cs="Times New Roman"/>
                <w:sz w:val="22"/>
                <w:szCs w:val="22"/>
              </w:rPr>
            </w:pPr>
            <w:r w:rsidRPr="00725668">
              <w:rPr>
                <w:rFonts w:cs="Times New Roman"/>
                <w:sz w:val="22"/>
                <w:szCs w:val="22"/>
              </w:rPr>
              <w:t>VID Submissions (Twelve-Five/Private Charter Aircraft Operators)</w:t>
            </w:r>
          </w:p>
        </w:tc>
        <w:tc>
          <w:tcPr>
            <w:tcW w:w="1401" w:type="dxa"/>
            <w:vMerge w:val="restart"/>
            <w:vAlign w:val="center"/>
            <w:hideMark/>
          </w:tcPr>
          <w:p w:rsidR="007617C8" w:rsidRPr="00725668" w:rsidP="00A535CF" w14:paraId="6EA2E21B" w14:textId="47468701">
            <w:pPr>
              <w:keepNext/>
              <w:keepLines/>
              <w:jc w:val="center"/>
              <w:rPr>
                <w:rFonts w:cs="Times New Roman"/>
                <w:sz w:val="22"/>
                <w:szCs w:val="22"/>
              </w:rPr>
            </w:pPr>
            <w:r w:rsidRPr="00725668">
              <w:rPr>
                <w:rFonts w:cs="Times New Roman"/>
                <w:sz w:val="22"/>
                <w:szCs w:val="22"/>
              </w:rPr>
              <w:t>552</w:t>
            </w:r>
          </w:p>
        </w:tc>
        <w:tc>
          <w:tcPr>
            <w:tcW w:w="1313" w:type="dxa"/>
            <w:vAlign w:val="bottom"/>
            <w:hideMark/>
          </w:tcPr>
          <w:p w:rsidR="007617C8" w:rsidRPr="00725668" w:rsidP="00A535CF" w14:paraId="79C9264F" w14:textId="1C06F0C4">
            <w:pPr>
              <w:keepNext/>
              <w:keepLines/>
              <w:jc w:val="center"/>
              <w:rPr>
                <w:rFonts w:cs="Times New Roman"/>
                <w:sz w:val="22"/>
                <w:szCs w:val="22"/>
              </w:rPr>
            </w:pPr>
            <w:r w:rsidRPr="00725668">
              <w:rPr>
                <w:rFonts w:cs="Times New Roman"/>
                <w:sz w:val="22"/>
                <w:szCs w:val="22"/>
              </w:rPr>
              <w:t>4,775</w:t>
            </w:r>
          </w:p>
        </w:tc>
        <w:tc>
          <w:tcPr>
            <w:tcW w:w="1225" w:type="dxa"/>
            <w:vAlign w:val="bottom"/>
            <w:hideMark/>
          </w:tcPr>
          <w:p w:rsidR="007617C8" w:rsidRPr="00725668" w:rsidP="00A535CF" w14:paraId="34CF9252" w14:textId="378BA52B">
            <w:pPr>
              <w:keepNext/>
              <w:keepLines/>
              <w:jc w:val="center"/>
              <w:rPr>
                <w:rFonts w:cs="Times New Roman"/>
                <w:sz w:val="22"/>
                <w:szCs w:val="22"/>
              </w:rPr>
            </w:pPr>
            <w:r w:rsidRPr="00725668">
              <w:rPr>
                <w:rFonts w:cs="Times New Roman"/>
                <w:sz w:val="22"/>
                <w:szCs w:val="22"/>
              </w:rPr>
              <w:t>172</w:t>
            </w:r>
          </w:p>
        </w:tc>
        <w:tc>
          <w:tcPr>
            <w:tcW w:w="1211" w:type="dxa"/>
            <w:vMerge/>
            <w:vAlign w:val="center"/>
            <w:hideMark/>
          </w:tcPr>
          <w:p w:rsidR="007617C8" w:rsidRPr="00725668" w:rsidP="00A535CF" w14:paraId="1A2D23BD" w14:textId="77777777">
            <w:pPr>
              <w:keepNext/>
              <w:keepLines/>
              <w:rPr>
                <w:rFonts w:cs="Times New Roman"/>
                <w:sz w:val="22"/>
                <w:szCs w:val="22"/>
              </w:rPr>
            </w:pPr>
          </w:p>
        </w:tc>
        <w:tc>
          <w:tcPr>
            <w:tcW w:w="1440" w:type="dxa"/>
            <w:gridSpan w:val="2"/>
            <w:noWrap/>
            <w:vAlign w:val="bottom"/>
            <w:hideMark/>
          </w:tcPr>
          <w:p w:rsidR="007617C8" w:rsidRPr="00725668" w:rsidP="00A535CF" w14:paraId="50C0DC3B" w14:textId="693FD802">
            <w:pPr>
              <w:keepNext/>
              <w:keepLines/>
              <w:jc w:val="right"/>
              <w:rPr>
                <w:rFonts w:cs="Times New Roman"/>
                <w:sz w:val="22"/>
                <w:szCs w:val="22"/>
              </w:rPr>
            </w:pPr>
            <w:r w:rsidRPr="00725668">
              <w:rPr>
                <w:rFonts w:cs="Times New Roman"/>
                <w:sz w:val="22"/>
                <w:szCs w:val="22"/>
              </w:rPr>
              <w:t>$</w:t>
            </w:r>
            <w:r w:rsidRPr="00725668" w:rsidR="008862FE">
              <w:rPr>
                <w:rFonts w:cs="Times New Roman"/>
                <w:sz w:val="22"/>
                <w:szCs w:val="22"/>
              </w:rPr>
              <w:t>5,690</w:t>
            </w:r>
            <w:r w:rsidRPr="00725668" w:rsidR="00451AF9">
              <w:rPr>
                <w:rFonts w:cs="Times New Roman"/>
                <w:sz w:val="22"/>
                <w:szCs w:val="22"/>
              </w:rPr>
              <w:t>.04</w:t>
            </w:r>
          </w:p>
        </w:tc>
      </w:tr>
      <w:tr w14:paraId="539AC589" w14:textId="77777777" w:rsidTr="00832F59">
        <w:tblPrEx>
          <w:tblW w:w="8694" w:type="dxa"/>
          <w:tblLook w:val="04A0"/>
        </w:tblPrEx>
        <w:trPr>
          <w:trHeight w:val="969"/>
        </w:trPr>
        <w:tc>
          <w:tcPr>
            <w:tcW w:w="2101" w:type="dxa"/>
            <w:vAlign w:val="bottom"/>
            <w:hideMark/>
          </w:tcPr>
          <w:p w:rsidR="007617C8" w:rsidRPr="00725668" w:rsidP="00A535CF" w14:paraId="190E8CFB" w14:textId="77777777">
            <w:pPr>
              <w:keepNext/>
              <w:keepLines/>
              <w:jc w:val="center"/>
              <w:rPr>
                <w:rFonts w:cs="Times New Roman"/>
                <w:sz w:val="22"/>
                <w:szCs w:val="22"/>
              </w:rPr>
            </w:pPr>
            <w:r w:rsidRPr="00725668">
              <w:rPr>
                <w:rFonts w:cs="Times New Roman"/>
                <w:sz w:val="22"/>
                <w:szCs w:val="22"/>
              </w:rPr>
              <w:t>Resolution Calls (Twelve-Five/Private Charter Aircraft Operators)</w:t>
            </w:r>
          </w:p>
        </w:tc>
        <w:tc>
          <w:tcPr>
            <w:tcW w:w="1401" w:type="dxa"/>
            <w:vMerge/>
            <w:vAlign w:val="center"/>
            <w:hideMark/>
          </w:tcPr>
          <w:p w:rsidR="007617C8" w:rsidRPr="00725668" w:rsidP="00A535CF" w14:paraId="5E43496E" w14:textId="77777777">
            <w:pPr>
              <w:keepNext/>
              <w:keepLines/>
              <w:rPr>
                <w:rFonts w:cs="Times New Roman"/>
                <w:sz w:val="22"/>
                <w:szCs w:val="22"/>
              </w:rPr>
            </w:pPr>
          </w:p>
        </w:tc>
        <w:tc>
          <w:tcPr>
            <w:tcW w:w="1313" w:type="dxa"/>
            <w:vAlign w:val="bottom"/>
            <w:hideMark/>
          </w:tcPr>
          <w:p w:rsidR="007617C8" w:rsidRPr="00725668" w:rsidP="00A535CF" w14:paraId="5664EF67" w14:textId="553723C3">
            <w:pPr>
              <w:keepNext/>
              <w:keepLines/>
              <w:jc w:val="center"/>
              <w:rPr>
                <w:rFonts w:cs="Times New Roman"/>
                <w:sz w:val="22"/>
                <w:szCs w:val="22"/>
              </w:rPr>
            </w:pPr>
            <w:r w:rsidRPr="00725668">
              <w:rPr>
                <w:rFonts w:cs="Times New Roman"/>
                <w:sz w:val="22"/>
                <w:szCs w:val="22"/>
              </w:rPr>
              <w:t>822</w:t>
            </w:r>
          </w:p>
        </w:tc>
        <w:tc>
          <w:tcPr>
            <w:tcW w:w="1225" w:type="dxa"/>
            <w:vAlign w:val="bottom"/>
            <w:hideMark/>
          </w:tcPr>
          <w:p w:rsidR="007617C8" w:rsidRPr="00725668" w:rsidP="00A535CF" w14:paraId="79413894" w14:textId="0351B470">
            <w:pPr>
              <w:keepNext/>
              <w:keepLines/>
              <w:jc w:val="center"/>
              <w:rPr>
                <w:rFonts w:cs="Times New Roman"/>
                <w:sz w:val="22"/>
                <w:szCs w:val="22"/>
              </w:rPr>
            </w:pPr>
            <w:r w:rsidRPr="00725668">
              <w:rPr>
                <w:rFonts w:cs="Times New Roman"/>
                <w:sz w:val="22"/>
                <w:szCs w:val="22"/>
              </w:rPr>
              <w:t>71</w:t>
            </w:r>
          </w:p>
        </w:tc>
        <w:tc>
          <w:tcPr>
            <w:tcW w:w="1211" w:type="dxa"/>
            <w:vMerge/>
            <w:vAlign w:val="center"/>
            <w:hideMark/>
          </w:tcPr>
          <w:p w:rsidR="007617C8" w:rsidRPr="00725668" w:rsidP="00A535CF" w14:paraId="562470C3" w14:textId="77777777">
            <w:pPr>
              <w:keepNext/>
              <w:keepLines/>
              <w:rPr>
                <w:rFonts w:cs="Times New Roman"/>
                <w:sz w:val="22"/>
                <w:szCs w:val="22"/>
              </w:rPr>
            </w:pPr>
          </w:p>
        </w:tc>
        <w:tc>
          <w:tcPr>
            <w:tcW w:w="1440" w:type="dxa"/>
            <w:gridSpan w:val="2"/>
            <w:noWrap/>
            <w:vAlign w:val="bottom"/>
            <w:hideMark/>
          </w:tcPr>
          <w:p w:rsidR="007617C8" w:rsidRPr="00725668" w:rsidP="00A535CF" w14:paraId="4F06D15D" w14:textId="2E46D013">
            <w:pPr>
              <w:keepNext/>
              <w:keepLines/>
              <w:jc w:val="right"/>
              <w:rPr>
                <w:rFonts w:cs="Times New Roman"/>
                <w:sz w:val="22"/>
                <w:szCs w:val="22"/>
              </w:rPr>
            </w:pPr>
            <w:r w:rsidRPr="00725668">
              <w:rPr>
                <w:rFonts w:cs="Times New Roman"/>
                <w:sz w:val="22"/>
                <w:szCs w:val="22"/>
              </w:rPr>
              <w:t>$</w:t>
            </w:r>
            <w:r w:rsidRPr="00725668" w:rsidR="00CB5C2B">
              <w:rPr>
                <w:rFonts w:cs="Times New Roman"/>
                <w:sz w:val="22"/>
                <w:szCs w:val="22"/>
              </w:rPr>
              <w:t>2,336</w:t>
            </w:r>
            <w:r w:rsidRPr="00725668" w:rsidR="007C0755">
              <w:rPr>
                <w:rFonts w:cs="Times New Roman"/>
                <w:sz w:val="22"/>
                <w:szCs w:val="22"/>
              </w:rPr>
              <w:t>.45</w:t>
            </w:r>
          </w:p>
        </w:tc>
      </w:tr>
      <w:tr w14:paraId="19BBA7E2" w14:textId="77777777" w:rsidTr="00832F59">
        <w:tblPrEx>
          <w:tblW w:w="8694" w:type="dxa"/>
          <w:tblLook w:val="04A0"/>
        </w:tblPrEx>
        <w:trPr>
          <w:trHeight w:val="704"/>
        </w:trPr>
        <w:tc>
          <w:tcPr>
            <w:tcW w:w="2101" w:type="dxa"/>
            <w:vAlign w:val="bottom"/>
            <w:hideMark/>
          </w:tcPr>
          <w:p w:rsidR="007617C8" w:rsidRPr="00725668" w:rsidP="000D41E6" w14:paraId="7398F00F" w14:textId="1257EB04">
            <w:pPr>
              <w:keepNext/>
              <w:keepLines/>
              <w:jc w:val="center"/>
              <w:rPr>
                <w:rFonts w:cs="Times New Roman"/>
                <w:sz w:val="22"/>
                <w:szCs w:val="22"/>
              </w:rPr>
            </w:pPr>
            <w:r w:rsidRPr="00725668">
              <w:rPr>
                <w:rFonts w:cs="Times New Roman"/>
                <w:sz w:val="22"/>
                <w:szCs w:val="22"/>
              </w:rPr>
              <w:t xml:space="preserve">Visitor </w:t>
            </w:r>
            <w:r w:rsidRPr="00725668">
              <w:rPr>
                <w:rFonts w:cs="Times New Roman"/>
                <w:sz w:val="22"/>
                <w:szCs w:val="22"/>
              </w:rPr>
              <w:t xml:space="preserve">Pass Requests from Aircraft </w:t>
            </w:r>
            <w:r w:rsidRPr="00725668" w:rsidR="000D41E6">
              <w:rPr>
                <w:rFonts w:cs="Times New Roman"/>
                <w:sz w:val="22"/>
                <w:szCs w:val="22"/>
              </w:rPr>
              <w:t>Carriers</w:t>
            </w:r>
          </w:p>
        </w:tc>
        <w:tc>
          <w:tcPr>
            <w:tcW w:w="1401" w:type="dxa"/>
            <w:vAlign w:val="center"/>
            <w:hideMark/>
          </w:tcPr>
          <w:p w:rsidR="007617C8" w:rsidRPr="00725668" w:rsidP="00A535CF" w14:paraId="4D3E60BE" w14:textId="4DEDDF55">
            <w:pPr>
              <w:keepNext/>
              <w:keepLines/>
              <w:jc w:val="center"/>
              <w:rPr>
                <w:rFonts w:cs="Times New Roman"/>
                <w:sz w:val="22"/>
                <w:szCs w:val="22"/>
              </w:rPr>
            </w:pPr>
            <w:r w:rsidRPr="00725668">
              <w:rPr>
                <w:rFonts w:cs="Times New Roman"/>
                <w:sz w:val="22"/>
                <w:szCs w:val="22"/>
              </w:rPr>
              <w:t>44</w:t>
            </w:r>
          </w:p>
        </w:tc>
        <w:tc>
          <w:tcPr>
            <w:tcW w:w="1313" w:type="dxa"/>
            <w:vAlign w:val="bottom"/>
            <w:hideMark/>
          </w:tcPr>
          <w:p w:rsidR="007617C8" w:rsidRPr="00725668" w:rsidP="00A535CF" w14:paraId="6D122513" w14:textId="0BB2E768">
            <w:pPr>
              <w:keepNext/>
              <w:keepLines/>
              <w:jc w:val="center"/>
              <w:rPr>
                <w:rFonts w:cs="Times New Roman"/>
                <w:sz w:val="22"/>
                <w:szCs w:val="22"/>
              </w:rPr>
            </w:pPr>
            <w:r w:rsidRPr="00725668">
              <w:rPr>
                <w:rFonts w:cs="Times New Roman"/>
                <w:sz w:val="22"/>
                <w:szCs w:val="22"/>
              </w:rPr>
              <w:t>2</w:t>
            </w:r>
            <w:r w:rsidRPr="00725668" w:rsidR="009612E8">
              <w:rPr>
                <w:rFonts w:cs="Times New Roman"/>
                <w:sz w:val="22"/>
                <w:szCs w:val="22"/>
              </w:rPr>
              <w:t>,</w:t>
            </w:r>
            <w:r w:rsidRPr="00725668" w:rsidR="00D072F3">
              <w:rPr>
                <w:rFonts w:cs="Times New Roman"/>
                <w:sz w:val="22"/>
                <w:szCs w:val="22"/>
              </w:rPr>
              <w:t>7</w:t>
            </w:r>
            <w:r w:rsidRPr="00725668" w:rsidR="009612E8">
              <w:rPr>
                <w:rFonts w:cs="Times New Roman"/>
                <w:sz w:val="22"/>
                <w:szCs w:val="22"/>
              </w:rPr>
              <w:t>26</w:t>
            </w:r>
            <w:r w:rsidRPr="00725668" w:rsidR="00287CB2">
              <w:rPr>
                <w:rFonts w:cs="Times New Roman"/>
                <w:sz w:val="22"/>
                <w:szCs w:val="22"/>
              </w:rPr>
              <w:t>,03</w:t>
            </w:r>
            <w:r w:rsidRPr="00725668" w:rsidR="0000183B">
              <w:rPr>
                <w:rFonts w:cs="Times New Roman"/>
                <w:sz w:val="22"/>
                <w:szCs w:val="22"/>
              </w:rPr>
              <w:t>9</w:t>
            </w:r>
          </w:p>
        </w:tc>
        <w:tc>
          <w:tcPr>
            <w:tcW w:w="1225" w:type="dxa"/>
            <w:vAlign w:val="bottom"/>
            <w:hideMark/>
          </w:tcPr>
          <w:p w:rsidR="007617C8" w:rsidRPr="00725668" w:rsidP="00A535CF" w14:paraId="6C2531C0" w14:textId="0DDF7BA1">
            <w:pPr>
              <w:keepNext/>
              <w:keepLines/>
              <w:jc w:val="center"/>
              <w:rPr>
                <w:rFonts w:cs="Times New Roman"/>
                <w:sz w:val="22"/>
                <w:szCs w:val="22"/>
              </w:rPr>
            </w:pPr>
            <w:r w:rsidRPr="00725668">
              <w:rPr>
                <w:rFonts w:cs="Times New Roman"/>
                <w:sz w:val="22"/>
                <w:szCs w:val="22"/>
              </w:rPr>
              <w:t>18,</w:t>
            </w:r>
            <w:r w:rsidRPr="00725668" w:rsidR="00B81C1B">
              <w:rPr>
                <w:rFonts w:cs="Times New Roman"/>
                <w:sz w:val="22"/>
                <w:szCs w:val="22"/>
              </w:rPr>
              <w:t>93</w:t>
            </w:r>
            <w:r w:rsidRPr="00725668" w:rsidR="00113053">
              <w:rPr>
                <w:rFonts w:cs="Times New Roman"/>
                <w:sz w:val="22"/>
                <w:szCs w:val="22"/>
              </w:rPr>
              <w:t>1</w:t>
            </w:r>
          </w:p>
        </w:tc>
        <w:tc>
          <w:tcPr>
            <w:tcW w:w="1211" w:type="dxa"/>
            <w:vMerge/>
            <w:vAlign w:val="center"/>
            <w:hideMark/>
          </w:tcPr>
          <w:p w:rsidR="007617C8" w:rsidRPr="00725668" w:rsidP="00A535CF" w14:paraId="69F289A9" w14:textId="77777777">
            <w:pPr>
              <w:keepNext/>
              <w:keepLines/>
              <w:rPr>
                <w:rFonts w:cs="Times New Roman"/>
                <w:sz w:val="22"/>
                <w:szCs w:val="22"/>
              </w:rPr>
            </w:pPr>
          </w:p>
        </w:tc>
        <w:tc>
          <w:tcPr>
            <w:tcW w:w="1440" w:type="dxa"/>
            <w:gridSpan w:val="2"/>
            <w:noWrap/>
            <w:vAlign w:val="bottom"/>
            <w:hideMark/>
          </w:tcPr>
          <w:p w:rsidR="007617C8" w:rsidRPr="00725668" w:rsidP="00A535CF" w14:paraId="1897FC6D" w14:textId="1D2EB8B1">
            <w:pPr>
              <w:keepNext/>
              <w:keepLines/>
              <w:jc w:val="right"/>
              <w:rPr>
                <w:rFonts w:cs="Times New Roman"/>
                <w:sz w:val="22"/>
                <w:szCs w:val="22"/>
              </w:rPr>
            </w:pPr>
            <w:r w:rsidRPr="00725668">
              <w:rPr>
                <w:rFonts w:cs="Times New Roman"/>
                <w:sz w:val="22"/>
                <w:szCs w:val="22"/>
              </w:rPr>
              <w:t>$</w:t>
            </w:r>
            <w:r w:rsidRPr="00725668" w:rsidR="0082163E">
              <w:rPr>
                <w:rFonts w:cs="Times New Roman"/>
                <w:sz w:val="22"/>
                <w:szCs w:val="22"/>
              </w:rPr>
              <w:t>624,</w:t>
            </w:r>
            <w:r w:rsidRPr="00725668" w:rsidR="002436AB">
              <w:rPr>
                <w:rFonts w:cs="Times New Roman"/>
                <w:sz w:val="22"/>
                <w:szCs w:val="22"/>
              </w:rPr>
              <w:t>725</w:t>
            </w:r>
            <w:r w:rsidRPr="00725668" w:rsidR="007B33CB">
              <w:rPr>
                <w:rFonts w:cs="Times New Roman"/>
                <w:sz w:val="22"/>
                <w:szCs w:val="22"/>
              </w:rPr>
              <w:t>.48</w:t>
            </w:r>
          </w:p>
        </w:tc>
      </w:tr>
      <w:tr w14:paraId="0632D0AB" w14:textId="77777777" w:rsidTr="00832F59">
        <w:tblPrEx>
          <w:tblW w:w="8694" w:type="dxa"/>
          <w:tblLook w:val="04A0"/>
        </w:tblPrEx>
        <w:trPr>
          <w:trHeight w:val="696"/>
        </w:trPr>
        <w:tc>
          <w:tcPr>
            <w:tcW w:w="2101" w:type="dxa"/>
            <w:vAlign w:val="bottom"/>
            <w:hideMark/>
          </w:tcPr>
          <w:p w:rsidR="007617C8" w:rsidRPr="00725668" w:rsidP="00A535CF" w14:paraId="4F244B1D" w14:textId="51DFB7FE">
            <w:pPr>
              <w:keepNext/>
              <w:keepLines/>
              <w:jc w:val="center"/>
              <w:rPr>
                <w:rFonts w:cs="Times New Roman"/>
                <w:sz w:val="22"/>
                <w:szCs w:val="22"/>
              </w:rPr>
            </w:pPr>
            <w:r w:rsidRPr="00725668">
              <w:rPr>
                <w:rFonts w:cs="Times New Roman"/>
                <w:sz w:val="22"/>
                <w:szCs w:val="22"/>
              </w:rPr>
              <w:t xml:space="preserve">Visitor </w:t>
            </w:r>
            <w:r w:rsidRPr="00725668">
              <w:rPr>
                <w:rFonts w:cs="Times New Roman"/>
                <w:sz w:val="22"/>
                <w:szCs w:val="22"/>
              </w:rPr>
              <w:t>Pass Requests from Airport Operators</w:t>
            </w:r>
          </w:p>
        </w:tc>
        <w:tc>
          <w:tcPr>
            <w:tcW w:w="1401" w:type="dxa"/>
            <w:vAlign w:val="bottom"/>
            <w:hideMark/>
          </w:tcPr>
          <w:p w:rsidR="007617C8" w:rsidRPr="00725668" w:rsidP="00A535CF" w14:paraId="3E627259" w14:textId="77777777">
            <w:pPr>
              <w:keepNext/>
              <w:keepLines/>
              <w:jc w:val="center"/>
              <w:rPr>
                <w:rFonts w:cs="Times New Roman"/>
                <w:sz w:val="22"/>
                <w:szCs w:val="22"/>
              </w:rPr>
            </w:pPr>
            <w:r w:rsidRPr="00725668">
              <w:rPr>
                <w:rFonts w:cs="Times New Roman"/>
                <w:sz w:val="22"/>
                <w:szCs w:val="22"/>
              </w:rPr>
              <w:t>75</w:t>
            </w:r>
          </w:p>
        </w:tc>
        <w:tc>
          <w:tcPr>
            <w:tcW w:w="1313" w:type="dxa"/>
            <w:vAlign w:val="bottom"/>
            <w:hideMark/>
          </w:tcPr>
          <w:p w:rsidR="007617C8" w:rsidRPr="00725668" w:rsidP="00A535CF" w14:paraId="61C99FDD" w14:textId="019C6899">
            <w:pPr>
              <w:keepNext/>
              <w:keepLines/>
              <w:jc w:val="center"/>
              <w:rPr>
                <w:rFonts w:cs="Times New Roman"/>
                <w:sz w:val="22"/>
                <w:szCs w:val="22"/>
              </w:rPr>
            </w:pPr>
            <w:r w:rsidRPr="00725668">
              <w:rPr>
                <w:rFonts w:cs="Times New Roman"/>
                <w:sz w:val="22"/>
                <w:szCs w:val="22"/>
              </w:rPr>
              <w:t>605,</w:t>
            </w:r>
            <w:r w:rsidRPr="00725668" w:rsidR="00A70496">
              <w:rPr>
                <w:rFonts w:cs="Times New Roman"/>
                <w:sz w:val="22"/>
                <w:szCs w:val="22"/>
              </w:rPr>
              <w:t>772</w:t>
            </w:r>
          </w:p>
        </w:tc>
        <w:tc>
          <w:tcPr>
            <w:tcW w:w="1225" w:type="dxa"/>
            <w:vAlign w:val="bottom"/>
            <w:hideMark/>
          </w:tcPr>
          <w:p w:rsidR="007617C8" w:rsidRPr="00725668" w:rsidP="00A535CF" w14:paraId="0F06D1D5" w14:textId="4B9C9424">
            <w:pPr>
              <w:keepNext/>
              <w:keepLines/>
              <w:jc w:val="center"/>
              <w:rPr>
                <w:rFonts w:cs="Times New Roman"/>
                <w:sz w:val="22"/>
                <w:szCs w:val="22"/>
              </w:rPr>
            </w:pPr>
            <w:r w:rsidRPr="00725668">
              <w:rPr>
                <w:rFonts w:cs="Times New Roman"/>
                <w:sz w:val="22"/>
                <w:szCs w:val="22"/>
              </w:rPr>
              <w:t>4,</w:t>
            </w:r>
            <w:r w:rsidRPr="00725668" w:rsidR="00F62D19">
              <w:rPr>
                <w:rFonts w:cs="Times New Roman"/>
                <w:sz w:val="22"/>
                <w:szCs w:val="22"/>
              </w:rPr>
              <w:t>207</w:t>
            </w:r>
          </w:p>
        </w:tc>
        <w:tc>
          <w:tcPr>
            <w:tcW w:w="1211" w:type="dxa"/>
            <w:vMerge/>
            <w:vAlign w:val="center"/>
            <w:hideMark/>
          </w:tcPr>
          <w:p w:rsidR="007617C8" w:rsidRPr="00725668" w:rsidP="00A535CF" w14:paraId="13AC851D" w14:textId="77777777">
            <w:pPr>
              <w:keepNext/>
              <w:keepLines/>
              <w:rPr>
                <w:rFonts w:cs="Times New Roman"/>
                <w:sz w:val="22"/>
                <w:szCs w:val="22"/>
              </w:rPr>
            </w:pPr>
          </w:p>
        </w:tc>
        <w:tc>
          <w:tcPr>
            <w:tcW w:w="1440" w:type="dxa"/>
            <w:gridSpan w:val="2"/>
            <w:noWrap/>
            <w:vAlign w:val="bottom"/>
            <w:hideMark/>
          </w:tcPr>
          <w:p w:rsidR="007617C8" w:rsidRPr="00725668" w:rsidP="00A535CF" w14:paraId="5C7B6DDE" w14:textId="4E673857">
            <w:pPr>
              <w:keepNext/>
              <w:keepLines/>
              <w:jc w:val="right"/>
              <w:rPr>
                <w:rFonts w:cs="Times New Roman"/>
                <w:sz w:val="22"/>
                <w:szCs w:val="22"/>
              </w:rPr>
            </w:pPr>
            <w:r w:rsidRPr="00725668">
              <w:rPr>
                <w:rFonts w:cs="Times New Roman"/>
                <w:sz w:val="22"/>
                <w:szCs w:val="22"/>
              </w:rPr>
              <w:t>$</w:t>
            </w:r>
            <w:r w:rsidRPr="00725668" w:rsidR="00BC742D">
              <w:rPr>
                <w:rFonts w:cs="Times New Roman"/>
                <w:sz w:val="22"/>
                <w:szCs w:val="22"/>
              </w:rPr>
              <w:t>138</w:t>
            </w:r>
            <w:r w:rsidRPr="00725668" w:rsidR="0069021B">
              <w:rPr>
                <w:rFonts w:cs="Times New Roman"/>
                <w:sz w:val="22"/>
                <w:szCs w:val="22"/>
              </w:rPr>
              <w:t>,</w:t>
            </w:r>
            <w:r w:rsidRPr="00725668" w:rsidR="000D6838">
              <w:rPr>
                <w:rFonts w:cs="Times New Roman"/>
                <w:sz w:val="22"/>
                <w:szCs w:val="22"/>
              </w:rPr>
              <w:t>824.57</w:t>
            </w:r>
          </w:p>
        </w:tc>
      </w:tr>
      <w:tr w14:paraId="4C850002" w14:textId="77777777" w:rsidTr="00832F59">
        <w:tblPrEx>
          <w:tblW w:w="8694" w:type="dxa"/>
          <w:tblLook w:val="04A0"/>
        </w:tblPrEx>
        <w:trPr>
          <w:trHeight w:val="696"/>
        </w:trPr>
        <w:tc>
          <w:tcPr>
            <w:tcW w:w="2101" w:type="dxa"/>
            <w:vAlign w:val="bottom"/>
            <w:hideMark/>
          </w:tcPr>
          <w:p w:rsidR="007617C8" w:rsidRPr="00725668" w:rsidP="00A535CF" w14:paraId="667BDCA0" w14:textId="1736C3BC">
            <w:pPr>
              <w:keepNext/>
              <w:keepLines/>
              <w:jc w:val="center"/>
              <w:rPr>
                <w:rFonts w:cs="Times New Roman"/>
                <w:sz w:val="22"/>
                <w:szCs w:val="22"/>
              </w:rPr>
            </w:pPr>
            <w:r w:rsidRPr="00725668">
              <w:rPr>
                <w:rFonts w:cs="Times New Roman"/>
                <w:sz w:val="22"/>
                <w:szCs w:val="22"/>
              </w:rPr>
              <w:t>Low-Risk Traveler List Providers</w:t>
            </w:r>
          </w:p>
        </w:tc>
        <w:tc>
          <w:tcPr>
            <w:tcW w:w="1401" w:type="dxa"/>
            <w:vAlign w:val="bottom"/>
            <w:hideMark/>
          </w:tcPr>
          <w:p w:rsidR="007617C8" w:rsidRPr="00725668" w:rsidP="00A535CF" w14:paraId="38CBE248" w14:textId="2BE0739E">
            <w:pPr>
              <w:keepNext/>
              <w:keepLines/>
              <w:jc w:val="center"/>
              <w:rPr>
                <w:rFonts w:cs="Times New Roman"/>
                <w:sz w:val="22"/>
                <w:szCs w:val="22"/>
              </w:rPr>
            </w:pPr>
            <w:r w:rsidRPr="00725668">
              <w:rPr>
                <w:rFonts w:cs="Times New Roman"/>
                <w:sz w:val="22"/>
                <w:szCs w:val="22"/>
              </w:rPr>
              <w:t>17</w:t>
            </w:r>
          </w:p>
        </w:tc>
        <w:tc>
          <w:tcPr>
            <w:tcW w:w="1313" w:type="dxa"/>
            <w:vAlign w:val="bottom"/>
            <w:hideMark/>
          </w:tcPr>
          <w:p w:rsidR="007617C8" w:rsidRPr="00725668" w:rsidP="00A535CF" w14:paraId="00B4BD2D" w14:textId="7D4D0964">
            <w:pPr>
              <w:keepNext/>
              <w:keepLines/>
              <w:jc w:val="center"/>
              <w:rPr>
                <w:rFonts w:cs="Times New Roman"/>
                <w:sz w:val="22"/>
                <w:szCs w:val="22"/>
              </w:rPr>
            </w:pPr>
            <w:r w:rsidRPr="00725668">
              <w:rPr>
                <w:rFonts w:cs="Times New Roman"/>
                <w:sz w:val="22"/>
                <w:szCs w:val="22"/>
              </w:rPr>
              <w:t>51</w:t>
            </w:r>
          </w:p>
        </w:tc>
        <w:tc>
          <w:tcPr>
            <w:tcW w:w="1225" w:type="dxa"/>
            <w:vAlign w:val="bottom"/>
            <w:hideMark/>
          </w:tcPr>
          <w:p w:rsidR="007617C8" w:rsidRPr="00725668" w:rsidP="00A535CF" w14:paraId="30CA12BB" w14:textId="132679DD">
            <w:pPr>
              <w:keepNext/>
              <w:keepLines/>
              <w:jc w:val="center"/>
              <w:rPr>
                <w:rFonts w:cs="Times New Roman"/>
                <w:sz w:val="22"/>
                <w:szCs w:val="22"/>
              </w:rPr>
            </w:pPr>
            <w:r w:rsidRPr="00725668">
              <w:rPr>
                <w:rFonts w:cs="Times New Roman"/>
                <w:sz w:val="22"/>
                <w:szCs w:val="22"/>
              </w:rPr>
              <w:t>76.50</w:t>
            </w:r>
          </w:p>
        </w:tc>
        <w:tc>
          <w:tcPr>
            <w:tcW w:w="1211" w:type="dxa"/>
            <w:vAlign w:val="bottom"/>
            <w:hideMark/>
          </w:tcPr>
          <w:p w:rsidR="007617C8" w:rsidRPr="00725668" w:rsidP="00A535CF" w14:paraId="533D704B" w14:textId="3C5B197E">
            <w:pPr>
              <w:keepNext/>
              <w:keepLines/>
              <w:jc w:val="center"/>
              <w:rPr>
                <w:rFonts w:cs="Times New Roman"/>
                <w:sz w:val="22"/>
                <w:szCs w:val="22"/>
              </w:rPr>
            </w:pPr>
            <w:r w:rsidRPr="00725668">
              <w:rPr>
                <w:rFonts w:cs="Times New Roman"/>
                <w:sz w:val="22"/>
                <w:szCs w:val="22"/>
              </w:rPr>
              <w:t>$104.17</w:t>
            </w:r>
          </w:p>
        </w:tc>
        <w:tc>
          <w:tcPr>
            <w:tcW w:w="1440" w:type="dxa"/>
            <w:gridSpan w:val="2"/>
            <w:noWrap/>
            <w:vAlign w:val="bottom"/>
            <w:hideMark/>
          </w:tcPr>
          <w:p w:rsidR="007617C8" w:rsidRPr="00725668" w:rsidP="00A535CF" w14:paraId="7709C2D9" w14:textId="7C433B07">
            <w:pPr>
              <w:keepNext/>
              <w:keepLines/>
              <w:jc w:val="right"/>
              <w:rPr>
                <w:rFonts w:cs="Times New Roman"/>
                <w:sz w:val="22"/>
                <w:szCs w:val="22"/>
              </w:rPr>
            </w:pPr>
            <w:r w:rsidRPr="00725668">
              <w:rPr>
                <w:rFonts w:cs="Times New Roman"/>
                <w:sz w:val="22"/>
                <w:szCs w:val="22"/>
              </w:rPr>
              <w:t>$7,969.34</w:t>
            </w:r>
          </w:p>
        </w:tc>
      </w:tr>
      <w:tr w14:paraId="7A075E11" w14:textId="77777777" w:rsidTr="00832F59">
        <w:tblPrEx>
          <w:tblW w:w="8694" w:type="dxa"/>
          <w:tblLook w:val="04A0"/>
        </w:tblPrEx>
        <w:trPr>
          <w:gridAfter w:val="1"/>
          <w:wAfter w:w="661" w:type="dxa"/>
          <w:trHeight w:val="239"/>
        </w:trPr>
        <w:tc>
          <w:tcPr>
            <w:tcW w:w="2101" w:type="dxa"/>
            <w:vAlign w:val="bottom"/>
          </w:tcPr>
          <w:p w:rsidR="005E41AD" w:rsidRPr="00725668" w:rsidP="00A535CF" w14:paraId="2770C247" w14:textId="72BDEE8F">
            <w:pPr>
              <w:keepNext/>
              <w:keepLines/>
              <w:jc w:val="center"/>
              <w:rPr>
                <w:rFonts w:cs="Times New Roman"/>
                <w:sz w:val="22"/>
                <w:szCs w:val="22"/>
              </w:rPr>
            </w:pPr>
            <w:r w:rsidRPr="00725668">
              <w:rPr>
                <w:rFonts w:cs="Times New Roman"/>
                <w:sz w:val="22"/>
                <w:szCs w:val="22"/>
              </w:rPr>
              <w:t xml:space="preserve">Visitor Passes from </w:t>
            </w:r>
            <w:r w:rsidRPr="00725668" w:rsidR="00843A00">
              <w:rPr>
                <w:rFonts w:cs="Times New Roman"/>
                <w:sz w:val="22"/>
                <w:szCs w:val="22"/>
              </w:rPr>
              <w:t>Non</w:t>
            </w:r>
            <w:r w:rsidRPr="00725668" w:rsidR="005F7C3E">
              <w:rPr>
                <w:rFonts w:cs="Times New Roman"/>
                <w:sz w:val="22"/>
                <w:szCs w:val="22"/>
              </w:rPr>
              <w:t>-traveling Individuals</w:t>
            </w:r>
          </w:p>
        </w:tc>
        <w:tc>
          <w:tcPr>
            <w:tcW w:w="1401" w:type="dxa"/>
            <w:vAlign w:val="bottom"/>
          </w:tcPr>
          <w:p w:rsidR="005E41AD" w:rsidRPr="00725668" w:rsidP="00A535CF" w14:paraId="2BD9D2D8" w14:textId="5E66297F">
            <w:pPr>
              <w:keepNext/>
              <w:keepLines/>
              <w:jc w:val="center"/>
              <w:rPr>
                <w:rFonts w:cs="Times New Roman"/>
                <w:sz w:val="22"/>
                <w:szCs w:val="22"/>
              </w:rPr>
            </w:pPr>
            <w:r w:rsidRPr="00725668">
              <w:rPr>
                <w:rFonts w:cs="Times New Roman"/>
                <w:sz w:val="22"/>
                <w:szCs w:val="22"/>
              </w:rPr>
              <w:t>300,000</w:t>
            </w:r>
          </w:p>
        </w:tc>
        <w:tc>
          <w:tcPr>
            <w:tcW w:w="1313" w:type="dxa"/>
            <w:vAlign w:val="center"/>
          </w:tcPr>
          <w:p w:rsidR="005E41AD" w:rsidRPr="00725668" w:rsidP="00A535CF" w14:paraId="5E7A7305" w14:textId="37C2ACE6">
            <w:pPr>
              <w:keepNext/>
              <w:keepLines/>
              <w:jc w:val="center"/>
              <w:rPr>
                <w:rFonts w:cs="Times New Roman"/>
                <w:sz w:val="22"/>
                <w:szCs w:val="22"/>
              </w:rPr>
            </w:pPr>
            <w:r w:rsidRPr="00725668">
              <w:rPr>
                <w:rFonts w:cs="Times New Roman"/>
                <w:sz w:val="22"/>
                <w:szCs w:val="22"/>
              </w:rPr>
              <w:t>300</w:t>
            </w:r>
            <w:r w:rsidRPr="00725668" w:rsidR="002C738F">
              <w:rPr>
                <w:rFonts w:cs="Times New Roman"/>
                <w:sz w:val="22"/>
                <w:szCs w:val="22"/>
              </w:rPr>
              <w:t>,000</w:t>
            </w:r>
          </w:p>
        </w:tc>
        <w:tc>
          <w:tcPr>
            <w:tcW w:w="1225" w:type="dxa"/>
            <w:vAlign w:val="center"/>
          </w:tcPr>
          <w:p w:rsidR="005E41AD" w:rsidRPr="00725668" w:rsidP="00A535CF" w14:paraId="1A9B7CC2" w14:textId="3D26F26C">
            <w:pPr>
              <w:keepNext/>
              <w:keepLines/>
              <w:jc w:val="center"/>
              <w:rPr>
                <w:rFonts w:cs="Times New Roman"/>
                <w:sz w:val="22"/>
                <w:szCs w:val="22"/>
              </w:rPr>
            </w:pPr>
            <w:r w:rsidRPr="00725668">
              <w:rPr>
                <w:rFonts w:cs="Times New Roman"/>
                <w:sz w:val="22"/>
                <w:szCs w:val="22"/>
              </w:rPr>
              <w:t>10,000</w:t>
            </w:r>
          </w:p>
        </w:tc>
        <w:tc>
          <w:tcPr>
            <w:tcW w:w="1211" w:type="dxa"/>
            <w:vAlign w:val="center"/>
          </w:tcPr>
          <w:p w:rsidR="005E41AD" w:rsidRPr="00725668" w:rsidP="00A535CF" w14:paraId="5A0DCE34" w14:textId="447A2C7C">
            <w:pPr>
              <w:keepNext/>
              <w:keepLines/>
              <w:jc w:val="center"/>
              <w:rPr>
                <w:rFonts w:cs="Times New Roman"/>
                <w:sz w:val="22"/>
                <w:szCs w:val="22"/>
              </w:rPr>
            </w:pPr>
            <w:r w:rsidRPr="00725668">
              <w:rPr>
                <w:rFonts w:cs="Times New Roman"/>
                <w:sz w:val="22"/>
                <w:szCs w:val="22"/>
              </w:rPr>
              <w:t>$48.05</w:t>
            </w:r>
          </w:p>
        </w:tc>
        <w:tc>
          <w:tcPr>
            <w:tcW w:w="1440" w:type="dxa"/>
            <w:noWrap/>
            <w:vAlign w:val="bottom"/>
          </w:tcPr>
          <w:p w:rsidR="005E41AD" w:rsidRPr="00725668" w:rsidP="00A535CF" w14:paraId="5EAC95C7" w14:textId="42809D74">
            <w:pPr>
              <w:keepNext/>
              <w:keepLines/>
              <w:jc w:val="right"/>
              <w:rPr>
                <w:rFonts w:cs="Times New Roman"/>
                <w:sz w:val="22"/>
                <w:szCs w:val="22"/>
              </w:rPr>
            </w:pPr>
            <w:r w:rsidRPr="00725668">
              <w:rPr>
                <w:rFonts w:cs="Times New Roman"/>
                <w:sz w:val="22"/>
                <w:szCs w:val="22"/>
              </w:rPr>
              <w:t>$480,</w:t>
            </w:r>
            <w:r w:rsidRPr="00725668" w:rsidR="00CA1719">
              <w:rPr>
                <w:rFonts w:cs="Times New Roman"/>
                <w:sz w:val="22"/>
                <w:szCs w:val="22"/>
              </w:rPr>
              <w:t>500.00</w:t>
            </w:r>
          </w:p>
        </w:tc>
      </w:tr>
      <w:tr w14:paraId="70D8A824" w14:textId="77777777" w:rsidTr="00832F59">
        <w:tblPrEx>
          <w:tblW w:w="8694" w:type="dxa"/>
          <w:tblLook w:val="04A0"/>
        </w:tblPrEx>
        <w:trPr>
          <w:trHeight w:val="239"/>
        </w:trPr>
        <w:tc>
          <w:tcPr>
            <w:tcW w:w="2101" w:type="dxa"/>
            <w:vAlign w:val="bottom"/>
            <w:hideMark/>
          </w:tcPr>
          <w:p w:rsidR="007617C8" w:rsidRPr="00725668" w:rsidP="00A535CF" w14:paraId="255E2C43" w14:textId="77777777">
            <w:pPr>
              <w:keepNext/>
              <w:keepLines/>
              <w:jc w:val="center"/>
              <w:rPr>
                <w:rFonts w:cs="Times New Roman"/>
                <w:b/>
                <w:bCs/>
                <w:sz w:val="22"/>
                <w:szCs w:val="22"/>
              </w:rPr>
            </w:pPr>
            <w:r w:rsidRPr="00725668">
              <w:rPr>
                <w:rFonts w:cs="Times New Roman"/>
                <w:b/>
                <w:bCs/>
                <w:sz w:val="22"/>
                <w:szCs w:val="22"/>
              </w:rPr>
              <w:t>Total</w:t>
            </w:r>
          </w:p>
        </w:tc>
        <w:tc>
          <w:tcPr>
            <w:tcW w:w="1401" w:type="dxa"/>
            <w:vAlign w:val="bottom"/>
            <w:hideMark/>
          </w:tcPr>
          <w:p w:rsidR="007617C8" w:rsidRPr="00725668" w:rsidP="00A535CF" w14:paraId="28D4D085" w14:textId="6EDEF913">
            <w:pPr>
              <w:keepNext/>
              <w:keepLines/>
              <w:jc w:val="center"/>
              <w:rPr>
                <w:rFonts w:cs="Times New Roman"/>
                <w:b/>
                <w:bCs/>
                <w:sz w:val="22"/>
                <w:szCs w:val="22"/>
              </w:rPr>
            </w:pPr>
            <w:r w:rsidRPr="00725668">
              <w:rPr>
                <w:rFonts w:cs="Times New Roman"/>
                <w:b/>
                <w:bCs/>
                <w:sz w:val="22"/>
                <w:szCs w:val="22"/>
              </w:rPr>
              <w:t>300,</w:t>
            </w:r>
            <w:r w:rsidRPr="00725668" w:rsidR="0000705E">
              <w:rPr>
                <w:rFonts w:cs="Times New Roman"/>
                <w:b/>
                <w:bCs/>
                <w:sz w:val="22"/>
                <w:szCs w:val="22"/>
              </w:rPr>
              <w:t>919</w:t>
            </w:r>
          </w:p>
        </w:tc>
        <w:tc>
          <w:tcPr>
            <w:tcW w:w="1313" w:type="dxa"/>
            <w:vAlign w:val="center"/>
            <w:hideMark/>
          </w:tcPr>
          <w:p w:rsidR="007617C8" w:rsidRPr="00725668" w:rsidP="00A535CF" w14:paraId="0750516A" w14:textId="43639EAE">
            <w:pPr>
              <w:keepNext/>
              <w:keepLines/>
              <w:jc w:val="center"/>
              <w:rPr>
                <w:rFonts w:cs="Times New Roman"/>
                <w:b/>
                <w:bCs/>
                <w:sz w:val="22"/>
                <w:szCs w:val="22"/>
              </w:rPr>
            </w:pPr>
            <w:r w:rsidRPr="00725668">
              <w:rPr>
                <w:rFonts w:cs="Times New Roman"/>
                <w:b/>
                <w:bCs/>
                <w:sz w:val="22"/>
                <w:szCs w:val="22"/>
              </w:rPr>
              <w:t xml:space="preserve">              </w:t>
            </w:r>
            <w:r w:rsidRPr="00725668" w:rsidR="00ED2DAE">
              <w:rPr>
                <w:rFonts w:cs="Times New Roman"/>
                <w:b/>
                <w:bCs/>
                <w:sz w:val="22"/>
                <w:szCs w:val="22"/>
              </w:rPr>
              <w:t>3,</w:t>
            </w:r>
            <w:r w:rsidRPr="00725668" w:rsidR="00FF35E2">
              <w:rPr>
                <w:rFonts w:cs="Times New Roman"/>
                <w:b/>
                <w:bCs/>
                <w:sz w:val="22"/>
                <w:szCs w:val="22"/>
              </w:rPr>
              <w:t>871,</w:t>
            </w:r>
            <w:r w:rsidRPr="00725668" w:rsidR="00B620DA">
              <w:rPr>
                <w:rFonts w:cs="Times New Roman"/>
                <w:b/>
                <w:bCs/>
                <w:sz w:val="22"/>
                <w:szCs w:val="22"/>
              </w:rPr>
              <w:t>659</w:t>
            </w:r>
          </w:p>
        </w:tc>
        <w:tc>
          <w:tcPr>
            <w:tcW w:w="1225" w:type="dxa"/>
            <w:vAlign w:val="center"/>
            <w:hideMark/>
          </w:tcPr>
          <w:p w:rsidR="007617C8" w:rsidRPr="00725668" w:rsidP="00A535CF" w14:paraId="2F5013D8" w14:textId="67514D86">
            <w:pPr>
              <w:keepNext/>
              <w:keepLines/>
              <w:jc w:val="center"/>
              <w:rPr>
                <w:rFonts w:cs="Times New Roman"/>
                <w:b/>
                <w:bCs/>
                <w:sz w:val="22"/>
                <w:szCs w:val="22"/>
              </w:rPr>
            </w:pPr>
            <w:r w:rsidRPr="00725668">
              <w:rPr>
                <w:rFonts w:cs="Times New Roman"/>
                <w:b/>
                <w:bCs/>
                <w:sz w:val="22"/>
                <w:szCs w:val="22"/>
              </w:rPr>
              <w:t xml:space="preserve">                        </w:t>
            </w:r>
            <w:r w:rsidRPr="00725668" w:rsidR="00D808FF">
              <w:rPr>
                <w:rFonts w:cs="Times New Roman"/>
                <w:b/>
                <w:bCs/>
                <w:sz w:val="22"/>
                <w:szCs w:val="22"/>
              </w:rPr>
              <w:t>43,636</w:t>
            </w:r>
          </w:p>
        </w:tc>
        <w:tc>
          <w:tcPr>
            <w:tcW w:w="1211" w:type="dxa"/>
            <w:vAlign w:val="center"/>
            <w:hideMark/>
          </w:tcPr>
          <w:p w:rsidR="007617C8" w:rsidRPr="00725668" w:rsidP="00A535CF" w14:paraId="2E16121F" w14:textId="77777777">
            <w:pPr>
              <w:keepNext/>
              <w:keepLines/>
              <w:jc w:val="center"/>
              <w:rPr>
                <w:rFonts w:cs="Times New Roman"/>
                <w:b/>
                <w:bCs/>
                <w:sz w:val="22"/>
                <w:szCs w:val="22"/>
              </w:rPr>
            </w:pPr>
            <w:r w:rsidRPr="00725668">
              <w:rPr>
                <w:rFonts w:cs="Times New Roman"/>
                <w:b/>
                <w:bCs/>
                <w:sz w:val="22"/>
                <w:szCs w:val="22"/>
              </w:rPr>
              <w:t> </w:t>
            </w:r>
          </w:p>
        </w:tc>
        <w:tc>
          <w:tcPr>
            <w:tcW w:w="1440" w:type="dxa"/>
            <w:gridSpan w:val="2"/>
            <w:noWrap/>
            <w:vAlign w:val="bottom"/>
            <w:hideMark/>
          </w:tcPr>
          <w:p w:rsidR="007617C8" w:rsidRPr="00C20790" w:rsidP="00A535CF" w14:paraId="1FC20222" w14:textId="6CD60B8B">
            <w:pPr>
              <w:keepNext/>
              <w:keepLines/>
              <w:jc w:val="right"/>
              <w:rPr>
                <w:rFonts w:cs="Times New Roman"/>
                <w:b/>
                <w:bCs/>
                <w:sz w:val="22"/>
                <w:szCs w:val="22"/>
              </w:rPr>
            </w:pPr>
            <w:r w:rsidRPr="00725668">
              <w:rPr>
                <w:rFonts w:cs="Times New Roman"/>
                <w:b/>
                <w:bCs/>
                <w:sz w:val="22"/>
                <w:szCs w:val="22"/>
              </w:rPr>
              <w:t>$</w:t>
            </w:r>
            <w:r w:rsidRPr="00725668" w:rsidR="00F6723E">
              <w:rPr>
                <w:rFonts w:cs="Times New Roman"/>
                <w:b/>
                <w:bCs/>
                <w:sz w:val="22"/>
                <w:szCs w:val="22"/>
              </w:rPr>
              <w:t>1,595,937.32</w:t>
            </w:r>
          </w:p>
        </w:tc>
      </w:tr>
    </w:tbl>
    <w:p w:rsidR="0006218E" w:rsidRPr="00C20790" w:rsidP="04843DE0" w14:paraId="4407C398" w14:textId="42B76C75">
      <w:pPr>
        <w:pStyle w:val="ListParagraph"/>
        <w:rPr>
          <w:rFonts w:cs="Times New Roman"/>
        </w:rPr>
      </w:pPr>
      <w:r w:rsidRPr="0671894B">
        <w:rPr>
          <w:rFonts w:cs="Times New Roman"/>
        </w:rPr>
        <w:fldChar w:fldCharType="end"/>
      </w:r>
    </w:p>
    <w:p w:rsidR="00B2565C" w:rsidRPr="00656DBD" w:rsidP="00B2565C" w14:paraId="40F4E6FC" w14:textId="77777777">
      <w:pPr>
        <w:keepNext/>
        <w:numPr>
          <w:ilvl w:val="0"/>
          <w:numId w:val="38"/>
        </w:numPr>
        <w:tabs>
          <w:tab w:val="left" w:pos="360"/>
        </w:tabs>
        <w:rPr>
          <w:rFonts w:cs="Times New Roman"/>
          <w:b/>
          <w:i/>
        </w:rPr>
      </w:pPr>
      <w:r w:rsidRPr="00A21358">
        <w:rPr>
          <w:rFonts w:cs="Times New Roman"/>
          <w:b/>
          <w:i/>
        </w:rPr>
        <w:t xml:space="preserve">Provide an estimate of the total annual cost burden to respondents or recordkeepers resulting from </w:t>
      </w:r>
      <w:r w:rsidRPr="00656DBD">
        <w:rPr>
          <w:rFonts w:cs="Times New Roman"/>
          <w:b/>
          <w:i/>
        </w:rPr>
        <w:t>the collection of information.</w:t>
      </w:r>
    </w:p>
    <w:p w:rsidR="00914833" w:rsidRPr="00003835" w:rsidP="00914833" w14:paraId="3EF71A82" w14:textId="77777777">
      <w:pPr>
        <w:rPr>
          <w:rFonts w:cs="Times New Roman"/>
        </w:rPr>
      </w:pPr>
    </w:p>
    <w:p w:rsidR="007617C8" w:rsidRPr="00C20790" w:rsidP="00914833" w14:paraId="677B3BF6" w14:textId="5156454E">
      <w:pPr>
        <w:ind w:firstLine="360"/>
        <w:rPr>
          <w:rFonts w:cs="Times New Roman"/>
        </w:rPr>
      </w:pPr>
      <w:r w:rsidRPr="00C20790">
        <w:rPr>
          <w:rFonts w:cs="Times New Roman"/>
        </w:rPr>
        <w:t>There are no recordkeeping or other costs beyond those described in the previous section.</w:t>
      </w:r>
    </w:p>
    <w:p w:rsidR="00656513" w:rsidRPr="00C20790" w14:paraId="3F78AABE" w14:textId="77777777">
      <w:pPr>
        <w:rPr>
          <w:rFonts w:cs="Times New Roman"/>
          <w:szCs w:val="24"/>
        </w:rPr>
      </w:pPr>
      <w:r w:rsidRPr="00C20790">
        <w:rPr>
          <w:rFonts w:cs="Times New Roman"/>
          <w:szCs w:val="24"/>
        </w:rPr>
        <w:br w:type="page"/>
      </w:r>
    </w:p>
    <w:p w:rsidR="00656513" w:rsidRPr="00A21358" w:rsidP="0073116C" w14:paraId="5A8B4BC0" w14:textId="77777777">
      <w:pPr>
        <w:ind w:left="720"/>
        <w:rPr>
          <w:rFonts w:cs="Times New Roman"/>
          <w:szCs w:val="24"/>
        </w:rPr>
      </w:pPr>
    </w:p>
    <w:p w:rsidR="00FA111D" w:rsidRPr="00656DBD" w:rsidP="008D0F7D" w14:paraId="2CE5FB83" w14:textId="235D3154">
      <w:pPr>
        <w:keepNext/>
        <w:numPr>
          <w:ilvl w:val="0"/>
          <w:numId w:val="38"/>
        </w:numPr>
        <w:tabs>
          <w:tab w:val="left" w:pos="360"/>
        </w:tabs>
        <w:rPr>
          <w:rFonts w:cs="Times New Roman"/>
          <w:b/>
          <w:bCs/>
          <w:i/>
          <w:iCs/>
        </w:rPr>
      </w:pPr>
      <w:r w:rsidRPr="00656DBD">
        <w:rPr>
          <w:rFonts w:cs="Times New Roman"/>
          <w:b/>
          <w:bCs/>
          <w:i/>
          <w:iCs/>
        </w:rPr>
        <w:t>Provide estimates of annualized cost to the Federal Government.  Also, provide a description of the method used to estimate cost, and other expenses that would not have been incurred without this collection of information.</w:t>
      </w:r>
    </w:p>
    <w:p w:rsidR="0006218E" w:rsidRPr="00003835" w:rsidP="0006218E" w14:paraId="0DEEA69C" w14:textId="77777777">
      <w:pPr>
        <w:pStyle w:val="ListParagraph"/>
        <w:numPr>
          <w:ilvl w:val="12"/>
          <w:numId w:val="0"/>
        </w:numPr>
        <w:rPr>
          <w:rFonts w:cs="Times New Roman"/>
        </w:rPr>
      </w:pPr>
    </w:p>
    <w:p w:rsidR="00656513" w:rsidRPr="00C20790" w:rsidP="00033A47" w14:paraId="177A763B" w14:textId="6BB5CFDB">
      <w:pPr>
        <w:ind w:left="360"/>
        <w:rPr>
          <w:rFonts w:cs="Times New Roman"/>
        </w:rPr>
      </w:pPr>
      <w:r w:rsidRPr="00C20790">
        <w:rPr>
          <w:rFonts w:cs="Times New Roman"/>
        </w:rPr>
        <w:t xml:space="preserve">The </w:t>
      </w:r>
      <w:r w:rsidRPr="00C20790" w:rsidR="00227E0B">
        <w:rPr>
          <w:rFonts w:cs="Times New Roman"/>
        </w:rPr>
        <w:t>annual</w:t>
      </w:r>
      <w:r w:rsidRPr="00C20790" w:rsidR="00F96AE6">
        <w:rPr>
          <w:rFonts w:cs="Times New Roman"/>
        </w:rPr>
        <w:t>ized total</w:t>
      </w:r>
      <w:r w:rsidRPr="00C20790" w:rsidR="00227E0B">
        <w:rPr>
          <w:rFonts w:cs="Times New Roman"/>
        </w:rPr>
        <w:t xml:space="preserve"> </w:t>
      </w:r>
      <w:r w:rsidRPr="00C20790">
        <w:rPr>
          <w:rFonts w:cs="Times New Roman"/>
        </w:rPr>
        <w:t>cost</w:t>
      </w:r>
      <w:r w:rsidRPr="00C20790" w:rsidR="00227E0B">
        <w:rPr>
          <w:rFonts w:cs="Times New Roman"/>
        </w:rPr>
        <w:t xml:space="preserve"> </w:t>
      </w:r>
      <w:r w:rsidRPr="00C20790">
        <w:rPr>
          <w:rFonts w:cs="Times New Roman"/>
        </w:rPr>
        <w:t>to the Federal Government for the Secure Flight program</w:t>
      </w:r>
      <w:r w:rsidRPr="00C20790" w:rsidR="00227E0B">
        <w:rPr>
          <w:rFonts w:cs="Times New Roman"/>
        </w:rPr>
        <w:t xml:space="preserve"> is $</w:t>
      </w:r>
      <w:r w:rsidR="00637666">
        <w:rPr>
          <w:rFonts w:cs="Times New Roman"/>
        </w:rPr>
        <w:t>156,875</w:t>
      </w:r>
      <w:r w:rsidRPr="00C20790" w:rsidR="00590B49">
        <w:rPr>
          <w:rFonts w:cs="Times New Roman"/>
        </w:rPr>
        <w:t>M</w:t>
      </w:r>
      <w:r>
        <w:rPr>
          <w:rStyle w:val="FootnoteReference"/>
          <w:rFonts w:cs="Times New Roman"/>
        </w:rPr>
        <w:footnoteReference w:id="13"/>
      </w:r>
      <w:r w:rsidRPr="00C20790">
        <w:rPr>
          <w:rFonts w:cs="Times New Roman"/>
        </w:rPr>
        <w:t xml:space="preserve"> </w:t>
      </w:r>
      <w:r w:rsidRPr="00C20790" w:rsidR="00227E0B">
        <w:rPr>
          <w:rFonts w:cs="Times New Roman"/>
        </w:rPr>
        <w:t xml:space="preserve">as </w:t>
      </w:r>
      <w:r w:rsidRPr="00C20790">
        <w:rPr>
          <w:rFonts w:cs="Times New Roman"/>
        </w:rPr>
        <w:t>described in the chart below</w:t>
      </w:r>
      <w:r w:rsidRPr="00C20790" w:rsidR="00033A47">
        <w:rPr>
          <w:rFonts w:cs="Times New Roman"/>
        </w:rPr>
        <w:t>.</w:t>
      </w:r>
      <w:r w:rsidRPr="00C20790" w:rsidR="00C20790">
        <w:rPr>
          <w:rFonts w:cs="Times New Roman"/>
        </w:rPr>
        <w:t xml:space="preserve"> </w:t>
      </w:r>
      <w:r w:rsidRPr="00C20790">
        <w:rPr>
          <w:rFonts w:cs="Times New Roman"/>
        </w:rPr>
        <w:t xml:space="preserve"> The cost estimation took into account the need to obtain, format, and compare passenger and non-traveler information against data maintained by the Terrorist Screening Center and against low-risk lists.</w:t>
      </w:r>
    </w:p>
    <w:p w:rsidR="00656513" w:rsidRPr="00A21358" w:rsidP="00656513" w14:paraId="50167AD1" w14:textId="77777777">
      <w:pPr>
        <w:rPr>
          <w:rFonts w:cs="Times New Roman"/>
        </w:rPr>
      </w:pPr>
    </w:p>
    <w:p w:rsidR="00E138A1" w:rsidRPr="00D10E27" w:rsidP="00656513" w14:paraId="09728569" w14:textId="550CC280">
      <w:pPr>
        <w:ind w:firstLine="720"/>
        <w:rPr>
          <w:rFonts w:cs="Times New Roman"/>
          <w:b/>
          <w:bCs/>
          <w:sz w:val="22"/>
          <w:szCs w:val="22"/>
        </w:rPr>
      </w:pPr>
      <w:r w:rsidRPr="00D10E27">
        <w:rPr>
          <w:rFonts w:cs="Times New Roman"/>
          <w:b/>
          <w:bCs/>
          <w:sz w:val="22"/>
          <w:szCs w:val="22"/>
        </w:rPr>
        <w:t xml:space="preserve">Table </w:t>
      </w:r>
      <w:r w:rsidRPr="00D10E27" w:rsidR="00C20790">
        <w:rPr>
          <w:rFonts w:cs="Times New Roman"/>
          <w:b/>
          <w:bCs/>
          <w:sz w:val="22"/>
          <w:szCs w:val="22"/>
        </w:rPr>
        <w:t>5</w:t>
      </w:r>
      <w:r w:rsidRPr="00D10E27">
        <w:rPr>
          <w:rFonts w:cs="Times New Roman"/>
          <w:b/>
          <w:bCs/>
          <w:sz w:val="22"/>
          <w:szCs w:val="22"/>
        </w:rPr>
        <w:t>. Federal Cost Estimates</w:t>
      </w:r>
      <w:r w:rsidR="00424C72">
        <w:rPr>
          <w:rFonts w:cs="Times New Roman"/>
          <w:b/>
          <w:bCs/>
          <w:sz w:val="22"/>
          <w:szCs w:val="22"/>
        </w:rPr>
        <w:t xml:space="preserve"> (in </w:t>
      </w:r>
      <w:r w:rsidR="005B446D">
        <w:rPr>
          <w:rFonts w:cs="Times New Roman"/>
          <w:b/>
          <w:bCs/>
          <w:sz w:val="22"/>
          <w:szCs w:val="22"/>
        </w:rPr>
        <w:t>thousands)</w:t>
      </w:r>
    </w:p>
    <w:tbl>
      <w:tblPr>
        <w:tblW w:w="5000" w:type="pct"/>
        <w:tblInd w:w="602" w:type="dxa"/>
        <w:tblLook w:val="04A0"/>
      </w:tblPr>
      <w:tblGrid>
        <w:gridCol w:w="3861"/>
        <w:gridCol w:w="1827"/>
        <w:gridCol w:w="1827"/>
        <w:gridCol w:w="1825"/>
      </w:tblGrid>
      <w:tr w14:paraId="48ACFBEA" w14:textId="77777777" w:rsidTr="00B02BCC">
        <w:tblPrEx>
          <w:tblW w:w="5000" w:type="pct"/>
          <w:tblInd w:w="602" w:type="dxa"/>
          <w:tblLook w:val="04A0"/>
        </w:tblPrEx>
        <w:trPr>
          <w:trHeight w:val="576"/>
        </w:trPr>
        <w:tc>
          <w:tcPr>
            <w:tcW w:w="2067" w:type="pct"/>
            <w:tcBorders>
              <w:top w:val="single" w:sz="8" w:space="0" w:color="auto"/>
              <w:left w:val="single" w:sz="8" w:space="0" w:color="auto"/>
              <w:bottom w:val="single" w:sz="8" w:space="0" w:color="auto"/>
              <w:right w:val="single" w:sz="4" w:space="0" w:color="auto"/>
            </w:tcBorders>
            <w:noWrap/>
            <w:vAlign w:val="center"/>
            <w:hideMark/>
          </w:tcPr>
          <w:p w:rsidR="00E214C6" w:rsidRPr="00D10E27" w:rsidP="00F77FEF" w14:paraId="0974CCB0" w14:textId="77777777">
            <w:pPr>
              <w:rPr>
                <w:rFonts w:cs="Times New Roman"/>
                <w:sz w:val="22"/>
                <w:szCs w:val="22"/>
              </w:rPr>
            </w:pPr>
          </w:p>
        </w:tc>
        <w:tc>
          <w:tcPr>
            <w:tcW w:w="978" w:type="pct"/>
            <w:tcBorders>
              <w:top w:val="single" w:sz="8" w:space="0" w:color="auto"/>
              <w:left w:val="nil"/>
              <w:bottom w:val="single" w:sz="8" w:space="0" w:color="auto"/>
              <w:right w:val="single" w:sz="4" w:space="0" w:color="auto"/>
            </w:tcBorders>
            <w:noWrap/>
            <w:vAlign w:val="bottom"/>
            <w:hideMark/>
          </w:tcPr>
          <w:p w:rsidR="00E214C6" w:rsidRPr="00D10E27" w:rsidP="0060288E" w14:paraId="60DD309C" w14:textId="6B290F77">
            <w:pPr>
              <w:jc w:val="center"/>
              <w:rPr>
                <w:rFonts w:cs="Times New Roman"/>
                <w:b/>
                <w:bCs/>
                <w:sz w:val="22"/>
                <w:szCs w:val="22"/>
                <w:u w:val="single"/>
              </w:rPr>
            </w:pPr>
            <w:r>
              <w:rPr>
                <w:rFonts w:cs="Times New Roman"/>
                <w:b/>
                <w:bCs/>
                <w:sz w:val="22"/>
                <w:szCs w:val="22"/>
                <w:u w:val="single"/>
              </w:rPr>
              <w:t xml:space="preserve">Year </w:t>
            </w:r>
            <w:r w:rsidR="005E0BC5">
              <w:rPr>
                <w:rFonts w:cs="Times New Roman"/>
                <w:b/>
                <w:bCs/>
                <w:sz w:val="22"/>
                <w:szCs w:val="22"/>
                <w:u w:val="single"/>
              </w:rPr>
              <w:t>1</w:t>
            </w:r>
          </w:p>
        </w:tc>
        <w:tc>
          <w:tcPr>
            <w:tcW w:w="978" w:type="pct"/>
            <w:tcBorders>
              <w:top w:val="single" w:sz="8" w:space="0" w:color="auto"/>
              <w:left w:val="nil"/>
              <w:bottom w:val="single" w:sz="8" w:space="0" w:color="auto"/>
              <w:right w:val="single" w:sz="4" w:space="0" w:color="auto"/>
            </w:tcBorders>
            <w:noWrap/>
            <w:vAlign w:val="bottom"/>
            <w:hideMark/>
          </w:tcPr>
          <w:p w:rsidR="00E214C6" w:rsidRPr="00D10E27" w:rsidP="0060288E" w14:paraId="209EC51D" w14:textId="27D34841">
            <w:pPr>
              <w:jc w:val="center"/>
              <w:rPr>
                <w:rFonts w:cs="Times New Roman"/>
                <w:b/>
                <w:bCs/>
                <w:sz w:val="22"/>
                <w:szCs w:val="22"/>
                <w:u w:val="single"/>
              </w:rPr>
            </w:pPr>
            <w:r>
              <w:rPr>
                <w:rFonts w:cs="Times New Roman"/>
                <w:b/>
                <w:bCs/>
                <w:sz w:val="22"/>
                <w:szCs w:val="22"/>
                <w:u w:val="single"/>
              </w:rPr>
              <w:t xml:space="preserve">Year </w:t>
            </w:r>
            <w:r w:rsidR="005E0BC5">
              <w:rPr>
                <w:rFonts w:cs="Times New Roman"/>
                <w:b/>
                <w:bCs/>
                <w:sz w:val="22"/>
                <w:szCs w:val="22"/>
                <w:u w:val="single"/>
              </w:rPr>
              <w:t>2</w:t>
            </w:r>
          </w:p>
        </w:tc>
        <w:tc>
          <w:tcPr>
            <w:tcW w:w="977" w:type="pct"/>
            <w:tcBorders>
              <w:top w:val="single" w:sz="8" w:space="0" w:color="auto"/>
              <w:left w:val="nil"/>
              <w:bottom w:val="single" w:sz="8" w:space="0" w:color="auto"/>
              <w:right w:val="single" w:sz="8" w:space="0" w:color="auto"/>
            </w:tcBorders>
            <w:noWrap/>
            <w:vAlign w:val="bottom"/>
            <w:hideMark/>
          </w:tcPr>
          <w:p w:rsidR="00E214C6" w:rsidRPr="00D10E27" w:rsidP="0060288E" w14:paraId="05FCA75B" w14:textId="28612F78">
            <w:pPr>
              <w:jc w:val="center"/>
              <w:rPr>
                <w:rFonts w:cs="Times New Roman"/>
                <w:b/>
                <w:bCs/>
                <w:sz w:val="22"/>
                <w:szCs w:val="22"/>
                <w:u w:val="single"/>
              </w:rPr>
            </w:pPr>
            <w:r>
              <w:rPr>
                <w:rFonts w:cs="Times New Roman"/>
                <w:b/>
                <w:bCs/>
                <w:sz w:val="22"/>
                <w:szCs w:val="22"/>
                <w:u w:val="single"/>
              </w:rPr>
              <w:t>Year 3</w:t>
            </w:r>
          </w:p>
        </w:tc>
      </w:tr>
      <w:tr w14:paraId="50CF62DA" w14:textId="77777777" w:rsidTr="00B02BCC">
        <w:tblPrEx>
          <w:tblW w:w="5000" w:type="pct"/>
          <w:tblInd w:w="602" w:type="dxa"/>
          <w:tblLook w:val="04A0"/>
        </w:tblPrEx>
        <w:trPr>
          <w:trHeight w:val="792"/>
        </w:trPr>
        <w:tc>
          <w:tcPr>
            <w:tcW w:w="2067" w:type="pct"/>
            <w:tcBorders>
              <w:top w:val="nil"/>
              <w:left w:val="single" w:sz="4" w:space="0" w:color="auto"/>
              <w:bottom w:val="single" w:sz="4" w:space="0" w:color="auto"/>
              <w:right w:val="single" w:sz="4" w:space="0" w:color="auto"/>
            </w:tcBorders>
            <w:vAlign w:val="center"/>
            <w:hideMark/>
          </w:tcPr>
          <w:p w:rsidR="00E214C6" w:rsidRPr="00D10E27" w:rsidP="00F77FEF" w14:paraId="2F492024" w14:textId="77777777">
            <w:pPr>
              <w:rPr>
                <w:rFonts w:cs="Times New Roman"/>
                <w:sz w:val="22"/>
                <w:szCs w:val="22"/>
              </w:rPr>
            </w:pPr>
            <w:r w:rsidRPr="00D10E27">
              <w:rPr>
                <w:rFonts w:cs="Times New Roman"/>
                <w:sz w:val="22"/>
                <w:szCs w:val="22"/>
              </w:rPr>
              <w:t>Payroll Cost and Benefits (</w:t>
            </w:r>
            <w:r w:rsidRPr="00D10E27">
              <w:rPr>
                <w:rFonts w:cs="Times New Roman"/>
                <w:sz w:val="22"/>
                <w:szCs w:val="22"/>
              </w:rPr>
              <w:t>PC&amp;B</w:t>
            </w:r>
            <w:r w:rsidRPr="00D10E27">
              <w:rPr>
                <w:rFonts w:cs="Times New Roman"/>
                <w:sz w:val="22"/>
                <w:szCs w:val="22"/>
              </w:rPr>
              <w:t>)</w:t>
            </w:r>
            <w:r w:rsidRPr="00D10E27">
              <w:rPr>
                <w:rFonts w:cs="Times New Roman"/>
                <w:sz w:val="22"/>
                <w:szCs w:val="22"/>
              </w:rPr>
              <w:t xml:space="preserve"> </w:t>
            </w:r>
            <w:r w:rsidRPr="00D10E27">
              <w:rPr>
                <w:rFonts w:cs="Times New Roman"/>
                <w:sz w:val="22"/>
                <w:szCs w:val="22"/>
              </w:rPr>
              <w:br/>
            </w:r>
            <w:r w:rsidRPr="00D10E27">
              <w:rPr>
                <w:rFonts w:cs="Times New Roman"/>
                <w:sz w:val="22"/>
                <w:szCs w:val="22"/>
              </w:rPr>
              <w:t>(Federal Pay)</w:t>
            </w:r>
          </w:p>
        </w:tc>
        <w:tc>
          <w:tcPr>
            <w:tcW w:w="978" w:type="pct"/>
            <w:tcBorders>
              <w:top w:val="nil"/>
              <w:left w:val="nil"/>
              <w:bottom w:val="single" w:sz="4" w:space="0" w:color="auto"/>
              <w:right w:val="single" w:sz="4" w:space="0" w:color="auto"/>
            </w:tcBorders>
            <w:noWrap/>
            <w:vAlign w:val="bottom"/>
            <w:hideMark/>
          </w:tcPr>
          <w:p w:rsidR="00E214C6" w:rsidRPr="00D10E27" w:rsidP="00B02BCC" w14:paraId="2362E0A4" w14:textId="56E7CA27">
            <w:pPr>
              <w:jc w:val="center"/>
              <w:rPr>
                <w:rFonts w:cs="Times New Roman"/>
                <w:sz w:val="22"/>
                <w:szCs w:val="22"/>
              </w:rPr>
            </w:pPr>
            <w:r w:rsidRPr="00D10E27">
              <w:rPr>
                <w:rFonts w:cs="Times New Roman"/>
                <w:sz w:val="22"/>
                <w:szCs w:val="22"/>
              </w:rPr>
              <w:t>$</w:t>
            </w:r>
            <w:r w:rsidR="00F02D8C">
              <w:rPr>
                <w:rFonts w:cs="Times New Roman"/>
                <w:sz w:val="22"/>
                <w:szCs w:val="22"/>
              </w:rPr>
              <w:t>59,048</w:t>
            </w:r>
          </w:p>
        </w:tc>
        <w:tc>
          <w:tcPr>
            <w:tcW w:w="978" w:type="pct"/>
            <w:tcBorders>
              <w:top w:val="nil"/>
              <w:left w:val="nil"/>
              <w:bottom w:val="single" w:sz="4" w:space="0" w:color="auto"/>
              <w:right w:val="single" w:sz="4" w:space="0" w:color="auto"/>
            </w:tcBorders>
            <w:noWrap/>
            <w:vAlign w:val="bottom"/>
            <w:hideMark/>
          </w:tcPr>
          <w:p w:rsidR="00E214C6" w:rsidRPr="00D10E27" w:rsidP="00B02BCC" w14:paraId="2350CC12" w14:textId="48ECF30D">
            <w:pPr>
              <w:jc w:val="center"/>
              <w:rPr>
                <w:rFonts w:cs="Times New Roman"/>
                <w:sz w:val="22"/>
                <w:szCs w:val="22"/>
              </w:rPr>
            </w:pPr>
            <w:r w:rsidRPr="00D10E27">
              <w:rPr>
                <w:rFonts w:cs="Times New Roman"/>
                <w:sz w:val="22"/>
                <w:szCs w:val="22"/>
              </w:rPr>
              <w:t>$</w:t>
            </w:r>
            <w:r w:rsidR="00041B19">
              <w:rPr>
                <w:rFonts w:cs="Times New Roman"/>
                <w:sz w:val="22"/>
                <w:szCs w:val="22"/>
              </w:rPr>
              <w:t>61,412</w:t>
            </w:r>
          </w:p>
        </w:tc>
        <w:tc>
          <w:tcPr>
            <w:tcW w:w="977" w:type="pct"/>
            <w:tcBorders>
              <w:top w:val="nil"/>
              <w:left w:val="nil"/>
              <w:bottom w:val="single" w:sz="4" w:space="0" w:color="auto"/>
              <w:right w:val="single" w:sz="4" w:space="0" w:color="auto"/>
            </w:tcBorders>
            <w:noWrap/>
            <w:vAlign w:val="bottom"/>
            <w:hideMark/>
          </w:tcPr>
          <w:p w:rsidR="00E214C6" w:rsidRPr="00D10E27" w:rsidP="00B02BCC" w14:paraId="6DB195DE" w14:textId="4FBDCFFC">
            <w:pPr>
              <w:jc w:val="center"/>
              <w:rPr>
                <w:rFonts w:cs="Times New Roman"/>
                <w:sz w:val="22"/>
                <w:szCs w:val="22"/>
              </w:rPr>
            </w:pPr>
            <w:r w:rsidRPr="00D10E27">
              <w:rPr>
                <w:rFonts w:cs="Times New Roman"/>
                <w:sz w:val="22"/>
                <w:szCs w:val="22"/>
              </w:rPr>
              <w:t>$</w:t>
            </w:r>
            <w:r w:rsidR="009C373A">
              <w:rPr>
                <w:rFonts w:cs="Times New Roman"/>
                <w:sz w:val="22"/>
                <w:szCs w:val="22"/>
              </w:rPr>
              <w:t>62,976</w:t>
            </w:r>
          </w:p>
        </w:tc>
      </w:tr>
      <w:tr w14:paraId="46FE9ACF" w14:textId="77777777" w:rsidTr="00B02BCC">
        <w:tblPrEx>
          <w:tblW w:w="5000" w:type="pct"/>
          <w:tblInd w:w="602" w:type="dxa"/>
          <w:tblLook w:val="04A0"/>
        </w:tblPrEx>
        <w:trPr>
          <w:trHeight w:val="793"/>
        </w:trPr>
        <w:tc>
          <w:tcPr>
            <w:tcW w:w="2067" w:type="pct"/>
            <w:tcBorders>
              <w:top w:val="nil"/>
              <w:left w:val="single" w:sz="4" w:space="0" w:color="auto"/>
              <w:bottom w:val="single" w:sz="4" w:space="0" w:color="auto"/>
              <w:right w:val="single" w:sz="4" w:space="0" w:color="auto"/>
            </w:tcBorders>
            <w:vAlign w:val="center"/>
            <w:hideMark/>
          </w:tcPr>
          <w:p w:rsidR="00E214C6" w:rsidRPr="00D10E27" w:rsidP="00F77FEF" w14:paraId="3F10331E" w14:textId="77777777">
            <w:pPr>
              <w:rPr>
                <w:rFonts w:cs="Times New Roman"/>
                <w:sz w:val="22"/>
                <w:szCs w:val="22"/>
              </w:rPr>
            </w:pPr>
            <w:r w:rsidRPr="00D10E27">
              <w:rPr>
                <w:rFonts w:cs="Times New Roman"/>
                <w:sz w:val="22"/>
                <w:szCs w:val="22"/>
              </w:rPr>
              <w:t xml:space="preserve">Secure Flight </w:t>
            </w:r>
            <w:r w:rsidRPr="00D10E27">
              <w:rPr>
                <w:rFonts w:cs="Times New Roman"/>
                <w:sz w:val="22"/>
                <w:szCs w:val="22"/>
              </w:rPr>
              <w:t>Management and Admin. Contracts (Non System Ops. &amp; SW/HW)</w:t>
            </w:r>
          </w:p>
        </w:tc>
        <w:tc>
          <w:tcPr>
            <w:tcW w:w="978" w:type="pct"/>
            <w:tcBorders>
              <w:top w:val="nil"/>
              <w:left w:val="nil"/>
              <w:bottom w:val="single" w:sz="4" w:space="0" w:color="auto"/>
              <w:right w:val="single" w:sz="4" w:space="0" w:color="auto"/>
            </w:tcBorders>
            <w:noWrap/>
            <w:vAlign w:val="bottom"/>
            <w:hideMark/>
          </w:tcPr>
          <w:p w:rsidR="00E214C6" w:rsidRPr="00D10E27" w:rsidP="00B02BCC" w14:paraId="6B85CB48" w14:textId="24CE4675">
            <w:pPr>
              <w:jc w:val="center"/>
              <w:rPr>
                <w:rFonts w:cs="Times New Roman"/>
                <w:sz w:val="22"/>
                <w:szCs w:val="22"/>
              </w:rPr>
            </w:pPr>
            <w:r w:rsidRPr="00D10E27">
              <w:rPr>
                <w:rFonts w:cs="Times New Roman"/>
                <w:sz w:val="22"/>
                <w:szCs w:val="22"/>
              </w:rPr>
              <w:t>$</w:t>
            </w:r>
            <w:r w:rsidR="00F02D8C">
              <w:rPr>
                <w:rFonts w:cs="Times New Roman"/>
                <w:sz w:val="22"/>
                <w:szCs w:val="22"/>
              </w:rPr>
              <w:t>17,673</w:t>
            </w:r>
          </w:p>
        </w:tc>
        <w:tc>
          <w:tcPr>
            <w:tcW w:w="978" w:type="pct"/>
            <w:tcBorders>
              <w:top w:val="nil"/>
              <w:left w:val="nil"/>
              <w:bottom w:val="single" w:sz="4" w:space="0" w:color="auto"/>
              <w:right w:val="single" w:sz="4" w:space="0" w:color="auto"/>
            </w:tcBorders>
            <w:noWrap/>
            <w:vAlign w:val="bottom"/>
            <w:hideMark/>
          </w:tcPr>
          <w:p w:rsidR="00E214C6" w:rsidRPr="00D10E27" w:rsidP="00B02BCC" w14:paraId="06D46AA4" w14:textId="679B839C">
            <w:pPr>
              <w:jc w:val="center"/>
              <w:rPr>
                <w:rFonts w:cs="Times New Roman"/>
                <w:sz w:val="22"/>
                <w:szCs w:val="22"/>
              </w:rPr>
            </w:pPr>
            <w:r w:rsidRPr="00D10E27">
              <w:rPr>
                <w:rFonts w:cs="Times New Roman"/>
                <w:sz w:val="22"/>
                <w:szCs w:val="22"/>
              </w:rPr>
              <w:t>$</w:t>
            </w:r>
            <w:r w:rsidR="00041B19">
              <w:rPr>
                <w:rFonts w:cs="Times New Roman"/>
                <w:sz w:val="22"/>
                <w:szCs w:val="22"/>
              </w:rPr>
              <w:t>17,956</w:t>
            </w:r>
          </w:p>
        </w:tc>
        <w:tc>
          <w:tcPr>
            <w:tcW w:w="977" w:type="pct"/>
            <w:tcBorders>
              <w:top w:val="nil"/>
              <w:left w:val="nil"/>
              <w:bottom w:val="single" w:sz="4" w:space="0" w:color="auto"/>
              <w:right w:val="single" w:sz="4" w:space="0" w:color="auto"/>
            </w:tcBorders>
            <w:noWrap/>
            <w:vAlign w:val="bottom"/>
            <w:hideMark/>
          </w:tcPr>
          <w:p w:rsidR="00E214C6" w:rsidRPr="00D10E27" w:rsidP="00B02BCC" w14:paraId="1E0BD532" w14:textId="5A245B0C">
            <w:pPr>
              <w:jc w:val="center"/>
              <w:rPr>
                <w:rFonts w:cs="Times New Roman"/>
                <w:sz w:val="22"/>
                <w:szCs w:val="22"/>
              </w:rPr>
            </w:pPr>
            <w:r w:rsidRPr="00D10E27">
              <w:rPr>
                <w:rFonts w:cs="Times New Roman"/>
                <w:sz w:val="22"/>
                <w:szCs w:val="22"/>
              </w:rPr>
              <w:t>$</w:t>
            </w:r>
            <w:r w:rsidR="00853E40">
              <w:rPr>
                <w:rFonts w:cs="Times New Roman"/>
                <w:sz w:val="22"/>
                <w:szCs w:val="22"/>
              </w:rPr>
              <w:t>18,243</w:t>
            </w:r>
          </w:p>
        </w:tc>
      </w:tr>
      <w:tr w14:paraId="2DBCA3A3" w14:textId="77777777" w:rsidTr="00B02BCC">
        <w:tblPrEx>
          <w:tblW w:w="5000" w:type="pct"/>
          <w:tblInd w:w="602" w:type="dxa"/>
          <w:tblLook w:val="04A0"/>
        </w:tblPrEx>
        <w:trPr>
          <w:trHeight w:val="793"/>
        </w:trPr>
        <w:tc>
          <w:tcPr>
            <w:tcW w:w="2067" w:type="pct"/>
            <w:tcBorders>
              <w:top w:val="nil"/>
              <w:left w:val="single" w:sz="4" w:space="0" w:color="auto"/>
              <w:bottom w:val="single" w:sz="4" w:space="0" w:color="auto"/>
              <w:right w:val="single" w:sz="4" w:space="0" w:color="auto"/>
            </w:tcBorders>
            <w:vAlign w:val="center"/>
            <w:hideMark/>
          </w:tcPr>
          <w:p w:rsidR="00E214C6" w:rsidRPr="00D10E27" w:rsidP="00F77FEF" w14:paraId="3085C128" w14:textId="77777777">
            <w:pPr>
              <w:rPr>
                <w:rFonts w:cs="Times New Roman"/>
                <w:sz w:val="22"/>
                <w:szCs w:val="22"/>
              </w:rPr>
            </w:pPr>
            <w:r w:rsidRPr="00D10E27">
              <w:rPr>
                <w:rFonts w:cs="Times New Roman"/>
                <w:sz w:val="22"/>
                <w:szCs w:val="22"/>
              </w:rPr>
              <w:t xml:space="preserve">Secure Flight </w:t>
            </w:r>
            <w:r w:rsidRPr="00D10E27">
              <w:rPr>
                <w:rFonts w:cs="Times New Roman"/>
                <w:sz w:val="22"/>
                <w:szCs w:val="22"/>
              </w:rPr>
              <w:t xml:space="preserve">System </w:t>
            </w:r>
            <w:r w:rsidRPr="00D10E27">
              <w:rPr>
                <w:rFonts w:cs="Times New Roman"/>
                <w:sz w:val="22"/>
                <w:szCs w:val="22"/>
              </w:rPr>
              <w:br/>
            </w:r>
            <w:r w:rsidRPr="00D10E27">
              <w:rPr>
                <w:rFonts w:cs="Times New Roman"/>
                <w:sz w:val="22"/>
                <w:szCs w:val="22"/>
              </w:rPr>
              <w:t>Sustainment Contracts</w:t>
            </w:r>
          </w:p>
        </w:tc>
        <w:tc>
          <w:tcPr>
            <w:tcW w:w="978" w:type="pct"/>
            <w:tcBorders>
              <w:top w:val="nil"/>
              <w:left w:val="nil"/>
              <w:bottom w:val="single" w:sz="4" w:space="0" w:color="auto"/>
              <w:right w:val="single" w:sz="4" w:space="0" w:color="auto"/>
            </w:tcBorders>
            <w:noWrap/>
            <w:vAlign w:val="bottom"/>
            <w:hideMark/>
          </w:tcPr>
          <w:p w:rsidR="00E214C6" w:rsidRPr="00D10E27" w:rsidP="00B02BCC" w14:paraId="164FD9B9" w14:textId="423C207F">
            <w:pPr>
              <w:jc w:val="center"/>
              <w:rPr>
                <w:rFonts w:cs="Times New Roman"/>
                <w:sz w:val="22"/>
                <w:szCs w:val="22"/>
              </w:rPr>
            </w:pPr>
            <w:r w:rsidRPr="00D10E27">
              <w:rPr>
                <w:rFonts w:cs="Times New Roman"/>
                <w:sz w:val="22"/>
                <w:szCs w:val="22"/>
              </w:rPr>
              <w:t>$</w:t>
            </w:r>
            <w:r w:rsidR="00F02D8C">
              <w:rPr>
                <w:rFonts w:cs="Times New Roman"/>
                <w:sz w:val="22"/>
                <w:szCs w:val="22"/>
              </w:rPr>
              <w:t>17,260</w:t>
            </w:r>
          </w:p>
        </w:tc>
        <w:tc>
          <w:tcPr>
            <w:tcW w:w="978" w:type="pct"/>
            <w:tcBorders>
              <w:top w:val="nil"/>
              <w:left w:val="nil"/>
              <w:bottom w:val="single" w:sz="4" w:space="0" w:color="auto"/>
              <w:right w:val="single" w:sz="4" w:space="0" w:color="auto"/>
            </w:tcBorders>
            <w:noWrap/>
            <w:vAlign w:val="bottom"/>
            <w:hideMark/>
          </w:tcPr>
          <w:p w:rsidR="00E214C6" w:rsidRPr="00D10E27" w:rsidP="00B02BCC" w14:paraId="10605EE8" w14:textId="4CB1C798">
            <w:pPr>
              <w:jc w:val="center"/>
              <w:rPr>
                <w:rFonts w:cs="Times New Roman"/>
                <w:sz w:val="22"/>
                <w:szCs w:val="22"/>
              </w:rPr>
            </w:pPr>
            <w:r w:rsidRPr="00D10E27">
              <w:rPr>
                <w:rFonts w:cs="Times New Roman"/>
                <w:sz w:val="22"/>
                <w:szCs w:val="22"/>
              </w:rPr>
              <w:t>$</w:t>
            </w:r>
            <w:r w:rsidR="00041B19">
              <w:rPr>
                <w:rFonts w:cs="Times New Roman"/>
                <w:sz w:val="22"/>
                <w:szCs w:val="22"/>
              </w:rPr>
              <w:t>17,537</w:t>
            </w:r>
          </w:p>
        </w:tc>
        <w:tc>
          <w:tcPr>
            <w:tcW w:w="977" w:type="pct"/>
            <w:tcBorders>
              <w:top w:val="nil"/>
              <w:left w:val="nil"/>
              <w:bottom w:val="single" w:sz="4" w:space="0" w:color="auto"/>
              <w:right w:val="single" w:sz="4" w:space="0" w:color="auto"/>
            </w:tcBorders>
            <w:noWrap/>
            <w:vAlign w:val="bottom"/>
            <w:hideMark/>
          </w:tcPr>
          <w:p w:rsidR="00E214C6" w:rsidRPr="00D10E27" w:rsidP="00B02BCC" w14:paraId="5C25B5CF" w14:textId="7668618B">
            <w:pPr>
              <w:jc w:val="center"/>
              <w:rPr>
                <w:rFonts w:cs="Times New Roman"/>
                <w:sz w:val="22"/>
                <w:szCs w:val="22"/>
              </w:rPr>
            </w:pPr>
            <w:r w:rsidRPr="00D10E27">
              <w:rPr>
                <w:rFonts w:cs="Times New Roman"/>
                <w:sz w:val="22"/>
                <w:szCs w:val="22"/>
              </w:rPr>
              <w:t>$</w:t>
            </w:r>
            <w:r w:rsidR="00853E40">
              <w:rPr>
                <w:rFonts w:cs="Times New Roman"/>
                <w:sz w:val="22"/>
                <w:szCs w:val="22"/>
              </w:rPr>
              <w:t>17,818</w:t>
            </w:r>
          </w:p>
        </w:tc>
      </w:tr>
      <w:tr w14:paraId="1E7C01C6" w14:textId="77777777" w:rsidTr="00B02BCC">
        <w:tblPrEx>
          <w:tblW w:w="5000" w:type="pct"/>
          <w:tblInd w:w="602" w:type="dxa"/>
          <w:tblLook w:val="04A0"/>
        </w:tblPrEx>
        <w:trPr>
          <w:trHeight w:val="793"/>
        </w:trPr>
        <w:tc>
          <w:tcPr>
            <w:tcW w:w="2067" w:type="pct"/>
            <w:tcBorders>
              <w:top w:val="nil"/>
              <w:left w:val="single" w:sz="4" w:space="0" w:color="auto"/>
              <w:bottom w:val="single" w:sz="4" w:space="0" w:color="auto"/>
              <w:right w:val="single" w:sz="4" w:space="0" w:color="auto"/>
            </w:tcBorders>
            <w:vAlign w:val="center"/>
            <w:hideMark/>
          </w:tcPr>
          <w:p w:rsidR="00E214C6" w:rsidRPr="00D10E27" w:rsidP="00F77FEF" w14:paraId="38DE6B19" w14:textId="77777777">
            <w:pPr>
              <w:rPr>
                <w:rFonts w:cs="Times New Roman"/>
                <w:sz w:val="22"/>
                <w:szCs w:val="22"/>
              </w:rPr>
            </w:pPr>
            <w:r w:rsidRPr="00D10E27">
              <w:rPr>
                <w:rFonts w:cs="Times New Roman"/>
                <w:sz w:val="22"/>
                <w:szCs w:val="22"/>
              </w:rPr>
              <w:t xml:space="preserve">Secure Flight </w:t>
            </w:r>
            <w:r w:rsidRPr="00D10E27">
              <w:rPr>
                <w:rFonts w:cs="Times New Roman"/>
                <w:sz w:val="22"/>
                <w:szCs w:val="22"/>
              </w:rPr>
              <w:t>IT Operations and Maintenance Support Contracts</w:t>
            </w:r>
          </w:p>
        </w:tc>
        <w:tc>
          <w:tcPr>
            <w:tcW w:w="978" w:type="pct"/>
            <w:tcBorders>
              <w:top w:val="nil"/>
              <w:left w:val="nil"/>
              <w:bottom w:val="single" w:sz="4" w:space="0" w:color="auto"/>
              <w:right w:val="single" w:sz="4" w:space="0" w:color="auto"/>
            </w:tcBorders>
            <w:noWrap/>
            <w:vAlign w:val="bottom"/>
            <w:hideMark/>
          </w:tcPr>
          <w:p w:rsidR="00E214C6" w:rsidRPr="00D10E27" w:rsidP="00B02BCC" w14:paraId="47BF717A" w14:textId="47EE17F8">
            <w:pPr>
              <w:jc w:val="center"/>
              <w:rPr>
                <w:rFonts w:cs="Times New Roman"/>
                <w:sz w:val="22"/>
                <w:szCs w:val="22"/>
              </w:rPr>
            </w:pPr>
            <w:r w:rsidRPr="00D10E27">
              <w:rPr>
                <w:rFonts w:cs="Times New Roman"/>
                <w:sz w:val="22"/>
                <w:szCs w:val="22"/>
              </w:rPr>
              <w:t>$</w:t>
            </w:r>
            <w:r w:rsidR="006D2B85">
              <w:rPr>
                <w:rFonts w:cs="Times New Roman"/>
                <w:sz w:val="22"/>
                <w:szCs w:val="22"/>
              </w:rPr>
              <w:t>42,886</w:t>
            </w:r>
          </w:p>
        </w:tc>
        <w:tc>
          <w:tcPr>
            <w:tcW w:w="978" w:type="pct"/>
            <w:tcBorders>
              <w:top w:val="nil"/>
              <w:left w:val="nil"/>
              <w:bottom w:val="single" w:sz="4" w:space="0" w:color="auto"/>
              <w:right w:val="single" w:sz="4" w:space="0" w:color="auto"/>
            </w:tcBorders>
            <w:noWrap/>
            <w:vAlign w:val="bottom"/>
            <w:hideMark/>
          </w:tcPr>
          <w:p w:rsidR="00E214C6" w:rsidRPr="00D10E27" w:rsidP="00B02BCC" w14:paraId="16713588" w14:textId="09176F78">
            <w:pPr>
              <w:jc w:val="center"/>
              <w:rPr>
                <w:rFonts w:cs="Times New Roman"/>
                <w:sz w:val="22"/>
                <w:szCs w:val="22"/>
              </w:rPr>
            </w:pPr>
            <w:r w:rsidRPr="00D10E27">
              <w:rPr>
                <w:rFonts w:cs="Times New Roman"/>
                <w:sz w:val="22"/>
                <w:szCs w:val="22"/>
              </w:rPr>
              <w:t>$</w:t>
            </w:r>
            <w:r w:rsidR="009C373A">
              <w:rPr>
                <w:rFonts w:cs="Times New Roman"/>
                <w:sz w:val="22"/>
                <w:szCs w:val="22"/>
              </w:rPr>
              <w:t>43,573</w:t>
            </w:r>
          </w:p>
        </w:tc>
        <w:tc>
          <w:tcPr>
            <w:tcW w:w="977" w:type="pct"/>
            <w:tcBorders>
              <w:top w:val="nil"/>
              <w:left w:val="nil"/>
              <w:bottom w:val="single" w:sz="4" w:space="0" w:color="auto"/>
              <w:right w:val="single" w:sz="4" w:space="0" w:color="auto"/>
            </w:tcBorders>
            <w:noWrap/>
            <w:vAlign w:val="bottom"/>
            <w:hideMark/>
          </w:tcPr>
          <w:p w:rsidR="00E214C6" w:rsidRPr="00D10E27" w:rsidP="00B02BCC" w14:paraId="101F5E94" w14:textId="62CF9DD3">
            <w:pPr>
              <w:jc w:val="center"/>
              <w:rPr>
                <w:rFonts w:cs="Times New Roman"/>
                <w:sz w:val="22"/>
                <w:szCs w:val="22"/>
              </w:rPr>
            </w:pPr>
            <w:r w:rsidRPr="00D10E27">
              <w:rPr>
                <w:rFonts w:cs="Times New Roman"/>
                <w:sz w:val="22"/>
                <w:szCs w:val="22"/>
              </w:rPr>
              <w:t>$</w:t>
            </w:r>
            <w:r w:rsidR="00853E40">
              <w:rPr>
                <w:rFonts w:cs="Times New Roman"/>
                <w:sz w:val="22"/>
                <w:szCs w:val="22"/>
              </w:rPr>
              <w:t>44,271</w:t>
            </w:r>
          </w:p>
        </w:tc>
      </w:tr>
      <w:tr w14:paraId="307B343D" w14:textId="77777777" w:rsidTr="00B02BCC">
        <w:tblPrEx>
          <w:tblW w:w="5000" w:type="pct"/>
          <w:tblInd w:w="602" w:type="dxa"/>
          <w:tblLook w:val="04A0"/>
        </w:tblPrEx>
        <w:trPr>
          <w:trHeight w:val="793"/>
        </w:trPr>
        <w:tc>
          <w:tcPr>
            <w:tcW w:w="2067" w:type="pct"/>
            <w:tcBorders>
              <w:top w:val="nil"/>
              <w:left w:val="single" w:sz="4" w:space="0" w:color="auto"/>
              <w:bottom w:val="nil"/>
              <w:right w:val="single" w:sz="4" w:space="0" w:color="auto"/>
            </w:tcBorders>
            <w:vAlign w:val="center"/>
            <w:hideMark/>
          </w:tcPr>
          <w:p w:rsidR="00E214C6" w:rsidRPr="00D10E27" w:rsidP="00F77FEF" w14:paraId="165CD0A4" w14:textId="77777777">
            <w:pPr>
              <w:rPr>
                <w:rFonts w:cs="Times New Roman"/>
                <w:sz w:val="22"/>
                <w:szCs w:val="22"/>
              </w:rPr>
            </w:pPr>
            <w:r w:rsidRPr="00D10E27">
              <w:rPr>
                <w:rFonts w:cs="Times New Roman"/>
                <w:sz w:val="22"/>
                <w:szCs w:val="22"/>
              </w:rPr>
              <w:t>Information and Technology Infrastructure Contracts</w:t>
            </w:r>
          </w:p>
        </w:tc>
        <w:tc>
          <w:tcPr>
            <w:tcW w:w="978" w:type="pct"/>
            <w:tcBorders>
              <w:top w:val="nil"/>
              <w:left w:val="nil"/>
              <w:bottom w:val="nil"/>
              <w:right w:val="single" w:sz="4" w:space="0" w:color="auto"/>
            </w:tcBorders>
            <w:noWrap/>
            <w:vAlign w:val="bottom"/>
            <w:hideMark/>
          </w:tcPr>
          <w:p w:rsidR="00E214C6" w:rsidRPr="00D10E27" w:rsidP="00B02BCC" w14:paraId="01BCD08A" w14:textId="41ADF591">
            <w:pPr>
              <w:jc w:val="center"/>
              <w:rPr>
                <w:rFonts w:cs="Times New Roman"/>
                <w:sz w:val="22"/>
                <w:szCs w:val="22"/>
              </w:rPr>
            </w:pPr>
            <w:r w:rsidRPr="00D10E27">
              <w:rPr>
                <w:rFonts w:cs="Times New Roman"/>
                <w:sz w:val="22"/>
                <w:szCs w:val="22"/>
              </w:rPr>
              <w:t>$</w:t>
            </w:r>
            <w:r w:rsidR="006D2B85">
              <w:rPr>
                <w:rFonts w:cs="Times New Roman"/>
                <w:sz w:val="22"/>
                <w:szCs w:val="22"/>
              </w:rPr>
              <w:t>16,393</w:t>
            </w:r>
          </w:p>
        </w:tc>
        <w:tc>
          <w:tcPr>
            <w:tcW w:w="978" w:type="pct"/>
            <w:tcBorders>
              <w:top w:val="nil"/>
              <w:left w:val="nil"/>
              <w:bottom w:val="nil"/>
              <w:right w:val="single" w:sz="4" w:space="0" w:color="auto"/>
            </w:tcBorders>
            <w:noWrap/>
            <w:vAlign w:val="bottom"/>
            <w:hideMark/>
          </w:tcPr>
          <w:p w:rsidR="00E214C6" w:rsidRPr="00D10E27" w:rsidP="00B02BCC" w14:paraId="4398F102" w14:textId="107681D7">
            <w:pPr>
              <w:jc w:val="center"/>
              <w:rPr>
                <w:rFonts w:cs="Times New Roman"/>
                <w:sz w:val="22"/>
                <w:szCs w:val="22"/>
              </w:rPr>
            </w:pPr>
            <w:r w:rsidRPr="00D10E27">
              <w:rPr>
                <w:rFonts w:cs="Times New Roman"/>
                <w:sz w:val="22"/>
                <w:szCs w:val="22"/>
              </w:rPr>
              <w:t>$</w:t>
            </w:r>
            <w:r w:rsidR="009C373A">
              <w:rPr>
                <w:rFonts w:cs="Times New Roman"/>
                <w:sz w:val="22"/>
                <w:szCs w:val="22"/>
              </w:rPr>
              <w:t>16,656</w:t>
            </w:r>
          </w:p>
        </w:tc>
        <w:tc>
          <w:tcPr>
            <w:tcW w:w="977" w:type="pct"/>
            <w:tcBorders>
              <w:top w:val="nil"/>
              <w:left w:val="nil"/>
              <w:bottom w:val="nil"/>
              <w:right w:val="single" w:sz="4" w:space="0" w:color="auto"/>
            </w:tcBorders>
            <w:noWrap/>
            <w:vAlign w:val="bottom"/>
            <w:hideMark/>
          </w:tcPr>
          <w:p w:rsidR="00E214C6" w:rsidRPr="00D10E27" w:rsidP="00B02BCC" w14:paraId="5D62C061" w14:textId="22C026ED">
            <w:pPr>
              <w:jc w:val="center"/>
              <w:rPr>
                <w:rFonts w:cs="Times New Roman"/>
                <w:sz w:val="22"/>
                <w:szCs w:val="22"/>
              </w:rPr>
            </w:pPr>
            <w:r w:rsidRPr="00D10E27">
              <w:rPr>
                <w:rFonts w:cs="Times New Roman"/>
                <w:sz w:val="22"/>
                <w:szCs w:val="22"/>
              </w:rPr>
              <w:t>$</w:t>
            </w:r>
            <w:r w:rsidR="00853E40">
              <w:rPr>
                <w:rFonts w:cs="Times New Roman"/>
                <w:sz w:val="22"/>
                <w:szCs w:val="22"/>
              </w:rPr>
              <w:t>16,</w:t>
            </w:r>
            <w:r w:rsidR="005136EC">
              <w:rPr>
                <w:rFonts w:cs="Times New Roman"/>
                <w:sz w:val="22"/>
                <w:szCs w:val="22"/>
              </w:rPr>
              <w:t>922</w:t>
            </w:r>
          </w:p>
        </w:tc>
      </w:tr>
      <w:tr w14:paraId="5DE90646" w14:textId="77777777" w:rsidTr="00B02BCC">
        <w:tblPrEx>
          <w:tblW w:w="5000" w:type="pct"/>
          <w:tblInd w:w="602" w:type="dxa"/>
          <w:tblLook w:val="04A0"/>
        </w:tblPrEx>
        <w:trPr>
          <w:trHeight w:val="576"/>
        </w:trPr>
        <w:tc>
          <w:tcPr>
            <w:tcW w:w="2067" w:type="pct"/>
            <w:tcBorders>
              <w:top w:val="single" w:sz="8" w:space="0" w:color="auto"/>
              <w:left w:val="single" w:sz="8" w:space="0" w:color="auto"/>
              <w:bottom w:val="single" w:sz="8" w:space="0" w:color="auto"/>
              <w:right w:val="single" w:sz="4" w:space="0" w:color="auto"/>
            </w:tcBorders>
            <w:vAlign w:val="center"/>
            <w:hideMark/>
          </w:tcPr>
          <w:p w:rsidR="00E214C6" w:rsidRPr="00D10E27" w:rsidP="00CF4F19" w14:paraId="018FCA53" w14:textId="77777777">
            <w:pPr>
              <w:rPr>
                <w:rFonts w:cs="Times New Roman"/>
                <w:b/>
                <w:bCs/>
                <w:sz w:val="22"/>
                <w:szCs w:val="22"/>
              </w:rPr>
            </w:pPr>
            <w:r w:rsidRPr="00D10E27">
              <w:rPr>
                <w:rFonts w:cs="Times New Roman"/>
                <w:b/>
                <w:bCs/>
                <w:sz w:val="22"/>
                <w:szCs w:val="22"/>
              </w:rPr>
              <w:t>TOTAL</w:t>
            </w:r>
          </w:p>
        </w:tc>
        <w:tc>
          <w:tcPr>
            <w:tcW w:w="978" w:type="pct"/>
            <w:tcBorders>
              <w:top w:val="single" w:sz="8" w:space="0" w:color="auto"/>
              <w:left w:val="nil"/>
              <w:bottom w:val="single" w:sz="8" w:space="0" w:color="auto"/>
              <w:right w:val="single" w:sz="4" w:space="0" w:color="auto"/>
            </w:tcBorders>
            <w:noWrap/>
            <w:vAlign w:val="bottom"/>
            <w:hideMark/>
          </w:tcPr>
          <w:p w:rsidR="00E214C6" w:rsidRPr="00D10E27" w:rsidP="00B02BCC" w14:paraId="0451948B" w14:textId="224DAC63">
            <w:pPr>
              <w:jc w:val="center"/>
              <w:rPr>
                <w:rFonts w:cs="Times New Roman"/>
                <w:b/>
                <w:bCs/>
                <w:sz w:val="22"/>
                <w:szCs w:val="22"/>
              </w:rPr>
            </w:pPr>
            <w:r w:rsidRPr="00D10E27">
              <w:rPr>
                <w:rFonts w:cs="Times New Roman"/>
                <w:b/>
                <w:bCs/>
                <w:sz w:val="22"/>
                <w:szCs w:val="22"/>
              </w:rPr>
              <w:t>$</w:t>
            </w:r>
            <w:r w:rsidR="006D2B85">
              <w:rPr>
                <w:rFonts w:cs="Times New Roman"/>
                <w:b/>
                <w:bCs/>
                <w:sz w:val="22"/>
                <w:szCs w:val="22"/>
              </w:rPr>
              <w:t>153,260</w:t>
            </w:r>
          </w:p>
        </w:tc>
        <w:tc>
          <w:tcPr>
            <w:tcW w:w="978" w:type="pct"/>
            <w:tcBorders>
              <w:top w:val="single" w:sz="8" w:space="0" w:color="auto"/>
              <w:left w:val="nil"/>
              <w:bottom w:val="single" w:sz="8" w:space="0" w:color="auto"/>
              <w:right w:val="single" w:sz="4" w:space="0" w:color="auto"/>
            </w:tcBorders>
            <w:noWrap/>
            <w:vAlign w:val="bottom"/>
            <w:hideMark/>
          </w:tcPr>
          <w:p w:rsidR="00E214C6" w:rsidRPr="00D10E27" w:rsidP="00B02BCC" w14:paraId="48BC496D" w14:textId="7966529A">
            <w:pPr>
              <w:jc w:val="center"/>
              <w:rPr>
                <w:rFonts w:cs="Times New Roman"/>
                <w:b/>
                <w:bCs/>
                <w:sz w:val="22"/>
                <w:szCs w:val="22"/>
              </w:rPr>
            </w:pPr>
            <w:r w:rsidRPr="00D10E27">
              <w:rPr>
                <w:rFonts w:cs="Times New Roman"/>
                <w:b/>
                <w:bCs/>
                <w:sz w:val="22"/>
                <w:szCs w:val="22"/>
              </w:rPr>
              <w:t>$</w:t>
            </w:r>
            <w:r w:rsidR="009C373A">
              <w:rPr>
                <w:rFonts w:cs="Times New Roman"/>
                <w:b/>
                <w:bCs/>
                <w:sz w:val="22"/>
                <w:szCs w:val="22"/>
              </w:rPr>
              <w:t>157,134</w:t>
            </w:r>
          </w:p>
        </w:tc>
        <w:tc>
          <w:tcPr>
            <w:tcW w:w="977" w:type="pct"/>
            <w:tcBorders>
              <w:top w:val="single" w:sz="8" w:space="0" w:color="auto"/>
              <w:left w:val="nil"/>
              <w:bottom w:val="single" w:sz="8" w:space="0" w:color="auto"/>
              <w:right w:val="single" w:sz="8" w:space="0" w:color="auto"/>
            </w:tcBorders>
            <w:noWrap/>
            <w:vAlign w:val="bottom"/>
            <w:hideMark/>
          </w:tcPr>
          <w:p w:rsidR="00E214C6" w:rsidRPr="00D10E27" w:rsidP="00B02BCC" w14:paraId="7A59B105" w14:textId="62C9BD83">
            <w:pPr>
              <w:jc w:val="center"/>
              <w:rPr>
                <w:rFonts w:cs="Times New Roman"/>
                <w:b/>
                <w:bCs/>
                <w:sz w:val="22"/>
                <w:szCs w:val="22"/>
              </w:rPr>
            </w:pPr>
            <w:r w:rsidRPr="00D10E27">
              <w:rPr>
                <w:rFonts w:cs="Times New Roman"/>
                <w:b/>
                <w:bCs/>
                <w:sz w:val="22"/>
                <w:szCs w:val="22"/>
              </w:rPr>
              <w:t>$</w:t>
            </w:r>
            <w:r w:rsidR="005136EC">
              <w:rPr>
                <w:rFonts w:cs="Times New Roman"/>
                <w:b/>
                <w:bCs/>
                <w:sz w:val="22"/>
                <w:szCs w:val="22"/>
              </w:rPr>
              <w:t>160,230</w:t>
            </w:r>
          </w:p>
        </w:tc>
      </w:tr>
      <w:tr w14:paraId="24C00093" w14:textId="77777777" w:rsidTr="00F96AE6">
        <w:tblPrEx>
          <w:tblW w:w="5000" w:type="pct"/>
          <w:tblInd w:w="602" w:type="dxa"/>
          <w:tblLook w:val="04A0"/>
        </w:tblPrEx>
        <w:trPr>
          <w:trHeight w:val="576"/>
        </w:trPr>
        <w:tc>
          <w:tcPr>
            <w:tcW w:w="2067" w:type="pct"/>
            <w:tcBorders>
              <w:top w:val="single" w:sz="8" w:space="0" w:color="auto"/>
              <w:left w:val="single" w:sz="8" w:space="0" w:color="auto"/>
              <w:bottom w:val="single" w:sz="8" w:space="0" w:color="auto"/>
              <w:right w:val="single" w:sz="4" w:space="0" w:color="auto"/>
            </w:tcBorders>
            <w:vAlign w:val="center"/>
          </w:tcPr>
          <w:p w:rsidR="00F96AE6" w:rsidRPr="00D10E27" w:rsidP="0060288E" w14:paraId="4FA29634" w14:textId="4556116A">
            <w:pPr>
              <w:rPr>
                <w:rFonts w:cs="Times New Roman"/>
                <w:b/>
                <w:bCs/>
                <w:sz w:val="22"/>
                <w:szCs w:val="22"/>
              </w:rPr>
            </w:pPr>
            <w:r w:rsidRPr="00D10E27">
              <w:rPr>
                <w:rFonts w:cs="Times New Roman"/>
                <w:b/>
                <w:bCs/>
                <w:sz w:val="22"/>
                <w:szCs w:val="22"/>
              </w:rPr>
              <w:t xml:space="preserve">Annualized </w:t>
            </w:r>
            <w:r w:rsidRPr="00D10E27" w:rsidR="00590B49">
              <w:rPr>
                <w:rFonts w:cs="Times New Roman"/>
                <w:b/>
                <w:sz w:val="22"/>
                <w:szCs w:val="22"/>
              </w:rPr>
              <w:t>$</w:t>
            </w:r>
            <w:r w:rsidR="0011674E">
              <w:rPr>
                <w:rFonts w:cs="Times New Roman"/>
                <w:b/>
                <w:sz w:val="22"/>
                <w:szCs w:val="22"/>
              </w:rPr>
              <w:t>156</w:t>
            </w:r>
            <w:r w:rsidR="00E232FE">
              <w:rPr>
                <w:rFonts w:cs="Times New Roman"/>
                <w:b/>
                <w:sz w:val="22"/>
                <w:szCs w:val="22"/>
              </w:rPr>
              <w:t>,875</w:t>
            </w:r>
            <w:r w:rsidR="00F732D0">
              <w:rPr>
                <w:rFonts w:cs="Times New Roman"/>
                <w:b/>
                <w:sz w:val="22"/>
                <w:szCs w:val="22"/>
              </w:rPr>
              <w:t>M</w:t>
            </w:r>
          </w:p>
        </w:tc>
        <w:tc>
          <w:tcPr>
            <w:tcW w:w="978" w:type="pct"/>
            <w:tcBorders>
              <w:top w:val="single" w:sz="8" w:space="0" w:color="auto"/>
              <w:left w:val="nil"/>
              <w:bottom w:val="single" w:sz="8" w:space="0" w:color="auto"/>
              <w:right w:val="single" w:sz="4" w:space="0" w:color="auto"/>
            </w:tcBorders>
            <w:shd w:val="clear" w:color="auto" w:fill="A6A6A6" w:themeFill="background1" w:themeFillShade="A6"/>
            <w:noWrap/>
            <w:vAlign w:val="bottom"/>
          </w:tcPr>
          <w:p w:rsidR="00F96AE6" w:rsidRPr="00D10E27" w:rsidP="00B02BCC" w14:paraId="2B691C83" w14:textId="77777777">
            <w:pPr>
              <w:jc w:val="center"/>
              <w:rPr>
                <w:rFonts w:cs="Times New Roman"/>
                <w:b/>
                <w:bCs/>
                <w:sz w:val="22"/>
                <w:szCs w:val="22"/>
              </w:rPr>
            </w:pPr>
          </w:p>
        </w:tc>
        <w:tc>
          <w:tcPr>
            <w:tcW w:w="978" w:type="pct"/>
            <w:tcBorders>
              <w:top w:val="single" w:sz="8" w:space="0" w:color="auto"/>
              <w:left w:val="nil"/>
              <w:bottom w:val="single" w:sz="8" w:space="0" w:color="auto"/>
              <w:right w:val="single" w:sz="4" w:space="0" w:color="auto"/>
            </w:tcBorders>
            <w:shd w:val="clear" w:color="auto" w:fill="A6A6A6" w:themeFill="background1" w:themeFillShade="A6"/>
            <w:noWrap/>
            <w:vAlign w:val="bottom"/>
          </w:tcPr>
          <w:p w:rsidR="00F96AE6" w:rsidRPr="00D10E27" w:rsidP="00B02BCC" w14:paraId="7A779C56" w14:textId="77777777">
            <w:pPr>
              <w:jc w:val="center"/>
              <w:rPr>
                <w:rFonts w:cs="Times New Roman"/>
                <w:b/>
                <w:bCs/>
                <w:sz w:val="22"/>
                <w:szCs w:val="22"/>
              </w:rPr>
            </w:pPr>
          </w:p>
        </w:tc>
        <w:tc>
          <w:tcPr>
            <w:tcW w:w="977" w:type="pct"/>
            <w:tcBorders>
              <w:top w:val="single" w:sz="8" w:space="0" w:color="auto"/>
              <w:left w:val="nil"/>
              <w:bottom w:val="single" w:sz="8" w:space="0" w:color="auto"/>
              <w:right w:val="single" w:sz="8" w:space="0" w:color="auto"/>
            </w:tcBorders>
            <w:shd w:val="clear" w:color="auto" w:fill="A6A6A6" w:themeFill="background1" w:themeFillShade="A6"/>
            <w:noWrap/>
            <w:vAlign w:val="bottom"/>
          </w:tcPr>
          <w:p w:rsidR="00F96AE6" w:rsidRPr="00D10E27" w:rsidP="00B02BCC" w14:paraId="59B58BC6" w14:textId="77777777">
            <w:pPr>
              <w:jc w:val="center"/>
              <w:rPr>
                <w:rFonts w:cs="Times New Roman"/>
                <w:b/>
                <w:bCs/>
                <w:sz w:val="22"/>
                <w:szCs w:val="22"/>
              </w:rPr>
            </w:pPr>
          </w:p>
        </w:tc>
      </w:tr>
    </w:tbl>
    <w:p w:rsidR="00063CA9" w:rsidRPr="00D10E27" w:rsidP="00063CA9" w14:paraId="74E2D27A" w14:textId="77777777">
      <w:pPr>
        <w:rPr>
          <w:rFonts w:cs="Times New Roman"/>
          <w:color w:val="1F497D"/>
          <w:sz w:val="6"/>
          <w:szCs w:val="16"/>
        </w:rPr>
      </w:pPr>
    </w:p>
    <w:p w:rsidR="00040112" w:rsidRPr="00D10E27" w:rsidP="00063CA9" w14:paraId="3CB192AC" w14:textId="77777777">
      <w:pPr>
        <w:rPr>
          <w:rFonts w:cs="Times New Roman"/>
          <w:color w:val="1F497D"/>
          <w:szCs w:val="22"/>
        </w:rPr>
      </w:pPr>
    </w:p>
    <w:p w:rsidR="00FA111D" w:rsidP="0FDBC2EA" w14:paraId="0354B02C" w14:textId="77777777">
      <w:pPr>
        <w:keepNext/>
        <w:numPr>
          <w:ilvl w:val="0"/>
          <w:numId w:val="38"/>
        </w:numPr>
        <w:tabs>
          <w:tab w:val="left" w:pos="360"/>
        </w:tabs>
        <w:rPr>
          <w:rFonts w:cs="Times New Roman"/>
          <w:b/>
          <w:bCs/>
          <w:i/>
          <w:iCs/>
        </w:rPr>
      </w:pPr>
      <w:r w:rsidRPr="0FDBC2EA">
        <w:rPr>
          <w:rFonts w:cs="Times New Roman"/>
          <w:b/>
          <w:bCs/>
          <w:i/>
          <w:iCs/>
        </w:rPr>
        <w:t>Explain the reasons for any program changes or adjustments reported in Items 13 or 14 of the OMB Form 83-I.</w:t>
      </w:r>
    </w:p>
    <w:p w:rsidR="008E21B6" w:rsidP="008E21B6" w14:paraId="3A936C42" w14:textId="77777777">
      <w:pPr>
        <w:keepNext/>
        <w:tabs>
          <w:tab w:val="left" w:pos="360"/>
        </w:tabs>
        <w:rPr>
          <w:rFonts w:cs="Times New Roman"/>
          <w:bCs/>
          <w:iCs/>
        </w:rPr>
      </w:pPr>
    </w:p>
    <w:p w:rsidR="0034381C" w:rsidRPr="007E0646" w:rsidP="00EA19E0" w14:paraId="1B9B39E6" w14:textId="3C23A984">
      <w:pPr>
        <w:keepNext/>
        <w:tabs>
          <w:tab w:val="left" w:pos="360"/>
        </w:tabs>
        <w:ind w:left="360"/>
        <w:rPr>
          <w:rFonts w:cs="Times New Roman"/>
        </w:rPr>
      </w:pPr>
      <w:r>
        <w:rPr>
          <w:rFonts w:cs="Times New Roman"/>
        </w:rPr>
        <w:t>TSA</w:t>
      </w:r>
      <w:r w:rsidR="00817531">
        <w:rPr>
          <w:rFonts w:cs="Times New Roman"/>
        </w:rPr>
        <w:t xml:space="preserve">’s revision of the collection to </w:t>
      </w:r>
      <w:r w:rsidRPr="00DD1E95" w:rsidR="00DD1E95">
        <w:rPr>
          <w:rFonts w:cs="Times New Roman"/>
        </w:rPr>
        <w:t>allow non-traveling individuals to request authorization to enter a sterile area at a U.S. airport directly from TSA</w:t>
      </w:r>
      <w:r w:rsidR="00836C52">
        <w:rPr>
          <w:rFonts w:cs="Times New Roman"/>
        </w:rPr>
        <w:t xml:space="preserve"> </w:t>
      </w:r>
      <w:r w:rsidR="00817531">
        <w:rPr>
          <w:rFonts w:cs="Times New Roman"/>
        </w:rPr>
        <w:t xml:space="preserve">has increased the </w:t>
      </w:r>
      <w:r>
        <w:rPr>
          <w:rFonts w:cs="Times New Roman"/>
        </w:rPr>
        <w:t xml:space="preserve">annual </w:t>
      </w:r>
      <w:r w:rsidR="00817531">
        <w:rPr>
          <w:rFonts w:cs="Times New Roman"/>
        </w:rPr>
        <w:t>burden</w:t>
      </w:r>
      <w:r w:rsidR="00C03AB8">
        <w:rPr>
          <w:rFonts w:cs="Times New Roman"/>
        </w:rPr>
        <w:t xml:space="preserve"> </w:t>
      </w:r>
      <w:r w:rsidR="00607D76">
        <w:rPr>
          <w:rFonts w:cs="Times New Roman"/>
        </w:rPr>
        <w:t>by</w:t>
      </w:r>
      <w:r w:rsidR="00C03AB8">
        <w:rPr>
          <w:rFonts w:cs="Times New Roman"/>
        </w:rPr>
        <w:t xml:space="preserve"> </w:t>
      </w:r>
      <w:r w:rsidR="00483B5D">
        <w:rPr>
          <w:rFonts w:cs="Times New Roman"/>
        </w:rPr>
        <w:t>10,000</w:t>
      </w:r>
      <w:r w:rsidR="00B51D4C">
        <w:rPr>
          <w:rFonts w:cs="Times New Roman"/>
        </w:rPr>
        <w:t xml:space="preserve"> hours</w:t>
      </w:r>
      <w:r w:rsidR="00C801B9">
        <w:rPr>
          <w:rFonts w:cs="Times New Roman"/>
        </w:rPr>
        <w:t xml:space="preserve"> and the </w:t>
      </w:r>
      <w:r>
        <w:rPr>
          <w:rFonts w:cs="Times New Roman"/>
        </w:rPr>
        <w:t xml:space="preserve">annual </w:t>
      </w:r>
      <w:r w:rsidR="00FA6447">
        <w:rPr>
          <w:rFonts w:cs="Times New Roman"/>
        </w:rPr>
        <w:t xml:space="preserve">number of </w:t>
      </w:r>
      <w:r w:rsidR="00C801B9">
        <w:rPr>
          <w:rFonts w:cs="Times New Roman"/>
        </w:rPr>
        <w:t>respondents by 300,000</w:t>
      </w:r>
      <w:r w:rsidRPr="00BB4397" w:rsidR="00BB4397">
        <w:rPr>
          <w:rFonts w:cs="Times New Roman"/>
        </w:rPr>
        <w:t xml:space="preserve">.  However, there has been a small decrease in </w:t>
      </w:r>
      <w:r w:rsidR="00B81163">
        <w:rPr>
          <w:rFonts w:cs="Times New Roman"/>
        </w:rPr>
        <w:t xml:space="preserve">the </w:t>
      </w:r>
      <w:r w:rsidRPr="00BB4397" w:rsidR="00BB4397">
        <w:rPr>
          <w:rFonts w:cs="Times New Roman"/>
        </w:rPr>
        <w:t>annual</w:t>
      </w:r>
      <w:r w:rsidR="003F0BDE">
        <w:rPr>
          <w:rFonts w:cs="Times New Roman"/>
        </w:rPr>
        <w:t xml:space="preserve"> </w:t>
      </w:r>
      <w:r w:rsidR="00B81163">
        <w:rPr>
          <w:rFonts w:cs="Times New Roman"/>
        </w:rPr>
        <w:t>number of</w:t>
      </w:r>
      <w:r w:rsidRPr="00BB4397" w:rsidR="00BB4397">
        <w:rPr>
          <w:rFonts w:cs="Times New Roman"/>
        </w:rPr>
        <w:t xml:space="preserve"> respondents for the VID Submissions, Resolution Calls, and Visitor Pass Requests from Aircraft Carriers</w:t>
      </w:r>
      <w:r>
        <w:rPr>
          <w:rFonts w:cs="Times New Roman"/>
        </w:rPr>
        <w:t>,</w:t>
      </w:r>
      <w:r w:rsidRPr="00BB4397" w:rsidR="00BB4397">
        <w:rPr>
          <w:rFonts w:cs="Times New Roman"/>
        </w:rPr>
        <w:t xml:space="preserve"> which reduced the overall increase in </w:t>
      </w:r>
      <w:r w:rsidR="003F0BDE">
        <w:rPr>
          <w:rFonts w:cs="Times New Roman"/>
        </w:rPr>
        <w:t xml:space="preserve">annual number of </w:t>
      </w:r>
      <w:r w:rsidRPr="00BB4397" w:rsidR="00BB4397">
        <w:rPr>
          <w:rFonts w:cs="Times New Roman"/>
        </w:rPr>
        <w:t xml:space="preserve">responses from 300,000 to 244,260.  Finally, TSA adjusted the resolution </w:t>
      </w:r>
      <w:r w:rsidRPr="00BB4397" w:rsidR="00BB4397">
        <w:rPr>
          <w:rFonts w:cs="Times New Roman"/>
        </w:rPr>
        <w:t xml:space="preserve">call time from 0.2 hours to 0.0862 hours.  As a result, the </w:t>
      </w:r>
      <w:r w:rsidR="00E53E89">
        <w:rPr>
          <w:rFonts w:cs="Times New Roman"/>
        </w:rPr>
        <w:t xml:space="preserve">annual </w:t>
      </w:r>
      <w:r w:rsidRPr="00BB4397" w:rsidR="00BB4397">
        <w:rPr>
          <w:rFonts w:cs="Times New Roman"/>
        </w:rPr>
        <w:t>burden hours decreased by 1,202.</w:t>
      </w:r>
    </w:p>
    <w:p w:rsidR="0006218E" w:rsidRPr="00656DBD" w:rsidP="00BB4397" w14:paraId="62F739BC" w14:textId="77777777">
      <w:pPr>
        <w:keepNext/>
        <w:tabs>
          <w:tab w:val="left" w:pos="360"/>
        </w:tabs>
        <w:ind w:left="360"/>
        <w:rPr>
          <w:rFonts w:cs="Times New Roman"/>
        </w:rPr>
      </w:pPr>
    </w:p>
    <w:p w:rsidR="00FA111D" w:rsidRPr="00A21358" w:rsidP="00D1402E" w14:paraId="78CB2B21" w14:textId="77777777">
      <w:pPr>
        <w:keepNext/>
        <w:numPr>
          <w:ilvl w:val="0"/>
          <w:numId w:val="38"/>
        </w:numPr>
        <w:tabs>
          <w:tab w:val="left" w:pos="360"/>
        </w:tabs>
        <w:rPr>
          <w:rFonts w:cs="Times New Roman"/>
          <w:b/>
          <w:i/>
        </w:rPr>
      </w:pPr>
      <w:r w:rsidRPr="00A21358">
        <w:rPr>
          <w:rFonts w:cs="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6218E" w:rsidRPr="00656DBD" w:rsidP="0006218E" w14:paraId="254283B5" w14:textId="77777777">
      <w:pPr>
        <w:pStyle w:val="ListParagraph"/>
        <w:numPr>
          <w:ilvl w:val="12"/>
          <w:numId w:val="0"/>
        </w:numPr>
        <w:rPr>
          <w:rFonts w:cs="Times New Roman"/>
        </w:rPr>
      </w:pPr>
    </w:p>
    <w:p w:rsidR="00FA111D" w:rsidRPr="00003835" w14:paraId="03C36DD5" w14:textId="77777777">
      <w:pPr>
        <w:pStyle w:val="BodyTextIndent2"/>
        <w:numPr>
          <w:ilvl w:val="0"/>
          <w:numId w:val="0"/>
        </w:numPr>
        <w:ind w:left="360"/>
        <w:outlineLvl w:val="0"/>
        <w:rPr>
          <w:rFonts w:cs="Times New Roman"/>
        </w:rPr>
      </w:pPr>
      <w:r w:rsidRPr="00003835">
        <w:rPr>
          <w:rFonts w:cs="Times New Roman"/>
        </w:rPr>
        <w:t xml:space="preserve">The results of the proposed collection </w:t>
      </w:r>
      <w:r w:rsidRPr="00003835" w:rsidR="00373365">
        <w:rPr>
          <w:rFonts w:cs="Times New Roman"/>
        </w:rPr>
        <w:t xml:space="preserve">are </w:t>
      </w:r>
      <w:r w:rsidRPr="00003835">
        <w:rPr>
          <w:rFonts w:cs="Times New Roman"/>
        </w:rPr>
        <w:t>not published.</w:t>
      </w:r>
    </w:p>
    <w:p w:rsidR="004807A7" w:rsidRPr="005E4D0C" w:rsidP="004807A7" w14:paraId="7B5924E5" w14:textId="77777777">
      <w:pPr>
        <w:keepNext/>
        <w:numPr>
          <w:ilvl w:val="0"/>
          <w:numId w:val="38"/>
        </w:numPr>
        <w:tabs>
          <w:tab w:val="left" w:pos="360"/>
        </w:tabs>
        <w:spacing w:before="240"/>
        <w:rPr>
          <w:rFonts w:cs="Times New Roman"/>
          <w:b/>
          <w:i/>
        </w:rPr>
      </w:pPr>
      <w:r w:rsidRPr="00003835">
        <w:rPr>
          <w:rFonts w:cs="Times New Roman"/>
          <w:b/>
          <w:i/>
        </w:rPr>
        <w:t>If seeking approval to not display the expiration date for OMB approval of the information collection, explain the reasons that display would be inappropriate.</w:t>
      </w:r>
    </w:p>
    <w:p w:rsidR="00FA111D" w:rsidRPr="005E4D0C" w:rsidP="00CF4F19" w14:paraId="25E95EF4" w14:textId="77777777">
      <w:pPr>
        <w:pStyle w:val="ListParagraph"/>
        <w:numPr>
          <w:ilvl w:val="12"/>
          <w:numId w:val="0"/>
        </w:numPr>
        <w:rPr>
          <w:rFonts w:cs="Times New Roman"/>
        </w:rPr>
      </w:pPr>
    </w:p>
    <w:p w:rsidR="00FA111D" w:rsidRPr="00A21358" w14:paraId="04EC7090" w14:textId="1E05F7E5">
      <w:pPr>
        <w:pStyle w:val="BodyTextIndent2"/>
        <w:numPr>
          <w:ilvl w:val="0"/>
          <w:numId w:val="0"/>
        </w:numPr>
        <w:ind w:left="360"/>
        <w:outlineLvl w:val="0"/>
        <w:rPr>
          <w:rFonts w:cs="Times New Roman"/>
        </w:rPr>
      </w:pPr>
      <w:r w:rsidRPr="00A21358">
        <w:rPr>
          <w:rFonts w:cs="Times New Roman"/>
        </w:rPr>
        <w:t xml:space="preserve">TSA is seeking approval not to display the OMB control number and expiration date for the data transmission by covered aircraft operators of passenger information to TSA.  As this collection </w:t>
      </w:r>
      <w:r w:rsidRPr="00A21358" w:rsidR="00373365">
        <w:rPr>
          <w:rFonts w:cs="Times New Roman"/>
        </w:rPr>
        <w:t xml:space="preserve">is </w:t>
      </w:r>
      <w:r w:rsidRPr="00A21358">
        <w:rPr>
          <w:rFonts w:cs="Times New Roman"/>
        </w:rPr>
        <w:t>an automatic transmission</w:t>
      </w:r>
      <w:r w:rsidRPr="00A21358" w:rsidR="00431021">
        <w:rPr>
          <w:rFonts w:cs="Times New Roman"/>
        </w:rPr>
        <w:t xml:space="preserve"> </w:t>
      </w:r>
      <w:r w:rsidRPr="00A21358">
        <w:rPr>
          <w:rFonts w:cs="Times New Roman"/>
        </w:rPr>
        <w:t xml:space="preserve">of the passenger data to TSA’s system and </w:t>
      </w:r>
      <w:r w:rsidRPr="00656DBD" w:rsidR="00373365">
        <w:rPr>
          <w:rFonts w:cs="Times New Roman"/>
        </w:rPr>
        <w:t>does</w:t>
      </w:r>
      <w:r w:rsidRPr="00656DBD">
        <w:rPr>
          <w:rFonts w:cs="Times New Roman"/>
        </w:rPr>
        <w:t xml:space="preserve"> not use a collection instrument, display would be inappropriate</w:t>
      </w:r>
      <w:r w:rsidR="0007509A">
        <w:rPr>
          <w:rFonts w:cs="Times New Roman"/>
        </w:rPr>
        <w:t>.</w:t>
      </w:r>
      <w:r w:rsidR="007F457C">
        <w:rPr>
          <w:rFonts w:cs="Times New Roman"/>
        </w:rPr>
        <w:t xml:space="preserve">  TSA will display the OMB control number and expiration date for the TSA-issued visitor pass collection.</w:t>
      </w:r>
    </w:p>
    <w:p w:rsidR="00FA111D" w:rsidRPr="00003835" w:rsidP="008D0F7D" w14:paraId="7DA70772" w14:textId="77777777">
      <w:pPr>
        <w:keepNext/>
        <w:numPr>
          <w:ilvl w:val="0"/>
          <w:numId w:val="38"/>
        </w:numPr>
        <w:tabs>
          <w:tab w:val="left" w:pos="360"/>
        </w:tabs>
        <w:spacing w:before="240"/>
        <w:rPr>
          <w:rFonts w:cs="Times New Roman"/>
          <w:b/>
          <w:i/>
        </w:rPr>
      </w:pPr>
      <w:r w:rsidRPr="00656DBD">
        <w:rPr>
          <w:rFonts w:cs="Times New Roman"/>
          <w:b/>
          <w:i/>
        </w:rPr>
        <w:t>Explain each exception to the certification statement identified in Item 19, “Certification for Paperwork Reduction Act Submissions,” of OMB Form 83-I.</w:t>
      </w:r>
    </w:p>
    <w:p w:rsidR="00FA111D" w:rsidRPr="00003835" w:rsidP="00CF4F19" w14:paraId="0BD59707" w14:textId="77777777">
      <w:pPr>
        <w:pStyle w:val="ListParagraph"/>
        <w:numPr>
          <w:ilvl w:val="12"/>
          <w:numId w:val="0"/>
        </w:numPr>
        <w:rPr>
          <w:rFonts w:cs="Times New Roman"/>
        </w:rPr>
      </w:pPr>
    </w:p>
    <w:p w:rsidR="00FA111D" w:rsidRPr="00003835" w:rsidP="00C70E7F" w14:paraId="1C0FAFB4" w14:textId="77777777">
      <w:pPr>
        <w:pStyle w:val="BodyTextIndent2"/>
        <w:numPr>
          <w:ilvl w:val="0"/>
          <w:numId w:val="0"/>
        </w:numPr>
        <w:ind w:left="360"/>
        <w:outlineLvl w:val="0"/>
        <w:rPr>
          <w:rFonts w:cs="Times New Roman"/>
        </w:rPr>
      </w:pPr>
      <w:r w:rsidRPr="00003835">
        <w:rPr>
          <w:rFonts w:cs="Times New Roman"/>
        </w:rPr>
        <w:t>No exceptions are claimed.</w:t>
      </w:r>
    </w:p>
    <w:p w:rsidR="008E54C0" w:rsidRPr="003E4126" w:rsidP="00593F3D" w14:paraId="20D43CCC" w14:textId="77777777">
      <w:pPr>
        <w:pStyle w:val="BodyTextIndent2"/>
        <w:numPr>
          <w:ilvl w:val="0"/>
          <w:numId w:val="0"/>
        </w:numPr>
        <w:outlineLvl w:val="0"/>
        <w:rPr>
          <w:rFonts w:cs="Times New Roman"/>
        </w:rPr>
      </w:pPr>
    </w:p>
    <w:sectPr>
      <w:headerReference w:type="first" r:id="rId6"/>
      <w:footerReference w:type="first" r:id="rId7"/>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MODMN+ArialNarrow">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773" w14:paraId="6BB886B7"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2F96" w14:paraId="46952D79" w14:textId="77777777">
      <w:r>
        <w:separator/>
      </w:r>
    </w:p>
  </w:footnote>
  <w:footnote w:type="continuationSeparator" w:id="1">
    <w:p w:rsidR="00D92F96" w14:paraId="2EB776DE" w14:textId="77777777">
      <w:r>
        <w:continuationSeparator/>
      </w:r>
    </w:p>
  </w:footnote>
  <w:footnote w:type="continuationNotice" w:id="2">
    <w:p w:rsidR="00D92F96" w14:paraId="7C44C72D" w14:textId="77777777"/>
  </w:footnote>
  <w:footnote w:id="3">
    <w:p w:rsidR="009B6773" w:rsidP="003E4126" w14:paraId="5DEEB59C" w14:textId="77777777">
      <w:pPr>
        <w:pStyle w:val="FootnoteText"/>
        <w:spacing w:after="60"/>
      </w:pPr>
      <w:r>
        <w:rPr>
          <w:rStyle w:val="FootnoteReference"/>
        </w:rPr>
        <w:footnoteRef/>
      </w:r>
      <w:r>
        <w:t xml:space="preserve"> “Covered flights” means flights operated by covered U.S. aircraft operators under 49 CFR 1544.101(a) and flights to, from, and overflying the United States operated by covered foreign air carriers.</w:t>
      </w:r>
    </w:p>
  </w:footnote>
  <w:footnote w:id="4">
    <w:p w:rsidR="009B6773" w14:paraId="183B7EAE" w14:textId="3F09DB4D">
      <w:pPr>
        <w:pStyle w:val="FootnoteText"/>
      </w:pPr>
      <w:r>
        <w:rPr>
          <w:rStyle w:val="FootnoteReference"/>
        </w:rPr>
        <w:footnoteRef/>
      </w:r>
      <w:r>
        <w:t xml:space="preserve"> 49 CFR 1560.101(b)</w:t>
      </w:r>
      <w:r w:rsidR="009254F4">
        <w:t xml:space="preserve"> </w:t>
      </w:r>
      <w:r>
        <w:t>(t</w:t>
      </w:r>
      <w:r w:rsidRPr="009A18C8">
        <w:t xml:space="preserve">ransmission of </w:t>
      </w:r>
      <w:r w:rsidR="00C52439">
        <w:t>SFPD</w:t>
      </w:r>
      <w:r w:rsidRPr="009A18C8">
        <w:t xml:space="preserve"> to TSA</w:t>
      </w:r>
      <w:r>
        <w:t>) and (c)</w:t>
      </w:r>
      <w:r w:rsidR="009254F4">
        <w:t xml:space="preserve"> </w:t>
      </w:r>
      <w:r>
        <w:t>(t</w:t>
      </w:r>
      <w:r w:rsidRPr="009A18C8">
        <w:t>ransmission of non-traveler information to TSA</w:t>
      </w:r>
      <w:r>
        <w:t>)</w:t>
      </w:r>
      <w:r w:rsidR="001F2CC9">
        <w:t xml:space="preserve">; </w:t>
      </w:r>
      <w:r w:rsidRPr="007142C1" w:rsidR="001F2CC9">
        <w:rPr>
          <w:i/>
          <w:iCs/>
        </w:rPr>
        <w:t>see also</w:t>
      </w:r>
      <w:r w:rsidR="001F2CC9">
        <w:t xml:space="preserve"> 49 CFR 1560.111 (</w:t>
      </w:r>
      <w:r w:rsidR="004A28A9">
        <w:t>covered airport operator</w:t>
      </w:r>
      <w:r w:rsidR="0085496F">
        <w:t>s</w:t>
      </w:r>
      <w:r w:rsidR="00DE6FF2">
        <w:t xml:space="preserve"> must comply with </w:t>
      </w:r>
      <w:r w:rsidR="004570F1">
        <w:t>procedures required of covered aircraft operators</w:t>
      </w:r>
      <w:r w:rsidR="00F30DDA">
        <w:t xml:space="preserve"> and any other applicable TSA requirements when authorizing non-travel</w:t>
      </w:r>
      <w:r w:rsidR="00EE7A0D">
        <w:t>ing individuals to enter a sterile area</w:t>
      </w:r>
      <w:r w:rsidR="0085496F">
        <w:t>)</w:t>
      </w:r>
      <w:r>
        <w:t>.</w:t>
      </w:r>
    </w:p>
  </w:footnote>
  <w:footnote w:id="5">
    <w:p w:rsidR="00EB44F6" w14:paraId="46166EC2" w14:textId="31E9871F">
      <w:pPr>
        <w:pStyle w:val="FootnoteText"/>
      </w:pPr>
      <w:r>
        <w:rPr>
          <w:rStyle w:val="FootnoteReference"/>
        </w:rPr>
        <w:footnoteRef/>
      </w:r>
      <w:r>
        <w:t xml:space="preserve"> </w:t>
      </w:r>
      <w:r w:rsidR="00A963FD">
        <w:t>Previously known as gate passes.</w:t>
      </w:r>
    </w:p>
  </w:footnote>
  <w:footnote w:id="6">
    <w:p w:rsidR="009B6773" w:rsidRPr="000F4CF6" w:rsidP="005A2A03" w14:paraId="7C715706" w14:textId="30FFADD1">
      <w:pPr>
        <w:rPr>
          <w:rFonts w:cs="Calibri"/>
          <w:color w:val="auto"/>
          <w:sz w:val="20"/>
        </w:rPr>
      </w:pPr>
      <w:r>
        <w:rPr>
          <w:rStyle w:val="FootnoteReference"/>
        </w:rPr>
        <w:footnoteRef/>
      </w:r>
      <w:r>
        <w:t xml:space="preserve"> </w:t>
      </w:r>
      <w:r w:rsidRPr="003C11CB">
        <w:rPr>
          <w:sz w:val="20"/>
        </w:rPr>
        <w:t>Bureau of Transportation Statistics as of December 20</w:t>
      </w:r>
      <w:r>
        <w:rPr>
          <w:sz w:val="20"/>
        </w:rPr>
        <w:t>20</w:t>
      </w:r>
      <w:r w:rsidRPr="003C11CB">
        <w:rPr>
          <w:sz w:val="20"/>
        </w:rPr>
        <w:t xml:space="preserve">, </w:t>
      </w:r>
      <w:hyperlink r:id="rId1" w:history="1">
        <w:r w:rsidRPr="003C11CB">
          <w:rPr>
            <w:rStyle w:val="Hyperlink"/>
            <w:sz w:val="20"/>
          </w:rPr>
          <w:t>https://www.transtats.bts.gov/Employment/</w:t>
        </w:r>
      </w:hyperlink>
      <w:r>
        <w:rPr>
          <w:rStyle w:val="Hyperlink"/>
          <w:sz w:val="20"/>
        </w:rPr>
        <w:t>.</w:t>
      </w:r>
    </w:p>
    <w:p w:rsidR="009B6773" w14:paraId="232482E2" w14:textId="77777777">
      <w:pPr>
        <w:pStyle w:val="FootnoteText"/>
      </w:pPr>
    </w:p>
  </w:footnote>
  <w:footnote w:id="7">
    <w:p w:rsidR="00AD5ED9" w:rsidP="00AD5ED9" w14:paraId="7C078AA6" w14:textId="533D85AB">
      <w:pPr>
        <w:spacing w:after="60"/>
      </w:pPr>
      <w:r>
        <w:rPr>
          <w:rStyle w:val="FootnoteReference"/>
          <w:sz w:val="20"/>
        </w:rPr>
        <w:footnoteRef/>
      </w:r>
      <w:r>
        <w:rPr>
          <w:sz w:val="20"/>
        </w:rPr>
        <w:t xml:space="preserve"> </w:t>
      </w:r>
      <w:r>
        <w:rPr>
          <w:rFonts w:cs="Times New Roman"/>
          <w:color w:val="auto"/>
          <w:sz w:val="20"/>
        </w:rPr>
        <w:t>A VID is an identification document that has been issued by a U.S. Federal, State, or Tribal government that: (1) contains the individual’s full name, photo, and date of birth; and (2) has not expired.  The VID may also be an unexpired passport issued by a foreign government.</w:t>
      </w:r>
      <w:r w:rsidR="00CA0CC4">
        <w:rPr>
          <w:rFonts w:cs="Times New Roman"/>
          <w:color w:val="auto"/>
          <w:sz w:val="20"/>
        </w:rPr>
        <w:t xml:space="preserve">  T</w:t>
      </w:r>
      <w:r w:rsidRPr="00CA0CC4" w:rsidR="00CA0CC4">
        <w:rPr>
          <w:rFonts w:cs="Times New Roman"/>
          <w:color w:val="auto"/>
          <w:sz w:val="20"/>
        </w:rPr>
        <w:t xml:space="preserve">SA may exempt covered aircraft operators from the regulatory requirement to update the sex field with information on identification documents presented by the passenger during encounters after the reservation is made. </w:t>
      </w:r>
      <w:r w:rsidR="00CA0CC4">
        <w:rPr>
          <w:rFonts w:cs="Times New Roman"/>
          <w:color w:val="auto"/>
          <w:sz w:val="20"/>
        </w:rPr>
        <w:t xml:space="preserve"> For example, i</w:t>
      </w:r>
      <w:r w:rsidRPr="00CA0CC4" w:rsidR="00CA0CC4">
        <w:rPr>
          <w:rFonts w:cs="Times New Roman"/>
          <w:color w:val="auto"/>
          <w:sz w:val="20"/>
        </w:rPr>
        <w:t>ndividuals w</w:t>
      </w:r>
      <w:r w:rsidR="00CA0CC4">
        <w:rPr>
          <w:rFonts w:cs="Times New Roman"/>
          <w:color w:val="auto"/>
          <w:sz w:val="20"/>
        </w:rPr>
        <w:t xml:space="preserve">ould </w:t>
      </w:r>
      <w:r w:rsidRPr="00CA0CC4" w:rsidR="00CA0CC4">
        <w:rPr>
          <w:rFonts w:cs="Times New Roman"/>
          <w:color w:val="auto"/>
          <w:sz w:val="20"/>
        </w:rPr>
        <w:t xml:space="preserve">not be denied access to a U.S. airport’s sterile area </w:t>
      </w:r>
      <w:r w:rsidR="00CA0CC4">
        <w:rPr>
          <w:rFonts w:cs="Times New Roman"/>
          <w:color w:val="auto"/>
          <w:sz w:val="20"/>
        </w:rPr>
        <w:t xml:space="preserve">or </w:t>
      </w:r>
      <w:r w:rsidRPr="00CA0CC4" w:rsidR="00CA0CC4">
        <w:rPr>
          <w:rFonts w:cs="Times New Roman"/>
          <w:color w:val="auto"/>
          <w:sz w:val="20"/>
        </w:rPr>
        <w:t xml:space="preserve">denied boarding of an aircraft solely because the individual’s </w:t>
      </w:r>
      <w:r w:rsidR="00CE654F">
        <w:rPr>
          <w:rFonts w:cs="Times New Roman"/>
          <w:color w:val="auto"/>
          <w:sz w:val="20"/>
        </w:rPr>
        <w:t>VID</w:t>
      </w:r>
      <w:r w:rsidRPr="00CA0CC4" w:rsidR="00CA0CC4">
        <w:rPr>
          <w:rFonts w:cs="Times New Roman"/>
          <w:color w:val="auto"/>
          <w:sz w:val="20"/>
        </w:rPr>
        <w:t xml:space="preserve"> presented to the aircraft operator or TSA at a checkpoint contains a sex identifier that is different from the sex identifier submitted to TSA at the time a reservation is made</w:t>
      </w:r>
      <w:r w:rsidR="00CA0CC4">
        <w:rPr>
          <w:rFonts w:cs="Times New Roman"/>
          <w:color w:val="auto"/>
          <w:sz w:val="20"/>
        </w:rPr>
        <w:t>.</w:t>
      </w:r>
    </w:p>
  </w:footnote>
  <w:footnote w:id="8">
    <w:p w:rsidR="009B6773" w:rsidP="007617C8" w14:paraId="11C89641" w14:textId="66F9A6ED">
      <w:pPr>
        <w:pStyle w:val="FootnoteText"/>
      </w:pPr>
      <w:r>
        <w:rPr>
          <w:rStyle w:val="FootnoteReference"/>
        </w:rPr>
        <w:footnoteRef/>
      </w:r>
      <w:r>
        <w:t xml:space="preserve"> TSA estimates the number of VID Submissions and Resolution Calls from Twelve-Five/Private Charter Aircraft Operators to be 1% of the VID Submissions and Resolution Calls of Aircraft Operators listed in Table 1.</w:t>
      </w:r>
    </w:p>
  </w:footnote>
  <w:footnote w:id="9">
    <w:p w:rsidR="009B6773" w:rsidP="007617C8" w14:paraId="5738F59B" w14:textId="77777777">
      <w:pPr>
        <w:pStyle w:val="FootnoteText"/>
      </w:pPr>
      <w:r>
        <w:rPr>
          <w:rStyle w:val="FootnoteReference"/>
        </w:rPr>
        <w:footnoteRef/>
      </w:r>
      <w:r>
        <w:t xml:space="preserve"> </w:t>
      </w:r>
      <w:r>
        <w:rPr>
          <w:rFonts w:cs="Arial"/>
          <w:color w:val="000000"/>
        </w:rPr>
        <w:t>The fully-</w:t>
      </w:r>
      <w:r w:rsidRPr="00855743">
        <w:rPr>
          <w:rFonts w:cs="Arial"/>
          <w:color w:val="000000"/>
        </w:rPr>
        <w:t>loaded wage rate covers non-salary compensation costs to the employer, such as retirement contributions and health insurance, among others.</w:t>
      </w:r>
    </w:p>
  </w:footnote>
  <w:footnote w:id="10">
    <w:p w:rsidR="009B6773" w:rsidP="007617C8" w14:paraId="3F332BC7" w14:textId="21DEFC30">
      <w:pPr>
        <w:pStyle w:val="FootnoteText"/>
      </w:pPr>
      <w:r>
        <w:rPr>
          <w:rStyle w:val="FootnoteReference"/>
        </w:rPr>
        <w:footnoteRef/>
      </w:r>
      <w:r>
        <w:t xml:space="preserve"> </w:t>
      </w:r>
      <w:r w:rsidRPr="00B4582A">
        <w:t>The mean hourly wage rate for reservation and transportation ticket agents is $</w:t>
      </w:r>
      <w:r w:rsidR="00ED0149">
        <w:t>22.94</w:t>
      </w:r>
      <w:r w:rsidRPr="00B4582A">
        <w:t>.  Bureau of Labor Statistics, Occupational Employment and Wages, May 202</w:t>
      </w:r>
      <w:r w:rsidR="00ED0149">
        <w:t>4</w:t>
      </w:r>
      <w:r w:rsidRPr="00B4582A">
        <w:t>.</w:t>
      </w:r>
      <w:r w:rsidR="00EA19E0">
        <w:t xml:space="preserve"> </w:t>
      </w:r>
      <w:r w:rsidRPr="00B4582A">
        <w:t xml:space="preserve"> </w:t>
      </w:r>
      <w:hyperlink r:id="rId2" w:anchor="/industry/000000" w:history="1">
        <w:r w:rsidRPr="007320A9" w:rsidR="00AA0FE6">
          <w:rPr>
            <w:rStyle w:val="Hyperlink"/>
          </w:rPr>
          <w:t>https://data.bls.gov/oes/#/industry/000000</w:t>
        </w:r>
      </w:hyperlink>
      <w:r w:rsidRPr="00B4582A">
        <w:t>.  The fully loaded wage rate is calculated by multiplying the mean hourly wage of reservation and transportation ticket agents ($</w:t>
      </w:r>
      <w:r w:rsidR="00AA0FE6">
        <w:t>22.94</w:t>
      </w:r>
      <w:r w:rsidRPr="00B4582A">
        <w:t>) by a compensation factor.  The compensation factor accounts for the difference between employer’s total compensation costs for civilian employees in transportation and material moving occupations ($</w:t>
      </w:r>
      <w:r w:rsidR="00593B2A">
        <w:t>35.82</w:t>
      </w:r>
      <w:r w:rsidRPr="00B4582A">
        <w:t>) and the employer’s wage costs ($</w:t>
      </w:r>
      <w:r w:rsidR="00593B2A">
        <w:t>24.90</w:t>
      </w:r>
      <w:r w:rsidRPr="00B4582A">
        <w:t xml:space="preserve">).  The compensation factor is </w:t>
      </w:r>
      <w:r w:rsidR="00593B2A">
        <w:t>1.4</w:t>
      </w:r>
      <w:r w:rsidR="002C098D">
        <w:t>38554</w:t>
      </w:r>
      <w:r w:rsidRPr="00B4582A">
        <w:t xml:space="preserve"> (</w:t>
      </w:r>
      <w:r w:rsidR="002C098D">
        <w:t>1.438554</w:t>
      </w:r>
      <w:r w:rsidRPr="00B4582A">
        <w:t xml:space="preserve"> = $</w:t>
      </w:r>
      <w:r w:rsidR="00AF232F">
        <w:t>35.82</w:t>
      </w:r>
      <w:r w:rsidRPr="00B4582A">
        <w:t>/$</w:t>
      </w:r>
      <w:r w:rsidR="00AF232F">
        <w:t>24.90</w:t>
      </w:r>
      <w:r w:rsidRPr="00B4582A">
        <w:t>).  Therefore, the fully loaded wage rate is $</w:t>
      </w:r>
      <w:r w:rsidR="009B7FED">
        <w:t>33.00</w:t>
      </w:r>
      <w:r w:rsidRPr="00B4582A">
        <w:t xml:space="preserve"> ($</w:t>
      </w:r>
      <w:r w:rsidR="009B7FED">
        <w:t>33.00</w:t>
      </w:r>
      <w:r w:rsidRPr="00B4582A">
        <w:t xml:space="preserve"> = $</w:t>
      </w:r>
      <w:r w:rsidR="009B7FED">
        <w:t>22.94</w:t>
      </w:r>
      <w:r w:rsidRPr="00B4582A">
        <w:t xml:space="preserve"> x </w:t>
      </w:r>
      <w:r w:rsidR="009B7FED">
        <w:t>1.438554</w:t>
      </w:r>
      <w:r w:rsidRPr="00B4582A">
        <w:t>).  BLS, News Release, Employer Costs for Employee Compensation -</w:t>
      </w:r>
      <w:r w:rsidR="00E75268">
        <w:t>March 2025</w:t>
      </w:r>
      <w:r w:rsidRPr="00B4582A">
        <w:t>.  Table 2.  Employer costs for Employee Compensation for Civilian Workers by Occupational and Industry Group.</w:t>
      </w:r>
      <w:r>
        <w:t xml:space="preserve"> </w:t>
      </w:r>
      <w:r w:rsidRPr="00B4582A">
        <w:t xml:space="preserve"> Release date </w:t>
      </w:r>
      <w:r w:rsidR="00DE21AA">
        <w:t>Jun</w:t>
      </w:r>
      <w:r w:rsidR="00962B9E">
        <w:t>e</w:t>
      </w:r>
      <w:r w:rsidR="00DE21AA">
        <w:t xml:space="preserve"> 13, 2025</w:t>
      </w:r>
      <w:r w:rsidRPr="00B4582A">
        <w:t xml:space="preserve">, retrieved </w:t>
      </w:r>
      <w:r w:rsidR="005B6A8C">
        <w:t>June 16, 2025</w:t>
      </w:r>
      <w:r w:rsidRPr="00B4582A">
        <w:t xml:space="preserve">. </w:t>
      </w:r>
      <w:r w:rsidR="00EA19E0">
        <w:t xml:space="preserve"> </w:t>
      </w:r>
      <w:hyperlink r:id="rId3" w:history="1">
        <w:r w:rsidRPr="00F77EBA" w:rsidR="00F77EBA">
          <w:rPr>
            <w:rStyle w:val="Hyperlink"/>
          </w:rPr>
          <w:t>https://www.bls.gov/news.release/archives/ecec_06132025.pdf</w:t>
        </w:r>
      </w:hyperlink>
      <w:r w:rsidRPr="00B4582A">
        <w:t>.</w:t>
      </w:r>
    </w:p>
  </w:footnote>
  <w:footnote w:id="11">
    <w:p w:rsidR="009B6773" w:rsidP="007617C8" w14:paraId="29233D6C" w14:textId="62E95DC9">
      <w:pPr>
        <w:pStyle w:val="FootnoteText"/>
        <w:spacing w:after="60"/>
      </w:pPr>
      <w:r>
        <w:rPr>
          <w:rStyle w:val="FootnoteReference"/>
        </w:rPr>
        <w:footnoteRef/>
      </w:r>
      <w:r>
        <w:t xml:space="preserve"> TSA does not have information regarding the job titles or rates of pay of Non-Federal Low Risk List providers, but uses the J band rate of pay as a proxy because the individual at TSA who performs similar tasks (generation, maintenance, sharing, and reconciliation of responses) is a J band.  Per the Department of Homeland Security Modular Cost Model, the fully-loaded rate of pay for a J band employee in FY</w:t>
      </w:r>
      <w:r w:rsidR="00E447B7">
        <w:t>2025</w:t>
      </w:r>
      <w:r>
        <w:t xml:space="preserve"> is $</w:t>
      </w:r>
      <w:r w:rsidR="00E447B7">
        <w:t>104.17</w:t>
      </w:r>
      <w:r>
        <w:t>.</w:t>
      </w:r>
    </w:p>
  </w:footnote>
  <w:footnote w:id="12">
    <w:p w:rsidR="005D031A" w14:paraId="5CBEFF00" w14:textId="6B51BDEC">
      <w:pPr>
        <w:pStyle w:val="FootnoteText"/>
      </w:pPr>
      <w:r>
        <w:rPr>
          <w:rStyle w:val="FootnoteReference"/>
        </w:rPr>
        <w:footnoteRef/>
      </w:r>
      <w:r>
        <w:t xml:space="preserve"> </w:t>
      </w:r>
      <w:r w:rsidRPr="009A5ADB" w:rsidR="009A5ADB">
        <w:t>Employer Costs for Employee Compensation News Release, September 12, 2025.  Table 2 Employer Costs for Employee Compensation for civilian workers by occupational and industry group; Civilian Workers Total Compensation. (Retrieved 11/19/2025) (https://www.bls.gov/news.release/archives/ecec_09122025.htm)</w:t>
      </w:r>
    </w:p>
  </w:footnote>
  <w:footnote w:id="13">
    <w:p w:rsidR="009B6773" w:rsidP="00033A47" w14:paraId="70A4A280" w14:textId="43000558">
      <w:pPr>
        <w:pStyle w:val="FootnoteText"/>
      </w:pPr>
      <w:r>
        <w:rPr>
          <w:rStyle w:val="FootnoteReference"/>
        </w:rPr>
        <w:footnoteRef/>
      </w:r>
      <w:r>
        <w:t xml:space="preserve"> $</w:t>
      </w:r>
      <w:r w:rsidR="001F6D37">
        <w:t>156.</w:t>
      </w:r>
      <w:r w:rsidR="006B2CD1">
        <w:t>875</w:t>
      </w:r>
      <w:r>
        <w:t xml:space="preserve">M = </w:t>
      </w:r>
      <w:r w:rsidR="006B2CD1">
        <w:t>(</w:t>
      </w:r>
      <w:r w:rsidRPr="00656513">
        <w:t>$</w:t>
      </w:r>
      <w:r w:rsidR="006B2CD1">
        <w:t>153</w:t>
      </w:r>
      <w:r w:rsidR="007B272B">
        <w:t>.26</w:t>
      </w:r>
      <w:r>
        <w:t xml:space="preserve">M + </w:t>
      </w:r>
      <w:r w:rsidRPr="00656513">
        <w:t>$</w:t>
      </w:r>
      <w:r w:rsidR="007B272B">
        <w:t>15</w:t>
      </w:r>
      <w:r w:rsidR="00D14B28">
        <w:t>7.134</w:t>
      </w:r>
      <w:r>
        <w:t xml:space="preserve">M + </w:t>
      </w:r>
      <w:r w:rsidRPr="00656513">
        <w:t>$</w:t>
      </w:r>
      <w:r w:rsidR="00D14B28">
        <w:t>160.23</w:t>
      </w:r>
      <w:r>
        <w:t>M</w:t>
      </w:r>
      <w:r w:rsidR="002D46BD">
        <w:t>)</w:t>
      </w:r>
      <w:r>
        <w:t xml:space="preserv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773" w:rsidP="0011251F" w14:paraId="77CE93F7"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9B6773" w:rsidRPr="00CA7AD7" w:rsidP="0011251F" w14:paraId="4B0F6A2F" w14:textId="77777777">
    <w:pPr>
      <w:jc w:val="center"/>
      <w:rPr>
        <w:rFonts w:cs="Times New Roman"/>
        <w:b/>
      </w:rPr>
    </w:pPr>
  </w:p>
  <w:p w:rsidR="009B6773" w:rsidP="0011251F" w14:paraId="296965DE" w14:textId="78494070">
    <w:pPr>
      <w:jc w:val="center"/>
      <w:rPr>
        <w:b/>
        <w:bCs/>
      </w:rPr>
    </w:pPr>
    <w:r>
      <w:rPr>
        <w:b/>
        <w:bCs/>
      </w:rPr>
      <w:t xml:space="preserve">Secure Flight Program </w:t>
    </w:r>
  </w:p>
  <w:p w:rsidR="009B6773" w:rsidP="0011251F" w14:paraId="4B75B27D" w14:textId="77777777">
    <w:pPr>
      <w:jc w:val="center"/>
      <w:rPr>
        <w:b/>
        <w:bCs/>
      </w:rPr>
    </w:pPr>
    <w:r>
      <w:rPr>
        <w:b/>
        <w:bCs/>
      </w:rPr>
      <w:t>OMB Control Number 1652-0046</w:t>
    </w:r>
  </w:p>
  <w:p w:rsidR="009B6773" w:rsidP="0011251F" w14:paraId="7D4D5221" w14:textId="71668413">
    <w:pPr>
      <w:jc w:val="center"/>
      <w:rPr>
        <w:b/>
        <w:bCs/>
      </w:rPr>
    </w:pPr>
    <w:r>
      <w:rPr>
        <w:b/>
        <w:bCs/>
      </w:rPr>
      <w:t>EXP. 0</w:t>
    </w:r>
    <w:r w:rsidR="00A66B46">
      <w:rPr>
        <w:b/>
        <w:bCs/>
      </w:rPr>
      <w:t>3</w:t>
    </w:r>
    <w:r>
      <w:rPr>
        <w:b/>
        <w:bCs/>
      </w:rPr>
      <w:t>/3</w:t>
    </w:r>
    <w:r w:rsidR="00A66B46">
      <w:rPr>
        <w:b/>
        <w:bCs/>
      </w:rPr>
      <w:t>1</w:t>
    </w:r>
    <w:r>
      <w:rPr>
        <w:b/>
        <w:bCs/>
      </w:rPr>
      <w:t>/</w:t>
    </w:r>
    <w:r w:rsidR="00A66B46">
      <w:rPr>
        <w:b/>
        <w:bCs/>
      </w:rPr>
      <w:t>2026</w:t>
    </w:r>
  </w:p>
  <w:p w:rsidR="009B6773" w:rsidRPr="00CA7AD7" w:rsidP="00CA7AD7" w14:paraId="1A54AB56" w14:textId="77777777">
    <w:pPr>
      <w:pStyle w:val="Header"/>
      <w:spacing w:line="240" w:lineRule="auto"/>
      <w:rPr>
        <w:sz w:val="11"/>
      </w:rPr>
    </w:pPr>
  </w:p>
  <w:p w:rsidR="009B6773" w14:paraId="3D3DB2B9" w14:textId="77777777">
    <w:pP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B073CE"/>
    <w:multiLevelType w:val="hybridMultilevel"/>
    <w:tmpl w:val="8D2D57B5"/>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7C"/>
    <w:multiLevelType w:val="singleLevel"/>
    <w:tmpl w:val="B8648978"/>
    <w:lvl w:ilvl="0">
      <w:start w:val="1"/>
      <w:numFmt w:val="decimal"/>
      <w:lvlText w:val="%1."/>
      <w:lvlJc w:val="left"/>
      <w:pPr>
        <w:tabs>
          <w:tab w:val="num" w:pos="1800"/>
        </w:tabs>
        <w:ind w:left="1800" w:hanging="360"/>
      </w:pPr>
    </w:lvl>
  </w:abstractNum>
  <w:abstractNum w:abstractNumId="2">
    <w:nsid w:val="FFFFFF7D"/>
    <w:multiLevelType w:val="singleLevel"/>
    <w:tmpl w:val="F7482D00"/>
    <w:lvl w:ilvl="0">
      <w:start w:val="1"/>
      <w:numFmt w:val="decimal"/>
      <w:lvlText w:val="%1."/>
      <w:lvlJc w:val="left"/>
      <w:pPr>
        <w:tabs>
          <w:tab w:val="num" w:pos="1440"/>
        </w:tabs>
        <w:ind w:left="1440" w:hanging="360"/>
      </w:pPr>
    </w:lvl>
  </w:abstractNum>
  <w:abstractNum w:abstractNumId="3">
    <w:nsid w:val="FFFFFF7E"/>
    <w:multiLevelType w:val="singleLevel"/>
    <w:tmpl w:val="CE3A18E2"/>
    <w:lvl w:ilvl="0">
      <w:start w:val="1"/>
      <w:numFmt w:val="decimal"/>
      <w:lvlText w:val="%1."/>
      <w:lvlJc w:val="left"/>
      <w:pPr>
        <w:tabs>
          <w:tab w:val="num" w:pos="1080"/>
        </w:tabs>
        <w:ind w:left="1080" w:hanging="360"/>
      </w:pPr>
    </w:lvl>
  </w:abstractNum>
  <w:abstractNum w:abstractNumId="4">
    <w:nsid w:val="FFFFFF7F"/>
    <w:multiLevelType w:val="singleLevel"/>
    <w:tmpl w:val="FE1C2C46"/>
    <w:lvl w:ilvl="0">
      <w:start w:val="1"/>
      <w:numFmt w:val="decimal"/>
      <w:lvlText w:val="%1."/>
      <w:lvlJc w:val="left"/>
      <w:pPr>
        <w:tabs>
          <w:tab w:val="num" w:pos="720"/>
        </w:tabs>
        <w:ind w:left="720" w:hanging="360"/>
      </w:pPr>
    </w:lvl>
  </w:abstractNum>
  <w:abstractNum w:abstractNumId="5">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F46A3DE"/>
    <w:lvl w:ilvl="0">
      <w:start w:val="1"/>
      <w:numFmt w:val="decimal"/>
      <w:lvlText w:val="%1."/>
      <w:lvlJc w:val="left"/>
      <w:pPr>
        <w:tabs>
          <w:tab w:val="num" w:pos="360"/>
        </w:tabs>
        <w:ind w:left="360" w:hanging="360"/>
      </w:pPr>
    </w:lvl>
  </w:abstractNum>
  <w:abstractNum w:abstractNumId="1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1">
    <w:nsid w:val="030F004D"/>
    <w:multiLevelType w:val="hybridMultilevel"/>
    <w:tmpl w:val="8F901D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329786C"/>
    <w:multiLevelType w:val="hybridMultilevel"/>
    <w:tmpl w:val="B0BCC6C8"/>
    <w:lvl w:ilvl="0">
      <w:start w:val="2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7895170"/>
    <w:multiLevelType w:val="hybridMultilevel"/>
    <w:tmpl w:val="9740E5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95693"/>
    <w:multiLevelType w:val="hybridMultilevel"/>
    <w:tmpl w:val="0BB4553C"/>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DED7896"/>
    <w:multiLevelType w:val="hybridMultilevel"/>
    <w:tmpl w:val="B9441E8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95F0DC4"/>
    <w:multiLevelType w:val="multilevel"/>
    <w:tmpl w:val="BC02295A"/>
    <w:lvl w:ilvl="0">
      <w:start w:val="1"/>
      <w:numFmt w:val="decimal"/>
      <w:lvlText w:val="%1."/>
      <w:legacy w:legacy="1" w:legacySpace="0" w:legacyIndent="360"/>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8">
    <w:nsid w:val="1FDA2601"/>
    <w:multiLevelType w:val="hybridMultilevel"/>
    <w:tmpl w:val="A2F4FF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FDD0C58"/>
    <w:multiLevelType w:val="hybridMultilevel"/>
    <w:tmpl w:val="7324B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235110E"/>
    <w:multiLevelType w:val="multilevel"/>
    <w:tmpl w:val="7152C716"/>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29376D92"/>
    <w:multiLevelType w:val="hybridMultilevel"/>
    <w:tmpl w:val="8A6481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9121C65"/>
    <w:multiLevelType w:val="hybridMultilevel"/>
    <w:tmpl w:val="64CA0A38"/>
    <w:lvl w:ilvl="0">
      <w:start w:val="1"/>
      <w:numFmt w:val="decimal"/>
      <w:lvlText w:val="%1."/>
      <w:lvlJc w:val="left"/>
      <w:pPr>
        <w:ind w:left="81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24">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25">
    <w:nsid w:val="4D5620BC"/>
    <w:multiLevelType w:val="singleLevel"/>
    <w:tmpl w:val="0409000F"/>
    <w:lvl w:ilvl="0">
      <w:start w:val="1"/>
      <w:numFmt w:val="decimal"/>
      <w:lvlText w:val="%1."/>
      <w:lvlJc w:val="left"/>
      <w:pPr>
        <w:tabs>
          <w:tab w:val="num" w:pos="360"/>
        </w:tabs>
        <w:ind w:left="360" w:hanging="360"/>
      </w:pPr>
    </w:lvl>
  </w:abstractNum>
  <w:abstractNum w:abstractNumId="26">
    <w:nsid w:val="4F9B37B6"/>
    <w:multiLevelType w:val="singleLevel"/>
    <w:tmpl w:val="0409000F"/>
    <w:lvl w:ilvl="0">
      <w:start w:val="1"/>
      <w:numFmt w:val="decimal"/>
      <w:lvlText w:val="%1."/>
      <w:lvlJc w:val="left"/>
      <w:pPr>
        <w:tabs>
          <w:tab w:val="num" w:pos="360"/>
        </w:tabs>
        <w:ind w:left="360" w:hanging="360"/>
      </w:pPr>
    </w:lvl>
  </w:abstractNum>
  <w:abstractNum w:abstractNumId="27">
    <w:nsid w:val="5D681C66"/>
    <w:multiLevelType w:val="hybridMultilevel"/>
    <w:tmpl w:val="C3C0248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5FFA49DE"/>
    <w:multiLevelType w:val="hybridMultilevel"/>
    <w:tmpl w:val="F2CABB72"/>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5C637AA"/>
    <w:multiLevelType w:val="hybridMultilevel"/>
    <w:tmpl w:val="0BB4553C"/>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6C13FF1"/>
    <w:multiLevelType w:val="hybridMultilevel"/>
    <w:tmpl w:val="69FAF5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99D796A"/>
    <w:multiLevelType w:val="hybridMultilevel"/>
    <w:tmpl w:val="1E74CA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EA50BD"/>
    <w:multiLevelType w:val="hybridMultilevel"/>
    <w:tmpl w:val="4260CCF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3">
    <w:nsid w:val="6DB631C0"/>
    <w:multiLevelType w:val="hybridMultilevel"/>
    <w:tmpl w:val="7A64C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1866B79"/>
    <w:multiLevelType w:val="hybridMultilevel"/>
    <w:tmpl w:val="9B0A64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73BD71AA"/>
    <w:multiLevelType w:val="hybridMultilevel"/>
    <w:tmpl w:val="A2F043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37">
    <w:nsid w:val="7A5C6986"/>
    <w:multiLevelType w:val="singleLevel"/>
    <w:tmpl w:val="0409000F"/>
    <w:lvl w:ilvl="0">
      <w:start w:val="1"/>
      <w:numFmt w:val="decimal"/>
      <w:lvlText w:val="%1."/>
      <w:lvlJc w:val="left"/>
      <w:pPr>
        <w:tabs>
          <w:tab w:val="num" w:pos="360"/>
        </w:tabs>
        <w:ind w:left="360" w:hanging="360"/>
      </w:pPr>
    </w:lvl>
  </w:abstractNum>
  <w:abstractNum w:abstractNumId="38">
    <w:nsid w:val="7AA85F46"/>
    <w:multiLevelType w:val="singleLevel"/>
    <w:tmpl w:val="0409001B"/>
    <w:lvl w:ilvl="0">
      <w:start w:val="1"/>
      <w:numFmt w:val="lowerRoman"/>
      <w:lvlText w:val="%1."/>
      <w:lvlJc w:val="right"/>
      <w:pPr>
        <w:tabs>
          <w:tab w:val="num" w:pos="504"/>
        </w:tabs>
        <w:ind w:left="504" w:hanging="216"/>
      </w:pPr>
    </w:lvl>
  </w:abstractNum>
  <w:abstractNum w:abstractNumId="39">
    <w:nsid w:val="7BBB0034"/>
    <w:multiLevelType w:val="singleLevel"/>
    <w:tmpl w:val="01AA2A8A"/>
    <w:lvl w:ilvl="0">
      <w:start w:val="0"/>
      <w:numFmt w:val="decimal"/>
      <w:lvlText w:val="%1"/>
      <w:legacy w:legacy="1" w:legacySpace="0" w:legacyIndent="0"/>
      <w:lvlJc w:val="left"/>
    </w:lvl>
  </w:abstractNum>
  <w:abstractNum w:abstractNumId="40">
    <w:nsid w:val="7C981C35"/>
    <w:multiLevelType w:val="singleLevel"/>
    <w:tmpl w:val="5874AF34"/>
    <w:lvl w:ilvl="0">
      <w:start w:val="1"/>
      <w:numFmt w:val="decimal"/>
      <w:lvlText w:val="%1."/>
      <w:lvlJc w:val="left"/>
      <w:pPr>
        <w:tabs>
          <w:tab w:val="num" w:pos="360"/>
        </w:tabs>
        <w:ind w:left="360" w:hanging="360"/>
      </w:pPr>
      <w:rPr>
        <w:b/>
        <w:i w:val="0"/>
      </w:rPr>
    </w:lvl>
  </w:abstractNum>
  <w:num w:numId="1" w16cid:durableId="1072577465">
    <w:abstractNumId w:val="10"/>
  </w:num>
  <w:num w:numId="2" w16cid:durableId="43530611">
    <w:abstractNumId w:val="8"/>
  </w:num>
  <w:num w:numId="3" w16cid:durableId="1746998181">
    <w:abstractNumId w:val="7"/>
  </w:num>
  <w:num w:numId="4" w16cid:durableId="818376504">
    <w:abstractNumId w:val="6"/>
  </w:num>
  <w:num w:numId="5" w16cid:durableId="703212925">
    <w:abstractNumId w:val="5"/>
  </w:num>
  <w:num w:numId="6" w16cid:durableId="1928347092">
    <w:abstractNumId w:val="9"/>
  </w:num>
  <w:num w:numId="7" w16cid:durableId="1290818869">
    <w:abstractNumId w:val="4"/>
  </w:num>
  <w:num w:numId="8" w16cid:durableId="1006908969">
    <w:abstractNumId w:val="3"/>
  </w:num>
  <w:num w:numId="9" w16cid:durableId="1290819434">
    <w:abstractNumId w:val="2"/>
  </w:num>
  <w:num w:numId="10" w16cid:durableId="1384448998">
    <w:abstractNumId w:val="1"/>
  </w:num>
  <w:num w:numId="11" w16cid:durableId="1146357751">
    <w:abstractNumId w:val="16"/>
  </w:num>
  <w:num w:numId="12" w16cid:durableId="445348818">
    <w:abstractNumId w:val="39"/>
  </w:num>
  <w:num w:numId="13" w16cid:durableId="1701390744">
    <w:abstractNumId w:val="38"/>
  </w:num>
  <w:num w:numId="14" w16cid:durableId="1921282493">
    <w:abstractNumId w:val="17"/>
  </w:num>
  <w:num w:numId="15" w16cid:durableId="1173302149">
    <w:abstractNumId w:val="23"/>
  </w:num>
  <w:num w:numId="16" w16cid:durableId="1223761104">
    <w:abstractNumId w:val="24"/>
  </w:num>
  <w:num w:numId="17" w16cid:durableId="795949231">
    <w:abstractNumId w:val="36"/>
  </w:num>
  <w:num w:numId="18" w16cid:durableId="1338920574">
    <w:abstractNumId w:val="25"/>
  </w:num>
  <w:num w:numId="19" w16cid:durableId="1534345735">
    <w:abstractNumId w:val="40"/>
  </w:num>
  <w:num w:numId="20" w16cid:durableId="390421748">
    <w:abstractNumId w:val="26"/>
  </w:num>
  <w:num w:numId="21" w16cid:durableId="1704011524">
    <w:abstractNumId w:val="37"/>
  </w:num>
  <w:num w:numId="22" w16cid:durableId="797408751">
    <w:abstractNumId w:val="34"/>
  </w:num>
  <w:num w:numId="23" w16cid:durableId="243223040">
    <w:abstractNumId w:val="0"/>
  </w:num>
  <w:num w:numId="24" w16cid:durableId="588123333">
    <w:abstractNumId w:val="22"/>
  </w:num>
  <w:num w:numId="25" w16cid:durableId="1400056944">
    <w:abstractNumId w:val="18"/>
  </w:num>
  <w:num w:numId="26" w16cid:durableId="1754162333">
    <w:abstractNumId w:val="13"/>
  </w:num>
  <w:num w:numId="27" w16cid:durableId="76101445">
    <w:abstractNumId w:val="29"/>
  </w:num>
  <w:num w:numId="28" w16cid:durableId="325935577">
    <w:abstractNumId w:val="15"/>
  </w:num>
  <w:num w:numId="29" w16cid:durableId="428813229">
    <w:abstractNumId w:val="14"/>
  </w:num>
  <w:num w:numId="30" w16cid:durableId="1609042708">
    <w:abstractNumId w:val="21"/>
  </w:num>
  <w:num w:numId="31" w16cid:durableId="1735355022">
    <w:abstractNumId w:val="31"/>
  </w:num>
  <w:num w:numId="32" w16cid:durableId="1738281955">
    <w:abstractNumId w:val="33"/>
  </w:num>
  <w:num w:numId="33" w16cid:durableId="1063211763">
    <w:abstractNumId w:val="12"/>
  </w:num>
  <w:num w:numId="34" w16cid:durableId="1782647069">
    <w:abstractNumId w:val="19"/>
  </w:num>
  <w:num w:numId="35" w16cid:durableId="725493324">
    <w:abstractNumId w:val="11"/>
  </w:num>
  <w:num w:numId="36" w16cid:durableId="467092995">
    <w:abstractNumId w:val="35"/>
  </w:num>
  <w:num w:numId="37" w16cid:durableId="1499076750">
    <w:abstractNumId w:val="28"/>
  </w:num>
  <w:num w:numId="38" w16cid:durableId="1245144889">
    <w:abstractNumId w:val="20"/>
  </w:num>
  <w:num w:numId="39" w16cid:durableId="535433793">
    <w:abstractNumId w:val="32"/>
  </w:num>
  <w:num w:numId="40" w16cid:durableId="2013333675">
    <w:abstractNumId w:val="27"/>
  </w:num>
  <w:num w:numId="41" w16cid:durableId="499780600">
    <w:abstractNumId w:val="30"/>
  </w:num>
  <w:num w:numId="42" w16cid:durableId="17281884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7"/>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005"/>
    <w:rsid w:val="0000022D"/>
    <w:rsid w:val="00001359"/>
    <w:rsid w:val="0000183B"/>
    <w:rsid w:val="00001B1E"/>
    <w:rsid w:val="000020A0"/>
    <w:rsid w:val="00002131"/>
    <w:rsid w:val="00002912"/>
    <w:rsid w:val="00003835"/>
    <w:rsid w:val="000042F2"/>
    <w:rsid w:val="00006D3B"/>
    <w:rsid w:val="0000705E"/>
    <w:rsid w:val="00010261"/>
    <w:rsid w:val="0001097B"/>
    <w:rsid w:val="00013932"/>
    <w:rsid w:val="000148A9"/>
    <w:rsid w:val="00015085"/>
    <w:rsid w:val="000155E1"/>
    <w:rsid w:val="00016104"/>
    <w:rsid w:val="00020638"/>
    <w:rsid w:val="00020F62"/>
    <w:rsid w:val="000224C3"/>
    <w:rsid w:val="00022541"/>
    <w:rsid w:val="00022EEC"/>
    <w:rsid w:val="00024FFB"/>
    <w:rsid w:val="000264C7"/>
    <w:rsid w:val="00031EF4"/>
    <w:rsid w:val="000326B6"/>
    <w:rsid w:val="00032857"/>
    <w:rsid w:val="0003316E"/>
    <w:rsid w:val="00033645"/>
    <w:rsid w:val="00033A47"/>
    <w:rsid w:val="000344DF"/>
    <w:rsid w:val="00035335"/>
    <w:rsid w:val="00036018"/>
    <w:rsid w:val="000360A8"/>
    <w:rsid w:val="000364EF"/>
    <w:rsid w:val="00036C2B"/>
    <w:rsid w:val="00037042"/>
    <w:rsid w:val="00037B89"/>
    <w:rsid w:val="000400B6"/>
    <w:rsid w:val="00040112"/>
    <w:rsid w:val="00040597"/>
    <w:rsid w:val="00040A2D"/>
    <w:rsid w:val="00041B19"/>
    <w:rsid w:val="00045B67"/>
    <w:rsid w:val="00045D3E"/>
    <w:rsid w:val="0005002E"/>
    <w:rsid w:val="00050152"/>
    <w:rsid w:val="0005047D"/>
    <w:rsid w:val="00050648"/>
    <w:rsid w:val="00052638"/>
    <w:rsid w:val="00054104"/>
    <w:rsid w:val="00054106"/>
    <w:rsid w:val="00054E5D"/>
    <w:rsid w:val="00054F2B"/>
    <w:rsid w:val="00055852"/>
    <w:rsid w:val="000565D3"/>
    <w:rsid w:val="000566AB"/>
    <w:rsid w:val="000568D1"/>
    <w:rsid w:val="0005694F"/>
    <w:rsid w:val="00056F0F"/>
    <w:rsid w:val="00056F98"/>
    <w:rsid w:val="0005785A"/>
    <w:rsid w:val="00060ABD"/>
    <w:rsid w:val="00061742"/>
    <w:rsid w:val="0006218E"/>
    <w:rsid w:val="00062267"/>
    <w:rsid w:val="00062E93"/>
    <w:rsid w:val="00063CA9"/>
    <w:rsid w:val="00064A40"/>
    <w:rsid w:val="0006559F"/>
    <w:rsid w:val="000666CC"/>
    <w:rsid w:val="0006715D"/>
    <w:rsid w:val="00067580"/>
    <w:rsid w:val="000704EC"/>
    <w:rsid w:val="00070FAC"/>
    <w:rsid w:val="000710FF"/>
    <w:rsid w:val="000716D1"/>
    <w:rsid w:val="00071F57"/>
    <w:rsid w:val="000727B9"/>
    <w:rsid w:val="0007509A"/>
    <w:rsid w:val="000755E3"/>
    <w:rsid w:val="000773AD"/>
    <w:rsid w:val="000779BE"/>
    <w:rsid w:val="000829C2"/>
    <w:rsid w:val="000833DA"/>
    <w:rsid w:val="00085FFF"/>
    <w:rsid w:val="000869E5"/>
    <w:rsid w:val="00087A41"/>
    <w:rsid w:val="000919C3"/>
    <w:rsid w:val="00091AC7"/>
    <w:rsid w:val="00096008"/>
    <w:rsid w:val="000962D5"/>
    <w:rsid w:val="00096DD1"/>
    <w:rsid w:val="00096FBA"/>
    <w:rsid w:val="00097879"/>
    <w:rsid w:val="000A01AE"/>
    <w:rsid w:val="000A1A53"/>
    <w:rsid w:val="000A1A60"/>
    <w:rsid w:val="000A1D9C"/>
    <w:rsid w:val="000A27ED"/>
    <w:rsid w:val="000A2A9A"/>
    <w:rsid w:val="000A320F"/>
    <w:rsid w:val="000A43BE"/>
    <w:rsid w:val="000A46CA"/>
    <w:rsid w:val="000A4EED"/>
    <w:rsid w:val="000A740B"/>
    <w:rsid w:val="000B1655"/>
    <w:rsid w:val="000B1ABF"/>
    <w:rsid w:val="000B2245"/>
    <w:rsid w:val="000B2C3F"/>
    <w:rsid w:val="000B2F4D"/>
    <w:rsid w:val="000B30AE"/>
    <w:rsid w:val="000B4C4A"/>
    <w:rsid w:val="000C0A71"/>
    <w:rsid w:val="000C1A8F"/>
    <w:rsid w:val="000C1BE8"/>
    <w:rsid w:val="000C3B28"/>
    <w:rsid w:val="000C46B0"/>
    <w:rsid w:val="000C4C6C"/>
    <w:rsid w:val="000C7071"/>
    <w:rsid w:val="000C7DCF"/>
    <w:rsid w:val="000D0884"/>
    <w:rsid w:val="000D08AD"/>
    <w:rsid w:val="000D0D46"/>
    <w:rsid w:val="000D125C"/>
    <w:rsid w:val="000D1B86"/>
    <w:rsid w:val="000D28D2"/>
    <w:rsid w:val="000D2D22"/>
    <w:rsid w:val="000D3355"/>
    <w:rsid w:val="000D3DB1"/>
    <w:rsid w:val="000D3ECB"/>
    <w:rsid w:val="000D41E6"/>
    <w:rsid w:val="000D4320"/>
    <w:rsid w:val="000D5782"/>
    <w:rsid w:val="000D5ABC"/>
    <w:rsid w:val="000D6838"/>
    <w:rsid w:val="000D6B76"/>
    <w:rsid w:val="000E179A"/>
    <w:rsid w:val="000E252F"/>
    <w:rsid w:val="000E2BB1"/>
    <w:rsid w:val="000E2F34"/>
    <w:rsid w:val="000E3B55"/>
    <w:rsid w:val="000E4B04"/>
    <w:rsid w:val="000E4DD3"/>
    <w:rsid w:val="000E6219"/>
    <w:rsid w:val="000E69AC"/>
    <w:rsid w:val="000F2870"/>
    <w:rsid w:val="000F4A99"/>
    <w:rsid w:val="000F4CF6"/>
    <w:rsid w:val="000F5F6B"/>
    <w:rsid w:val="000F6C6C"/>
    <w:rsid w:val="000F6F13"/>
    <w:rsid w:val="001022F5"/>
    <w:rsid w:val="00103FC5"/>
    <w:rsid w:val="00103FCB"/>
    <w:rsid w:val="001048A8"/>
    <w:rsid w:val="00104BBB"/>
    <w:rsid w:val="00105939"/>
    <w:rsid w:val="001063D3"/>
    <w:rsid w:val="00111142"/>
    <w:rsid w:val="00111822"/>
    <w:rsid w:val="00111F1A"/>
    <w:rsid w:val="00112295"/>
    <w:rsid w:val="0011251F"/>
    <w:rsid w:val="00112730"/>
    <w:rsid w:val="00112731"/>
    <w:rsid w:val="00113053"/>
    <w:rsid w:val="00115DBE"/>
    <w:rsid w:val="0011674E"/>
    <w:rsid w:val="00120C45"/>
    <w:rsid w:val="001225F5"/>
    <w:rsid w:val="0012459F"/>
    <w:rsid w:val="00124FDA"/>
    <w:rsid w:val="001258B2"/>
    <w:rsid w:val="00125E76"/>
    <w:rsid w:val="001261A8"/>
    <w:rsid w:val="0012784F"/>
    <w:rsid w:val="00127B9A"/>
    <w:rsid w:val="00130AE2"/>
    <w:rsid w:val="00130E80"/>
    <w:rsid w:val="001355D6"/>
    <w:rsid w:val="00136132"/>
    <w:rsid w:val="00136795"/>
    <w:rsid w:val="00140BB4"/>
    <w:rsid w:val="00141ACE"/>
    <w:rsid w:val="001477F0"/>
    <w:rsid w:val="00150AA5"/>
    <w:rsid w:val="00151EA5"/>
    <w:rsid w:val="0015292C"/>
    <w:rsid w:val="00152BDE"/>
    <w:rsid w:val="001532DD"/>
    <w:rsid w:val="00153CF9"/>
    <w:rsid w:val="001564C9"/>
    <w:rsid w:val="00156AEF"/>
    <w:rsid w:val="00161F2B"/>
    <w:rsid w:val="001633D9"/>
    <w:rsid w:val="00163616"/>
    <w:rsid w:val="001652E6"/>
    <w:rsid w:val="00167AB3"/>
    <w:rsid w:val="00170684"/>
    <w:rsid w:val="00170AF0"/>
    <w:rsid w:val="001711DA"/>
    <w:rsid w:val="001719A0"/>
    <w:rsid w:val="001720C5"/>
    <w:rsid w:val="00172D7C"/>
    <w:rsid w:val="00173E64"/>
    <w:rsid w:val="00174967"/>
    <w:rsid w:val="00175453"/>
    <w:rsid w:val="0017632D"/>
    <w:rsid w:val="00177162"/>
    <w:rsid w:val="00177B21"/>
    <w:rsid w:val="00177C7D"/>
    <w:rsid w:val="00181728"/>
    <w:rsid w:val="00182122"/>
    <w:rsid w:val="001822B5"/>
    <w:rsid w:val="00182C89"/>
    <w:rsid w:val="00182DD8"/>
    <w:rsid w:val="00184D20"/>
    <w:rsid w:val="00185291"/>
    <w:rsid w:val="00185A8C"/>
    <w:rsid w:val="001861F5"/>
    <w:rsid w:val="00186D60"/>
    <w:rsid w:val="00187AAD"/>
    <w:rsid w:val="0019145E"/>
    <w:rsid w:val="001947E4"/>
    <w:rsid w:val="001947FD"/>
    <w:rsid w:val="0019526D"/>
    <w:rsid w:val="0019527B"/>
    <w:rsid w:val="0019547B"/>
    <w:rsid w:val="00195711"/>
    <w:rsid w:val="00196412"/>
    <w:rsid w:val="00196D94"/>
    <w:rsid w:val="00197887"/>
    <w:rsid w:val="00197C10"/>
    <w:rsid w:val="00197E19"/>
    <w:rsid w:val="001A049F"/>
    <w:rsid w:val="001A0F4F"/>
    <w:rsid w:val="001A2EAF"/>
    <w:rsid w:val="001A3990"/>
    <w:rsid w:val="001A42AE"/>
    <w:rsid w:val="001A5435"/>
    <w:rsid w:val="001A5B7C"/>
    <w:rsid w:val="001A7D63"/>
    <w:rsid w:val="001B07FB"/>
    <w:rsid w:val="001B0DDE"/>
    <w:rsid w:val="001B1DD2"/>
    <w:rsid w:val="001B2020"/>
    <w:rsid w:val="001B234E"/>
    <w:rsid w:val="001B2A2E"/>
    <w:rsid w:val="001B307E"/>
    <w:rsid w:val="001B31C9"/>
    <w:rsid w:val="001B3EE8"/>
    <w:rsid w:val="001B569F"/>
    <w:rsid w:val="001B6945"/>
    <w:rsid w:val="001B776D"/>
    <w:rsid w:val="001C0594"/>
    <w:rsid w:val="001C0C9D"/>
    <w:rsid w:val="001C1141"/>
    <w:rsid w:val="001C2723"/>
    <w:rsid w:val="001C27B5"/>
    <w:rsid w:val="001C3074"/>
    <w:rsid w:val="001C32CD"/>
    <w:rsid w:val="001C459B"/>
    <w:rsid w:val="001C5211"/>
    <w:rsid w:val="001C56A0"/>
    <w:rsid w:val="001C65C1"/>
    <w:rsid w:val="001C6D10"/>
    <w:rsid w:val="001D0345"/>
    <w:rsid w:val="001D036D"/>
    <w:rsid w:val="001D24F6"/>
    <w:rsid w:val="001D28F4"/>
    <w:rsid w:val="001D29A5"/>
    <w:rsid w:val="001D3337"/>
    <w:rsid w:val="001D3952"/>
    <w:rsid w:val="001D4859"/>
    <w:rsid w:val="001D4A14"/>
    <w:rsid w:val="001D56C5"/>
    <w:rsid w:val="001D5883"/>
    <w:rsid w:val="001D60B7"/>
    <w:rsid w:val="001D60E5"/>
    <w:rsid w:val="001D669A"/>
    <w:rsid w:val="001D6844"/>
    <w:rsid w:val="001E02CC"/>
    <w:rsid w:val="001E0640"/>
    <w:rsid w:val="001E17F9"/>
    <w:rsid w:val="001E32F8"/>
    <w:rsid w:val="001E33CA"/>
    <w:rsid w:val="001E6031"/>
    <w:rsid w:val="001F0959"/>
    <w:rsid w:val="001F158F"/>
    <w:rsid w:val="001F16F2"/>
    <w:rsid w:val="001F291B"/>
    <w:rsid w:val="001F2BDE"/>
    <w:rsid w:val="001F2CC9"/>
    <w:rsid w:val="001F4FE7"/>
    <w:rsid w:val="001F60BF"/>
    <w:rsid w:val="001F62C7"/>
    <w:rsid w:val="001F6D37"/>
    <w:rsid w:val="001F7037"/>
    <w:rsid w:val="001F7875"/>
    <w:rsid w:val="0020059E"/>
    <w:rsid w:val="0020094F"/>
    <w:rsid w:val="00200FB8"/>
    <w:rsid w:val="00201BCB"/>
    <w:rsid w:val="00203553"/>
    <w:rsid w:val="00203E30"/>
    <w:rsid w:val="002042A2"/>
    <w:rsid w:val="00204EDF"/>
    <w:rsid w:val="00206054"/>
    <w:rsid w:val="002062F3"/>
    <w:rsid w:val="00206B59"/>
    <w:rsid w:val="00206CC1"/>
    <w:rsid w:val="00207418"/>
    <w:rsid w:val="002100F8"/>
    <w:rsid w:val="00210485"/>
    <w:rsid w:val="002113C9"/>
    <w:rsid w:val="002119F7"/>
    <w:rsid w:val="002120E1"/>
    <w:rsid w:val="00212A31"/>
    <w:rsid w:val="0021562A"/>
    <w:rsid w:val="00215F16"/>
    <w:rsid w:val="00216B90"/>
    <w:rsid w:val="00217808"/>
    <w:rsid w:val="0022254A"/>
    <w:rsid w:val="0022274D"/>
    <w:rsid w:val="00223039"/>
    <w:rsid w:val="00225217"/>
    <w:rsid w:val="002252D6"/>
    <w:rsid w:val="00225402"/>
    <w:rsid w:val="00225AF8"/>
    <w:rsid w:val="002262CA"/>
    <w:rsid w:val="00227774"/>
    <w:rsid w:val="00227E0B"/>
    <w:rsid w:val="0023002F"/>
    <w:rsid w:val="00231845"/>
    <w:rsid w:val="00231B77"/>
    <w:rsid w:val="002329E9"/>
    <w:rsid w:val="00232C7B"/>
    <w:rsid w:val="00232FF5"/>
    <w:rsid w:val="00233C42"/>
    <w:rsid w:val="00234139"/>
    <w:rsid w:val="0023485B"/>
    <w:rsid w:val="00235606"/>
    <w:rsid w:val="00235CFA"/>
    <w:rsid w:val="00235DB1"/>
    <w:rsid w:val="0023624B"/>
    <w:rsid w:val="00236902"/>
    <w:rsid w:val="002411BE"/>
    <w:rsid w:val="0024347B"/>
    <w:rsid w:val="0024353A"/>
    <w:rsid w:val="002436AB"/>
    <w:rsid w:val="00243B7F"/>
    <w:rsid w:val="00244DF6"/>
    <w:rsid w:val="00246E70"/>
    <w:rsid w:val="00247ABA"/>
    <w:rsid w:val="00247F98"/>
    <w:rsid w:val="002501BC"/>
    <w:rsid w:val="0025086D"/>
    <w:rsid w:val="00253B18"/>
    <w:rsid w:val="00253E8E"/>
    <w:rsid w:val="00254784"/>
    <w:rsid w:val="00254EFD"/>
    <w:rsid w:val="0025558F"/>
    <w:rsid w:val="00256730"/>
    <w:rsid w:val="00257287"/>
    <w:rsid w:val="00257528"/>
    <w:rsid w:val="00257F7B"/>
    <w:rsid w:val="00262ADF"/>
    <w:rsid w:val="0026554C"/>
    <w:rsid w:val="0026566A"/>
    <w:rsid w:val="00265C0E"/>
    <w:rsid w:val="00265D0E"/>
    <w:rsid w:val="0026670C"/>
    <w:rsid w:val="00267E7A"/>
    <w:rsid w:val="002716FC"/>
    <w:rsid w:val="00271FEF"/>
    <w:rsid w:val="00274C73"/>
    <w:rsid w:val="00275246"/>
    <w:rsid w:val="00275AC9"/>
    <w:rsid w:val="00280179"/>
    <w:rsid w:val="002818E8"/>
    <w:rsid w:val="002821CF"/>
    <w:rsid w:val="0028439C"/>
    <w:rsid w:val="002845EE"/>
    <w:rsid w:val="00284EB4"/>
    <w:rsid w:val="00285FC5"/>
    <w:rsid w:val="002863DD"/>
    <w:rsid w:val="002876F9"/>
    <w:rsid w:val="00287CB2"/>
    <w:rsid w:val="00290DAB"/>
    <w:rsid w:val="00292496"/>
    <w:rsid w:val="0029316A"/>
    <w:rsid w:val="0029432B"/>
    <w:rsid w:val="00295183"/>
    <w:rsid w:val="002A05F3"/>
    <w:rsid w:val="002A16FF"/>
    <w:rsid w:val="002A2CD7"/>
    <w:rsid w:val="002A2E12"/>
    <w:rsid w:val="002A48A5"/>
    <w:rsid w:val="002A4937"/>
    <w:rsid w:val="002A59B8"/>
    <w:rsid w:val="002A5F1B"/>
    <w:rsid w:val="002A6285"/>
    <w:rsid w:val="002A6CE5"/>
    <w:rsid w:val="002B0AB9"/>
    <w:rsid w:val="002B1FBF"/>
    <w:rsid w:val="002B20B6"/>
    <w:rsid w:val="002B355F"/>
    <w:rsid w:val="002B39FA"/>
    <w:rsid w:val="002B3C99"/>
    <w:rsid w:val="002B58CC"/>
    <w:rsid w:val="002B5B0F"/>
    <w:rsid w:val="002B5D18"/>
    <w:rsid w:val="002B5D81"/>
    <w:rsid w:val="002B64A0"/>
    <w:rsid w:val="002B6DBD"/>
    <w:rsid w:val="002B790D"/>
    <w:rsid w:val="002B7FAC"/>
    <w:rsid w:val="002C0883"/>
    <w:rsid w:val="002C098D"/>
    <w:rsid w:val="002C0B89"/>
    <w:rsid w:val="002C1182"/>
    <w:rsid w:val="002C2834"/>
    <w:rsid w:val="002C2964"/>
    <w:rsid w:val="002C3157"/>
    <w:rsid w:val="002C39E7"/>
    <w:rsid w:val="002C3D74"/>
    <w:rsid w:val="002C5B42"/>
    <w:rsid w:val="002C738F"/>
    <w:rsid w:val="002D2D95"/>
    <w:rsid w:val="002D3201"/>
    <w:rsid w:val="002D36F4"/>
    <w:rsid w:val="002D3F05"/>
    <w:rsid w:val="002D46BD"/>
    <w:rsid w:val="002D4A11"/>
    <w:rsid w:val="002D74D3"/>
    <w:rsid w:val="002D7F2C"/>
    <w:rsid w:val="002E1364"/>
    <w:rsid w:val="002E177F"/>
    <w:rsid w:val="002E2564"/>
    <w:rsid w:val="002E4DA0"/>
    <w:rsid w:val="002E5537"/>
    <w:rsid w:val="002E5613"/>
    <w:rsid w:val="002E620B"/>
    <w:rsid w:val="002E7797"/>
    <w:rsid w:val="002E7B77"/>
    <w:rsid w:val="002F0D17"/>
    <w:rsid w:val="002F1813"/>
    <w:rsid w:val="002F2724"/>
    <w:rsid w:val="002F309A"/>
    <w:rsid w:val="002F341B"/>
    <w:rsid w:val="002F3597"/>
    <w:rsid w:val="002F3BA9"/>
    <w:rsid w:val="002F5159"/>
    <w:rsid w:val="002F594B"/>
    <w:rsid w:val="002F5CE0"/>
    <w:rsid w:val="00301281"/>
    <w:rsid w:val="0030175F"/>
    <w:rsid w:val="0030276A"/>
    <w:rsid w:val="00302B33"/>
    <w:rsid w:val="00303202"/>
    <w:rsid w:val="00305599"/>
    <w:rsid w:val="00305F91"/>
    <w:rsid w:val="00306EB8"/>
    <w:rsid w:val="00307AC3"/>
    <w:rsid w:val="00307C5C"/>
    <w:rsid w:val="003110C6"/>
    <w:rsid w:val="00311612"/>
    <w:rsid w:val="00311B69"/>
    <w:rsid w:val="0031322F"/>
    <w:rsid w:val="00313777"/>
    <w:rsid w:val="00313F82"/>
    <w:rsid w:val="00314016"/>
    <w:rsid w:val="00314ABC"/>
    <w:rsid w:val="00320506"/>
    <w:rsid w:val="00320FAE"/>
    <w:rsid w:val="003213BC"/>
    <w:rsid w:val="00322293"/>
    <w:rsid w:val="00322C50"/>
    <w:rsid w:val="00323301"/>
    <w:rsid w:val="00324A46"/>
    <w:rsid w:val="00324F17"/>
    <w:rsid w:val="00325100"/>
    <w:rsid w:val="0032720C"/>
    <w:rsid w:val="00327B7E"/>
    <w:rsid w:val="0033206C"/>
    <w:rsid w:val="0033218A"/>
    <w:rsid w:val="0033238D"/>
    <w:rsid w:val="00332BE7"/>
    <w:rsid w:val="00334785"/>
    <w:rsid w:val="00334882"/>
    <w:rsid w:val="003358CB"/>
    <w:rsid w:val="00335B2F"/>
    <w:rsid w:val="00336582"/>
    <w:rsid w:val="00336CF7"/>
    <w:rsid w:val="00337D27"/>
    <w:rsid w:val="00337FC5"/>
    <w:rsid w:val="0034070A"/>
    <w:rsid w:val="00341B9D"/>
    <w:rsid w:val="00342D5A"/>
    <w:rsid w:val="0034303F"/>
    <w:rsid w:val="0034381C"/>
    <w:rsid w:val="00343EA8"/>
    <w:rsid w:val="003441A6"/>
    <w:rsid w:val="003463D7"/>
    <w:rsid w:val="0034643E"/>
    <w:rsid w:val="003500A9"/>
    <w:rsid w:val="0035145C"/>
    <w:rsid w:val="00353AAE"/>
    <w:rsid w:val="00353E42"/>
    <w:rsid w:val="00353FE2"/>
    <w:rsid w:val="00354A70"/>
    <w:rsid w:val="00355E52"/>
    <w:rsid w:val="00356B39"/>
    <w:rsid w:val="00356C80"/>
    <w:rsid w:val="003576CD"/>
    <w:rsid w:val="00360ABC"/>
    <w:rsid w:val="00360E17"/>
    <w:rsid w:val="003617CC"/>
    <w:rsid w:val="00361CA3"/>
    <w:rsid w:val="00361D53"/>
    <w:rsid w:val="00364A44"/>
    <w:rsid w:val="00364A71"/>
    <w:rsid w:val="00364F1B"/>
    <w:rsid w:val="00365A80"/>
    <w:rsid w:val="00365EA9"/>
    <w:rsid w:val="00366C84"/>
    <w:rsid w:val="00367163"/>
    <w:rsid w:val="003671AA"/>
    <w:rsid w:val="00367F79"/>
    <w:rsid w:val="00370A9C"/>
    <w:rsid w:val="00373365"/>
    <w:rsid w:val="00373DA0"/>
    <w:rsid w:val="00374130"/>
    <w:rsid w:val="003753BC"/>
    <w:rsid w:val="00375A8A"/>
    <w:rsid w:val="003772CA"/>
    <w:rsid w:val="00381228"/>
    <w:rsid w:val="00383C15"/>
    <w:rsid w:val="0038486E"/>
    <w:rsid w:val="0038637C"/>
    <w:rsid w:val="003873FC"/>
    <w:rsid w:val="0038791E"/>
    <w:rsid w:val="00387C6D"/>
    <w:rsid w:val="00387DC8"/>
    <w:rsid w:val="00387F2C"/>
    <w:rsid w:val="003918EF"/>
    <w:rsid w:val="003919E5"/>
    <w:rsid w:val="0039292F"/>
    <w:rsid w:val="00393A93"/>
    <w:rsid w:val="00394510"/>
    <w:rsid w:val="00394EDD"/>
    <w:rsid w:val="003953D3"/>
    <w:rsid w:val="00395779"/>
    <w:rsid w:val="00396027"/>
    <w:rsid w:val="0039628B"/>
    <w:rsid w:val="00396CA3"/>
    <w:rsid w:val="00396CC9"/>
    <w:rsid w:val="00396DC0"/>
    <w:rsid w:val="003A0529"/>
    <w:rsid w:val="003A307F"/>
    <w:rsid w:val="003A4116"/>
    <w:rsid w:val="003A448E"/>
    <w:rsid w:val="003A57EA"/>
    <w:rsid w:val="003A5CE7"/>
    <w:rsid w:val="003A6141"/>
    <w:rsid w:val="003A7056"/>
    <w:rsid w:val="003A709E"/>
    <w:rsid w:val="003A78F3"/>
    <w:rsid w:val="003B0A07"/>
    <w:rsid w:val="003B13E4"/>
    <w:rsid w:val="003B169A"/>
    <w:rsid w:val="003B1743"/>
    <w:rsid w:val="003B19D3"/>
    <w:rsid w:val="003B2554"/>
    <w:rsid w:val="003B39E2"/>
    <w:rsid w:val="003B4606"/>
    <w:rsid w:val="003B51A0"/>
    <w:rsid w:val="003B5B97"/>
    <w:rsid w:val="003C11CB"/>
    <w:rsid w:val="003C1701"/>
    <w:rsid w:val="003C1C79"/>
    <w:rsid w:val="003C2D43"/>
    <w:rsid w:val="003C2F6D"/>
    <w:rsid w:val="003C5336"/>
    <w:rsid w:val="003C67F3"/>
    <w:rsid w:val="003C798A"/>
    <w:rsid w:val="003D14C8"/>
    <w:rsid w:val="003D32FF"/>
    <w:rsid w:val="003D3A22"/>
    <w:rsid w:val="003D3ACC"/>
    <w:rsid w:val="003D3F5E"/>
    <w:rsid w:val="003D4482"/>
    <w:rsid w:val="003D5414"/>
    <w:rsid w:val="003D5E60"/>
    <w:rsid w:val="003D6E65"/>
    <w:rsid w:val="003D7392"/>
    <w:rsid w:val="003D755B"/>
    <w:rsid w:val="003D76BA"/>
    <w:rsid w:val="003D7DBE"/>
    <w:rsid w:val="003E0EAE"/>
    <w:rsid w:val="003E102D"/>
    <w:rsid w:val="003E10C4"/>
    <w:rsid w:val="003E11FC"/>
    <w:rsid w:val="003E1228"/>
    <w:rsid w:val="003E1C92"/>
    <w:rsid w:val="003E4126"/>
    <w:rsid w:val="003E4F87"/>
    <w:rsid w:val="003E5227"/>
    <w:rsid w:val="003E6290"/>
    <w:rsid w:val="003E63BC"/>
    <w:rsid w:val="003F06FD"/>
    <w:rsid w:val="003F0B58"/>
    <w:rsid w:val="003F0BDE"/>
    <w:rsid w:val="003F17AC"/>
    <w:rsid w:val="003F1830"/>
    <w:rsid w:val="003F1952"/>
    <w:rsid w:val="003F1E85"/>
    <w:rsid w:val="003F2EB1"/>
    <w:rsid w:val="003F30F5"/>
    <w:rsid w:val="003F39FC"/>
    <w:rsid w:val="003F3E59"/>
    <w:rsid w:val="003F4CFE"/>
    <w:rsid w:val="003F51B0"/>
    <w:rsid w:val="003F666F"/>
    <w:rsid w:val="00400244"/>
    <w:rsid w:val="0040153B"/>
    <w:rsid w:val="00402FBF"/>
    <w:rsid w:val="0040398A"/>
    <w:rsid w:val="00404DAB"/>
    <w:rsid w:val="00404FC8"/>
    <w:rsid w:val="00405F17"/>
    <w:rsid w:val="004076F7"/>
    <w:rsid w:val="00407903"/>
    <w:rsid w:val="00411EE0"/>
    <w:rsid w:val="004121DD"/>
    <w:rsid w:val="00412BB8"/>
    <w:rsid w:val="00414D48"/>
    <w:rsid w:val="004151D6"/>
    <w:rsid w:val="00415B7A"/>
    <w:rsid w:val="00417303"/>
    <w:rsid w:val="00417BDF"/>
    <w:rsid w:val="0042127D"/>
    <w:rsid w:val="00424704"/>
    <w:rsid w:val="00424C72"/>
    <w:rsid w:val="00424E15"/>
    <w:rsid w:val="00425CDC"/>
    <w:rsid w:val="00426B43"/>
    <w:rsid w:val="0042725A"/>
    <w:rsid w:val="00427AD5"/>
    <w:rsid w:val="00431021"/>
    <w:rsid w:val="0043123B"/>
    <w:rsid w:val="004315CC"/>
    <w:rsid w:val="00432345"/>
    <w:rsid w:val="00432E39"/>
    <w:rsid w:val="00433469"/>
    <w:rsid w:val="00433BA8"/>
    <w:rsid w:val="00433CAA"/>
    <w:rsid w:val="00433FFB"/>
    <w:rsid w:val="004356FF"/>
    <w:rsid w:val="00435715"/>
    <w:rsid w:val="004359F9"/>
    <w:rsid w:val="0043640E"/>
    <w:rsid w:val="004366FA"/>
    <w:rsid w:val="004374FA"/>
    <w:rsid w:val="00437966"/>
    <w:rsid w:val="00437EA9"/>
    <w:rsid w:val="004404D5"/>
    <w:rsid w:val="004428C0"/>
    <w:rsid w:val="00442C8E"/>
    <w:rsid w:val="00443465"/>
    <w:rsid w:val="00443853"/>
    <w:rsid w:val="004439D1"/>
    <w:rsid w:val="00444A0A"/>
    <w:rsid w:val="00444A42"/>
    <w:rsid w:val="004453D6"/>
    <w:rsid w:val="004461FF"/>
    <w:rsid w:val="0044666E"/>
    <w:rsid w:val="00450D84"/>
    <w:rsid w:val="00451AF9"/>
    <w:rsid w:val="00451C9D"/>
    <w:rsid w:val="00451D52"/>
    <w:rsid w:val="00451DBA"/>
    <w:rsid w:val="00452092"/>
    <w:rsid w:val="0045328A"/>
    <w:rsid w:val="004570F1"/>
    <w:rsid w:val="00457C04"/>
    <w:rsid w:val="00457D85"/>
    <w:rsid w:val="00457E77"/>
    <w:rsid w:val="00460327"/>
    <w:rsid w:val="0046101B"/>
    <w:rsid w:val="00462E40"/>
    <w:rsid w:val="00463FD9"/>
    <w:rsid w:val="00464E50"/>
    <w:rsid w:val="004667C2"/>
    <w:rsid w:val="004705D4"/>
    <w:rsid w:val="00470B78"/>
    <w:rsid w:val="004728E3"/>
    <w:rsid w:val="004742DD"/>
    <w:rsid w:val="00474525"/>
    <w:rsid w:val="004747AE"/>
    <w:rsid w:val="00475E02"/>
    <w:rsid w:val="004807A7"/>
    <w:rsid w:val="00483B5D"/>
    <w:rsid w:val="00484E3E"/>
    <w:rsid w:val="00484F20"/>
    <w:rsid w:val="00485A30"/>
    <w:rsid w:val="00485F39"/>
    <w:rsid w:val="00486DA4"/>
    <w:rsid w:val="00487D13"/>
    <w:rsid w:val="004901A0"/>
    <w:rsid w:val="00491815"/>
    <w:rsid w:val="00492770"/>
    <w:rsid w:val="004938D4"/>
    <w:rsid w:val="004954E1"/>
    <w:rsid w:val="00496151"/>
    <w:rsid w:val="004979BC"/>
    <w:rsid w:val="004A0E65"/>
    <w:rsid w:val="004A0E91"/>
    <w:rsid w:val="004A1F78"/>
    <w:rsid w:val="004A24C9"/>
    <w:rsid w:val="004A28A9"/>
    <w:rsid w:val="004A2FFA"/>
    <w:rsid w:val="004A3877"/>
    <w:rsid w:val="004A6338"/>
    <w:rsid w:val="004A6719"/>
    <w:rsid w:val="004A678C"/>
    <w:rsid w:val="004A7BD9"/>
    <w:rsid w:val="004B0347"/>
    <w:rsid w:val="004B0CD1"/>
    <w:rsid w:val="004B3253"/>
    <w:rsid w:val="004B39F1"/>
    <w:rsid w:val="004B54C3"/>
    <w:rsid w:val="004B5AA6"/>
    <w:rsid w:val="004B5FCD"/>
    <w:rsid w:val="004B7748"/>
    <w:rsid w:val="004B787C"/>
    <w:rsid w:val="004C0158"/>
    <w:rsid w:val="004C0168"/>
    <w:rsid w:val="004C30FE"/>
    <w:rsid w:val="004C3245"/>
    <w:rsid w:val="004C461D"/>
    <w:rsid w:val="004C4C46"/>
    <w:rsid w:val="004C5DEC"/>
    <w:rsid w:val="004D0D4F"/>
    <w:rsid w:val="004D2339"/>
    <w:rsid w:val="004D31ED"/>
    <w:rsid w:val="004D35BE"/>
    <w:rsid w:val="004D4303"/>
    <w:rsid w:val="004D5513"/>
    <w:rsid w:val="004D639A"/>
    <w:rsid w:val="004D7E45"/>
    <w:rsid w:val="004E0373"/>
    <w:rsid w:val="004E0E8C"/>
    <w:rsid w:val="004E1F2F"/>
    <w:rsid w:val="004E2168"/>
    <w:rsid w:val="004E25CE"/>
    <w:rsid w:val="004E26B4"/>
    <w:rsid w:val="004E3F35"/>
    <w:rsid w:val="004E49E8"/>
    <w:rsid w:val="004E4E5E"/>
    <w:rsid w:val="004E505C"/>
    <w:rsid w:val="004E75CB"/>
    <w:rsid w:val="004E7AF8"/>
    <w:rsid w:val="004E7DA4"/>
    <w:rsid w:val="004F0112"/>
    <w:rsid w:val="004F2420"/>
    <w:rsid w:val="004F41B2"/>
    <w:rsid w:val="004F5E59"/>
    <w:rsid w:val="004F69D5"/>
    <w:rsid w:val="004F75EF"/>
    <w:rsid w:val="00500017"/>
    <w:rsid w:val="0050015B"/>
    <w:rsid w:val="00500D95"/>
    <w:rsid w:val="005017A6"/>
    <w:rsid w:val="00501C7F"/>
    <w:rsid w:val="005020AB"/>
    <w:rsid w:val="00502905"/>
    <w:rsid w:val="005040CE"/>
    <w:rsid w:val="00504195"/>
    <w:rsid w:val="00505F6A"/>
    <w:rsid w:val="005062A5"/>
    <w:rsid w:val="00507F72"/>
    <w:rsid w:val="0051032A"/>
    <w:rsid w:val="00510D65"/>
    <w:rsid w:val="00510EF0"/>
    <w:rsid w:val="00511409"/>
    <w:rsid w:val="00511A31"/>
    <w:rsid w:val="0051205B"/>
    <w:rsid w:val="005134DB"/>
    <w:rsid w:val="005136EC"/>
    <w:rsid w:val="00516BE6"/>
    <w:rsid w:val="00516C59"/>
    <w:rsid w:val="00517948"/>
    <w:rsid w:val="005204AA"/>
    <w:rsid w:val="0052087C"/>
    <w:rsid w:val="00520F38"/>
    <w:rsid w:val="00521359"/>
    <w:rsid w:val="00521A82"/>
    <w:rsid w:val="00522182"/>
    <w:rsid w:val="005225FD"/>
    <w:rsid w:val="0052284B"/>
    <w:rsid w:val="00522910"/>
    <w:rsid w:val="00523E66"/>
    <w:rsid w:val="00524096"/>
    <w:rsid w:val="00524945"/>
    <w:rsid w:val="00524E04"/>
    <w:rsid w:val="00525E08"/>
    <w:rsid w:val="00526E43"/>
    <w:rsid w:val="0053014F"/>
    <w:rsid w:val="00531605"/>
    <w:rsid w:val="00533129"/>
    <w:rsid w:val="0053654E"/>
    <w:rsid w:val="00537002"/>
    <w:rsid w:val="00537270"/>
    <w:rsid w:val="0054032E"/>
    <w:rsid w:val="00540A00"/>
    <w:rsid w:val="00541D2E"/>
    <w:rsid w:val="00542904"/>
    <w:rsid w:val="00544D92"/>
    <w:rsid w:val="00545C29"/>
    <w:rsid w:val="0054711A"/>
    <w:rsid w:val="00547B8E"/>
    <w:rsid w:val="00547F70"/>
    <w:rsid w:val="005504AD"/>
    <w:rsid w:val="005509D3"/>
    <w:rsid w:val="005515EF"/>
    <w:rsid w:val="005515FF"/>
    <w:rsid w:val="00551944"/>
    <w:rsid w:val="00562325"/>
    <w:rsid w:val="0056291A"/>
    <w:rsid w:val="00562EF2"/>
    <w:rsid w:val="0056332A"/>
    <w:rsid w:val="0056455E"/>
    <w:rsid w:val="00566953"/>
    <w:rsid w:val="00567609"/>
    <w:rsid w:val="00567B55"/>
    <w:rsid w:val="00571967"/>
    <w:rsid w:val="00573169"/>
    <w:rsid w:val="0057322E"/>
    <w:rsid w:val="0057579F"/>
    <w:rsid w:val="0057600F"/>
    <w:rsid w:val="0057619D"/>
    <w:rsid w:val="00576C5A"/>
    <w:rsid w:val="00577353"/>
    <w:rsid w:val="00577826"/>
    <w:rsid w:val="00580EB0"/>
    <w:rsid w:val="00581DB4"/>
    <w:rsid w:val="00583688"/>
    <w:rsid w:val="00585498"/>
    <w:rsid w:val="00586D6F"/>
    <w:rsid w:val="00586FCB"/>
    <w:rsid w:val="00590B49"/>
    <w:rsid w:val="00590F44"/>
    <w:rsid w:val="00591899"/>
    <w:rsid w:val="00591E72"/>
    <w:rsid w:val="00592AD1"/>
    <w:rsid w:val="00592F4E"/>
    <w:rsid w:val="00593181"/>
    <w:rsid w:val="0059364D"/>
    <w:rsid w:val="00593A88"/>
    <w:rsid w:val="00593B2A"/>
    <w:rsid w:val="00593CC7"/>
    <w:rsid w:val="00593F3D"/>
    <w:rsid w:val="00594515"/>
    <w:rsid w:val="00594FF0"/>
    <w:rsid w:val="00595671"/>
    <w:rsid w:val="00595DC0"/>
    <w:rsid w:val="00596C41"/>
    <w:rsid w:val="0059755D"/>
    <w:rsid w:val="0059768E"/>
    <w:rsid w:val="00597A5B"/>
    <w:rsid w:val="005A0B28"/>
    <w:rsid w:val="005A0CF6"/>
    <w:rsid w:val="005A188A"/>
    <w:rsid w:val="005A22BE"/>
    <w:rsid w:val="005A2A03"/>
    <w:rsid w:val="005A33E5"/>
    <w:rsid w:val="005A35AA"/>
    <w:rsid w:val="005A3641"/>
    <w:rsid w:val="005A392D"/>
    <w:rsid w:val="005A3CDB"/>
    <w:rsid w:val="005A3DE9"/>
    <w:rsid w:val="005A42BC"/>
    <w:rsid w:val="005A469A"/>
    <w:rsid w:val="005A5615"/>
    <w:rsid w:val="005A685F"/>
    <w:rsid w:val="005B0BDB"/>
    <w:rsid w:val="005B0FF0"/>
    <w:rsid w:val="005B251B"/>
    <w:rsid w:val="005B446D"/>
    <w:rsid w:val="005B51A5"/>
    <w:rsid w:val="005B5389"/>
    <w:rsid w:val="005B66BB"/>
    <w:rsid w:val="005B67E9"/>
    <w:rsid w:val="005B6A8C"/>
    <w:rsid w:val="005C133C"/>
    <w:rsid w:val="005C31C9"/>
    <w:rsid w:val="005C33A7"/>
    <w:rsid w:val="005C4FD6"/>
    <w:rsid w:val="005C582E"/>
    <w:rsid w:val="005C6616"/>
    <w:rsid w:val="005C6887"/>
    <w:rsid w:val="005D031A"/>
    <w:rsid w:val="005D0595"/>
    <w:rsid w:val="005D07A1"/>
    <w:rsid w:val="005D173E"/>
    <w:rsid w:val="005D2511"/>
    <w:rsid w:val="005D4CD0"/>
    <w:rsid w:val="005D5262"/>
    <w:rsid w:val="005D6A79"/>
    <w:rsid w:val="005D7563"/>
    <w:rsid w:val="005E06ED"/>
    <w:rsid w:val="005E0BC5"/>
    <w:rsid w:val="005E1A95"/>
    <w:rsid w:val="005E2E0F"/>
    <w:rsid w:val="005E3DE0"/>
    <w:rsid w:val="005E40D0"/>
    <w:rsid w:val="005E41AD"/>
    <w:rsid w:val="005E4D0C"/>
    <w:rsid w:val="005E50C5"/>
    <w:rsid w:val="005E512A"/>
    <w:rsid w:val="005E5BC2"/>
    <w:rsid w:val="005E63C1"/>
    <w:rsid w:val="005E7103"/>
    <w:rsid w:val="005F21D3"/>
    <w:rsid w:val="005F3CE2"/>
    <w:rsid w:val="005F3F0A"/>
    <w:rsid w:val="005F4010"/>
    <w:rsid w:val="005F670C"/>
    <w:rsid w:val="005F79B2"/>
    <w:rsid w:val="005F79E9"/>
    <w:rsid w:val="005F7C3E"/>
    <w:rsid w:val="006005C9"/>
    <w:rsid w:val="0060093E"/>
    <w:rsid w:val="00600F5F"/>
    <w:rsid w:val="0060288E"/>
    <w:rsid w:val="006037E3"/>
    <w:rsid w:val="00603F5D"/>
    <w:rsid w:val="00605883"/>
    <w:rsid w:val="0060631F"/>
    <w:rsid w:val="0060714C"/>
    <w:rsid w:val="006074DE"/>
    <w:rsid w:val="00607D76"/>
    <w:rsid w:val="006101FB"/>
    <w:rsid w:val="00611A9B"/>
    <w:rsid w:val="00611CF9"/>
    <w:rsid w:val="0061614B"/>
    <w:rsid w:val="0061625E"/>
    <w:rsid w:val="00617FBC"/>
    <w:rsid w:val="00620D74"/>
    <w:rsid w:val="0062178A"/>
    <w:rsid w:val="0062237E"/>
    <w:rsid w:val="00622791"/>
    <w:rsid w:val="00623BD8"/>
    <w:rsid w:val="0062431F"/>
    <w:rsid w:val="00624CDF"/>
    <w:rsid w:val="00625CDC"/>
    <w:rsid w:val="00631D8D"/>
    <w:rsid w:val="006347DF"/>
    <w:rsid w:val="0063575F"/>
    <w:rsid w:val="0063588E"/>
    <w:rsid w:val="00636C5F"/>
    <w:rsid w:val="00637543"/>
    <w:rsid w:val="00637666"/>
    <w:rsid w:val="00644D04"/>
    <w:rsid w:val="006469BE"/>
    <w:rsid w:val="00647477"/>
    <w:rsid w:val="0064791B"/>
    <w:rsid w:val="00651B4B"/>
    <w:rsid w:val="00653712"/>
    <w:rsid w:val="00654111"/>
    <w:rsid w:val="00654B4D"/>
    <w:rsid w:val="0065571D"/>
    <w:rsid w:val="00655B66"/>
    <w:rsid w:val="00656513"/>
    <w:rsid w:val="00656C69"/>
    <w:rsid w:val="00656DBD"/>
    <w:rsid w:val="00660481"/>
    <w:rsid w:val="00660583"/>
    <w:rsid w:val="0066073B"/>
    <w:rsid w:val="006635D6"/>
    <w:rsid w:val="0066378F"/>
    <w:rsid w:val="00663C0F"/>
    <w:rsid w:val="00667B09"/>
    <w:rsid w:val="0067032F"/>
    <w:rsid w:val="00670FF9"/>
    <w:rsid w:val="00671384"/>
    <w:rsid w:val="00671C45"/>
    <w:rsid w:val="0067516E"/>
    <w:rsid w:val="006763AF"/>
    <w:rsid w:val="006802E0"/>
    <w:rsid w:val="00680349"/>
    <w:rsid w:val="00682818"/>
    <w:rsid w:val="00682DE5"/>
    <w:rsid w:val="0068357E"/>
    <w:rsid w:val="00683E58"/>
    <w:rsid w:val="0068489F"/>
    <w:rsid w:val="00686573"/>
    <w:rsid w:val="0068682C"/>
    <w:rsid w:val="00686C4E"/>
    <w:rsid w:val="0069021B"/>
    <w:rsid w:val="00691420"/>
    <w:rsid w:val="00691548"/>
    <w:rsid w:val="0069319B"/>
    <w:rsid w:val="0069619C"/>
    <w:rsid w:val="00696618"/>
    <w:rsid w:val="00696C7A"/>
    <w:rsid w:val="006976EA"/>
    <w:rsid w:val="006A1F1A"/>
    <w:rsid w:val="006A3A44"/>
    <w:rsid w:val="006A3E52"/>
    <w:rsid w:val="006A4002"/>
    <w:rsid w:val="006A4CDF"/>
    <w:rsid w:val="006A5181"/>
    <w:rsid w:val="006A6508"/>
    <w:rsid w:val="006A6EAF"/>
    <w:rsid w:val="006A7161"/>
    <w:rsid w:val="006B08D7"/>
    <w:rsid w:val="006B0F8C"/>
    <w:rsid w:val="006B11FB"/>
    <w:rsid w:val="006B2522"/>
    <w:rsid w:val="006B29F7"/>
    <w:rsid w:val="006B2CD1"/>
    <w:rsid w:val="006B43DA"/>
    <w:rsid w:val="006B5299"/>
    <w:rsid w:val="006B6152"/>
    <w:rsid w:val="006B649D"/>
    <w:rsid w:val="006B6DD6"/>
    <w:rsid w:val="006B7CBD"/>
    <w:rsid w:val="006C28FE"/>
    <w:rsid w:val="006C2D28"/>
    <w:rsid w:val="006C40A3"/>
    <w:rsid w:val="006C5753"/>
    <w:rsid w:val="006C5E4C"/>
    <w:rsid w:val="006C6141"/>
    <w:rsid w:val="006D0166"/>
    <w:rsid w:val="006D0211"/>
    <w:rsid w:val="006D0604"/>
    <w:rsid w:val="006D27F9"/>
    <w:rsid w:val="006D2B85"/>
    <w:rsid w:val="006D30AE"/>
    <w:rsid w:val="006D3884"/>
    <w:rsid w:val="006D5A4D"/>
    <w:rsid w:val="006D7537"/>
    <w:rsid w:val="006E0B54"/>
    <w:rsid w:val="006E0EA4"/>
    <w:rsid w:val="006E3580"/>
    <w:rsid w:val="006E47C8"/>
    <w:rsid w:val="006E4A62"/>
    <w:rsid w:val="006E5ABB"/>
    <w:rsid w:val="006E6674"/>
    <w:rsid w:val="006E6789"/>
    <w:rsid w:val="006E7231"/>
    <w:rsid w:val="006E7918"/>
    <w:rsid w:val="006F2161"/>
    <w:rsid w:val="006F21DD"/>
    <w:rsid w:val="006F3CDB"/>
    <w:rsid w:val="006F3E90"/>
    <w:rsid w:val="006F4FBE"/>
    <w:rsid w:val="006F6AF6"/>
    <w:rsid w:val="006F790F"/>
    <w:rsid w:val="0070100D"/>
    <w:rsid w:val="00702EEA"/>
    <w:rsid w:val="00703CFA"/>
    <w:rsid w:val="0070466F"/>
    <w:rsid w:val="00704EA6"/>
    <w:rsid w:val="0070613A"/>
    <w:rsid w:val="00706E73"/>
    <w:rsid w:val="00711522"/>
    <w:rsid w:val="007142C1"/>
    <w:rsid w:val="007144DB"/>
    <w:rsid w:val="007202C3"/>
    <w:rsid w:val="00722E39"/>
    <w:rsid w:val="00722E9E"/>
    <w:rsid w:val="00724521"/>
    <w:rsid w:val="00725668"/>
    <w:rsid w:val="00725954"/>
    <w:rsid w:val="00727BE9"/>
    <w:rsid w:val="0073116C"/>
    <w:rsid w:val="007320A9"/>
    <w:rsid w:val="00732220"/>
    <w:rsid w:val="00733208"/>
    <w:rsid w:val="007333C1"/>
    <w:rsid w:val="00733931"/>
    <w:rsid w:val="00734176"/>
    <w:rsid w:val="00734384"/>
    <w:rsid w:val="00734829"/>
    <w:rsid w:val="00736813"/>
    <w:rsid w:val="00736AB7"/>
    <w:rsid w:val="00736BB1"/>
    <w:rsid w:val="007372E4"/>
    <w:rsid w:val="00737366"/>
    <w:rsid w:val="00737C8D"/>
    <w:rsid w:val="00737E3F"/>
    <w:rsid w:val="0074149E"/>
    <w:rsid w:val="00741735"/>
    <w:rsid w:val="00741820"/>
    <w:rsid w:val="00741917"/>
    <w:rsid w:val="00742F47"/>
    <w:rsid w:val="00743EFA"/>
    <w:rsid w:val="00744D90"/>
    <w:rsid w:val="00744F41"/>
    <w:rsid w:val="00745512"/>
    <w:rsid w:val="00745ED1"/>
    <w:rsid w:val="007501AB"/>
    <w:rsid w:val="0075028C"/>
    <w:rsid w:val="00750B82"/>
    <w:rsid w:val="00751317"/>
    <w:rsid w:val="007520E0"/>
    <w:rsid w:val="007531F6"/>
    <w:rsid w:val="00754464"/>
    <w:rsid w:val="007555F3"/>
    <w:rsid w:val="00757A64"/>
    <w:rsid w:val="00757B0F"/>
    <w:rsid w:val="00757EF8"/>
    <w:rsid w:val="007607A1"/>
    <w:rsid w:val="00760C60"/>
    <w:rsid w:val="00761017"/>
    <w:rsid w:val="007610FF"/>
    <w:rsid w:val="0076178B"/>
    <w:rsid w:val="007617C8"/>
    <w:rsid w:val="00762623"/>
    <w:rsid w:val="00762B17"/>
    <w:rsid w:val="00762EC9"/>
    <w:rsid w:val="007633E4"/>
    <w:rsid w:val="00765057"/>
    <w:rsid w:val="0076641B"/>
    <w:rsid w:val="00766A6A"/>
    <w:rsid w:val="007706A4"/>
    <w:rsid w:val="007721F1"/>
    <w:rsid w:val="0077433C"/>
    <w:rsid w:val="00776E89"/>
    <w:rsid w:val="007772F3"/>
    <w:rsid w:val="00777A57"/>
    <w:rsid w:val="007806C1"/>
    <w:rsid w:val="00780A70"/>
    <w:rsid w:val="007818AB"/>
    <w:rsid w:val="00781AF6"/>
    <w:rsid w:val="00781D2E"/>
    <w:rsid w:val="007833A1"/>
    <w:rsid w:val="00783AE9"/>
    <w:rsid w:val="00783B5D"/>
    <w:rsid w:val="00783C18"/>
    <w:rsid w:val="00783C65"/>
    <w:rsid w:val="00784605"/>
    <w:rsid w:val="00784627"/>
    <w:rsid w:val="00785841"/>
    <w:rsid w:val="00785C3F"/>
    <w:rsid w:val="00785F4A"/>
    <w:rsid w:val="007871CC"/>
    <w:rsid w:val="00790160"/>
    <w:rsid w:val="0079274E"/>
    <w:rsid w:val="0079286A"/>
    <w:rsid w:val="00792CD9"/>
    <w:rsid w:val="00792E70"/>
    <w:rsid w:val="00793005"/>
    <w:rsid w:val="00794556"/>
    <w:rsid w:val="00795352"/>
    <w:rsid w:val="0079551E"/>
    <w:rsid w:val="00795983"/>
    <w:rsid w:val="007969C7"/>
    <w:rsid w:val="007A0786"/>
    <w:rsid w:val="007A0BB7"/>
    <w:rsid w:val="007A18B6"/>
    <w:rsid w:val="007A47B3"/>
    <w:rsid w:val="007A4865"/>
    <w:rsid w:val="007A51DD"/>
    <w:rsid w:val="007A5B06"/>
    <w:rsid w:val="007A6E20"/>
    <w:rsid w:val="007A768C"/>
    <w:rsid w:val="007A7F47"/>
    <w:rsid w:val="007B01F5"/>
    <w:rsid w:val="007B0A58"/>
    <w:rsid w:val="007B0BAD"/>
    <w:rsid w:val="007B1392"/>
    <w:rsid w:val="007B1D78"/>
    <w:rsid w:val="007B272B"/>
    <w:rsid w:val="007B33CB"/>
    <w:rsid w:val="007B3D23"/>
    <w:rsid w:val="007B3E2C"/>
    <w:rsid w:val="007B4829"/>
    <w:rsid w:val="007B56D3"/>
    <w:rsid w:val="007B5E38"/>
    <w:rsid w:val="007B6714"/>
    <w:rsid w:val="007B735F"/>
    <w:rsid w:val="007C0755"/>
    <w:rsid w:val="007C1C7E"/>
    <w:rsid w:val="007C243C"/>
    <w:rsid w:val="007C3318"/>
    <w:rsid w:val="007C34F9"/>
    <w:rsid w:val="007C3B88"/>
    <w:rsid w:val="007C3E71"/>
    <w:rsid w:val="007C48B9"/>
    <w:rsid w:val="007C4932"/>
    <w:rsid w:val="007C59BE"/>
    <w:rsid w:val="007C5B50"/>
    <w:rsid w:val="007C628A"/>
    <w:rsid w:val="007C664C"/>
    <w:rsid w:val="007C7043"/>
    <w:rsid w:val="007C7F45"/>
    <w:rsid w:val="007D2283"/>
    <w:rsid w:val="007D23F4"/>
    <w:rsid w:val="007D3691"/>
    <w:rsid w:val="007D4616"/>
    <w:rsid w:val="007D6C1A"/>
    <w:rsid w:val="007D7282"/>
    <w:rsid w:val="007E0646"/>
    <w:rsid w:val="007E0CD0"/>
    <w:rsid w:val="007E0EAF"/>
    <w:rsid w:val="007E27D0"/>
    <w:rsid w:val="007E27D8"/>
    <w:rsid w:val="007E2BE9"/>
    <w:rsid w:val="007E3466"/>
    <w:rsid w:val="007E3A1A"/>
    <w:rsid w:val="007E4A7E"/>
    <w:rsid w:val="007E4F46"/>
    <w:rsid w:val="007E7B12"/>
    <w:rsid w:val="007E7CBE"/>
    <w:rsid w:val="007F1949"/>
    <w:rsid w:val="007F1D3E"/>
    <w:rsid w:val="007F2161"/>
    <w:rsid w:val="007F374B"/>
    <w:rsid w:val="007F39E8"/>
    <w:rsid w:val="007F457C"/>
    <w:rsid w:val="007F473A"/>
    <w:rsid w:val="007F4BF5"/>
    <w:rsid w:val="007F5C4F"/>
    <w:rsid w:val="00800984"/>
    <w:rsid w:val="00801B53"/>
    <w:rsid w:val="00801F5C"/>
    <w:rsid w:val="00803517"/>
    <w:rsid w:val="008037EE"/>
    <w:rsid w:val="00804419"/>
    <w:rsid w:val="00804D37"/>
    <w:rsid w:val="008051A2"/>
    <w:rsid w:val="008076E6"/>
    <w:rsid w:val="00807D84"/>
    <w:rsid w:val="0081077D"/>
    <w:rsid w:val="0081334D"/>
    <w:rsid w:val="008151A6"/>
    <w:rsid w:val="00815225"/>
    <w:rsid w:val="00815D75"/>
    <w:rsid w:val="00817341"/>
    <w:rsid w:val="00817531"/>
    <w:rsid w:val="008175C2"/>
    <w:rsid w:val="00821371"/>
    <w:rsid w:val="0082163E"/>
    <w:rsid w:val="00822AC6"/>
    <w:rsid w:val="00823861"/>
    <w:rsid w:val="00823E61"/>
    <w:rsid w:val="00825522"/>
    <w:rsid w:val="0082772A"/>
    <w:rsid w:val="008277EE"/>
    <w:rsid w:val="00830AEE"/>
    <w:rsid w:val="008323CB"/>
    <w:rsid w:val="0083285C"/>
    <w:rsid w:val="00832F59"/>
    <w:rsid w:val="00833708"/>
    <w:rsid w:val="00834470"/>
    <w:rsid w:val="008346F9"/>
    <w:rsid w:val="00834A0F"/>
    <w:rsid w:val="00834A1E"/>
    <w:rsid w:val="00834B0C"/>
    <w:rsid w:val="00836C52"/>
    <w:rsid w:val="00840CE8"/>
    <w:rsid w:val="008411EB"/>
    <w:rsid w:val="00842D8B"/>
    <w:rsid w:val="00843056"/>
    <w:rsid w:val="00843A00"/>
    <w:rsid w:val="0084674B"/>
    <w:rsid w:val="00847026"/>
    <w:rsid w:val="00847178"/>
    <w:rsid w:val="00847BEB"/>
    <w:rsid w:val="00850A5E"/>
    <w:rsid w:val="00851AD4"/>
    <w:rsid w:val="00851AEA"/>
    <w:rsid w:val="00851B85"/>
    <w:rsid w:val="008539B0"/>
    <w:rsid w:val="00853A00"/>
    <w:rsid w:val="00853D84"/>
    <w:rsid w:val="00853E40"/>
    <w:rsid w:val="0085496F"/>
    <w:rsid w:val="00855743"/>
    <w:rsid w:val="00856364"/>
    <w:rsid w:val="0086348C"/>
    <w:rsid w:val="0086496E"/>
    <w:rsid w:val="00864FA9"/>
    <w:rsid w:val="00865724"/>
    <w:rsid w:val="00866343"/>
    <w:rsid w:val="008665C6"/>
    <w:rsid w:val="0087020C"/>
    <w:rsid w:val="00870754"/>
    <w:rsid w:val="00871473"/>
    <w:rsid w:val="008718CE"/>
    <w:rsid w:val="008727C8"/>
    <w:rsid w:val="00872CAC"/>
    <w:rsid w:val="008756C0"/>
    <w:rsid w:val="00875C2C"/>
    <w:rsid w:val="00876561"/>
    <w:rsid w:val="00877F9E"/>
    <w:rsid w:val="00885A3B"/>
    <w:rsid w:val="008862FE"/>
    <w:rsid w:val="008871A5"/>
    <w:rsid w:val="00887FF5"/>
    <w:rsid w:val="00890BB2"/>
    <w:rsid w:val="008912C9"/>
    <w:rsid w:val="00892177"/>
    <w:rsid w:val="00895C4A"/>
    <w:rsid w:val="00895D87"/>
    <w:rsid w:val="00896162"/>
    <w:rsid w:val="00896A2F"/>
    <w:rsid w:val="00896B56"/>
    <w:rsid w:val="008979B0"/>
    <w:rsid w:val="00897B4F"/>
    <w:rsid w:val="008A08D2"/>
    <w:rsid w:val="008A0B9C"/>
    <w:rsid w:val="008A1B2D"/>
    <w:rsid w:val="008A363F"/>
    <w:rsid w:val="008A3A42"/>
    <w:rsid w:val="008A401D"/>
    <w:rsid w:val="008A4C03"/>
    <w:rsid w:val="008A52DD"/>
    <w:rsid w:val="008A5E10"/>
    <w:rsid w:val="008A5E2F"/>
    <w:rsid w:val="008A63CA"/>
    <w:rsid w:val="008A644A"/>
    <w:rsid w:val="008A6E02"/>
    <w:rsid w:val="008B0D95"/>
    <w:rsid w:val="008B17A1"/>
    <w:rsid w:val="008B1A76"/>
    <w:rsid w:val="008B2BDA"/>
    <w:rsid w:val="008B2CFB"/>
    <w:rsid w:val="008B3F51"/>
    <w:rsid w:val="008B5EEF"/>
    <w:rsid w:val="008B7006"/>
    <w:rsid w:val="008B79DE"/>
    <w:rsid w:val="008B7D89"/>
    <w:rsid w:val="008C078B"/>
    <w:rsid w:val="008C09E7"/>
    <w:rsid w:val="008C0DB8"/>
    <w:rsid w:val="008C1696"/>
    <w:rsid w:val="008C2134"/>
    <w:rsid w:val="008C54AA"/>
    <w:rsid w:val="008C5F95"/>
    <w:rsid w:val="008C6578"/>
    <w:rsid w:val="008C6A9F"/>
    <w:rsid w:val="008D00B3"/>
    <w:rsid w:val="008D0ED7"/>
    <w:rsid w:val="008D0F7D"/>
    <w:rsid w:val="008D17E6"/>
    <w:rsid w:val="008D1A40"/>
    <w:rsid w:val="008D3158"/>
    <w:rsid w:val="008D31BA"/>
    <w:rsid w:val="008D366F"/>
    <w:rsid w:val="008D4B85"/>
    <w:rsid w:val="008D5A3B"/>
    <w:rsid w:val="008D6884"/>
    <w:rsid w:val="008D6988"/>
    <w:rsid w:val="008E0A9E"/>
    <w:rsid w:val="008E0F18"/>
    <w:rsid w:val="008E21B6"/>
    <w:rsid w:val="008E3089"/>
    <w:rsid w:val="008E34AF"/>
    <w:rsid w:val="008E4530"/>
    <w:rsid w:val="008E54C0"/>
    <w:rsid w:val="008E6C3A"/>
    <w:rsid w:val="008E712B"/>
    <w:rsid w:val="008E7B24"/>
    <w:rsid w:val="008E7E92"/>
    <w:rsid w:val="008F0861"/>
    <w:rsid w:val="008F0B18"/>
    <w:rsid w:val="008F1798"/>
    <w:rsid w:val="008F1807"/>
    <w:rsid w:val="008F269F"/>
    <w:rsid w:val="008F5A46"/>
    <w:rsid w:val="008F6990"/>
    <w:rsid w:val="008F76ED"/>
    <w:rsid w:val="008F7DFF"/>
    <w:rsid w:val="00901266"/>
    <w:rsid w:val="009018A4"/>
    <w:rsid w:val="00901A26"/>
    <w:rsid w:val="00902A26"/>
    <w:rsid w:val="00902B09"/>
    <w:rsid w:val="00903AF1"/>
    <w:rsid w:val="00903C59"/>
    <w:rsid w:val="00905935"/>
    <w:rsid w:val="00906506"/>
    <w:rsid w:val="0090651B"/>
    <w:rsid w:val="00906BA1"/>
    <w:rsid w:val="00907C18"/>
    <w:rsid w:val="009105F5"/>
    <w:rsid w:val="00910EA3"/>
    <w:rsid w:val="0091178B"/>
    <w:rsid w:val="00912026"/>
    <w:rsid w:val="00912667"/>
    <w:rsid w:val="00913A03"/>
    <w:rsid w:val="00914833"/>
    <w:rsid w:val="00916818"/>
    <w:rsid w:val="00916AE7"/>
    <w:rsid w:val="009176A5"/>
    <w:rsid w:val="00917E9A"/>
    <w:rsid w:val="009207C7"/>
    <w:rsid w:val="00920842"/>
    <w:rsid w:val="00921044"/>
    <w:rsid w:val="00922E67"/>
    <w:rsid w:val="00923FFE"/>
    <w:rsid w:val="00924A47"/>
    <w:rsid w:val="009254F4"/>
    <w:rsid w:val="00926127"/>
    <w:rsid w:val="009273D8"/>
    <w:rsid w:val="00927F01"/>
    <w:rsid w:val="00930AD5"/>
    <w:rsid w:val="009310A7"/>
    <w:rsid w:val="009310E0"/>
    <w:rsid w:val="009316A9"/>
    <w:rsid w:val="00931897"/>
    <w:rsid w:val="009321A7"/>
    <w:rsid w:val="009323D1"/>
    <w:rsid w:val="00932743"/>
    <w:rsid w:val="009332AC"/>
    <w:rsid w:val="009344EE"/>
    <w:rsid w:val="00934AE9"/>
    <w:rsid w:val="009354E8"/>
    <w:rsid w:val="0093633F"/>
    <w:rsid w:val="0093697F"/>
    <w:rsid w:val="00937905"/>
    <w:rsid w:val="009404EC"/>
    <w:rsid w:val="009405B2"/>
    <w:rsid w:val="00941E65"/>
    <w:rsid w:val="00942564"/>
    <w:rsid w:val="009431F5"/>
    <w:rsid w:val="0094344A"/>
    <w:rsid w:val="009436B1"/>
    <w:rsid w:val="00943CB3"/>
    <w:rsid w:val="00944430"/>
    <w:rsid w:val="009446E3"/>
    <w:rsid w:val="00944954"/>
    <w:rsid w:val="00945BC6"/>
    <w:rsid w:val="00947119"/>
    <w:rsid w:val="00947929"/>
    <w:rsid w:val="00947F0D"/>
    <w:rsid w:val="0095304F"/>
    <w:rsid w:val="009535F6"/>
    <w:rsid w:val="00953E55"/>
    <w:rsid w:val="009559A0"/>
    <w:rsid w:val="009563F8"/>
    <w:rsid w:val="00956D78"/>
    <w:rsid w:val="00957101"/>
    <w:rsid w:val="009612E8"/>
    <w:rsid w:val="00962B9E"/>
    <w:rsid w:val="00962C75"/>
    <w:rsid w:val="00963A73"/>
    <w:rsid w:val="00964B53"/>
    <w:rsid w:val="009669F8"/>
    <w:rsid w:val="00966C14"/>
    <w:rsid w:val="0096741A"/>
    <w:rsid w:val="00967566"/>
    <w:rsid w:val="00967B50"/>
    <w:rsid w:val="00970124"/>
    <w:rsid w:val="009725E5"/>
    <w:rsid w:val="00973907"/>
    <w:rsid w:val="009745B1"/>
    <w:rsid w:val="009747EC"/>
    <w:rsid w:val="00975B27"/>
    <w:rsid w:val="00975CDC"/>
    <w:rsid w:val="00976168"/>
    <w:rsid w:val="009770F7"/>
    <w:rsid w:val="0098039C"/>
    <w:rsid w:val="00982134"/>
    <w:rsid w:val="00983A6C"/>
    <w:rsid w:val="0098416A"/>
    <w:rsid w:val="00990CAF"/>
    <w:rsid w:val="00992E06"/>
    <w:rsid w:val="0099340A"/>
    <w:rsid w:val="00993FAE"/>
    <w:rsid w:val="0099458A"/>
    <w:rsid w:val="009955B5"/>
    <w:rsid w:val="00997FB6"/>
    <w:rsid w:val="009A0017"/>
    <w:rsid w:val="009A177E"/>
    <w:rsid w:val="009A18C8"/>
    <w:rsid w:val="009A1B54"/>
    <w:rsid w:val="009A2614"/>
    <w:rsid w:val="009A3399"/>
    <w:rsid w:val="009A3E1C"/>
    <w:rsid w:val="009A4E6A"/>
    <w:rsid w:val="009A5068"/>
    <w:rsid w:val="009A5ADB"/>
    <w:rsid w:val="009A5FBB"/>
    <w:rsid w:val="009A6638"/>
    <w:rsid w:val="009A6969"/>
    <w:rsid w:val="009A711D"/>
    <w:rsid w:val="009A75F4"/>
    <w:rsid w:val="009A76DB"/>
    <w:rsid w:val="009B0C0F"/>
    <w:rsid w:val="009B0EB8"/>
    <w:rsid w:val="009B0F5B"/>
    <w:rsid w:val="009B3543"/>
    <w:rsid w:val="009B3A2A"/>
    <w:rsid w:val="009B4159"/>
    <w:rsid w:val="009B45F3"/>
    <w:rsid w:val="009B48C3"/>
    <w:rsid w:val="009B670B"/>
    <w:rsid w:val="009B6773"/>
    <w:rsid w:val="009B704D"/>
    <w:rsid w:val="009B7FED"/>
    <w:rsid w:val="009C0947"/>
    <w:rsid w:val="009C0EA6"/>
    <w:rsid w:val="009C1216"/>
    <w:rsid w:val="009C138A"/>
    <w:rsid w:val="009C373A"/>
    <w:rsid w:val="009C4550"/>
    <w:rsid w:val="009C6865"/>
    <w:rsid w:val="009C7534"/>
    <w:rsid w:val="009C7F1D"/>
    <w:rsid w:val="009D040A"/>
    <w:rsid w:val="009D0F0C"/>
    <w:rsid w:val="009D150E"/>
    <w:rsid w:val="009D3AE4"/>
    <w:rsid w:val="009D48F1"/>
    <w:rsid w:val="009D50ED"/>
    <w:rsid w:val="009D7465"/>
    <w:rsid w:val="009D779E"/>
    <w:rsid w:val="009D7E95"/>
    <w:rsid w:val="009E07FC"/>
    <w:rsid w:val="009E0C19"/>
    <w:rsid w:val="009E5860"/>
    <w:rsid w:val="009E69A5"/>
    <w:rsid w:val="009E7C3B"/>
    <w:rsid w:val="009F0C69"/>
    <w:rsid w:val="009F0C99"/>
    <w:rsid w:val="009F2162"/>
    <w:rsid w:val="009F269B"/>
    <w:rsid w:val="009F313A"/>
    <w:rsid w:val="009F4788"/>
    <w:rsid w:val="009F4C5E"/>
    <w:rsid w:val="009F5F99"/>
    <w:rsid w:val="009F7B7F"/>
    <w:rsid w:val="00A00309"/>
    <w:rsid w:val="00A03184"/>
    <w:rsid w:val="00A03D3B"/>
    <w:rsid w:val="00A04902"/>
    <w:rsid w:val="00A04B3B"/>
    <w:rsid w:val="00A05004"/>
    <w:rsid w:val="00A05DE1"/>
    <w:rsid w:val="00A05EB0"/>
    <w:rsid w:val="00A07892"/>
    <w:rsid w:val="00A106E5"/>
    <w:rsid w:val="00A11B16"/>
    <w:rsid w:val="00A13550"/>
    <w:rsid w:val="00A136D1"/>
    <w:rsid w:val="00A13A9F"/>
    <w:rsid w:val="00A13B96"/>
    <w:rsid w:val="00A152A2"/>
    <w:rsid w:val="00A158C8"/>
    <w:rsid w:val="00A15F9F"/>
    <w:rsid w:val="00A16A73"/>
    <w:rsid w:val="00A16AC0"/>
    <w:rsid w:val="00A20382"/>
    <w:rsid w:val="00A205EA"/>
    <w:rsid w:val="00A21358"/>
    <w:rsid w:val="00A22CCC"/>
    <w:rsid w:val="00A231FC"/>
    <w:rsid w:val="00A23DB7"/>
    <w:rsid w:val="00A244BB"/>
    <w:rsid w:val="00A24C8A"/>
    <w:rsid w:val="00A25C81"/>
    <w:rsid w:val="00A26509"/>
    <w:rsid w:val="00A270AE"/>
    <w:rsid w:val="00A27D4A"/>
    <w:rsid w:val="00A27DC4"/>
    <w:rsid w:val="00A309FA"/>
    <w:rsid w:val="00A30B5E"/>
    <w:rsid w:val="00A32017"/>
    <w:rsid w:val="00A3264C"/>
    <w:rsid w:val="00A3306B"/>
    <w:rsid w:val="00A34E1D"/>
    <w:rsid w:val="00A34E8B"/>
    <w:rsid w:val="00A352E0"/>
    <w:rsid w:val="00A36FD5"/>
    <w:rsid w:val="00A3731D"/>
    <w:rsid w:val="00A37BEB"/>
    <w:rsid w:val="00A37E51"/>
    <w:rsid w:val="00A40030"/>
    <w:rsid w:val="00A410C2"/>
    <w:rsid w:val="00A414F7"/>
    <w:rsid w:val="00A42124"/>
    <w:rsid w:val="00A427B9"/>
    <w:rsid w:val="00A4508E"/>
    <w:rsid w:val="00A4633A"/>
    <w:rsid w:val="00A46A53"/>
    <w:rsid w:val="00A46DB9"/>
    <w:rsid w:val="00A50A64"/>
    <w:rsid w:val="00A51071"/>
    <w:rsid w:val="00A535CF"/>
    <w:rsid w:val="00A553A2"/>
    <w:rsid w:val="00A55CD9"/>
    <w:rsid w:val="00A60979"/>
    <w:rsid w:val="00A60EA4"/>
    <w:rsid w:val="00A618F4"/>
    <w:rsid w:val="00A61FC0"/>
    <w:rsid w:val="00A620E9"/>
    <w:rsid w:val="00A63ABE"/>
    <w:rsid w:val="00A647DD"/>
    <w:rsid w:val="00A656BA"/>
    <w:rsid w:val="00A660C7"/>
    <w:rsid w:val="00A66155"/>
    <w:rsid w:val="00A66B46"/>
    <w:rsid w:val="00A66F51"/>
    <w:rsid w:val="00A671FF"/>
    <w:rsid w:val="00A67306"/>
    <w:rsid w:val="00A674FA"/>
    <w:rsid w:val="00A67876"/>
    <w:rsid w:val="00A67B36"/>
    <w:rsid w:val="00A67D17"/>
    <w:rsid w:val="00A70496"/>
    <w:rsid w:val="00A708CA"/>
    <w:rsid w:val="00A726DB"/>
    <w:rsid w:val="00A727D2"/>
    <w:rsid w:val="00A73341"/>
    <w:rsid w:val="00A740FF"/>
    <w:rsid w:val="00A744E4"/>
    <w:rsid w:val="00A74D21"/>
    <w:rsid w:val="00A75AFC"/>
    <w:rsid w:val="00A76167"/>
    <w:rsid w:val="00A76A47"/>
    <w:rsid w:val="00A76E80"/>
    <w:rsid w:val="00A77A86"/>
    <w:rsid w:val="00A80E31"/>
    <w:rsid w:val="00A81136"/>
    <w:rsid w:val="00A812C7"/>
    <w:rsid w:val="00A81C97"/>
    <w:rsid w:val="00A82A60"/>
    <w:rsid w:val="00A83118"/>
    <w:rsid w:val="00A84860"/>
    <w:rsid w:val="00A851E7"/>
    <w:rsid w:val="00A86B4D"/>
    <w:rsid w:val="00A86BD6"/>
    <w:rsid w:val="00A86DD0"/>
    <w:rsid w:val="00A9036C"/>
    <w:rsid w:val="00A90488"/>
    <w:rsid w:val="00A911CD"/>
    <w:rsid w:val="00A9209A"/>
    <w:rsid w:val="00A9382E"/>
    <w:rsid w:val="00A93E14"/>
    <w:rsid w:val="00A94337"/>
    <w:rsid w:val="00A95756"/>
    <w:rsid w:val="00A95EFB"/>
    <w:rsid w:val="00A96390"/>
    <w:rsid w:val="00A963FD"/>
    <w:rsid w:val="00A97AF6"/>
    <w:rsid w:val="00AA024A"/>
    <w:rsid w:val="00AA0645"/>
    <w:rsid w:val="00AA0D80"/>
    <w:rsid w:val="00AA0FE6"/>
    <w:rsid w:val="00AA18CC"/>
    <w:rsid w:val="00AA5801"/>
    <w:rsid w:val="00AA5BEF"/>
    <w:rsid w:val="00AB183E"/>
    <w:rsid w:val="00AB2A3A"/>
    <w:rsid w:val="00AB2ABC"/>
    <w:rsid w:val="00AB35AD"/>
    <w:rsid w:val="00AB3FB5"/>
    <w:rsid w:val="00AB51B6"/>
    <w:rsid w:val="00AB5621"/>
    <w:rsid w:val="00AB63D8"/>
    <w:rsid w:val="00AB68C8"/>
    <w:rsid w:val="00AB7189"/>
    <w:rsid w:val="00AB72D0"/>
    <w:rsid w:val="00AB7497"/>
    <w:rsid w:val="00AC340F"/>
    <w:rsid w:val="00AC5320"/>
    <w:rsid w:val="00AC6039"/>
    <w:rsid w:val="00AC6510"/>
    <w:rsid w:val="00AC71B0"/>
    <w:rsid w:val="00AC7325"/>
    <w:rsid w:val="00AC750D"/>
    <w:rsid w:val="00AD1280"/>
    <w:rsid w:val="00AD1C03"/>
    <w:rsid w:val="00AD1CFE"/>
    <w:rsid w:val="00AD482E"/>
    <w:rsid w:val="00AD5ED9"/>
    <w:rsid w:val="00AD728F"/>
    <w:rsid w:val="00AD7730"/>
    <w:rsid w:val="00AD7FE0"/>
    <w:rsid w:val="00AE08AB"/>
    <w:rsid w:val="00AE0EC2"/>
    <w:rsid w:val="00AE18CC"/>
    <w:rsid w:val="00AE1D2E"/>
    <w:rsid w:val="00AE2155"/>
    <w:rsid w:val="00AE21E4"/>
    <w:rsid w:val="00AE223C"/>
    <w:rsid w:val="00AE2F82"/>
    <w:rsid w:val="00AE3C98"/>
    <w:rsid w:val="00AE3D83"/>
    <w:rsid w:val="00AE4D0F"/>
    <w:rsid w:val="00AE621A"/>
    <w:rsid w:val="00AE6834"/>
    <w:rsid w:val="00AE6882"/>
    <w:rsid w:val="00AE7231"/>
    <w:rsid w:val="00AF0DD1"/>
    <w:rsid w:val="00AF232F"/>
    <w:rsid w:val="00AF37B8"/>
    <w:rsid w:val="00AF37FF"/>
    <w:rsid w:val="00AF3959"/>
    <w:rsid w:val="00AF488E"/>
    <w:rsid w:val="00AF5A23"/>
    <w:rsid w:val="00AF623C"/>
    <w:rsid w:val="00AF74D4"/>
    <w:rsid w:val="00AF7ADD"/>
    <w:rsid w:val="00B003B5"/>
    <w:rsid w:val="00B0146E"/>
    <w:rsid w:val="00B01E93"/>
    <w:rsid w:val="00B020DF"/>
    <w:rsid w:val="00B02BCC"/>
    <w:rsid w:val="00B03CB0"/>
    <w:rsid w:val="00B0553E"/>
    <w:rsid w:val="00B0650F"/>
    <w:rsid w:val="00B07B8F"/>
    <w:rsid w:val="00B10503"/>
    <w:rsid w:val="00B1188C"/>
    <w:rsid w:val="00B11F1D"/>
    <w:rsid w:val="00B13820"/>
    <w:rsid w:val="00B13A6F"/>
    <w:rsid w:val="00B14CDB"/>
    <w:rsid w:val="00B156FF"/>
    <w:rsid w:val="00B15984"/>
    <w:rsid w:val="00B17866"/>
    <w:rsid w:val="00B20733"/>
    <w:rsid w:val="00B20977"/>
    <w:rsid w:val="00B2186E"/>
    <w:rsid w:val="00B21D14"/>
    <w:rsid w:val="00B22E80"/>
    <w:rsid w:val="00B2565C"/>
    <w:rsid w:val="00B25C70"/>
    <w:rsid w:val="00B261A0"/>
    <w:rsid w:val="00B2768F"/>
    <w:rsid w:val="00B276BF"/>
    <w:rsid w:val="00B27F17"/>
    <w:rsid w:val="00B30D02"/>
    <w:rsid w:val="00B310EC"/>
    <w:rsid w:val="00B31CBE"/>
    <w:rsid w:val="00B323A7"/>
    <w:rsid w:val="00B3444D"/>
    <w:rsid w:val="00B34657"/>
    <w:rsid w:val="00B346FA"/>
    <w:rsid w:val="00B35917"/>
    <w:rsid w:val="00B35B10"/>
    <w:rsid w:val="00B36C40"/>
    <w:rsid w:val="00B37037"/>
    <w:rsid w:val="00B373A4"/>
    <w:rsid w:val="00B37BF3"/>
    <w:rsid w:val="00B40308"/>
    <w:rsid w:val="00B40C7B"/>
    <w:rsid w:val="00B41D74"/>
    <w:rsid w:val="00B434C6"/>
    <w:rsid w:val="00B43504"/>
    <w:rsid w:val="00B446D1"/>
    <w:rsid w:val="00B44C1D"/>
    <w:rsid w:val="00B45034"/>
    <w:rsid w:val="00B4582A"/>
    <w:rsid w:val="00B46923"/>
    <w:rsid w:val="00B47473"/>
    <w:rsid w:val="00B47DCB"/>
    <w:rsid w:val="00B5187A"/>
    <w:rsid w:val="00B51D4C"/>
    <w:rsid w:val="00B5206A"/>
    <w:rsid w:val="00B5210C"/>
    <w:rsid w:val="00B52A9E"/>
    <w:rsid w:val="00B53113"/>
    <w:rsid w:val="00B531EC"/>
    <w:rsid w:val="00B5369B"/>
    <w:rsid w:val="00B549E8"/>
    <w:rsid w:val="00B563A1"/>
    <w:rsid w:val="00B6056F"/>
    <w:rsid w:val="00B61807"/>
    <w:rsid w:val="00B620DA"/>
    <w:rsid w:val="00B62243"/>
    <w:rsid w:val="00B62566"/>
    <w:rsid w:val="00B62B09"/>
    <w:rsid w:val="00B6439E"/>
    <w:rsid w:val="00B6477F"/>
    <w:rsid w:val="00B64D00"/>
    <w:rsid w:val="00B667C1"/>
    <w:rsid w:val="00B66F7D"/>
    <w:rsid w:val="00B70096"/>
    <w:rsid w:val="00B70CAC"/>
    <w:rsid w:val="00B7372C"/>
    <w:rsid w:val="00B7464D"/>
    <w:rsid w:val="00B7523F"/>
    <w:rsid w:val="00B80277"/>
    <w:rsid w:val="00B8047B"/>
    <w:rsid w:val="00B8067E"/>
    <w:rsid w:val="00B80F19"/>
    <w:rsid w:val="00B81163"/>
    <w:rsid w:val="00B81C1B"/>
    <w:rsid w:val="00B82397"/>
    <w:rsid w:val="00B82533"/>
    <w:rsid w:val="00B83244"/>
    <w:rsid w:val="00B834B2"/>
    <w:rsid w:val="00B83C2D"/>
    <w:rsid w:val="00B85A44"/>
    <w:rsid w:val="00B8639C"/>
    <w:rsid w:val="00B86ED8"/>
    <w:rsid w:val="00B86F2C"/>
    <w:rsid w:val="00B87E88"/>
    <w:rsid w:val="00B9069B"/>
    <w:rsid w:val="00B91E18"/>
    <w:rsid w:val="00B92C8A"/>
    <w:rsid w:val="00B97D40"/>
    <w:rsid w:val="00B97E9C"/>
    <w:rsid w:val="00BA06A7"/>
    <w:rsid w:val="00BA0A52"/>
    <w:rsid w:val="00BA22F2"/>
    <w:rsid w:val="00BA24BB"/>
    <w:rsid w:val="00BA404C"/>
    <w:rsid w:val="00BA46AB"/>
    <w:rsid w:val="00BA52A7"/>
    <w:rsid w:val="00BA5974"/>
    <w:rsid w:val="00BA5F99"/>
    <w:rsid w:val="00BB1E6F"/>
    <w:rsid w:val="00BB2CBC"/>
    <w:rsid w:val="00BB35CA"/>
    <w:rsid w:val="00BB3FB9"/>
    <w:rsid w:val="00BB4397"/>
    <w:rsid w:val="00BB7C29"/>
    <w:rsid w:val="00BC11D8"/>
    <w:rsid w:val="00BC15D4"/>
    <w:rsid w:val="00BC3298"/>
    <w:rsid w:val="00BC41DA"/>
    <w:rsid w:val="00BC4640"/>
    <w:rsid w:val="00BC4864"/>
    <w:rsid w:val="00BC4C23"/>
    <w:rsid w:val="00BC56E2"/>
    <w:rsid w:val="00BC5D09"/>
    <w:rsid w:val="00BC6806"/>
    <w:rsid w:val="00BC742D"/>
    <w:rsid w:val="00BC7964"/>
    <w:rsid w:val="00BC79EF"/>
    <w:rsid w:val="00BC7DAB"/>
    <w:rsid w:val="00BD0BCE"/>
    <w:rsid w:val="00BD161E"/>
    <w:rsid w:val="00BD1E6F"/>
    <w:rsid w:val="00BD3193"/>
    <w:rsid w:val="00BD33B9"/>
    <w:rsid w:val="00BD4ED3"/>
    <w:rsid w:val="00BD4F3B"/>
    <w:rsid w:val="00BD60B5"/>
    <w:rsid w:val="00BD78EF"/>
    <w:rsid w:val="00BD7B7A"/>
    <w:rsid w:val="00BE0673"/>
    <w:rsid w:val="00BE09AD"/>
    <w:rsid w:val="00BE0D9E"/>
    <w:rsid w:val="00BE14E8"/>
    <w:rsid w:val="00BE1511"/>
    <w:rsid w:val="00BE1DB6"/>
    <w:rsid w:val="00BE3030"/>
    <w:rsid w:val="00BE322D"/>
    <w:rsid w:val="00BE3AE3"/>
    <w:rsid w:val="00BE566B"/>
    <w:rsid w:val="00BE573E"/>
    <w:rsid w:val="00BE5D98"/>
    <w:rsid w:val="00BE72B5"/>
    <w:rsid w:val="00BF0272"/>
    <w:rsid w:val="00BF1D02"/>
    <w:rsid w:val="00BF21FB"/>
    <w:rsid w:val="00BF281E"/>
    <w:rsid w:val="00BF2F6C"/>
    <w:rsid w:val="00BF329F"/>
    <w:rsid w:val="00BF454A"/>
    <w:rsid w:val="00BF4B2B"/>
    <w:rsid w:val="00BF650F"/>
    <w:rsid w:val="00BF6E62"/>
    <w:rsid w:val="00BF7D5D"/>
    <w:rsid w:val="00C0019E"/>
    <w:rsid w:val="00C0129B"/>
    <w:rsid w:val="00C03AB8"/>
    <w:rsid w:val="00C04EBA"/>
    <w:rsid w:val="00C050F3"/>
    <w:rsid w:val="00C061EC"/>
    <w:rsid w:val="00C0642F"/>
    <w:rsid w:val="00C06AA7"/>
    <w:rsid w:val="00C06CBC"/>
    <w:rsid w:val="00C07219"/>
    <w:rsid w:val="00C10E3B"/>
    <w:rsid w:val="00C110CA"/>
    <w:rsid w:val="00C1199B"/>
    <w:rsid w:val="00C12755"/>
    <w:rsid w:val="00C17358"/>
    <w:rsid w:val="00C20790"/>
    <w:rsid w:val="00C20F82"/>
    <w:rsid w:val="00C210D5"/>
    <w:rsid w:val="00C2389F"/>
    <w:rsid w:val="00C23CEC"/>
    <w:rsid w:val="00C2452B"/>
    <w:rsid w:val="00C2470B"/>
    <w:rsid w:val="00C24E9C"/>
    <w:rsid w:val="00C250BB"/>
    <w:rsid w:val="00C251C9"/>
    <w:rsid w:val="00C26D50"/>
    <w:rsid w:val="00C30EB2"/>
    <w:rsid w:val="00C33425"/>
    <w:rsid w:val="00C33888"/>
    <w:rsid w:val="00C33B33"/>
    <w:rsid w:val="00C346E6"/>
    <w:rsid w:val="00C353AB"/>
    <w:rsid w:val="00C36AE5"/>
    <w:rsid w:val="00C36FC8"/>
    <w:rsid w:val="00C37E87"/>
    <w:rsid w:val="00C426E7"/>
    <w:rsid w:val="00C44825"/>
    <w:rsid w:val="00C44BA7"/>
    <w:rsid w:val="00C454D6"/>
    <w:rsid w:val="00C46EAA"/>
    <w:rsid w:val="00C47091"/>
    <w:rsid w:val="00C478A4"/>
    <w:rsid w:val="00C50513"/>
    <w:rsid w:val="00C50734"/>
    <w:rsid w:val="00C50C45"/>
    <w:rsid w:val="00C50D68"/>
    <w:rsid w:val="00C52439"/>
    <w:rsid w:val="00C526E1"/>
    <w:rsid w:val="00C536E9"/>
    <w:rsid w:val="00C53F23"/>
    <w:rsid w:val="00C55D27"/>
    <w:rsid w:val="00C5627C"/>
    <w:rsid w:val="00C56A9C"/>
    <w:rsid w:val="00C57007"/>
    <w:rsid w:val="00C5786E"/>
    <w:rsid w:val="00C5795E"/>
    <w:rsid w:val="00C60002"/>
    <w:rsid w:val="00C6049E"/>
    <w:rsid w:val="00C62080"/>
    <w:rsid w:val="00C630F3"/>
    <w:rsid w:val="00C636EA"/>
    <w:rsid w:val="00C64100"/>
    <w:rsid w:val="00C64DE2"/>
    <w:rsid w:val="00C70611"/>
    <w:rsid w:val="00C70E7F"/>
    <w:rsid w:val="00C71AD6"/>
    <w:rsid w:val="00C7274C"/>
    <w:rsid w:val="00C738C3"/>
    <w:rsid w:val="00C73A0E"/>
    <w:rsid w:val="00C75087"/>
    <w:rsid w:val="00C75994"/>
    <w:rsid w:val="00C764DD"/>
    <w:rsid w:val="00C77399"/>
    <w:rsid w:val="00C776B4"/>
    <w:rsid w:val="00C801B9"/>
    <w:rsid w:val="00C80280"/>
    <w:rsid w:val="00C80726"/>
    <w:rsid w:val="00C80C89"/>
    <w:rsid w:val="00C8105A"/>
    <w:rsid w:val="00C823E1"/>
    <w:rsid w:val="00C8254D"/>
    <w:rsid w:val="00C83137"/>
    <w:rsid w:val="00C83809"/>
    <w:rsid w:val="00C83F1A"/>
    <w:rsid w:val="00C83F3C"/>
    <w:rsid w:val="00C9234F"/>
    <w:rsid w:val="00C9256B"/>
    <w:rsid w:val="00C92E89"/>
    <w:rsid w:val="00C940CC"/>
    <w:rsid w:val="00C9448B"/>
    <w:rsid w:val="00C955AB"/>
    <w:rsid w:val="00C964C7"/>
    <w:rsid w:val="00CA07AE"/>
    <w:rsid w:val="00CA0CC4"/>
    <w:rsid w:val="00CA1690"/>
    <w:rsid w:val="00CA1719"/>
    <w:rsid w:val="00CA1CD0"/>
    <w:rsid w:val="00CA2A48"/>
    <w:rsid w:val="00CA2E55"/>
    <w:rsid w:val="00CA383C"/>
    <w:rsid w:val="00CA39F5"/>
    <w:rsid w:val="00CA3DAE"/>
    <w:rsid w:val="00CA4363"/>
    <w:rsid w:val="00CA4D80"/>
    <w:rsid w:val="00CA6862"/>
    <w:rsid w:val="00CA7AD7"/>
    <w:rsid w:val="00CB0B3E"/>
    <w:rsid w:val="00CB0F78"/>
    <w:rsid w:val="00CB2731"/>
    <w:rsid w:val="00CB42C2"/>
    <w:rsid w:val="00CB476A"/>
    <w:rsid w:val="00CB4878"/>
    <w:rsid w:val="00CB562D"/>
    <w:rsid w:val="00CB5C2B"/>
    <w:rsid w:val="00CB67EB"/>
    <w:rsid w:val="00CB6892"/>
    <w:rsid w:val="00CB7425"/>
    <w:rsid w:val="00CC024C"/>
    <w:rsid w:val="00CC0EAE"/>
    <w:rsid w:val="00CC120E"/>
    <w:rsid w:val="00CC220F"/>
    <w:rsid w:val="00CC2B36"/>
    <w:rsid w:val="00CC2D7F"/>
    <w:rsid w:val="00CC3183"/>
    <w:rsid w:val="00CC38E8"/>
    <w:rsid w:val="00CC3ABB"/>
    <w:rsid w:val="00CC3E6F"/>
    <w:rsid w:val="00CC5A18"/>
    <w:rsid w:val="00CC6454"/>
    <w:rsid w:val="00CC68A4"/>
    <w:rsid w:val="00CC71D0"/>
    <w:rsid w:val="00CC7221"/>
    <w:rsid w:val="00CC7449"/>
    <w:rsid w:val="00CD0E7C"/>
    <w:rsid w:val="00CD1A85"/>
    <w:rsid w:val="00CD1BF9"/>
    <w:rsid w:val="00CD1EA7"/>
    <w:rsid w:val="00CD30DB"/>
    <w:rsid w:val="00CD5178"/>
    <w:rsid w:val="00CD54D5"/>
    <w:rsid w:val="00CD7093"/>
    <w:rsid w:val="00CD711D"/>
    <w:rsid w:val="00CD7D98"/>
    <w:rsid w:val="00CE05ED"/>
    <w:rsid w:val="00CE0EC8"/>
    <w:rsid w:val="00CE1D5A"/>
    <w:rsid w:val="00CE2516"/>
    <w:rsid w:val="00CE2F32"/>
    <w:rsid w:val="00CE350A"/>
    <w:rsid w:val="00CE4513"/>
    <w:rsid w:val="00CE4729"/>
    <w:rsid w:val="00CE654F"/>
    <w:rsid w:val="00CE6CAB"/>
    <w:rsid w:val="00CE743C"/>
    <w:rsid w:val="00CE7F49"/>
    <w:rsid w:val="00CF018F"/>
    <w:rsid w:val="00CF02BF"/>
    <w:rsid w:val="00CF0C89"/>
    <w:rsid w:val="00CF0CBB"/>
    <w:rsid w:val="00CF1AAD"/>
    <w:rsid w:val="00CF1E1F"/>
    <w:rsid w:val="00CF25B5"/>
    <w:rsid w:val="00CF3715"/>
    <w:rsid w:val="00CF4F19"/>
    <w:rsid w:val="00CF55EB"/>
    <w:rsid w:val="00CF612C"/>
    <w:rsid w:val="00CF7F19"/>
    <w:rsid w:val="00D018DC"/>
    <w:rsid w:val="00D021CE"/>
    <w:rsid w:val="00D04073"/>
    <w:rsid w:val="00D04217"/>
    <w:rsid w:val="00D044AD"/>
    <w:rsid w:val="00D05421"/>
    <w:rsid w:val="00D062A3"/>
    <w:rsid w:val="00D06D68"/>
    <w:rsid w:val="00D072F3"/>
    <w:rsid w:val="00D075B5"/>
    <w:rsid w:val="00D100AC"/>
    <w:rsid w:val="00D10287"/>
    <w:rsid w:val="00D10E27"/>
    <w:rsid w:val="00D10EF4"/>
    <w:rsid w:val="00D11F1B"/>
    <w:rsid w:val="00D122AC"/>
    <w:rsid w:val="00D13255"/>
    <w:rsid w:val="00D1402E"/>
    <w:rsid w:val="00D14563"/>
    <w:rsid w:val="00D14B28"/>
    <w:rsid w:val="00D161DD"/>
    <w:rsid w:val="00D2029E"/>
    <w:rsid w:val="00D20F29"/>
    <w:rsid w:val="00D21FF6"/>
    <w:rsid w:val="00D230AD"/>
    <w:rsid w:val="00D233E5"/>
    <w:rsid w:val="00D24333"/>
    <w:rsid w:val="00D26082"/>
    <w:rsid w:val="00D2742A"/>
    <w:rsid w:val="00D27AD5"/>
    <w:rsid w:val="00D314A6"/>
    <w:rsid w:val="00D32E80"/>
    <w:rsid w:val="00D33EAB"/>
    <w:rsid w:val="00D34801"/>
    <w:rsid w:val="00D34857"/>
    <w:rsid w:val="00D34DEE"/>
    <w:rsid w:val="00D36759"/>
    <w:rsid w:val="00D378C6"/>
    <w:rsid w:val="00D40716"/>
    <w:rsid w:val="00D41C4E"/>
    <w:rsid w:val="00D4219A"/>
    <w:rsid w:val="00D43737"/>
    <w:rsid w:val="00D44925"/>
    <w:rsid w:val="00D44CFD"/>
    <w:rsid w:val="00D45A0B"/>
    <w:rsid w:val="00D45CEB"/>
    <w:rsid w:val="00D471B2"/>
    <w:rsid w:val="00D509F7"/>
    <w:rsid w:val="00D50D57"/>
    <w:rsid w:val="00D50DE3"/>
    <w:rsid w:val="00D5165D"/>
    <w:rsid w:val="00D53434"/>
    <w:rsid w:val="00D5427A"/>
    <w:rsid w:val="00D54C54"/>
    <w:rsid w:val="00D554C1"/>
    <w:rsid w:val="00D55738"/>
    <w:rsid w:val="00D55AEA"/>
    <w:rsid w:val="00D55F9C"/>
    <w:rsid w:val="00D56253"/>
    <w:rsid w:val="00D56546"/>
    <w:rsid w:val="00D60F86"/>
    <w:rsid w:val="00D62589"/>
    <w:rsid w:val="00D6267D"/>
    <w:rsid w:val="00D62A44"/>
    <w:rsid w:val="00D631D8"/>
    <w:rsid w:val="00D6361C"/>
    <w:rsid w:val="00D636F0"/>
    <w:rsid w:val="00D65226"/>
    <w:rsid w:val="00D70646"/>
    <w:rsid w:val="00D7172B"/>
    <w:rsid w:val="00D71EE2"/>
    <w:rsid w:val="00D720A6"/>
    <w:rsid w:val="00D736DA"/>
    <w:rsid w:val="00D73B0B"/>
    <w:rsid w:val="00D74DF5"/>
    <w:rsid w:val="00D76572"/>
    <w:rsid w:val="00D76BAF"/>
    <w:rsid w:val="00D77367"/>
    <w:rsid w:val="00D808FF"/>
    <w:rsid w:val="00D80C99"/>
    <w:rsid w:val="00D81556"/>
    <w:rsid w:val="00D82174"/>
    <w:rsid w:val="00D825F9"/>
    <w:rsid w:val="00D83DC4"/>
    <w:rsid w:val="00D8491F"/>
    <w:rsid w:val="00D85119"/>
    <w:rsid w:val="00D871D6"/>
    <w:rsid w:val="00D876EC"/>
    <w:rsid w:val="00D90421"/>
    <w:rsid w:val="00D91E8E"/>
    <w:rsid w:val="00D92F96"/>
    <w:rsid w:val="00D945D4"/>
    <w:rsid w:val="00D94EFE"/>
    <w:rsid w:val="00D950B6"/>
    <w:rsid w:val="00D9758A"/>
    <w:rsid w:val="00D97899"/>
    <w:rsid w:val="00D97CD8"/>
    <w:rsid w:val="00D97DA4"/>
    <w:rsid w:val="00DA5B0E"/>
    <w:rsid w:val="00DA6B35"/>
    <w:rsid w:val="00DB146C"/>
    <w:rsid w:val="00DB2562"/>
    <w:rsid w:val="00DB36F2"/>
    <w:rsid w:val="00DB4FEE"/>
    <w:rsid w:val="00DB50A2"/>
    <w:rsid w:val="00DB51B1"/>
    <w:rsid w:val="00DC0A26"/>
    <w:rsid w:val="00DC1C33"/>
    <w:rsid w:val="00DC227C"/>
    <w:rsid w:val="00DC39F8"/>
    <w:rsid w:val="00DC4476"/>
    <w:rsid w:val="00DC44FA"/>
    <w:rsid w:val="00DC4D21"/>
    <w:rsid w:val="00DC5931"/>
    <w:rsid w:val="00DC6AA3"/>
    <w:rsid w:val="00DC70ED"/>
    <w:rsid w:val="00DC7189"/>
    <w:rsid w:val="00DD1E95"/>
    <w:rsid w:val="00DD1F68"/>
    <w:rsid w:val="00DD24DD"/>
    <w:rsid w:val="00DD3404"/>
    <w:rsid w:val="00DD3725"/>
    <w:rsid w:val="00DD5103"/>
    <w:rsid w:val="00DD5204"/>
    <w:rsid w:val="00DD55AA"/>
    <w:rsid w:val="00DD735D"/>
    <w:rsid w:val="00DD7443"/>
    <w:rsid w:val="00DD7CBD"/>
    <w:rsid w:val="00DE21AA"/>
    <w:rsid w:val="00DE2C0B"/>
    <w:rsid w:val="00DE46B6"/>
    <w:rsid w:val="00DE46F1"/>
    <w:rsid w:val="00DE4A59"/>
    <w:rsid w:val="00DE5C9F"/>
    <w:rsid w:val="00DE6441"/>
    <w:rsid w:val="00DE6FF2"/>
    <w:rsid w:val="00DF1718"/>
    <w:rsid w:val="00DF1F12"/>
    <w:rsid w:val="00DF1F1B"/>
    <w:rsid w:val="00DF2186"/>
    <w:rsid w:val="00DF2DB0"/>
    <w:rsid w:val="00DF4075"/>
    <w:rsid w:val="00DF4520"/>
    <w:rsid w:val="00DF5861"/>
    <w:rsid w:val="00DF6ACA"/>
    <w:rsid w:val="00DF7DD4"/>
    <w:rsid w:val="00E00855"/>
    <w:rsid w:val="00E00C7D"/>
    <w:rsid w:val="00E03B93"/>
    <w:rsid w:val="00E04FAA"/>
    <w:rsid w:val="00E0720E"/>
    <w:rsid w:val="00E07BC9"/>
    <w:rsid w:val="00E1134B"/>
    <w:rsid w:val="00E122AD"/>
    <w:rsid w:val="00E138A1"/>
    <w:rsid w:val="00E139C2"/>
    <w:rsid w:val="00E147E1"/>
    <w:rsid w:val="00E15749"/>
    <w:rsid w:val="00E15A05"/>
    <w:rsid w:val="00E15CAA"/>
    <w:rsid w:val="00E214C6"/>
    <w:rsid w:val="00E22425"/>
    <w:rsid w:val="00E232FE"/>
    <w:rsid w:val="00E25613"/>
    <w:rsid w:val="00E258A4"/>
    <w:rsid w:val="00E26083"/>
    <w:rsid w:val="00E2729A"/>
    <w:rsid w:val="00E27D15"/>
    <w:rsid w:val="00E27F79"/>
    <w:rsid w:val="00E31347"/>
    <w:rsid w:val="00E31351"/>
    <w:rsid w:val="00E3220F"/>
    <w:rsid w:val="00E32324"/>
    <w:rsid w:val="00E3293B"/>
    <w:rsid w:val="00E32AB2"/>
    <w:rsid w:val="00E33305"/>
    <w:rsid w:val="00E33508"/>
    <w:rsid w:val="00E35237"/>
    <w:rsid w:val="00E352BF"/>
    <w:rsid w:val="00E354CC"/>
    <w:rsid w:val="00E3595D"/>
    <w:rsid w:val="00E35F5F"/>
    <w:rsid w:val="00E360CD"/>
    <w:rsid w:val="00E36AFB"/>
    <w:rsid w:val="00E3705D"/>
    <w:rsid w:val="00E403AD"/>
    <w:rsid w:val="00E407D2"/>
    <w:rsid w:val="00E447B7"/>
    <w:rsid w:val="00E45177"/>
    <w:rsid w:val="00E458BE"/>
    <w:rsid w:val="00E45FC7"/>
    <w:rsid w:val="00E4677B"/>
    <w:rsid w:val="00E474DE"/>
    <w:rsid w:val="00E50CE5"/>
    <w:rsid w:val="00E51368"/>
    <w:rsid w:val="00E53D34"/>
    <w:rsid w:val="00E53E89"/>
    <w:rsid w:val="00E55A3D"/>
    <w:rsid w:val="00E565FA"/>
    <w:rsid w:val="00E56787"/>
    <w:rsid w:val="00E568EC"/>
    <w:rsid w:val="00E56B42"/>
    <w:rsid w:val="00E60E11"/>
    <w:rsid w:val="00E60F20"/>
    <w:rsid w:val="00E60F40"/>
    <w:rsid w:val="00E6103A"/>
    <w:rsid w:val="00E61F97"/>
    <w:rsid w:val="00E6235B"/>
    <w:rsid w:val="00E62410"/>
    <w:rsid w:val="00E6422A"/>
    <w:rsid w:val="00E649D7"/>
    <w:rsid w:val="00E6511F"/>
    <w:rsid w:val="00E655A4"/>
    <w:rsid w:val="00E65ACA"/>
    <w:rsid w:val="00E6649B"/>
    <w:rsid w:val="00E6695E"/>
    <w:rsid w:val="00E66C8B"/>
    <w:rsid w:val="00E711D4"/>
    <w:rsid w:val="00E715DE"/>
    <w:rsid w:val="00E71BD7"/>
    <w:rsid w:val="00E724C9"/>
    <w:rsid w:val="00E727B2"/>
    <w:rsid w:val="00E73B89"/>
    <w:rsid w:val="00E74A66"/>
    <w:rsid w:val="00E74DA5"/>
    <w:rsid w:val="00E75268"/>
    <w:rsid w:val="00E76417"/>
    <w:rsid w:val="00E80745"/>
    <w:rsid w:val="00E81337"/>
    <w:rsid w:val="00E81D2D"/>
    <w:rsid w:val="00E82774"/>
    <w:rsid w:val="00E83D6D"/>
    <w:rsid w:val="00E83E19"/>
    <w:rsid w:val="00E84AB9"/>
    <w:rsid w:val="00E85BCC"/>
    <w:rsid w:val="00E86C5E"/>
    <w:rsid w:val="00E86D75"/>
    <w:rsid w:val="00E87252"/>
    <w:rsid w:val="00E8736A"/>
    <w:rsid w:val="00E8755A"/>
    <w:rsid w:val="00E911BD"/>
    <w:rsid w:val="00E9232C"/>
    <w:rsid w:val="00E92C9C"/>
    <w:rsid w:val="00E93FEF"/>
    <w:rsid w:val="00E95358"/>
    <w:rsid w:val="00E9624A"/>
    <w:rsid w:val="00E963FA"/>
    <w:rsid w:val="00E96711"/>
    <w:rsid w:val="00E96C37"/>
    <w:rsid w:val="00E972CC"/>
    <w:rsid w:val="00E97D2D"/>
    <w:rsid w:val="00EA0BC6"/>
    <w:rsid w:val="00EA19E0"/>
    <w:rsid w:val="00EA2B5C"/>
    <w:rsid w:val="00EA44B1"/>
    <w:rsid w:val="00EA4C4C"/>
    <w:rsid w:val="00EA4E35"/>
    <w:rsid w:val="00EA556D"/>
    <w:rsid w:val="00EA5835"/>
    <w:rsid w:val="00EA60A7"/>
    <w:rsid w:val="00EA6DD3"/>
    <w:rsid w:val="00EA6F8F"/>
    <w:rsid w:val="00EB02E3"/>
    <w:rsid w:val="00EB2976"/>
    <w:rsid w:val="00EB2C91"/>
    <w:rsid w:val="00EB32F6"/>
    <w:rsid w:val="00EB3D6E"/>
    <w:rsid w:val="00EB44F6"/>
    <w:rsid w:val="00EB4D64"/>
    <w:rsid w:val="00EB61E5"/>
    <w:rsid w:val="00EB7C22"/>
    <w:rsid w:val="00EC0CE7"/>
    <w:rsid w:val="00EC1E15"/>
    <w:rsid w:val="00EC3588"/>
    <w:rsid w:val="00EC3E53"/>
    <w:rsid w:val="00EC76B9"/>
    <w:rsid w:val="00ED0149"/>
    <w:rsid w:val="00ED057B"/>
    <w:rsid w:val="00ED084B"/>
    <w:rsid w:val="00ED26B0"/>
    <w:rsid w:val="00ED2B0E"/>
    <w:rsid w:val="00ED2B1E"/>
    <w:rsid w:val="00ED2DAE"/>
    <w:rsid w:val="00ED644D"/>
    <w:rsid w:val="00ED68B3"/>
    <w:rsid w:val="00ED6D51"/>
    <w:rsid w:val="00ED73C1"/>
    <w:rsid w:val="00ED74B6"/>
    <w:rsid w:val="00ED7935"/>
    <w:rsid w:val="00ED7DF1"/>
    <w:rsid w:val="00EE1083"/>
    <w:rsid w:val="00EE2EB0"/>
    <w:rsid w:val="00EE2FA7"/>
    <w:rsid w:val="00EE3B26"/>
    <w:rsid w:val="00EE3E11"/>
    <w:rsid w:val="00EE3F26"/>
    <w:rsid w:val="00EE4419"/>
    <w:rsid w:val="00EE445C"/>
    <w:rsid w:val="00EE5AB9"/>
    <w:rsid w:val="00EE6776"/>
    <w:rsid w:val="00EE6878"/>
    <w:rsid w:val="00EE73C4"/>
    <w:rsid w:val="00EE7966"/>
    <w:rsid w:val="00EE7A0D"/>
    <w:rsid w:val="00EF0EBD"/>
    <w:rsid w:val="00EF136A"/>
    <w:rsid w:val="00EF16B6"/>
    <w:rsid w:val="00EF2213"/>
    <w:rsid w:val="00EF25BB"/>
    <w:rsid w:val="00EF2C6E"/>
    <w:rsid w:val="00EF4B6B"/>
    <w:rsid w:val="00EF4EAA"/>
    <w:rsid w:val="00EF558F"/>
    <w:rsid w:val="00EF5C43"/>
    <w:rsid w:val="00EF636F"/>
    <w:rsid w:val="00F02323"/>
    <w:rsid w:val="00F02D8C"/>
    <w:rsid w:val="00F04417"/>
    <w:rsid w:val="00F044F2"/>
    <w:rsid w:val="00F0453B"/>
    <w:rsid w:val="00F05347"/>
    <w:rsid w:val="00F06109"/>
    <w:rsid w:val="00F06636"/>
    <w:rsid w:val="00F111FF"/>
    <w:rsid w:val="00F11B16"/>
    <w:rsid w:val="00F11C97"/>
    <w:rsid w:val="00F11E35"/>
    <w:rsid w:val="00F13DC9"/>
    <w:rsid w:val="00F20A1C"/>
    <w:rsid w:val="00F20A36"/>
    <w:rsid w:val="00F20AAA"/>
    <w:rsid w:val="00F20FA9"/>
    <w:rsid w:val="00F21CAE"/>
    <w:rsid w:val="00F229E6"/>
    <w:rsid w:val="00F22D67"/>
    <w:rsid w:val="00F23D45"/>
    <w:rsid w:val="00F24084"/>
    <w:rsid w:val="00F24946"/>
    <w:rsid w:val="00F2551B"/>
    <w:rsid w:val="00F2627F"/>
    <w:rsid w:val="00F307FF"/>
    <w:rsid w:val="00F30DBA"/>
    <w:rsid w:val="00F30DDA"/>
    <w:rsid w:val="00F31476"/>
    <w:rsid w:val="00F31723"/>
    <w:rsid w:val="00F32241"/>
    <w:rsid w:val="00F32385"/>
    <w:rsid w:val="00F3429E"/>
    <w:rsid w:val="00F34AD7"/>
    <w:rsid w:val="00F3526C"/>
    <w:rsid w:val="00F35D0B"/>
    <w:rsid w:val="00F362B7"/>
    <w:rsid w:val="00F3680B"/>
    <w:rsid w:val="00F3711A"/>
    <w:rsid w:val="00F37223"/>
    <w:rsid w:val="00F37E58"/>
    <w:rsid w:val="00F40733"/>
    <w:rsid w:val="00F40B0F"/>
    <w:rsid w:val="00F424A1"/>
    <w:rsid w:val="00F42887"/>
    <w:rsid w:val="00F42ABF"/>
    <w:rsid w:val="00F42EE3"/>
    <w:rsid w:val="00F45E3B"/>
    <w:rsid w:val="00F46C31"/>
    <w:rsid w:val="00F470D4"/>
    <w:rsid w:val="00F47E51"/>
    <w:rsid w:val="00F508E2"/>
    <w:rsid w:val="00F51618"/>
    <w:rsid w:val="00F51990"/>
    <w:rsid w:val="00F52DD4"/>
    <w:rsid w:val="00F53F81"/>
    <w:rsid w:val="00F54769"/>
    <w:rsid w:val="00F54B69"/>
    <w:rsid w:val="00F55500"/>
    <w:rsid w:val="00F5725D"/>
    <w:rsid w:val="00F57E40"/>
    <w:rsid w:val="00F60DAC"/>
    <w:rsid w:val="00F62D19"/>
    <w:rsid w:val="00F6420B"/>
    <w:rsid w:val="00F64372"/>
    <w:rsid w:val="00F64BD8"/>
    <w:rsid w:val="00F66CD5"/>
    <w:rsid w:val="00F67148"/>
    <w:rsid w:val="00F6723E"/>
    <w:rsid w:val="00F674E2"/>
    <w:rsid w:val="00F710EB"/>
    <w:rsid w:val="00F71CB8"/>
    <w:rsid w:val="00F732D0"/>
    <w:rsid w:val="00F74717"/>
    <w:rsid w:val="00F76CB4"/>
    <w:rsid w:val="00F7790D"/>
    <w:rsid w:val="00F77EBA"/>
    <w:rsid w:val="00F77FEF"/>
    <w:rsid w:val="00F819B4"/>
    <w:rsid w:val="00F82EBD"/>
    <w:rsid w:val="00F838F3"/>
    <w:rsid w:val="00F84997"/>
    <w:rsid w:val="00F8510E"/>
    <w:rsid w:val="00F90269"/>
    <w:rsid w:val="00F90560"/>
    <w:rsid w:val="00F90608"/>
    <w:rsid w:val="00F91CB8"/>
    <w:rsid w:val="00F93FF7"/>
    <w:rsid w:val="00F95FFC"/>
    <w:rsid w:val="00F96AE6"/>
    <w:rsid w:val="00FA0B95"/>
    <w:rsid w:val="00FA0DF4"/>
    <w:rsid w:val="00FA111D"/>
    <w:rsid w:val="00FA203D"/>
    <w:rsid w:val="00FA2092"/>
    <w:rsid w:val="00FA4486"/>
    <w:rsid w:val="00FA4CA1"/>
    <w:rsid w:val="00FA5DAA"/>
    <w:rsid w:val="00FA6447"/>
    <w:rsid w:val="00FA65BC"/>
    <w:rsid w:val="00FA678E"/>
    <w:rsid w:val="00FA699F"/>
    <w:rsid w:val="00FA70BE"/>
    <w:rsid w:val="00FB3313"/>
    <w:rsid w:val="00FB3712"/>
    <w:rsid w:val="00FB3B46"/>
    <w:rsid w:val="00FB55E9"/>
    <w:rsid w:val="00FB562B"/>
    <w:rsid w:val="00FB589B"/>
    <w:rsid w:val="00FB5B39"/>
    <w:rsid w:val="00FB6370"/>
    <w:rsid w:val="00FB7069"/>
    <w:rsid w:val="00FB768C"/>
    <w:rsid w:val="00FC0050"/>
    <w:rsid w:val="00FC08C3"/>
    <w:rsid w:val="00FC123D"/>
    <w:rsid w:val="00FC2015"/>
    <w:rsid w:val="00FC243D"/>
    <w:rsid w:val="00FC33ED"/>
    <w:rsid w:val="00FC69E8"/>
    <w:rsid w:val="00FD023D"/>
    <w:rsid w:val="00FD06FC"/>
    <w:rsid w:val="00FD1242"/>
    <w:rsid w:val="00FD3322"/>
    <w:rsid w:val="00FD3D1E"/>
    <w:rsid w:val="00FD3F3B"/>
    <w:rsid w:val="00FD484B"/>
    <w:rsid w:val="00FD4E41"/>
    <w:rsid w:val="00FD54B1"/>
    <w:rsid w:val="00FD681F"/>
    <w:rsid w:val="00FD68E3"/>
    <w:rsid w:val="00FD6C3D"/>
    <w:rsid w:val="00FD731F"/>
    <w:rsid w:val="00FE065F"/>
    <w:rsid w:val="00FE08AC"/>
    <w:rsid w:val="00FE1110"/>
    <w:rsid w:val="00FE2874"/>
    <w:rsid w:val="00FE2967"/>
    <w:rsid w:val="00FE3A4A"/>
    <w:rsid w:val="00FE4195"/>
    <w:rsid w:val="00FE419C"/>
    <w:rsid w:val="00FE4282"/>
    <w:rsid w:val="00FE4C11"/>
    <w:rsid w:val="00FE5E6F"/>
    <w:rsid w:val="00FE604C"/>
    <w:rsid w:val="00FE6BEF"/>
    <w:rsid w:val="00FE76B7"/>
    <w:rsid w:val="00FE779D"/>
    <w:rsid w:val="00FF0EC9"/>
    <w:rsid w:val="00FF10E3"/>
    <w:rsid w:val="00FF10FF"/>
    <w:rsid w:val="00FF1705"/>
    <w:rsid w:val="00FF35E2"/>
    <w:rsid w:val="00FF3A11"/>
    <w:rsid w:val="00FF4623"/>
    <w:rsid w:val="00FF588F"/>
    <w:rsid w:val="00FF6B72"/>
    <w:rsid w:val="00FF7D93"/>
    <w:rsid w:val="01E40E97"/>
    <w:rsid w:val="029C28AE"/>
    <w:rsid w:val="03C002FF"/>
    <w:rsid w:val="0448F8F8"/>
    <w:rsid w:val="04843DE0"/>
    <w:rsid w:val="0671894B"/>
    <w:rsid w:val="0770EE2F"/>
    <w:rsid w:val="09D23481"/>
    <w:rsid w:val="0BD17940"/>
    <w:rsid w:val="0BE520E6"/>
    <w:rsid w:val="0C970F8A"/>
    <w:rsid w:val="0D86F802"/>
    <w:rsid w:val="0DE0383C"/>
    <w:rsid w:val="0E8A7B03"/>
    <w:rsid w:val="0EB6B221"/>
    <w:rsid w:val="0F147D9B"/>
    <w:rsid w:val="0FDBC2EA"/>
    <w:rsid w:val="1126DC67"/>
    <w:rsid w:val="133C3FFD"/>
    <w:rsid w:val="13B1810D"/>
    <w:rsid w:val="14EBCC11"/>
    <w:rsid w:val="15B56B6E"/>
    <w:rsid w:val="16230224"/>
    <w:rsid w:val="163F3DAB"/>
    <w:rsid w:val="166C20F7"/>
    <w:rsid w:val="170A7420"/>
    <w:rsid w:val="182BBB50"/>
    <w:rsid w:val="183603B6"/>
    <w:rsid w:val="18DA2E98"/>
    <w:rsid w:val="192C810D"/>
    <w:rsid w:val="1AE68496"/>
    <w:rsid w:val="1B057058"/>
    <w:rsid w:val="1B1BB66D"/>
    <w:rsid w:val="1CDDA8C7"/>
    <w:rsid w:val="1EFB6438"/>
    <w:rsid w:val="1F32CCD7"/>
    <w:rsid w:val="1F34E82D"/>
    <w:rsid w:val="1F9E917E"/>
    <w:rsid w:val="21509A9D"/>
    <w:rsid w:val="23554032"/>
    <w:rsid w:val="24BCA58D"/>
    <w:rsid w:val="259C4DA5"/>
    <w:rsid w:val="262D2B7F"/>
    <w:rsid w:val="28235F02"/>
    <w:rsid w:val="29637CA6"/>
    <w:rsid w:val="29D46144"/>
    <w:rsid w:val="2C237856"/>
    <w:rsid w:val="2C482C3A"/>
    <w:rsid w:val="2CFC55DA"/>
    <w:rsid w:val="2D1D19E3"/>
    <w:rsid w:val="2DC3E1EC"/>
    <w:rsid w:val="2E9536D8"/>
    <w:rsid w:val="2FCCD20A"/>
    <w:rsid w:val="30E6C4BB"/>
    <w:rsid w:val="334AE288"/>
    <w:rsid w:val="34998C0F"/>
    <w:rsid w:val="34C6870A"/>
    <w:rsid w:val="34E3C983"/>
    <w:rsid w:val="376B4BD7"/>
    <w:rsid w:val="39200CC3"/>
    <w:rsid w:val="3A19789B"/>
    <w:rsid w:val="3A39167A"/>
    <w:rsid w:val="3C64D803"/>
    <w:rsid w:val="3C9449B2"/>
    <w:rsid w:val="3D37F06D"/>
    <w:rsid w:val="3E2EF7A3"/>
    <w:rsid w:val="3EC786A5"/>
    <w:rsid w:val="3EE73B71"/>
    <w:rsid w:val="3F6BDE2D"/>
    <w:rsid w:val="4090D869"/>
    <w:rsid w:val="41758704"/>
    <w:rsid w:val="42F7559D"/>
    <w:rsid w:val="44761CD3"/>
    <w:rsid w:val="45D15D9B"/>
    <w:rsid w:val="46322348"/>
    <w:rsid w:val="46361330"/>
    <w:rsid w:val="4691A487"/>
    <w:rsid w:val="46F2C8C9"/>
    <w:rsid w:val="481AB71D"/>
    <w:rsid w:val="48EF5A89"/>
    <w:rsid w:val="494BFFE2"/>
    <w:rsid w:val="494E05FE"/>
    <w:rsid w:val="49B93E63"/>
    <w:rsid w:val="4A46C807"/>
    <w:rsid w:val="4A4EBFC6"/>
    <w:rsid w:val="4C9CBDA9"/>
    <w:rsid w:val="4CB97422"/>
    <w:rsid w:val="4D40BC3D"/>
    <w:rsid w:val="4FFA3F43"/>
    <w:rsid w:val="52864B4D"/>
    <w:rsid w:val="52F082CC"/>
    <w:rsid w:val="5387EF68"/>
    <w:rsid w:val="539B025B"/>
    <w:rsid w:val="5470C64B"/>
    <w:rsid w:val="555F2067"/>
    <w:rsid w:val="55BCDD77"/>
    <w:rsid w:val="572E2A24"/>
    <w:rsid w:val="58763509"/>
    <w:rsid w:val="58C84102"/>
    <w:rsid w:val="5BA266FA"/>
    <w:rsid w:val="5C0CF12F"/>
    <w:rsid w:val="5C3F8B06"/>
    <w:rsid w:val="5CE8791F"/>
    <w:rsid w:val="5ECDA552"/>
    <w:rsid w:val="5FFB5A8D"/>
    <w:rsid w:val="60181F9C"/>
    <w:rsid w:val="60626A31"/>
    <w:rsid w:val="611A2C7B"/>
    <w:rsid w:val="619FF555"/>
    <w:rsid w:val="627F00FC"/>
    <w:rsid w:val="634AC7AC"/>
    <w:rsid w:val="64FD8226"/>
    <w:rsid w:val="655CECFD"/>
    <w:rsid w:val="65D66499"/>
    <w:rsid w:val="6BEBA40C"/>
    <w:rsid w:val="6DB063E4"/>
    <w:rsid w:val="6E37D1B6"/>
    <w:rsid w:val="70CA4B03"/>
    <w:rsid w:val="711AE50D"/>
    <w:rsid w:val="713CA7DB"/>
    <w:rsid w:val="717CFDC4"/>
    <w:rsid w:val="71B045DD"/>
    <w:rsid w:val="726B6247"/>
    <w:rsid w:val="7288FC41"/>
    <w:rsid w:val="72F7A113"/>
    <w:rsid w:val="736EB3F9"/>
    <w:rsid w:val="74BC6926"/>
    <w:rsid w:val="77EF3777"/>
    <w:rsid w:val="7802E935"/>
    <w:rsid w:val="7834A1C8"/>
    <w:rsid w:val="788AB741"/>
    <w:rsid w:val="78BF910C"/>
    <w:rsid w:val="78E592EC"/>
    <w:rsid w:val="79646E9F"/>
    <w:rsid w:val="79C2D34A"/>
    <w:rsid w:val="79F97743"/>
    <w:rsid w:val="7B402C15"/>
    <w:rsid w:val="7C83DAB1"/>
    <w:rsid w:val="7E62760D"/>
    <w:rsid w:val="7E830C89"/>
    <w:rsid w:val="7F1718D4"/>
    <w:rsid w:val="7FCD040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68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Arial"/>
      <w:color w:val="000000"/>
      <w:sz w:val="24"/>
    </w:rPr>
  </w:style>
  <w:style w:type="paragraph" w:styleId="Heading1">
    <w:name w:val="heading 1"/>
    <w:basedOn w:val="Normal"/>
    <w:next w:val="Normal"/>
    <w:qFormat/>
    <w:pPr>
      <w:keepNext/>
      <w:spacing w:line="480" w:lineRule="auto"/>
      <w:ind w:firstLine="720"/>
      <w:outlineLvl w:val="0"/>
    </w:pPr>
    <w:rPr>
      <w:rFonts w:cs="Times New Roman"/>
      <w:i/>
      <w:iCs/>
      <w:color w:val="auto"/>
      <w:szCs w:val="24"/>
    </w:rPr>
  </w:style>
  <w:style w:type="paragraph" w:styleId="Heading2">
    <w:name w:val="heading 2"/>
    <w:basedOn w:val="Normal"/>
    <w:next w:val="Normal"/>
    <w:qFormat/>
    <w:pPr>
      <w:keepNext/>
      <w:spacing w:line="48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link w:val="HeaderChar"/>
    <w:uiPriority w:val="99"/>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uiPriority w:val="99"/>
    <w:semiHidden/>
    <w:rPr>
      <w:rFonts w:cs="Times New Roman"/>
      <w:color w:val="auto"/>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spacing w:line="480" w:lineRule="auto"/>
      <w:ind w:firstLine="720"/>
    </w:pPr>
    <w:rPr>
      <w:rFonts w:cs="Times New Roman"/>
      <w:color w:val="auto"/>
      <w:szCs w:val="24"/>
    </w:rPr>
  </w:style>
  <w:style w:type="character" w:styleId="Hyperlink">
    <w:name w:val="Hyperlink"/>
    <w:rPr>
      <w:color w:val="0000FF"/>
      <w:u w:val="single"/>
    </w:rPr>
  </w:style>
  <w:style w:type="paragraph" w:styleId="BodyTextIndent2">
    <w:name w:val="Body Text Indent 2"/>
    <w:basedOn w:val="Normal"/>
    <w:pPr>
      <w:numPr>
        <w:ilvl w:val="12"/>
      </w:numPr>
      <w:ind w:left="360"/>
    </w:pPr>
  </w:style>
  <w:style w:type="paragraph" w:styleId="CommentText">
    <w:name w:val="annotation text"/>
    <w:basedOn w:val="Normal"/>
    <w:link w:val="CommentTextChar"/>
    <w:uiPriority w:val="99"/>
    <w:rPr>
      <w:rFonts w:cs="Times New Roman"/>
      <w:color w:val="auto"/>
      <w:sz w:val="20"/>
    </w:rPr>
  </w:style>
  <w:style w:type="paragraph" w:styleId="BlockText">
    <w:name w:val="Block Text"/>
    <w:basedOn w:val="Normal"/>
    <w:pPr>
      <w:spacing w:before="100" w:beforeAutospacing="1" w:after="100" w:afterAutospacing="1"/>
      <w:ind w:left="360" w:right="-720" w:hanging="360"/>
    </w:pPr>
    <w:rPr>
      <w:rFonts w:cs="Times New Roman"/>
      <w:bCs/>
      <w:color w:val="auto"/>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Subject">
    <w:name w:val="annotation subject"/>
    <w:basedOn w:val="CommentText"/>
    <w:next w:val="CommentText"/>
    <w:semiHidden/>
    <w:rPr>
      <w:rFonts w:cs="Arial"/>
      <w:b/>
      <w:bCs/>
      <w:color w:val="000000"/>
    </w:rPr>
  </w:style>
  <w:style w:type="paragraph" w:styleId="BodyText3">
    <w:name w:val="Body Text 3"/>
    <w:basedOn w:val="Normal"/>
    <w:pPr>
      <w:spacing w:after="120"/>
    </w:pPr>
    <w:rPr>
      <w:sz w:val="16"/>
      <w:szCs w:val="16"/>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Pr>
      <w:i/>
      <w:iCs/>
    </w:rPr>
  </w:style>
  <w:style w:type="paragraph" w:customStyle="1" w:styleId="Default">
    <w:name w:val="Default"/>
    <w:pPr>
      <w:autoSpaceDE w:val="0"/>
      <w:autoSpaceDN w:val="0"/>
      <w:adjustRightInd w:val="0"/>
    </w:pPr>
    <w:rPr>
      <w:rFonts w:ascii="PMODMN+ArialNarrow" w:hAnsi="PMODMN+ArialNarrow" w:cs="PMODMN+ArialNarrow"/>
      <w:color w:val="000000"/>
      <w:sz w:val="24"/>
      <w:szCs w:val="24"/>
    </w:rPr>
  </w:style>
  <w:style w:type="paragraph" w:styleId="ListParagraph">
    <w:name w:val="List Paragraph"/>
    <w:basedOn w:val="Normal"/>
    <w:uiPriority w:val="34"/>
    <w:qFormat/>
    <w:rsid w:val="00CA39F5"/>
    <w:pPr>
      <w:ind w:left="720"/>
    </w:pPr>
  </w:style>
  <w:style w:type="character" w:styleId="FollowedHyperlink">
    <w:name w:val="FollowedHyperlink"/>
    <w:rsid w:val="00783B5D"/>
    <w:rPr>
      <w:color w:val="800080"/>
      <w:u w:val="single"/>
    </w:rPr>
  </w:style>
  <w:style w:type="character" w:customStyle="1" w:styleId="CommentTextChar">
    <w:name w:val="Comment Text Char"/>
    <w:basedOn w:val="DefaultParagraphFont"/>
    <w:link w:val="CommentText"/>
    <w:uiPriority w:val="99"/>
    <w:rsid w:val="00CE2F32"/>
  </w:style>
  <w:style w:type="paragraph" w:styleId="Revision">
    <w:name w:val="Revision"/>
    <w:hidden/>
    <w:uiPriority w:val="99"/>
    <w:semiHidden/>
    <w:rsid w:val="004121DD"/>
    <w:rPr>
      <w:rFonts w:cs="Arial"/>
      <w:color w:val="000000"/>
      <w:sz w:val="24"/>
    </w:rPr>
  </w:style>
  <w:style w:type="paragraph" w:styleId="NormalWeb">
    <w:name w:val="Normal (Web)"/>
    <w:basedOn w:val="Normal"/>
    <w:uiPriority w:val="99"/>
    <w:unhideWhenUsed/>
    <w:rsid w:val="008E54C0"/>
    <w:pPr>
      <w:spacing w:before="100" w:beforeAutospacing="1" w:after="100" w:afterAutospacing="1"/>
    </w:pPr>
    <w:rPr>
      <w:rFonts w:eastAsia="Calibri" w:cs="Times New Roman"/>
      <w:color w:val="auto"/>
      <w:szCs w:val="24"/>
    </w:rPr>
  </w:style>
  <w:style w:type="character" w:customStyle="1" w:styleId="BodyTextIndentChar">
    <w:name w:val="Body Text Indent Char"/>
    <w:link w:val="BodyTextIndent"/>
    <w:rsid w:val="00CC220F"/>
    <w:rPr>
      <w:sz w:val="24"/>
      <w:szCs w:val="24"/>
    </w:rPr>
  </w:style>
  <w:style w:type="character" w:customStyle="1" w:styleId="FootnoteTextChar">
    <w:name w:val="Footnote Text Char"/>
    <w:basedOn w:val="DefaultParagraphFont"/>
    <w:link w:val="FootnoteText"/>
    <w:uiPriority w:val="99"/>
    <w:semiHidden/>
    <w:rsid w:val="00E35F5F"/>
  </w:style>
  <w:style w:type="character" w:customStyle="1" w:styleId="HeaderChar">
    <w:name w:val="Header Char"/>
    <w:link w:val="Header"/>
    <w:uiPriority w:val="99"/>
    <w:rsid w:val="0011251F"/>
    <w:rPr>
      <w:rFonts w:ascii="Arial" w:hAnsi="Arial"/>
      <w:caps/>
      <w:spacing w:val="-5"/>
      <w:sz w:val="15"/>
    </w:rPr>
  </w:style>
  <w:style w:type="character" w:customStyle="1" w:styleId="TitleChar">
    <w:name w:val="Title Char"/>
    <w:link w:val="Title"/>
    <w:rsid w:val="0011251F"/>
    <w:rPr>
      <w:rFonts w:ascii="Arial Black" w:hAnsi="Arial Black"/>
      <w:spacing w:val="-30"/>
      <w:kern w:val="28"/>
      <w:sz w:val="40"/>
    </w:rPr>
  </w:style>
  <w:style w:type="table" w:styleId="ListTable4">
    <w:name w:val="List Table 4"/>
    <w:basedOn w:val="TableNormal"/>
    <w:uiPriority w:val="49"/>
    <w:rsid w:val="00E911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rsid w:val="007617C8"/>
    <w:tblPr/>
  </w:style>
  <w:style w:type="character" w:styleId="UnresolvedMention">
    <w:name w:val="Unresolved Mention"/>
    <w:basedOn w:val="DefaultParagraphFont"/>
    <w:uiPriority w:val="99"/>
    <w:semiHidden/>
    <w:unhideWhenUsed/>
    <w:rsid w:val="00AA0FE6"/>
    <w:rPr>
      <w:color w:val="605E5C"/>
      <w:shd w:val="clear" w:color="auto" w:fill="E1DFDD"/>
    </w:rPr>
  </w:style>
  <w:style w:type="character" w:styleId="Mention">
    <w:name w:val="Mention"/>
    <w:basedOn w:val="DefaultParagraphFont"/>
    <w:uiPriority w:val="99"/>
    <w:unhideWhenUsed/>
    <w:rsid w:val="00462E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transtats.bts.gov/Employment/" TargetMode="External" /><Relationship Id="rId2" Type="http://schemas.openxmlformats.org/officeDocument/2006/relationships/hyperlink" Target="https://data.bls.gov/oes/" TargetMode="External" /><Relationship Id="rId3" Type="http://schemas.openxmlformats.org/officeDocument/2006/relationships/hyperlink" Target="https://www.bls.gov/news.release/archives/ecec_0613202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00653-BDCE-412C-A5B0-BA02A1E2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4677</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2026-01-27T17:10:00Z</dcterms:created>
  <dcterms:modified xsi:type="dcterms:W3CDTF">2026-01-27T17:10:00Z</dcterms:modified>
</cp:coreProperties>
</file>