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0C2F" w:rsidRPr="00CE3008" w:rsidP="00C3657C" w14:paraId="1786DFC1" w14:textId="4FEFB60D">
      <w:pPr>
        <w:pStyle w:val="Heading2"/>
      </w:pPr>
      <w:r w:rsidRPr="003A4F55">
        <w:rPr>
          <w:rStyle w:val="Heading1Char"/>
        </w:rPr>
        <w:t>A</w:t>
      </w:r>
      <w:r w:rsidR="00D3110B">
        <w:rPr>
          <w:rStyle w:val="Heading1Char"/>
        </w:rPr>
        <w:t>ttachment</w:t>
      </w:r>
      <w:r w:rsidRPr="003A4F55">
        <w:rPr>
          <w:rStyle w:val="Heading1Char"/>
        </w:rPr>
        <w:t xml:space="preserve"> </w:t>
      </w:r>
      <w:r w:rsidRPr="003A4F55" w:rsidR="00F10065">
        <w:rPr>
          <w:rStyle w:val="Heading1Char"/>
        </w:rPr>
        <w:t>I</w:t>
      </w:r>
      <w:r w:rsidRPr="003A4F55" w:rsidR="0053357C">
        <w:rPr>
          <w:rStyle w:val="Heading1Char"/>
        </w:rPr>
        <w:t>.</w:t>
      </w:r>
      <w:r w:rsidR="0053357C">
        <w:rPr>
          <w:b/>
          <w:bCs/>
          <w:color w:val="215E99" w:themeColor="text2" w:themeTint="BF"/>
        </w:rPr>
        <w:t xml:space="preserve"> </w:t>
      </w:r>
      <w:r w:rsidRPr="003A4F55">
        <w:rPr>
          <w:rStyle w:val="Heading1Char"/>
        </w:rPr>
        <w:t>DILE approach component 1: Student focused culturally responsive practices training interview protocol</w:t>
      </w:r>
      <w:r w:rsidRPr="00CE3008">
        <w:t xml:space="preserve"> </w:t>
      </w:r>
    </w:p>
    <w:p w:rsidR="000D0C2F" w:rsidRPr="00CE3008" w:rsidP="000D0C2F" w14:paraId="2C42AB82" w14:textId="77777777">
      <w:pPr>
        <w:pStyle w:val="Table11Basic"/>
        <w:spacing w:after="240"/>
      </w:pPr>
      <w:r w:rsidRPr="00CE3008">
        <w:t>The research team will use the following protocol to conduct one in-depth 45-minute interview with classroom teachers, and other school staff. Interviews with classroom teachers and other school staff will occur toward the end of the spring semester after completion of the training on</w:t>
      </w:r>
      <w:r>
        <w:t xml:space="preserve"> student focused</w:t>
      </w:r>
      <w:r w:rsidRPr="00CE3008">
        <w:t xml:space="preserve"> culturally responsive practices and sense of belonging and implementation with students. Interviews with four</w:t>
      </w:r>
      <w:r>
        <w:t xml:space="preserve"> to six</w:t>
      </w:r>
      <w:r w:rsidRPr="00CE3008">
        <w:t xml:space="preserve"> teachers and staff per school will take place in spring of academic year 202</w:t>
      </w:r>
      <w:r>
        <w:t>5</w:t>
      </w:r>
      <w:r w:rsidRPr="00CE3008">
        <w:t>/2</w:t>
      </w:r>
      <w:r>
        <w:t>6</w:t>
      </w:r>
      <w:r w:rsidRPr="00CE3008">
        <w:t>.</w:t>
      </w:r>
    </w:p>
    <w:tbl>
      <w:tblPr>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
      <w:tblGrid>
        <w:gridCol w:w="1867"/>
        <w:gridCol w:w="2610"/>
        <w:gridCol w:w="1890"/>
        <w:gridCol w:w="2947"/>
      </w:tblGrid>
      <w:tr w14:paraId="479E78AA" w14:textId="77777777" w:rsidTr="00C161EA">
        <w:tblPrEx>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Ex>
        <w:trPr>
          <w:trHeight w:val="420"/>
        </w:trPr>
        <w:tc>
          <w:tcPr>
            <w:tcW w:w="1867" w:type="dxa"/>
            <w:tcBorders>
              <w:top w:val="double" w:sz="6" w:space="0" w:color="auto"/>
              <w:left w:val="double" w:sz="6" w:space="0" w:color="auto"/>
              <w:bottom w:val="nil"/>
              <w:right w:val="nil"/>
            </w:tcBorders>
            <w:shd w:val="clear" w:color="auto" w:fill="auto"/>
            <w:hideMark/>
          </w:tcPr>
          <w:p w:rsidR="000D0C2F" w:rsidRPr="00CE3008" w:rsidP="00C161EA" w14:paraId="14BA5D24" w14:textId="77777777">
            <w:pPr>
              <w:pStyle w:val="TABLE11BOLD"/>
              <w:rPr>
                <w:sz w:val="22"/>
                <w:szCs w:val="22"/>
                <w:highlight w:val="cyan"/>
              </w:rPr>
            </w:pPr>
            <w:r w:rsidRPr="00CE3008">
              <w:rPr>
                <w:sz w:val="22"/>
                <w:szCs w:val="22"/>
              </w:rPr>
              <w:t>Participant name: </w:t>
            </w:r>
          </w:p>
        </w:tc>
        <w:tc>
          <w:tcPr>
            <w:tcW w:w="2610" w:type="dxa"/>
            <w:tcBorders>
              <w:top w:val="double" w:sz="6" w:space="0" w:color="auto"/>
              <w:left w:val="nil"/>
              <w:bottom w:val="single" w:sz="6" w:space="0" w:color="auto"/>
              <w:right w:val="nil"/>
            </w:tcBorders>
            <w:shd w:val="clear" w:color="auto" w:fill="D9F2D0" w:themeFill="accent6" w:themeFillTint="33"/>
            <w:hideMark/>
          </w:tcPr>
          <w:p w:rsidR="000D0C2F" w:rsidRPr="00CE3008" w:rsidP="00C161EA" w14:paraId="4C93E96C" w14:textId="77777777">
            <w:pPr>
              <w:pStyle w:val="TABLE11CALIBRI"/>
              <w:rPr>
                <w:rFonts w:eastAsia="Times New Roman"/>
                <w:highlight w:val="cyan"/>
              </w:rPr>
            </w:pPr>
          </w:p>
        </w:tc>
        <w:tc>
          <w:tcPr>
            <w:tcW w:w="1890" w:type="dxa"/>
            <w:tcBorders>
              <w:top w:val="double" w:sz="6" w:space="0" w:color="auto"/>
              <w:left w:val="nil"/>
              <w:bottom w:val="nil"/>
              <w:right w:val="nil"/>
            </w:tcBorders>
            <w:shd w:val="clear" w:color="auto" w:fill="auto"/>
            <w:hideMark/>
          </w:tcPr>
          <w:p w:rsidR="000D0C2F" w:rsidRPr="00CE3008" w:rsidP="00C161EA" w14:paraId="616EA8AD" w14:textId="77777777">
            <w:pPr>
              <w:pStyle w:val="TABLE11BOLD"/>
              <w:rPr>
                <w:sz w:val="22"/>
                <w:szCs w:val="22"/>
              </w:rPr>
            </w:pPr>
            <w:r w:rsidRPr="00CE3008">
              <w:rPr>
                <w:sz w:val="22"/>
                <w:szCs w:val="22"/>
              </w:rPr>
              <w:t>Interview date: </w:t>
            </w:r>
          </w:p>
        </w:tc>
        <w:tc>
          <w:tcPr>
            <w:tcW w:w="2947" w:type="dxa"/>
            <w:tcBorders>
              <w:top w:val="double" w:sz="6" w:space="0" w:color="auto"/>
              <w:left w:val="nil"/>
              <w:bottom w:val="single" w:sz="6" w:space="0" w:color="auto"/>
              <w:right w:val="double" w:sz="6" w:space="0" w:color="auto"/>
            </w:tcBorders>
            <w:shd w:val="clear" w:color="auto" w:fill="D9F2D0" w:themeFill="accent6" w:themeFillTint="33"/>
            <w:hideMark/>
          </w:tcPr>
          <w:p w:rsidR="000D0C2F" w:rsidRPr="00CE3008" w:rsidP="00C161EA" w14:paraId="6D49E9E2" w14:textId="77777777">
            <w:pPr>
              <w:pStyle w:val="TABLE11CALIBRI"/>
              <w:rPr>
                <w:rFonts w:eastAsia="Times New Roman"/>
                <w:highlight w:val="cyan"/>
              </w:rPr>
            </w:pPr>
          </w:p>
        </w:tc>
      </w:tr>
      <w:tr w14:paraId="7E7486DE" w14:textId="77777777" w:rsidTr="00C161EA">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0D0C2F" w:rsidRPr="00CE3008" w:rsidP="00C161EA" w14:paraId="2587EB73" w14:textId="77777777">
            <w:pPr>
              <w:pStyle w:val="TABLE11BOLD"/>
              <w:rPr>
                <w:sz w:val="22"/>
                <w:szCs w:val="22"/>
              </w:rPr>
            </w:pPr>
            <w:r w:rsidRPr="00CE3008">
              <w:rPr>
                <w:sz w:val="22"/>
                <w:szCs w:val="22"/>
              </w:rPr>
              <w:t>Participant school:</w:t>
            </w:r>
          </w:p>
        </w:tc>
        <w:tc>
          <w:tcPr>
            <w:tcW w:w="2610" w:type="dxa"/>
            <w:tcBorders>
              <w:top w:val="nil"/>
              <w:left w:val="nil"/>
              <w:bottom w:val="single" w:sz="6" w:space="0" w:color="auto"/>
              <w:right w:val="nil"/>
            </w:tcBorders>
            <w:shd w:val="clear" w:color="auto" w:fill="D9F2D0" w:themeFill="accent6" w:themeFillTint="33"/>
          </w:tcPr>
          <w:p w:rsidR="000D0C2F" w:rsidRPr="00CE3008" w:rsidP="00C161EA" w14:paraId="6A605E83" w14:textId="77777777">
            <w:pPr>
              <w:pStyle w:val="TABLE11CALIBRI"/>
              <w:rPr>
                <w:rFonts w:eastAsia="Times New Roman"/>
                <w:highlight w:val="cyan"/>
              </w:rPr>
            </w:pPr>
          </w:p>
        </w:tc>
        <w:tc>
          <w:tcPr>
            <w:tcW w:w="1890" w:type="dxa"/>
            <w:tcBorders>
              <w:top w:val="nil"/>
              <w:left w:val="nil"/>
              <w:bottom w:val="nil"/>
              <w:right w:val="nil"/>
            </w:tcBorders>
            <w:shd w:val="clear" w:color="auto" w:fill="auto"/>
          </w:tcPr>
          <w:p w:rsidR="000D0C2F" w:rsidRPr="00CE3008" w:rsidP="00C161EA" w14:paraId="0E16A93A" w14:textId="77777777">
            <w:pPr>
              <w:pStyle w:val="TABLE11BOLD"/>
              <w:rPr>
                <w:sz w:val="22"/>
                <w:szCs w:val="22"/>
              </w:rPr>
            </w:pPr>
            <w:r w:rsidRPr="00CE3008">
              <w:rPr>
                <w:sz w:val="22"/>
                <w:szCs w:val="22"/>
              </w:rPr>
              <w:t>Start time: </w:t>
            </w:r>
          </w:p>
        </w:tc>
        <w:tc>
          <w:tcPr>
            <w:tcW w:w="2947" w:type="dxa"/>
            <w:tcBorders>
              <w:top w:val="single" w:sz="6" w:space="0" w:color="auto"/>
              <w:left w:val="nil"/>
              <w:bottom w:val="single" w:sz="6" w:space="0" w:color="auto"/>
              <w:right w:val="double" w:sz="6" w:space="0" w:color="auto"/>
            </w:tcBorders>
            <w:shd w:val="clear" w:color="auto" w:fill="D9F2D0" w:themeFill="accent6" w:themeFillTint="33"/>
          </w:tcPr>
          <w:p w:rsidR="000D0C2F" w:rsidRPr="00CE3008" w:rsidP="00C161EA" w14:paraId="1666BD30" w14:textId="77777777">
            <w:pPr>
              <w:pStyle w:val="TABLE11CALIBRI"/>
              <w:rPr>
                <w:rFonts w:eastAsia="Times New Roman"/>
              </w:rPr>
            </w:pPr>
          </w:p>
        </w:tc>
      </w:tr>
      <w:tr w14:paraId="50FA9D6E" w14:textId="77777777" w:rsidTr="00C161EA">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0D0C2F" w:rsidRPr="00CE3008" w:rsidP="00C161EA" w14:paraId="5766E7D6" w14:textId="77777777">
            <w:pPr>
              <w:pStyle w:val="TABLE11BOLD"/>
              <w:rPr>
                <w:sz w:val="22"/>
                <w:szCs w:val="22"/>
              </w:rPr>
            </w:pPr>
            <w:r w:rsidRPr="00CE3008">
              <w:rPr>
                <w:sz w:val="22"/>
                <w:szCs w:val="22"/>
              </w:rPr>
              <w:t>Interviewer name:</w:t>
            </w:r>
          </w:p>
        </w:tc>
        <w:tc>
          <w:tcPr>
            <w:tcW w:w="2610" w:type="dxa"/>
            <w:tcBorders>
              <w:top w:val="nil"/>
              <w:left w:val="nil"/>
              <w:bottom w:val="single" w:sz="6" w:space="0" w:color="auto"/>
              <w:right w:val="nil"/>
            </w:tcBorders>
            <w:shd w:val="clear" w:color="auto" w:fill="D9F2D0" w:themeFill="accent6" w:themeFillTint="33"/>
          </w:tcPr>
          <w:p w:rsidR="000D0C2F" w:rsidRPr="00CE3008" w:rsidP="00C161EA" w14:paraId="21D8D9E1" w14:textId="77777777">
            <w:pPr>
              <w:pStyle w:val="TABLE11CALIBRI"/>
              <w:rPr>
                <w:rFonts w:eastAsia="Times New Roman"/>
              </w:rPr>
            </w:pPr>
          </w:p>
        </w:tc>
        <w:tc>
          <w:tcPr>
            <w:tcW w:w="1890" w:type="dxa"/>
            <w:tcBorders>
              <w:top w:val="nil"/>
              <w:left w:val="nil"/>
              <w:bottom w:val="nil"/>
              <w:right w:val="nil"/>
            </w:tcBorders>
            <w:shd w:val="clear" w:color="auto" w:fill="auto"/>
          </w:tcPr>
          <w:p w:rsidR="000D0C2F" w:rsidRPr="00CE3008" w:rsidP="00C161EA" w14:paraId="172B5E1D" w14:textId="77777777">
            <w:pPr>
              <w:pStyle w:val="TABLE11BOLD"/>
              <w:rPr>
                <w:sz w:val="22"/>
                <w:szCs w:val="22"/>
              </w:rPr>
            </w:pPr>
            <w:r w:rsidRPr="00CE3008">
              <w:rPr>
                <w:sz w:val="22"/>
                <w:szCs w:val="22"/>
              </w:rPr>
              <w:t>End time: </w:t>
            </w:r>
          </w:p>
        </w:tc>
        <w:tc>
          <w:tcPr>
            <w:tcW w:w="2947" w:type="dxa"/>
            <w:tcBorders>
              <w:top w:val="single" w:sz="6" w:space="0" w:color="auto"/>
              <w:left w:val="nil"/>
              <w:bottom w:val="single" w:sz="6" w:space="0" w:color="auto"/>
              <w:right w:val="double" w:sz="6" w:space="0" w:color="auto"/>
            </w:tcBorders>
            <w:shd w:val="clear" w:color="auto" w:fill="D9F2D0" w:themeFill="accent6" w:themeFillTint="33"/>
          </w:tcPr>
          <w:p w:rsidR="000D0C2F" w:rsidRPr="00CE3008" w:rsidP="00C161EA" w14:paraId="75C63C0C" w14:textId="77777777">
            <w:pPr>
              <w:pStyle w:val="TABLE11CALIBRI"/>
              <w:rPr>
                <w:rFonts w:eastAsia="Times New Roman"/>
              </w:rPr>
            </w:pPr>
          </w:p>
        </w:tc>
      </w:tr>
      <w:tr w14:paraId="108988D5" w14:textId="77777777" w:rsidTr="00C161EA">
        <w:tblPrEx>
          <w:tblW w:w="9314" w:type="dxa"/>
          <w:tblCellMar>
            <w:left w:w="72" w:type="dxa"/>
            <w:right w:w="72" w:type="dxa"/>
          </w:tblCellMar>
          <w:tblLook w:val="04A0"/>
        </w:tblPrEx>
        <w:trPr>
          <w:trHeight w:val="489"/>
        </w:trPr>
        <w:tc>
          <w:tcPr>
            <w:tcW w:w="9314" w:type="dxa"/>
            <w:gridSpan w:val="4"/>
            <w:tcBorders>
              <w:top w:val="nil"/>
              <w:left w:val="double" w:sz="6" w:space="0" w:color="auto"/>
              <w:bottom w:val="double" w:sz="6" w:space="0" w:color="auto"/>
              <w:right w:val="double" w:sz="6" w:space="0" w:color="auto"/>
            </w:tcBorders>
            <w:shd w:val="clear" w:color="auto" w:fill="auto"/>
            <w:hideMark/>
          </w:tcPr>
          <w:p w:rsidR="000D0C2F" w:rsidRPr="00CE3008" w:rsidP="00C161EA" w14:paraId="39767594" w14:textId="77777777">
            <w:pPr>
              <w:pStyle w:val="TABLE11BOLD"/>
              <w:rPr>
                <w:sz w:val="22"/>
                <w:szCs w:val="22"/>
              </w:rPr>
            </w:pPr>
          </w:p>
        </w:tc>
      </w:tr>
    </w:tbl>
    <w:p w:rsidR="000D0C2F" w:rsidRPr="00CE3008" w:rsidP="000D0C2F" w14:paraId="07531399" w14:textId="77777777">
      <w:pPr>
        <w:pStyle w:val="Table11RowHeading"/>
        <w:spacing w:before="240"/>
      </w:pPr>
      <w:r w:rsidRPr="00CE3008">
        <w:t>Introduction</w:t>
      </w:r>
    </w:p>
    <w:p w:rsidR="000D0C2F" w:rsidRPr="00CE3008" w:rsidP="000D0C2F" w14:paraId="19237B3F" w14:textId="77777777">
      <w:pPr>
        <w:pStyle w:val="Table11Basic"/>
      </w:pPr>
      <w:r w:rsidRPr="00CE3008">
        <w:t xml:space="preserve">Thank you for agreeing to participate in this interview. The purpose of the interview is to collect information about your experiences implementing the DILE approach so far this year. Your feedback is important to us and will help the DILE team understand how the approach </w:t>
      </w:r>
      <w:r w:rsidRPr="00CE3008">
        <w:t>is working</w:t>
      </w:r>
      <w:r w:rsidRPr="00CE3008">
        <w:t xml:space="preserve"> and how the training on </w:t>
      </w:r>
      <w:r>
        <w:rPr>
          <w:rFonts w:asciiTheme="minorHAnsi" w:hAnsiTheme="minorHAnsi"/>
          <w:szCs w:val="22"/>
        </w:rPr>
        <w:t>student focused</w:t>
      </w:r>
      <w:r w:rsidRPr="00F2638C">
        <w:rPr>
          <w:rFonts w:asciiTheme="minorHAnsi" w:hAnsiTheme="minorHAnsi"/>
          <w:szCs w:val="22"/>
        </w:rPr>
        <w:t xml:space="preserve"> </w:t>
      </w:r>
      <w:r w:rsidRPr="00CE3008">
        <w:t xml:space="preserve">practices and sense of belonging might be improved. </w:t>
      </w:r>
    </w:p>
    <w:p w:rsidR="000D0C2F" w:rsidRPr="00CE3008" w:rsidP="000D0C2F" w14:paraId="013BEF3D" w14:textId="77777777">
      <w:pPr>
        <w:pStyle w:val="Table11Basic"/>
        <w:spacing w:before="240"/>
      </w:pPr>
      <w:r w:rsidRPr="00CE3008">
        <w:t xml:space="preserve">We will not use your name, the name of your school, or any information that could be used to identify you in any written reports based on the data. </w:t>
      </w:r>
    </w:p>
    <w:p w:rsidR="000D0C2F" w:rsidRPr="00CE3008" w:rsidP="000D0C2F" w14:paraId="7355B858" w14:textId="77777777">
      <w:pPr>
        <w:pStyle w:val="Table11Basic"/>
        <w:spacing w:before="240"/>
      </w:pPr>
      <w:r w:rsidRPr="00CE3008">
        <w:t xml:space="preserve">Do you have any questions before we begin? </w:t>
      </w:r>
    </w:p>
    <w:p w:rsidR="000D0C2F" w:rsidRPr="00CE3008" w:rsidP="000D0C2F" w14:paraId="3A8E0939" w14:textId="77777777">
      <w:pPr>
        <w:pStyle w:val="Table11Basic"/>
        <w:spacing w:before="240"/>
      </w:pPr>
      <w:r w:rsidRPr="00CE3008">
        <w:t xml:space="preserve">I would like to record these interviews to ensure we capture your responses. Your responses will be kept confidential, and the recording will not be shared with anyone outside of the DILE team. Do I have your permission to record? </w:t>
      </w:r>
      <w:r w:rsidRPr="00CE3008">
        <w:rPr>
          <w:i/>
        </w:rPr>
        <w:t xml:space="preserve">If yes, start the recorder and then state your name, the date, and the interview participant’s name and school before you begin. If </w:t>
      </w:r>
      <w:r w:rsidRPr="00CE3008">
        <w:rPr>
          <w:i/>
        </w:rPr>
        <w:t>no</w:t>
      </w:r>
      <w:r w:rsidRPr="00CE3008">
        <w:rPr>
          <w:i/>
        </w:rPr>
        <w:t>, ask if it’s okay for you to take notes and then state your name, the date, and the interview participant’s name and school before you begin.</w:t>
      </w:r>
    </w:p>
    <w:p w:rsidR="000D0C2F" w:rsidP="000D0C2F" w14:paraId="76049B75" w14:textId="77777777">
      <w:pPr>
        <w:pStyle w:val="Table11Basic"/>
        <w:spacing w:before="240"/>
      </w:pPr>
      <w:r w:rsidRPr="00CE3008">
        <w:t xml:space="preserve">Now, I’d like to ask you a few questions about the </w:t>
      </w:r>
      <w:r>
        <w:rPr>
          <w:rFonts w:asciiTheme="minorHAnsi" w:hAnsiTheme="minorHAnsi"/>
          <w:szCs w:val="22"/>
        </w:rPr>
        <w:t>student focused</w:t>
      </w:r>
      <w:r w:rsidRPr="00F2638C">
        <w:rPr>
          <w:rFonts w:asciiTheme="minorHAnsi" w:hAnsiTheme="minorHAnsi"/>
          <w:szCs w:val="22"/>
        </w:rPr>
        <w:t xml:space="preserve"> </w:t>
      </w:r>
      <w:r w:rsidRPr="00CE3008">
        <w:t>practices training sessions you participated in (assuming that is the case).</w:t>
      </w:r>
    </w:p>
    <w:p w:rsidR="000D0C2F" w:rsidRPr="00CE3008" w:rsidP="000D0C2F" w14:paraId="29CCC9D9" w14:textId="0D97C0B3">
      <w:pPr>
        <w:spacing w:after="160" w:line="259" w:lineRule="auto"/>
        <w:rPr>
          <w:rFonts w:ascii="Calibri" w:hAnsi="Calibri"/>
          <w:b/>
          <w:color w:val="000000" w:themeColor="text1"/>
          <w:sz w:val="22"/>
        </w:rPr>
      </w:pPr>
    </w:p>
    <w:p w:rsidR="000D0C2F" w:rsidRPr="00CE3008" w:rsidP="000D0C2F" w14:paraId="30684481" w14:textId="77777777">
      <w:pPr>
        <w:pStyle w:val="Table11RowHeading"/>
        <w:keepNext/>
        <w:spacing w:before="240"/>
      </w:pPr>
      <w:r w:rsidRPr="00CE3008">
        <w:t>Usability Interview Questions (aligned to research question 1)</w:t>
      </w:r>
    </w:p>
    <w:p w:rsidR="000D0C2F" w:rsidRPr="00CE3008" w:rsidP="000D0C2F" w14:paraId="2B18C4F5" w14:textId="77777777">
      <w:pPr>
        <w:pStyle w:val="ListParagraph"/>
        <w:numPr>
          <w:ilvl w:val="0"/>
          <w:numId w:val="1"/>
        </w:numPr>
        <w:spacing w:after="40"/>
        <w:contextualSpacing w:val="0"/>
        <w:rPr>
          <w:rFonts w:eastAsia="Times New Roman"/>
          <w:sz w:val="22"/>
          <w:szCs w:val="22"/>
        </w:rPr>
      </w:pPr>
      <w:r w:rsidRPr="00CE3008">
        <w:rPr>
          <w:rFonts w:eastAsia="Times New Roman"/>
          <w:sz w:val="22"/>
          <w:szCs w:val="22"/>
        </w:rPr>
        <w:t xml:space="preserve">What was your experience with the </w:t>
      </w:r>
      <w:r>
        <w:rPr>
          <w:sz w:val="22"/>
          <w:szCs w:val="22"/>
        </w:rPr>
        <w:t>student focused</w:t>
      </w:r>
      <w:r w:rsidRPr="00F2638C">
        <w:rPr>
          <w:sz w:val="22"/>
          <w:szCs w:val="22"/>
        </w:rPr>
        <w:t xml:space="preserve"> </w:t>
      </w:r>
      <w:r w:rsidRPr="00CE3008">
        <w:rPr>
          <w:rFonts w:eastAsia="Times New Roman"/>
          <w:sz w:val="22"/>
          <w:szCs w:val="22"/>
        </w:rPr>
        <w:t xml:space="preserve">practices and sense of belonging training sessions? </w:t>
      </w:r>
    </w:p>
    <w:p w:rsidR="000D0C2F" w:rsidRPr="00CE3008" w:rsidP="000D0C2F" w14:paraId="7048B867" w14:textId="77777777">
      <w:pPr>
        <w:pStyle w:val="ListParagraph"/>
        <w:numPr>
          <w:ilvl w:val="1"/>
          <w:numId w:val="1"/>
        </w:numPr>
        <w:spacing w:after="40"/>
        <w:ind w:left="720"/>
        <w:contextualSpacing w:val="0"/>
        <w:rPr>
          <w:rFonts w:eastAsia="Times New Roman"/>
          <w:sz w:val="22"/>
          <w:szCs w:val="22"/>
        </w:rPr>
      </w:pPr>
      <w:r w:rsidRPr="00CE3008">
        <w:rPr>
          <w:rFonts w:eastAsia="Times New Roman"/>
          <w:sz w:val="22"/>
          <w:szCs w:val="22"/>
        </w:rPr>
        <w:t xml:space="preserve">Probes: How would you describe the </w:t>
      </w:r>
      <w:r>
        <w:rPr>
          <w:sz w:val="22"/>
          <w:szCs w:val="22"/>
        </w:rPr>
        <w:t>student focused</w:t>
      </w:r>
      <w:r w:rsidRPr="00F2638C">
        <w:rPr>
          <w:sz w:val="22"/>
          <w:szCs w:val="22"/>
        </w:rPr>
        <w:t xml:space="preserve"> </w:t>
      </w:r>
      <w:r w:rsidRPr="00CE3008">
        <w:rPr>
          <w:rFonts w:eastAsia="Times New Roman"/>
          <w:sz w:val="22"/>
          <w:szCs w:val="22"/>
        </w:rPr>
        <w:t>practices training? What do you see as the primary goal of the session?</w:t>
      </w:r>
    </w:p>
    <w:p w:rsidR="000D0C2F" w:rsidRPr="00CE3008" w:rsidP="000D0C2F" w14:paraId="30D7399C" w14:textId="77777777">
      <w:pPr>
        <w:pStyle w:val="ListParagraph"/>
        <w:numPr>
          <w:ilvl w:val="1"/>
          <w:numId w:val="1"/>
        </w:numPr>
        <w:spacing w:after="40"/>
        <w:ind w:left="720"/>
        <w:contextualSpacing w:val="0"/>
        <w:rPr>
          <w:rFonts w:eastAsia="Times New Roman"/>
          <w:sz w:val="22"/>
          <w:szCs w:val="22"/>
        </w:rPr>
      </w:pPr>
      <w:r w:rsidRPr="00CE3008">
        <w:rPr>
          <w:rFonts w:eastAsia="Times New Roman"/>
          <w:sz w:val="22"/>
          <w:szCs w:val="22"/>
        </w:rPr>
        <w:t>Were the training materials easy or difficult to understand? Easy to access? Please describe why or why not.</w:t>
      </w:r>
    </w:p>
    <w:p w:rsidR="000D0C2F" w:rsidRPr="00CE3008" w:rsidP="000D0C2F" w14:paraId="4BC9E89E" w14:textId="77777777">
      <w:pPr>
        <w:pStyle w:val="ListParagraph"/>
        <w:numPr>
          <w:ilvl w:val="0"/>
          <w:numId w:val="1"/>
        </w:numPr>
        <w:spacing w:after="40"/>
        <w:contextualSpacing w:val="0"/>
        <w:rPr>
          <w:rFonts w:eastAsia="Times New Roman"/>
          <w:sz w:val="22"/>
          <w:szCs w:val="22"/>
        </w:rPr>
      </w:pPr>
      <w:r w:rsidRPr="00CE3008">
        <w:rPr>
          <w:rFonts w:eastAsia="Times New Roman"/>
          <w:sz w:val="22"/>
          <w:szCs w:val="22"/>
        </w:rPr>
        <w:t xml:space="preserve">What have you learned from the </w:t>
      </w:r>
      <w:r>
        <w:rPr>
          <w:sz w:val="22"/>
          <w:szCs w:val="22"/>
        </w:rPr>
        <w:t>student focused</w:t>
      </w:r>
      <w:r w:rsidRPr="00F2638C">
        <w:rPr>
          <w:sz w:val="22"/>
          <w:szCs w:val="22"/>
        </w:rPr>
        <w:t xml:space="preserve"> </w:t>
      </w:r>
      <w:r w:rsidRPr="00CE3008">
        <w:rPr>
          <w:rFonts w:eastAsia="Times New Roman"/>
          <w:sz w:val="22"/>
          <w:szCs w:val="22"/>
        </w:rPr>
        <w:t>practices training sessions?</w:t>
      </w:r>
    </w:p>
    <w:p w:rsidR="000D0C2F" w:rsidRPr="00CE3008" w:rsidP="000D0C2F" w14:paraId="1BEDD22A" w14:textId="77777777">
      <w:pPr>
        <w:pStyle w:val="ListParagraph"/>
        <w:numPr>
          <w:ilvl w:val="1"/>
          <w:numId w:val="1"/>
        </w:numPr>
        <w:spacing w:after="40"/>
        <w:ind w:left="720"/>
        <w:contextualSpacing w:val="0"/>
        <w:rPr>
          <w:rFonts w:eastAsia="Times New Roman"/>
          <w:sz w:val="22"/>
          <w:szCs w:val="22"/>
        </w:rPr>
      </w:pPr>
      <w:r w:rsidRPr="00CE3008">
        <w:rPr>
          <w:rFonts w:eastAsia="Times New Roman"/>
          <w:sz w:val="22"/>
          <w:szCs w:val="22"/>
        </w:rPr>
        <w:t>In what ways did you develop a better understanding of student sense of belonging?</w:t>
      </w:r>
    </w:p>
    <w:p w:rsidR="000D0C2F" w:rsidRPr="00CE3008" w:rsidP="000D0C2F" w14:paraId="0DA443CB" w14:textId="77777777">
      <w:pPr>
        <w:pStyle w:val="ListParagraph"/>
        <w:numPr>
          <w:ilvl w:val="0"/>
          <w:numId w:val="1"/>
        </w:numPr>
        <w:spacing w:after="40"/>
        <w:contextualSpacing w:val="0"/>
        <w:rPr>
          <w:rFonts w:eastAsia="Times New Roman" w:cstheme="minorHAnsi"/>
          <w:sz w:val="22"/>
          <w:szCs w:val="22"/>
        </w:rPr>
      </w:pPr>
      <w:r w:rsidRPr="00CE3008">
        <w:rPr>
          <w:rFonts w:eastAsia="Times New Roman" w:cstheme="minorHAnsi"/>
          <w:sz w:val="22"/>
          <w:szCs w:val="22"/>
        </w:rPr>
        <w:t xml:space="preserve">How have you implemented what you learned in the sessions in the </w:t>
      </w:r>
      <w:r>
        <w:rPr>
          <w:rFonts w:eastAsia="Times New Roman" w:cstheme="minorHAnsi"/>
          <w:sz w:val="22"/>
          <w:szCs w:val="22"/>
        </w:rPr>
        <w:t>school/</w:t>
      </w:r>
      <w:r w:rsidRPr="00CE3008">
        <w:rPr>
          <w:rFonts w:eastAsia="Times New Roman" w:cstheme="minorHAnsi"/>
          <w:sz w:val="22"/>
          <w:szCs w:val="22"/>
        </w:rPr>
        <w:t>classroom?</w:t>
      </w:r>
    </w:p>
    <w:p w:rsidR="000D0C2F" w:rsidP="000D0C2F" w14:paraId="71C96E80" w14:textId="77777777">
      <w:pPr>
        <w:pStyle w:val="ListParagraph"/>
        <w:numPr>
          <w:ilvl w:val="1"/>
          <w:numId w:val="1"/>
        </w:numPr>
        <w:spacing w:after="40"/>
        <w:ind w:left="720"/>
        <w:contextualSpacing w:val="0"/>
        <w:rPr>
          <w:rFonts w:eastAsia="Times New Roman" w:cstheme="minorHAnsi"/>
          <w:sz w:val="22"/>
          <w:szCs w:val="22"/>
        </w:rPr>
      </w:pPr>
      <w:r>
        <w:rPr>
          <w:rFonts w:eastAsia="Times New Roman" w:cstheme="minorHAnsi"/>
          <w:sz w:val="22"/>
          <w:szCs w:val="22"/>
        </w:rPr>
        <w:t xml:space="preserve">Have you integrated one or more </w:t>
      </w:r>
      <w:r>
        <w:rPr>
          <w:sz w:val="22"/>
          <w:szCs w:val="22"/>
        </w:rPr>
        <w:t>student focused</w:t>
      </w:r>
      <w:r w:rsidRPr="00F2638C">
        <w:rPr>
          <w:sz w:val="22"/>
          <w:szCs w:val="22"/>
        </w:rPr>
        <w:t xml:space="preserve"> </w:t>
      </w:r>
      <w:r>
        <w:rPr>
          <w:rFonts w:eastAsia="Times New Roman" w:cstheme="minorHAnsi"/>
          <w:sz w:val="22"/>
          <w:szCs w:val="22"/>
        </w:rPr>
        <w:t>practices in your school/classroom? If so, what practices have you implemented?</w:t>
      </w:r>
    </w:p>
    <w:p w:rsidR="000D0C2F" w:rsidRPr="00CE3008" w:rsidP="000D0C2F" w14:paraId="57A127B3" w14:textId="77777777">
      <w:pPr>
        <w:pStyle w:val="ListParagraph"/>
        <w:numPr>
          <w:ilvl w:val="1"/>
          <w:numId w:val="1"/>
        </w:numPr>
        <w:spacing w:after="40"/>
        <w:ind w:left="720"/>
        <w:contextualSpacing w:val="0"/>
        <w:rPr>
          <w:rFonts w:eastAsia="Times New Roman" w:cstheme="minorHAnsi"/>
          <w:sz w:val="22"/>
          <w:szCs w:val="22"/>
        </w:rPr>
      </w:pPr>
      <w:r w:rsidRPr="00CE3008">
        <w:rPr>
          <w:rFonts w:eastAsia="Times New Roman" w:cstheme="minorHAnsi"/>
          <w:sz w:val="22"/>
          <w:szCs w:val="22"/>
        </w:rPr>
        <w:t>How easy or hard has it been to implement what you learned in the session in your classroom?</w:t>
      </w:r>
    </w:p>
    <w:p w:rsidR="000D0C2F" w:rsidRPr="00CE3008" w:rsidP="000D0C2F" w14:paraId="5C7CD9F7" w14:textId="77777777">
      <w:pPr>
        <w:pStyle w:val="ListParagraph"/>
        <w:numPr>
          <w:ilvl w:val="0"/>
          <w:numId w:val="1"/>
        </w:numPr>
        <w:spacing w:after="40"/>
        <w:contextualSpacing w:val="0"/>
        <w:rPr>
          <w:rFonts w:eastAsia="Times New Roman"/>
          <w:sz w:val="22"/>
          <w:szCs w:val="22"/>
        </w:rPr>
      </w:pPr>
      <w:r w:rsidRPr="00CE3008">
        <w:rPr>
          <w:rFonts w:eastAsia="Times New Roman"/>
          <w:sz w:val="22"/>
          <w:szCs w:val="22"/>
        </w:rPr>
        <w:t xml:space="preserve">What improvements to the </w:t>
      </w:r>
      <w:r>
        <w:rPr>
          <w:sz w:val="22"/>
          <w:szCs w:val="22"/>
        </w:rPr>
        <w:t>student focused</w:t>
      </w:r>
      <w:r w:rsidRPr="00F2638C">
        <w:rPr>
          <w:sz w:val="22"/>
          <w:szCs w:val="22"/>
        </w:rPr>
        <w:t xml:space="preserve"> </w:t>
      </w:r>
      <w:r w:rsidRPr="00CE3008">
        <w:rPr>
          <w:rFonts w:eastAsia="Times New Roman"/>
          <w:sz w:val="22"/>
          <w:szCs w:val="22"/>
        </w:rPr>
        <w:t xml:space="preserve">practices could be made to make it easier to understand? Easier to apply in your classrooms? </w:t>
      </w:r>
    </w:p>
    <w:p w:rsidR="000D0C2F" w:rsidRPr="00CE3008" w:rsidP="000D0C2F" w14:paraId="3CC2ADB3" w14:textId="77777777">
      <w:pPr>
        <w:pStyle w:val="Table11RowHeading"/>
        <w:spacing w:before="240"/>
        <w:rPr>
          <w:bCs/>
        </w:rPr>
      </w:pPr>
      <w:r w:rsidRPr="00CE3008">
        <w:t>Feasibility Interview Questions (aligned to research questions 2-6)</w:t>
      </w:r>
    </w:p>
    <w:p w:rsidR="000D0C2F" w:rsidRPr="00CE3008" w:rsidP="000D0C2F" w14:paraId="138E851F" w14:textId="77777777">
      <w:pPr>
        <w:pStyle w:val="ListParagraph"/>
        <w:numPr>
          <w:ilvl w:val="0"/>
          <w:numId w:val="1"/>
        </w:numPr>
        <w:spacing w:after="40"/>
        <w:contextualSpacing w:val="0"/>
        <w:rPr>
          <w:rFonts w:eastAsia="Times New Roman"/>
          <w:sz w:val="22"/>
          <w:szCs w:val="22"/>
        </w:rPr>
      </w:pPr>
      <w:r w:rsidRPr="00CE3008">
        <w:rPr>
          <w:rFonts w:eastAsia="Times New Roman"/>
          <w:sz w:val="22"/>
          <w:szCs w:val="22"/>
        </w:rPr>
        <w:t xml:space="preserve">Given your other commitments, would you say the one training was too few, too many, or </w:t>
      </w:r>
      <w:r w:rsidRPr="00CE3008">
        <w:rPr>
          <w:rFonts w:eastAsia="Times New Roman"/>
          <w:sz w:val="22"/>
          <w:szCs w:val="22"/>
        </w:rPr>
        <w:t>just</w:t>
      </w:r>
      <w:r w:rsidRPr="00CE3008">
        <w:rPr>
          <w:rFonts w:eastAsia="Times New Roman"/>
          <w:sz w:val="22"/>
          <w:szCs w:val="22"/>
        </w:rPr>
        <w:t xml:space="preserve"> right? Why?</w:t>
      </w:r>
    </w:p>
    <w:p w:rsidR="000D0C2F" w:rsidRPr="00CE3008" w:rsidP="000D0C2F" w14:paraId="5D95A89D" w14:textId="77777777">
      <w:pPr>
        <w:pStyle w:val="ListParagraph"/>
        <w:numPr>
          <w:ilvl w:val="1"/>
          <w:numId w:val="1"/>
        </w:numPr>
        <w:spacing w:after="40"/>
        <w:ind w:left="720"/>
        <w:contextualSpacing w:val="0"/>
        <w:rPr>
          <w:rFonts w:eastAsia="Times New Roman"/>
          <w:sz w:val="22"/>
          <w:szCs w:val="22"/>
        </w:rPr>
      </w:pPr>
      <w:r w:rsidRPr="00CE3008">
        <w:rPr>
          <w:rFonts w:eastAsia="Times New Roman"/>
          <w:sz w:val="22"/>
          <w:szCs w:val="22"/>
        </w:rPr>
        <w:t xml:space="preserve">Would you say the length of the training is too short, too long, or </w:t>
      </w:r>
      <w:r w:rsidRPr="00CE3008">
        <w:rPr>
          <w:rFonts w:eastAsia="Times New Roman"/>
          <w:sz w:val="22"/>
          <w:szCs w:val="22"/>
        </w:rPr>
        <w:t>just</w:t>
      </w:r>
      <w:r w:rsidRPr="00CE3008">
        <w:rPr>
          <w:rFonts w:eastAsia="Times New Roman"/>
          <w:sz w:val="22"/>
          <w:szCs w:val="22"/>
        </w:rPr>
        <w:t xml:space="preserve"> right? Why? </w:t>
      </w:r>
    </w:p>
    <w:p w:rsidR="000D0C2F" w:rsidRPr="00CE3008" w:rsidP="000D0C2F" w14:paraId="51726B45" w14:textId="77777777">
      <w:pPr>
        <w:pStyle w:val="ListParagraph"/>
        <w:numPr>
          <w:ilvl w:val="1"/>
          <w:numId w:val="1"/>
        </w:numPr>
        <w:spacing w:after="40"/>
        <w:ind w:left="720"/>
        <w:contextualSpacing w:val="0"/>
        <w:rPr>
          <w:rFonts w:eastAsia="Times New Roman"/>
          <w:sz w:val="22"/>
          <w:szCs w:val="22"/>
        </w:rPr>
      </w:pPr>
      <w:r w:rsidRPr="00CE3008">
        <w:rPr>
          <w:rFonts w:eastAsia="Times New Roman"/>
          <w:sz w:val="22"/>
          <w:szCs w:val="22"/>
        </w:rPr>
        <w:t>Is there anything you would change about the number or length of the training?</w:t>
      </w:r>
    </w:p>
    <w:p w:rsidR="000D0C2F" w:rsidRPr="00CE3008" w:rsidP="000D0C2F" w14:paraId="2D8A26E9" w14:textId="77777777">
      <w:pPr>
        <w:pStyle w:val="ListParagraph"/>
        <w:numPr>
          <w:ilvl w:val="0"/>
          <w:numId w:val="1"/>
        </w:numPr>
        <w:spacing w:after="40"/>
        <w:contextualSpacing w:val="0"/>
        <w:rPr>
          <w:rFonts w:eastAsia="Times New Roman" w:cstheme="minorHAnsi"/>
          <w:sz w:val="22"/>
          <w:szCs w:val="22"/>
        </w:rPr>
      </w:pPr>
      <w:r w:rsidRPr="00CE3008">
        <w:rPr>
          <w:rFonts w:eastAsia="Times New Roman" w:cstheme="minorHAnsi"/>
          <w:sz w:val="22"/>
          <w:szCs w:val="22"/>
        </w:rPr>
        <w:t xml:space="preserve">In what ways do the training and implementation of </w:t>
      </w:r>
      <w:r>
        <w:rPr>
          <w:sz w:val="22"/>
          <w:szCs w:val="22"/>
        </w:rPr>
        <w:t>student focused</w:t>
      </w:r>
      <w:r w:rsidRPr="00F2638C">
        <w:rPr>
          <w:sz w:val="22"/>
          <w:szCs w:val="22"/>
        </w:rPr>
        <w:t xml:space="preserve"> </w:t>
      </w:r>
      <w:r w:rsidRPr="00CE3008">
        <w:rPr>
          <w:rFonts w:eastAsia="Times New Roman" w:cstheme="minorHAnsi"/>
          <w:sz w:val="22"/>
          <w:szCs w:val="22"/>
        </w:rPr>
        <w:t xml:space="preserve">practices align or not align with other district and school initiatives and structures? </w:t>
      </w:r>
    </w:p>
    <w:p w:rsidR="000D0C2F" w:rsidRPr="00CE3008" w:rsidP="000D0C2F" w14:paraId="28038140" w14:textId="77777777">
      <w:pPr>
        <w:pStyle w:val="ListParagraph"/>
        <w:numPr>
          <w:ilvl w:val="1"/>
          <w:numId w:val="1"/>
        </w:numPr>
        <w:spacing w:after="40"/>
        <w:ind w:left="720"/>
        <w:contextualSpacing w:val="0"/>
        <w:rPr>
          <w:rFonts w:eastAsia="Times New Roman" w:cstheme="minorHAnsi"/>
          <w:sz w:val="22"/>
          <w:szCs w:val="22"/>
        </w:rPr>
      </w:pPr>
      <w:r w:rsidRPr="00CE3008">
        <w:rPr>
          <w:rFonts w:eastAsia="Times New Roman" w:cstheme="minorHAnsi"/>
          <w:sz w:val="22"/>
          <w:szCs w:val="22"/>
        </w:rPr>
        <w:t xml:space="preserve">How well </w:t>
      </w:r>
      <w:r w:rsidRPr="00CE3008">
        <w:rPr>
          <w:rFonts w:eastAsia="Times New Roman" w:cstheme="minorHAnsi"/>
          <w:sz w:val="22"/>
          <w:szCs w:val="22"/>
        </w:rPr>
        <w:t>does</w:t>
      </w:r>
      <w:r w:rsidRPr="00CE3008">
        <w:rPr>
          <w:rFonts w:eastAsia="Times New Roman" w:cstheme="minorHAnsi"/>
          <w:sz w:val="22"/>
          <w:szCs w:val="22"/>
        </w:rPr>
        <w:t xml:space="preserve"> the strategies and materials you received at the training align with other programs or initiatives happening at your school and in your district. Please provide an example.</w:t>
      </w:r>
    </w:p>
    <w:p w:rsidR="000D0C2F" w:rsidRPr="00CE3008" w:rsidP="000D0C2F" w14:paraId="29824E77" w14:textId="77777777">
      <w:pPr>
        <w:pStyle w:val="ListParagraph"/>
        <w:numPr>
          <w:ilvl w:val="0"/>
          <w:numId w:val="1"/>
        </w:numPr>
        <w:spacing w:after="40"/>
        <w:contextualSpacing w:val="0"/>
        <w:rPr>
          <w:rFonts w:eastAsia="Times New Roman" w:cstheme="minorHAnsi"/>
          <w:sz w:val="22"/>
          <w:szCs w:val="22"/>
        </w:rPr>
      </w:pPr>
      <w:r w:rsidRPr="00CE3008">
        <w:rPr>
          <w:rFonts w:eastAsia="Times New Roman" w:cstheme="minorHAnsi"/>
          <w:sz w:val="22"/>
          <w:szCs w:val="22"/>
        </w:rPr>
        <w:t xml:space="preserve">Is there anything that would make it easier to implement </w:t>
      </w:r>
      <w:r>
        <w:rPr>
          <w:sz w:val="22"/>
          <w:szCs w:val="22"/>
        </w:rPr>
        <w:t>student focused</w:t>
      </w:r>
      <w:r w:rsidRPr="00F2638C">
        <w:rPr>
          <w:sz w:val="22"/>
          <w:szCs w:val="22"/>
        </w:rPr>
        <w:t xml:space="preserve"> </w:t>
      </w:r>
      <w:r w:rsidRPr="00CE3008">
        <w:rPr>
          <w:rFonts w:eastAsia="Times New Roman"/>
          <w:sz w:val="22"/>
          <w:szCs w:val="22"/>
        </w:rPr>
        <w:t>practices</w:t>
      </w:r>
      <w:r w:rsidRPr="00CE3008">
        <w:rPr>
          <w:rFonts w:eastAsia="Times New Roman" w:cstheme="minorHAnsi"/>
          <w:sz w:val="22"/>
          <w:szCs w:val="22"/>
        </w:rPr>
        <w:t xml:space="preserve"> in your school?</w:t>
      </w:r>
    </w:p>
    <w:p w:rsidR="000D0C2F" w:rsidRPr="00CE3008" w:rsidP="000D0C2F" w14:paraId="0708F962" w14:textId="77777777">
      <w:pPr>
        <w:pStyle w:val="ListParagraph"/>
        <w:numPr>
          <w:ilvl w:val="1"/>
          <w:numId w:val="1"/>
        </w:numPr>
        <w:spacing w:after="40"/>
        <w:ind w:left="720"/>
        <w:contextualSpacing w:val="0"/>
        <w:rPr>
          <w:rFonts w:eastAsia="Times New Roman" w:cstheme="minorHAnsi"/>
          <w:sz w:val="22"/>
          <w:szCs w:val="22"/>
        </w:rPr>
      </w:pPr>
      <w:r w:rsidRPr="00CE3008">
        <w:rPr>
          <w:rFonts w:eastAsia="Times New Roman" w:cstheme="minorHAnsi"/>
          <w:sz w:val="22"/>
          <w:szCs w:val="22"/>
        </w:rPr>
        <w:t xml:space="preserve">Are there specific school or community factors that make it easier or harder to implement </w:t>
      </w:r>
      <w:r>
        <w:rPr>
          <w:sz w:val="22"/>
          <w:szCs w:val="22"/>
        </w:rPr>
        <w:t>student focused</w:t>
      </w:r>
      <w:r w:rsidRPr="00F2638C">
        <w:rPr>
          <w:sz w:val="22"/>
          <w:szCs w:val="22"/>
        </w:rPr>
        <w:t xml:space="preserve"> </w:t>
      </w:r>
      <w:r w:rsidRPr="00CE3008">
        <w:rPr>
          <w:rFonts w:eastAsia="Times New Roman" w:cstheme="minorHAnsi"/>
          <w:sz w:val="22"/>
          <w:szCs w:val="22"/>
        </w:rPr>
        <w:t>practices?</w:t>
      </w:r>
    </w:p>
    <w:p w:rsidR="000D0C2F" w:rsidRPr="00CE3008" w:rsidP="000D0C2F" w14:paraId="7E53E962" w14:textId="77777777">
      <w:pPr>
        <w:pStyle w:val="ListParagraph"/>
        <w:numPr>
          <w:ilvl w:val="0"/>
          <w:numId w:val="1"/>
        </w:numPr>
        <w:spacing w:after="40"/>
        <w:contextualSpacing w:val="0"/>
        <w:rPr>
          <w:rFonts w:eastAsia="Times New Roman" w:cstheme="minorHAnsi"/>
          <w:sz w:val="22"/>
          <w:szCs w:val="22"/>
        </w:rPr>
      </w:pPr>
      <w:r w:rsidRPr="00CE3008">
        <w:rPr>
          <w:rFonts w:eastAsia="Times New Roman" w:cstheme="minorHAnsi"/>
          <w:sz w:val="22"/>
          <w:szCs w:val="22"/>
        </w:rPr>
        <w:t>To</w:t>
      </w:r>
      <w:r w:rsidRPr="00CE3008">
        <w:rPr>
          <w:rFonts w:eastAsia="Times New Roman" w:cstheme="minorHAnsi"/>
          <w:sz w:val="22"/>
          <w:szCs w:val="22"/>
        </w:rPr>
        <w:t xml:space="preserve"> you anticipate being able to continue applying </w:t>
      </w:r>
      <w:r>
        <w:rPr>
          <w:sz w:val="22"/>
          <w:szCs w:val="22"/>
        </w:rPr>
        <w:t>student focused</w:t>
      </w:r>
      <w:r w:rsidRPr="00F2638C">
        <w:rPr>
          <w:sz w:val="22"/>
          <w:szCs w:val="22"/>
        </w:rPr>
        <w:t xml:space="preserve"> </w:t>
      </w:r>
      <w:r w:rsidRPr="00CE3008">
        <w:rPr>
          <w:rFonts w:eastAsia="Times New Roman" w:cstheme="minorHAnsi"/>
          <w:sz w:val="22"/>
          <w:szCs w:val="22"/>
        </w:rPr>
        <w:t xml:space="preserve">practices in future school </w:t>
      </w:r>
      <w:r w:rsidRPr="00CE3008">
        <w:rPr>
          <w:rFonts w:eastAsia="Times New Roman" w:cstheme="minorHAnsi"/>
          <w:sz w:val="22"/>
          <w:szCs w:val="22"/>
        </w:rPr>
        <w:t>years?</w:t>
      </w:r>
      <w:r w:rsidRPr="00CE3008">
        <w:rPr>
          <w:rFonts w:eastAsia="Times New Roman" w:cstheme="minorHAnsi"/>
          <w:sz w:val="22"/>
          <w:szCs w:val="22"/>
        </w:rPr>
        <w:t xml:space="preserve"> Why or why not? </w:t>
      </w:r>
    </w:p>
    <w:p w:rsidR="000D0C2F" w:rsidRPr="00CE3008" w:rsidP="000D0C2F" w14:paraId="742D4B0F" w14:textId="77777777">
      <w:pPr>
        <w:pStyle w:val="ListParagraph"/>
        <w:numPr>
          <w:ilvl w:val="1"/>
          <w:numId w:val="1"/>
        </w:numPr>
        <w:spacing w:after="40"/>
        <w:ind w:left="720"/>
        <w:contextualSpacing w:val="0"/>
        <w:rPr>
          <w:rFonts w:eastAsia="Times New Roman" w:cstheme="minorHAnsi"/>
          <w:sz w:val="22"/>
          <w:szCs w:val="22"/>
        </w:rPr>
      </w:pPr>
      <w:r w:rsidRPr="00CE3008">
        <w:rPr>
          <w:rFonts w:eastAsia="Times New Roman" w:cstheme="minorHAnsi"/>
          <w:sz w:val="22"/>
          <w:szCs w:val="22"/>
        </w:rPr>
        <w:t>(probe) are there school or community factors that may make it easier or harder to implement in the future?</w:t>
      </w:r>
    </w:p>
    <w:p w:rsidR="000D0C2F" w:rsidRPr="00CE3008" w:rsidP="000D0C2F" w14:paraId="08A58566" w14:textId="77777777">
      <w:pPr>
        <w:pStyle w:val="Table11RowHeading"/>
        <w:spacing w:before="240"/>
      </w:pPr>
      <w:r w:rsidRPr="00CE3008">
        <w:t>Acceptability Interview Questions (aligned to research question 7)</w:t>
      </w:r>
    </w:p>
    <w:p w:rsidR="000D0C2F" w:rsidRPr="00CE3008" w:rsidP="000D0C2F" w14:paraId="50FB52C6" w14:textId="77777777">
      <w:pPr>
        <w:pStyle w:val="ListParagraph"/>
        <w:numPr>
          <w:ilvl w:val="0"/>
          <w:numId w:val="1"/>
        </w:numPr>
        <w:spacing w:after="40"/>
        <w:contextualSpacing w:val="0"/>
        <w:rPr>
          <w:rStyle w:val="normaltextrun"/>
          <w:color w:val="000000"/>
          <w:sz w:val="22"/>
          <w:szCs w:val="22"/>
          <w:shd w:val="clear" w:color="auto" w:fill="FFFFFF"/>
        </w:rPr>
      </w:pPr>
      <w:r w:rsidRPr="00CE3008">
        <w:rPr>
          <w:rStyle w:val="normaltextrun"/>
          <w:color w:val="000000"/>
          <w:sz w:val="22"/>
          <w:szCs w:val="22"/>
          <w:shd w:val="clear" w:color="auto" w:fill="FFFFFF"/>
        </w:rPr>
        <w:t xml:space="preserve">Overall, did you feel like the </w:t>
      </w:r>
      <w:r>
        <w:rPr>
          <w:sz w:val="22"/>
          <w:szCs w:val="22"/>
        </w:rPr>
        <w:t>student focused</w:t>
      </w:r>
      <w:r w:rsidRPr="00F2638C">
        <w:rPr>
          <w:sz w:val="22"/>
          <w:szCs w:val="22"/>
        </w:rPr>
        <w:t xml:space="preserve"> </w:t>
      </w:r>
      <w:r w:rsidRPr="00CE3008">
        <w:rPr>
          <w:rStyle w:val="normaltextrun"/>
          <w:color w:val="000000"/>
          <w:sz w:val="22"/>
          <w:szCs w:val="22"/>
          <w:shd w:val="clear" w:color="auto" w:fill="FFFFFF"/>
        </w:rPr>
        <w:t>practices training was a good use of your time? Why or why not?</w:t>
      </w:r>
    </w:p>
    <w:p w:rsidR="000D0C2F" w:rsidP="000D0C2F" w14:paraId="54A36306" w14:textId="77777777">
      <w:pPr>
        <w:pStyle w:val="ListParagraph"/>
        <w:numPr>
          <w:ilvl w:val="1"/>
          <w:numId w:val="1"/>
        </w:numPr>
        <w:spacing w:after="40"/>
        <w:ind w:left="720"/>
        <w:contextualSpacing w:val="0"/>
        <w:rPr>
          <w:rStyle w:val="normaltextrun"/>
          <w:color w:val="000000"/>
          <w:sz w:val="22"/>
          <w:szCs w:val="22"/>
          <w:shd w:val="clear" w:color="auto" w:fill="FFFFFF"/>
        </w:rPr>
      </w:pPr>
      <w:r>
        <w:rPr>
          <w:rStyle w:val="normaltextrun"/>
          <w:color w:val="000000"/>
          <w:sz w:val="22"/>
          <w:szCs w:val="22"/>
          <w:shd w:val="clear" w:color="auto" w:fill="FFFFFF"/>
        </w:rPr>
        <w:t xml:space="preserve">Do you feel that the </w:t>
      </w:r>
      <w:r>
        <w:rPr>
          <w:sz w:val="22"/>
          <w:szCs w:val="22"/>
        </w:rPr>
        <w:t>student focused</w:t>
      </w:r>
      <w:r w:rsidRPr="00F2638C">
        <w:rPr>
          <w:sz w:val="22"/>
          <w:szCs w:val="22"/>
        </w:rPr>
        <w:t xml:space="preserve"> </w:t>
      </w:r>
      <w:r>
        <w:rPr>
          <w:rStyle w:val="normaltextrun"/>
          <w:color w:val="000000"/>
          <w:sz w:val="22"/>
          <w:szCs w:val="22"/>
          <w:shd w:val="clear" w:color="auto" w:fill="FFFFFF"/>
        </w:rPr>
        <w:t xml:space="preserve">practices training is appropriate for teachers in your school and district? Please explain. </w:t>
      </w:r>
    </w:p>
    <w:p w:rsidR="000D0C2F" w:rsidRPr="00CE3008" w:rsidP="000D0C2F" w14:paraId="1B1AC901" w14:textId="77777777">
      <w:pPr>
        <w:pStyle w:val="ListParagraph"/>
        <w:numPr>
          <w:ilvl w:val="1"/>
          <w:numId w:val="1"/>
        </w:numPr>
        <w:spacing w:after="40"/>
        <w:ind w:left="720"/>
        <w:contextualSpacing w:val="0"/>
        <w:rPr>
          <w:rStyle w:val="normaltextrun"/>
          <w:color w:val="000000"/>
          <w:sz w:val="22"/>
          <w:szCs w:val="22"/>
          <w:shd w:val="clear" w:color="auto" w:fill="FFFFFF"/>
        </w:rPr>
      </w:pPr>
      <w:r w:rsidRPr="00CE3008">
        <w:rPr>
          <w:rStyle w:val="normaltextrun"/>
          <w:color w:val="000000"/>
          <w:sz w:val="22"/>
          <w:szCs w:val="22"/>
          <w:shd w:val="clear" w:color="auto" w:fill="FFFFFF"/>
        </w:rPr>
        <w:t>Did you feel like what you learned contributed to changes in your practice?</w:t>
      </w:r>
      <w:r>
        <w:rPr>
          <w:rStyle w:val="normaltextrun"/>
          <w:color w:val="000000"/>
          <w:sz w:val="22"/>
          <w:szCs w:val="22"/>
          <w:shd w:val="clear" w:color="auto" w:fill="FFFFFF"/>
        </w:rPr>
        <w:t xml:space="preserve"> Please explain. </w:t>
      </w:r>
    </w:p>
    <w:p w:rsidR="000D0C2F" w:rsidRPr="00CE3008" w:rsidP="000D0C2F" w14:paraId="6D9DED73" w14:textId="77777777">
      <w:pPr>
        <w:pStyle w:val="ListParagraph"/>
        <w:numPr>
          <w:ilvl w:val="1"/>
          <w:numId w:val="1"/>
        </w:numPr>
        <w:spacing w:after="40"/>
        <w:ind w:left="720"/>
        <w:contextualSpacing w:val="0"/>
        <w:rPr>
          <w:rStyle w:val="normaltextrun"/>
          <w:color w:val="000000"/>
          <w:sz w:val="22"/>
          <w:szCs w:val="22"/>
          <w:shd w:val="clear" w:color="auto" w:fill="FFFFFF"/>
        </w:rPr>
      </w:pPr>
      <w:r w:rsidRPr="00CE3008">
        <w:rPr>
          <w:rStyle w:val="normaltextrun"/>
          <w:color w:val="000000"/>
          <w:sz w:val="22"/>
          <w:szCs w:val="22"/>
          <w:shd w:val="clear" w:color="auto" w:fill="FFFFFF"/>
        </w:rPr>
        <w:t>How relevant do you feel the training helped meet the needs and experiences of your students?</w:t>
      </w:r>
    </w:p>
    <w:p w:rsidR="000D0C2F" w:rsidP="000D0C2F" w14:paraId="5D7E18AC" w14:textId="77777777">
      <w:pPr>
        <w:pStyle w:val="ListParagraph"/>
        <w:numPr>
          <w:ilvl w:val="1"/>
          <w:numId w:val="1"/>
        </w:numPr>
        <w:spacing w:after="40"/>
        <w:ind w:left="720"/>
        <w:contextualSpacing w:val="0"/>
        <w:rPr>
          <w:rStyle w:val="normaltextrun"/>
          <w:color w:val="000000"/>
          <w:sz w:val="22"/>
          <w:szCs w:val="22"/>
          <w:shd w:val="clear" w:color="auto" w:fill="FFFFFF"/>
        </w:rPr>
      </w:pPr>
      <w:r w:rsidRPr="00CE3008">
        <w:rPr>
          <w:rStyle w:val="normaltextrun"/>
          <w:color w:val="000000"/>
          <w:sz w:val="22"/>
          <w:szCs w:val="22"/>
          <w:shd w:val="clear" w:color="auto" w:fill="FFFFFF"/>
        </w:rPr>
        <w:t>Did you feel like the training and implementation of strategies and materials in the classroom contributed to changes in how your school examines and addresses equity concerns?</w:t>
      </w:r>
    </w:p>
    <w:p w:rsidR="00564C79" w:rsidRPr="000D0C2F" w:rsidP="000D0C2F" w14:paraId="786FAF4B" w14:textId="3DC22E7C">
      <w:pPr>
        <w:pStyle w:val="ListParagraph"/>
        <w:numPr>
          <w:ilvl w:val="0"/>
          <w:numId w:val="1"/>
        </w:numPr>
        <w:spacing w:after="40"/>
        <w:contextualSpacing w:val="0"/>
        <w:rPr>
          <w:color w:val="000000"/>
          <w:sz w:val="22"/>
          <w:szCs w:val="22"/>
          <w:shd w:val="clear" w:color="auto" w:fill="FFFFFF"/>
        </w:rPr>
      </w:pPr>
      <w:r w:rsidRPr="000D0C2F">
        <w:rPr>
          <w:rStyle w:val="normaltextrun"/>
          <w:sz w:val="22"/>
          <w:szCs w:val="22"/>
        </w:rPr>
        <w:t xml:space="preserve">What suggestions or recommendations do you have, if any, about how to improve the </w:t>
      </w:r>
      <w:r w:rsidRPr="000D0C2F">
        <w:rPr>
          <w:rStyle w:val="normaltextrun"/>
          <w:sz w:val="22"/>
          <w:szCs w:val="22"/>
        </w:rPr>
        <w:t>trainings</w:t>
      </w:r>
      <w:r w:rsidRPr="000D0C2F">
        <w:rPr>
          <w:rStyle w:val="normaltextrun"/>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9E2716"/>
    <w:multiLevelType w:val="hybridMultilevel"/>
    <w:tmpl w:val="850A499E"/>
    <w:lvl w:ilvl="0">
      <w:start w:val="1"/>
      <w:numFmt w:val="decimal"/>
      <w:lvlText w:val="%1."/>
      <w:lvlJc w:val="left"/>
      <w:pPr>
        <w:ind w:left="720" w:hanging="360"/>
      </w:pPr>
      <w:rPr>
        <w:rFonts w:asciiTheme="minorHAnsi" w:hAnsiTheme="minorHAnsi"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1AD7097"/>
    <w:multiLevelType w:val="hybridMultilevel"/>
    <w:tmpl w:val="850A499E"/>
    <w:lvl w:ilvl="0">
      <w:start w:val="1"/>
      <w:numFmt w:val="decimal"/>
      <w:lvlText w:val="%1."/>
      <w:lvlJc w:val="left"/>
      <w:pPr>
        <w:ind w:left="360" w:hanging="360"/>
      </w:pPr>
      <w:rPr>
        <w:rFonts w:asciiTheme="minorHAnsi" w:hAnsiTheme="minorHAnsi" w:hint="default"/>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04F335C"/>
    <w:multiLevelType w:val="hybridMultilevel"/>
    <w:tmpl w:val="850A499E"/>
    <w:lvl w:ilvl="0">
      <w:start w:val="1"/>
      <w:numFmt w:val="decimal"/>
      <w:lvlText w:val="%1."/>
      <w:lvlJc w:val="left"/>
      <w:pPr>
        <w:ind w:left="720" w:hanging="360"/>
      </w:pPr>
      <w:rPr>
        <w:rFonts w:asciiTheme="minorHAnsi" w:hAnsiTheme="minorHAnsi"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6184970">
    <w:abstractNumId w:val="1"/>
  </w:num>
  <w:num w:numId="2" w16cid:durableId="1294285340">
    <w:abstractNumId w:val="0"/>
  </w:num>
  <w:num w:numId="3" w16cid:durableId="30695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F1"/>
    <w:rsid w:val="000D0C2F"/>
    <w:rsid w:val="002B540D"/>
    <w:rsid w:val="003A4F55"/>
    <w:rsid w:val="003B5744"/>
    <w:rsid w:val="004E4A1B"/>
    <w:rsid w:val="0053357C"/>
    <w:rsid w:val="00564C79"/>
    <w:rsid w:val="00815352"/>
    <w:rsid w:val="00A4559F"/>
    <w:rsid w:val="00B029F1"/>
    <w:rsid w:val="00B606A2"/>
    <w:rsid w:val="00C161EA"/>
    <w:rsid w:val="00C3657C"/>
    <w:rsid w:val="00CE3008"/>
    <w:rsid w:val="00D276C5"/>
    <w:rsid w:val="00D3110B"/>
    <w:rsid w:val="00DF2321"/>
    <w:rsid w:val="00E826C4"/>
    <w:rsid w:val="00EC0365"/>
    <w:rsid w:val="00F10065"/>
    <w:rsid w:val="00F2638C"/>
    <w:rsid w:val="00F840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B679E7"/>
  <w15:chartTrackingRefBased/>
  <w15:docId w15:val="{B65C54FA-2F23-8748-A3BA-81C58565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B029F1"/>
    <w:rPr>
      <w:rFonts w:eastAsiaTheme="minorEastAsia"/>
      <w:kern w:val="0"/>
      <w14:ligatures w14:val="none"/>
    </w:rPr>
  </w:style>
  <w:style w:type="paragraph" w:styleId="Heading1">
    <w:name w:val="heading 1"/>
    <w:basedOn w:val="Normal"/>
    <w:next w:val="Normal"/>
    <w:link w:val="Heading1Char"/>
    <w:uiPriority w:val="9"/>
    <w:qFormat/>
    <w:rsid w:val="00B02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2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2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9F1"/>
    <w:rPr>
      <w:rFonts w:eastAsiaTheme="majorEastAsia" w:cstheme="majorBidi"/>
      <w:color w:val="272727" w:themeColor="text1" w:themeTint="D8"/>
    </w:rPr>
  </w:style>
  <w:style w:type="paragraph" w:styleId="Title">
    <w:name w:val="Title"/>
    <w:basedOn w:val="Normal"/>
    <w:next w:val="Normal"/>
    <w:link w:val="TitleChar"/>
    <w:uiPriority w:val="10"/>
    <w:qFormat/>
    <w:rsid w:val="00B02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9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9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29F1"/>
    <w:rPr>
      <w:i/>
      <w:iCs/>
      <w:color w:val="404040" w:themeColor="text1" w:themeTint="BF"/>
    </w:rPr>
  </w:style>
  <w:style w:type="paragraph" w:styleId="ListParagraph">
    <w:name w:val="List Paragraph"/>
    <w:basedOn w:val="Normal"/>
    <w:link w:val="ListParagraphChar"/>
    <w:uiPriority w:val="34"/>
    <w:qFormat/>
    <w:rsid w:val="00B029F1"/>
    <w:pPr>
      <w:ind w:left="720"/>
      <w:contextualSpacing/>
    </w:pPr>
  </w:style>
  <w:style w:type="character" w:styleId="IntenseEmphasis">
    <w:name w:val="Intense Emphasis"/>
    <w:basedOn w:val="DefaultParagraphFont"/>
    <w:uiPriority w:val="21"/>
    <w:qFormat/>
    <w:rsid w:val="00B029F1"/>
    <w:rPr>
      <w:i/>
      <w:iCs/>
      <w:color w:val="0F4761" w:themeColor="accent1" w:themeShade="BF"/>
    </w:rPr>
  </w:style>
  <w:style w:type="paragraph" w:styleId="IntenseQuote">
    <w:name w:val="Intense Quote"/>
    <w:basedOn w:val="Normal"/>
    <w:next w:val="Normal"/>
    <w:link w:val="IntenseQuoteChar"/>
    <w:uiPriority w:val="30"/>
    <w:qFormat/>
    <w:rsid w:val="00B02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9F1"/>
    <w:rPr>
      <w:i/>
      <w:iCs/>
      <w:color w:val="0F4761" w:themeColor="accent1" w:themeShade="BF"/>
    </w:rPr>
  </w:style>
  <w:style w:type="character" w:styleId="IntenseReference">
    <w:name w:val="Intense Reference"/>
    <w:basedOn w:val="DefaultParagraphFont"/>
    <w:uiPriority w:val="32"/>
    <w:qFormat/>
    <w:rsid w:val="00B029F1"/>
    <w:rPr>
      <w:b/>
      <w:bCs/>
      <w:smallCaps/>
      <w:color w:val="0F4761" w:themeColor="accent1" w:themeShade="BF"/>
      <w:spacing w:val="5"/>
    </w:rPr>
  </w:style>
  <w:style w:type="character" w:customStyle="1" w:styleId="normaltextrun">
    <w:name w:val="normaltextrun"/>
    <w:basedOn w:val="DefaultParagraphFont"/>
    <w:rsid w:val="00B029F1"/>
  </w:style>
  <w:style w:type="paragraph" w:customStyle="1" w:styleId="TABLE11CALIBRI">
    <w:name w:val="TABLE 11 CALIBRI"/>
    <w:qFormat/>
    <w:rsid w:val="00B029F1"/>
    <w:pPr>
      <w:suppressAutoHyphens/>
      <w:spacing w:before="40" w:after="40"/>
    </w:pPr>
    <w:rPr>
      <w:rFonts w:ascii="Calibri" w:hAnsi="Calibri"/>
      <w:color w:val="0E2841" w:themeColor="text2"/>
      <w:kern w:val="0"/>
      <w:sz w:val="22"/>
      <w:szCs w:val="22"/>
      <w14:ligatures w14:val="none"/>
    </w:rPr>
  </w:style>
  <w:style w:type="paragraph" w:customStyle="1" w:styleId="TABLE11BOLD">
    <w:name w:val="TABLE 11 BOLD"/>
    <w:basedOn w:val="Normal"/>
    <w:rsid w:val="00B029F1"/>
    <w:pPr>
      <w:spacing w:before="60" w:after="60"/>
    </w:pPr>
    <w:rPr>
      <w:rFonts w:ascii="Calibri" w:hAnsi="Calibri"/>
      <w:b/>
      <w:bCs/>
    </w:rPr>
  </w:style>
  <w:style w:type="character" w:customStyle="1" w:styleId="ListParagraphChar">
    <w:name w:val="List Paragraph Char"/>
    <w:link w:val="ListParagraph"/>
    <w:uiPriority w:val="34"/>
    <w:locked/>
    <w:rsid w:val="00B029F1"/>
  </w:style>
  <w:style w:type="paragraph" w:customStyle="1" w:styleId="Table11Basic">
    <w:name w:val="Table 11 Basic"/>
    <w:qFormat/>
    <w:rsid w:val="00B029F1"/>
    <w:pPr>
      <w:suppressAutoHyphens/>
      <w:spacing w:before="40" w:after="40"/>
    </w:pPr>
    <w:rPr>
      <w:rFonts w:ascii="Calibri" w:hAnsi="Calibri" w:eastAsiaTheme="minorEastAsia"/>
      <w:color w:val="000000" w:themeColor="text1"/>
      <w:kern w:val="0"/>
      <w:sz w:val="22"/>
      <w14:ligatures w14:val="none"/>
    </w:rPr>
  </w:style>
  <w:style w:type="paragraph" w:customStyle="1" w:styleId="Table11RowHeading">
    <w:name w:val="Table 11 Row Heading"/>
    <w:basedOn w:val="Table11Basic"/>
    <w:qFormat/>
    <w:rsid w:val="00B029F1"/>
    <w:rPr>
      <w:b/>
    </w:rPr>
  </w:style>
  <w:style w:type="character" w:styleId="Hyperlink">
    <w:name w:val="Hyperlink"/>
    <w:basedOn w:val="DefaultParagraphFont"/>
    <w:uiPriority w:val="99"/>
    <w:unhideWhenUsed/>
    <w:qFormat/>
    <w:rsid w:val="000D0C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d58cc7d0-f269-4d10-93c7-a161236c003f" xsi:nil="true"/>
    <TaxCatchAll xmlns="1c56d913-09fd-4b5e-8dab-30e2cebe109b" xsi:nil="true"/>
    <lcf76f155ced4ddcb4097134ff3c332f xmlns="d58cc7d0-f269-4d10-93c7-a161236c003f">
      <Terms xmlns="http://schemas.microsoft.com/office/infopath/2007/PartnerControls"/>
    </lcf76f155ced4ddcb4097134ff3c332f>
    <Thumbnails xmlns="d58cc7d0-f269-4d10-93c7-a161236c003f">
      <Url xsi:nil="true"/>
      <Description xsi:nil="true"/>
    </Thumbnai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D00BB1DD24348BA39888AD878BDDA" ma:contentTypeVersion="21" ma:contentTypeDescription="Create a new document." ma:contentTypeScope="" ma:versionID="3e2419144972c63e441213810bc9206e">
  <xsd:schema xmlns:xsd="http://www.w3.org/2001/XMLSchema" xmlns:xs="http://www.w3.org/2001/XMLSchema" xmlns:p="http://schemas.microsoft.com/office/2006/metadata/properties" xmlns:ns2="d58cc7d0-f269-4d10-93c7-a161236c003f" xmlns:ns3="1c56d913-09fd-4b5e-8dab-30e2cebe109b" targetNamespace="http://schemas.microsoft.com/office/2006/metadata/properties" ma:root="true" ma:fieldsID="71e4409aeaaeb7999223482b5293194a" ns2:_="" ns3:_="">
    <xsd:import namespace="d58cc7d0-f269-4d10-93c7-a161236c003f"/>
    <xsd:import namespace="1c56d913-09fd-4b5e-8dab-30e2cebe10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Thumbnail" minOccurs="0"/>
                <xsd:element ref="ns2:Thumbn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c7d0-f269-4d10-93c7-a161236c0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Thumbnails" ma:index="26" nillable="true" ma:displayName="Thumbnails" ma:format="Hyperlink"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6d913-09fd-4b5e-8dab-30e2cebe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bc253a-21f8-4622-8a89-32b1eec337b5}" ma:internalName="TaxCatchAll" ma:showField="CatchAllData" ma:web="1c56d913-09fd-4b5e-8dab-30e2cebe1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68900-B97D-4814-BE9A-0C0A1FD2BF73}">
  <ds:schemaRef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1c56d913-09fd-4b5e-8dab-30e2cebe109b"/>
    <ds:schemaRef ds:uri="d58cc7d0-f269-4d10-93c7-a161236c003f"/>
    <ds:schemaRef ds:uri="http://purl.org/dc/dcmitype/"/>
  </ds:schemaRefs>
</ds:datastoreItem>
</file>

<file path=customXml/itemProps2.xml><?xml version="1.0" encoding="utf-8"?>
<ds:datastoreItem xmlns:ds="http://schemas.openxmlformats.org/officeDocument/2006/customXml" ds:itemID="{D8CCE108-20A8-4E11-9BE1-B01CCA90E31A}">
  <ds:schemaRefs>
    <ds:schemaRef ds:uri="http://schemas.microsoft.com/sharepoint/v3/contenttype/forms"/>
  </ds:schemaRefs>
</ds:datastoreItem>
</file>

<file path=customXml/itemProps3.xml><?xml version="1.0" encoding="utf-8"?>
<ds:datastoreItem xmlns:ds="http://schemas.openxmlformats.org/officeDocument/2006/customXml" ds:itemID="{57F276FF-0328-41F7-95E9-CEA064D12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cc7d0-f269-4d10-93c7-a161236c003f"/>
    <ds:schemaRef ds:uri="1c56d913-09fd-4b5e-8dab-30e2cebe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Sánchez, Juan Gabriel</dc:creator>
  <cp:lastModifiedBy>Berg, Juliette</cp:lastModifiedBy>
  <cp:revision>7</cp:revision>
  <dcterms:created xsi:type="dcterms:W3CDTF">2024-06-09T19:41:00Z</dcterms:created>
  <dcterms:modified xsi:type="dcterms:W3CDTF">2024-06-09T19:46:00Z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0x01010066DD00BB1DD24348BA39888AD878BDDA</vt:lpwstr>
  </property>
  <property fmtid="{D5CDD505-2E9C-101B-9397-08002B2CF9AE}" pid="3" name="MediaServiceImageTags">
    <vt:lpwstr/>
  </property>
</Properties>
</file>