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3A72" w:rsidRPr="009473D0" w:rsidP="009A43EC" w14:paraId="13FB6CBB" w14:textId="77777777"/>
    <w:p w:rsidR="00FB3A72" w:rsidP="009A43EC" w14:paraId="40FA46BB" w14:textId="77777777"/>
    <w:p w:rsidR="541FFB3E" w:rsidRPr="00362C85" w:rsidP="5F97B3DF" w14:paraId="30F3FD2C" w14:textId="2DD0F6B8">
      <w:pPr>
        <w:spacing w:after="0"/>
        <w:jc w:val="center"/>
        <w:rPr>
          <w:b/>
          <w:bCs/>
          <w:sz w:val="48"/>
          <w:szCs w:val="48"/>
        </w:rPr>
      </w:pPr>
      <w:r w:rsidRPr="00362C85">
        <w:rPr>
          <w:b/>
          <w:bCs/>
          <w:sz w:val="48"/>
          <w:szCs w:val="48"/>
        </w:rPr>
        <w:t xml:space="preserve">Regional Educational </w:t>
      </w:r>
      <w:r w:rsidRPr="00362C85" w:rsidR="00BE6DC3">
        <w:rPr>
          <w:b/>
          <w:bCs/>
          <w:sz w:val="48"/>
          <w:szCs w:val="48"/>
        </w:rPr>
        <w:t>Laboratory, Midwest</w:t>
      </w:r>
    </w:p>
    <w:p w:rsidR="00BE6DC3" w:rsidRPr="00362C85" w:rsidP="5F97B3DF" w14:paraId="3CBC44BA" w14:textId="2B5B5BEA">
      <w:pPr>
        <w:spacing w:after="0"/>
        <w:jc w:val="center"/>
      </w:pPr>
      <w:r w:rsidRPr="00362C85">
        <w:rPr>
          <w:b/>
          <w:bCs/>
          <w:sz w:val="48"/>
          <w:szCs w:val="48"/>
        </w:rPr>
        <w:t xml:space="preserve">Usability and Feasibility Study for the </w:t>
      </w:r>
      <w:r w:rsidRPr="00362C85" w:rsidR="000F59EF">
        <w:rPr>
          <w:b/>
          <w:bCs/>
          <w:sz w:val="48"/>
          <w:szCs w:val="48"/>
        </w:rPr>
        <w:t>Data-Informed Leadership for Equity (DILE</w:t>
      </w:r>
      <w:r w:rsidRPr="00362C85" w:rsidR="001D556C">
        <w:rPr>
          <w:b/>
          <w:bCs/>
          <w:sz w:val="48"/>
          <w:szCs w:val="48"/>
        </w:rPr>
        <w:t>) Approach</w:t>
      </w:r>
    </w:p>
    <w:p w:rsidR="00FB3A72" w:rsidRPr="00362C85" w:rsidP="009A43EC" w14:paraId="2FBCD801" w14:textId="77777777"/>
    <w:p w:rsidR="00FB3A72" w:rsidRPr="00362C85" w:rsidP="5F97B3DF" w14:paraId="2E52FF6C" w14:textId="2C250F28">
      <w:pPr>
        <w:pStyle w:val="C1-CtrBoldHd"/>
        <w:spacing w:after="0"/>
        <w:rPr>
          <w:rFonts w:asciiTheme="minorHAnsi" w:hAnsiTheme="minorHAnsi"/>
          <w:sz w:val="32"/>
          <w:szCs w:val="32"/>
        </w:rPr>
      </w:pPr>
      <w:r w:rsidRPr="00362C85">
        <w:rPr>
          <w:rFonts w:asciiTheme="minorHAnsi" w:hAnsiTheme="minorHAnsi"/>
          <w:sz w:val="32"/>
          <w:szCs w:val="32"/>
        </w:rPr>
        <w:t xml:space="preserve">OMB# </w:t>
      </w:r>
      <w:r w:rsidRPr="00362C85" w:rsidR="006C715E">
        <w:rPr>
          <w:rFonts w:asciiTheme="minorHAnsi" w:hAnsiTheme="minorHAnsi"/>
          <w:sz w:val="32"/>
          <w:szCs w:val="32"/>
        </w:rPr>
        <w:t>1850-</w:t>
      </w:r>
      <w:r w:rsidRPr="00362C85" w:rsidR="008C7DB7">
        <w:rPr>
          <w:rFonts w:asciiTheme="minorHAnsi" w:hAnsiTheme="minorHAnsi"/>
          <w:sz w:val="32"/>
          <w:szCs w:val="32"/>
        </w:rPr>
        <w:t>0952</w:t>
      </w:r>
      <w:r w:rsidRPr="00362C85" w:rsidR="00FB4B5D">
        <w:rPr>
          <w:rFonts w:asciiTheme="minorHAnsi" w:hAnsiTheme="minorHAnsi"/>
          <w:sz w:val="32"/>
          <w:szCs w:val="32"/>
        </w:rPr>
        <w:t xml:space="preserve"> </w:t>
      </w:r>
      <w:r w:rsidRPr="00362C85" w:rsidR="00FB4B5D">
        <w:rPr>
          <w:rFonts w:asciiTheme="minorHAnsi" w:hAnsiTheme="minorHAnsi"/>
          <w:caps w:val="0"/>
          <w:sz w:val="32"/>
          <w:szCs w:val="32"/>
        </w:rPr>
        <w:t>v.</w:t>
      </w:r>
      <w:r w:rsidRPr="00362C85" w:rsidR="00362C85">
        <w:rPr>
          <w:rFonts w:asciiTheme="minorHAnsi" w:hAnsiTheme="minorHAnsi"/>
          <w:caps w:val="0"/>
          <w:sz w:val="32"/>
          <w:szCs w:val="32"/>
        </w:rPr>
        <w:t>6</w:t>
      </w:r>
    </w:p>
    <w:p w:rsidR="00FB3A72" w:rsidRPr="00362C85" w:rsidP="00FB3A72" w14:paraId="411D8C27" w14:textId="77777777">
      <w:pPr>
        <w:pStyle w:val="C1-CtrBoldHd"/>
        <w:spacing w:after="0"/>
        <w:rPr>
          <w:rFonts w:asciiTheme="minorHAnsi" w:hAnsiTheme="minorHAnsi"/>
          <w:sz w:val="32"/>
          <w:szCs w:val="32"/>
        </w:rPr>
      </w:pPr>
    </w:p>
    <w:p w:rsidR="00FB3A72" w:rsidRPr="00362C85" w:rsidP="00FB3A72" w14:paraId="25969DAB" w14:textId="77777777">
      <w:pPr>
        <w:pStyle w:val="C1-CtrBoldHd"/>
        <w:spacing w:after="0"/>
        <w:rPr>
          <w:rFonts w:asciiTheme="minorHAnsi" w:hAnsiTheme="minorHAnsi"/>
          <w:sz w:val="32"/>
          <w:szCs w:val="32"/>
        </w:rPr>
      </w:pPr>
    </w:p>
    <w:p w:rsidR="00F01071" w:rsidRPr="00362C85" w:rsidP="00F01071" w14:paraId="767B0BD7" w14:textId="77777777">
      <w:pPr>
        <w:pStyle w:val="C1-CtrBoldHd"/>
        <w:spacing w:after="0"/>
        <w:rPr>
          <w:rFonts w:asciiTheme="minorHAnsi" w:hAnsiTheme="minorHAnsi"/>
          <w:sz w:val="40"/>
          <w:szCs w:val="40"/>
        </w:rPr>
      </w:pPr>
      <w:r w:rsidRPr="00362C85">
        <w:rPr>
          <w:rFonts w:asciiTheme="minorHAnsi" w:hAnsiTheme="minorHAnsi"/>
          <w:caps w:val="0"/>
          <w:sz w:val="40"/>
          <w:szCs w:val="40"/>
        </w:rPr>
        <w:t xml:space="preserve">Volume </w:t>
      </w:r>
      <w:r w:rsidRPr="00362C85">
        <w:rPr>
          <w:rFonts w:asciiTheme="minorHAnsi" w:hAnsiTheme="minorHAnsi"/>
          <w:sz w:val="40"/>
          <w:szCs w:val="40"/>
        </w:rPr>
        <w:t xml:space="preserve">I </w:t>
      </w:r>
    </w:p>
    <w:p w:rsidR="00FB3A72" w:rsidRPr="00362C85" w:rsidP="00F01071" w14:paraId="06030C05" w14:textId="0950A949">
      <w:pPr>
        <w:pStyle w:val="C1-CtrBoldHd"/>
        <w:spacing w:after="0"/>
        <w:rPr>
          <w:rFonts w:asciiTheme="minorHAnsi" w:hAnsiTheme="minorHAnsi"/>
          <w:caps w:val="0"/>
          <w:sz w:val="40"/>
          <w:szCs w:val="40"/>
        </w:rPr>
      </w:pPr>
      <w:r w:rsidRPr="00362C85">
        <w:rPr>
          <w:rFonts w:asciiTheme="minorHAnsi" w:hAnsiTheme="minorHAnsi"/>
          <w:caps w:val="0"/>
          <w:sz w:val="40"/>
          <w:szCs w:val="40"/>
        </w:rPr>
        <w:t>Supporting Statement</w:t>
      </w:r>
    </w:p>
    <w:p w:rsidR="00FB3A72" w:rsidRPr="00362C85" w:rsidP="00FB3A72" w14:paraId="3DF0E074" w14:textId="77777777">
      <w:pPr>
        <w:pStyle w:val="C1-CtrBoldHd"/>
        <w:spacing w:after="0"/>
        <w:rPr>
          <w:rFonts w:asciiTheme="minorHAnsi" w:hAnsiTheme="minorHAnsi"/>
          <w:sz w:val="32"/>
          <w:szCs w:val="32"/>
        </w:rPr>
      </w:pPr>
    </w:p>
    <w:p w:rsidR="00FB3A72" w:rsidRPr="00362C85" w:rsidP="00FB3A72" w14:paraId="5CDF844D" w14:textId="77777777">
      <w:pPr>
        <w:pStyle w:val="C1-CtrBoldHd"/>
        <w:spacing w:after="0"/>
        <w:rPr>
          <w:rFonts w:asciiTheme="minorHAnsi" w:hAnsiTheme="minorHAnsi"/>
          <w:sz w:val="32"/>
          <w:szCs w:val="32"/>
        </w:rPr>
      </w:pPr>
    </w:p>
    <w:p w:rsidR="00FB3A72" w:rsidRPr="00362C85" w:rsidP="00FB3A72" w14:paraId="05E366BA" w14:textId="77777777">
      <w:pPr>
        <w:pStyle w:val="C1-CtrBoldHd"/>
        <w:spacing w:after="0"/>
        <w:rPr>
          <w:rFonts w:asciiTheme="minorHAnsi" w:hAnsiTheme="minorHAnsi"/>
          <w:caps w:val="0"/>
          <w:sz w:val="32"/>
          <w:szCs w:val="32"/>
        </w:rPr>
      </w:pPr>
      <w:r w:rsidRPr="00362C85">
        <w:rPr>
          <w:rFonts w:asciiTheme="minorHAnsi" w:hAnsiTheme="minorHAnsi"/>
          <w:caps w:val="0"/>
          <w:sz w:val="32"/>
          <w:szCs w:val="32"/>
        </w:rPr>
        <w:t>Submitted by:</w:t>
      </w:r>
    </w:p>
    <w:p w:rsidR="00FB3A72" w:rsidRPr="00362C85" w:rsidP="00FB3A72" w14:paraId="1A155F6E" w14:textId="77777777">
      <w:pPr>
        <w:pStyle w:val="C1-CtrBoldHd"/>
        <w:spacing w:after="0"/>
        <w:rPr>
          <w:rFonts w:asciiTheme="minorHAnsi" w:hAnsiTheme="minorHAnsi"/>
          <w:sz w:val="32"/>
          <w:szCs w:val="32"/>
        </w:rPr>
      </w:pPr>
    </w:p>
    <w:p w:rsidR="00FB3A72" w:rsidRPr="00362C85" w:rsidP="00FB3A72" w14:paraId="40FACB03" w14:textId="4ACD81E1">
      <w:pPr>
        <w:pStyle w:val="C1-CtrBoldHd"/>
        <w:spacing w:after="0"/>
        <w:rPr>
          <w:rFonts w:asciiTheme="minorHAnsi" w:hAnsiTheme="minorHAnsi"/>
          <w:sz w:val="32"/>
          <w:szCs w:val="32"/>
        </w:rPr>
      </w:pPr>
      <w:r w:rsidRPr="00362C85">
        <w:rPr>
          <w:rFonts w:asciiTheme="minorHAnsi" w:hAnsiTheme="minorHAnsi"/>
          <w:caps w:val="0"/>
          <w:sz w:val="32"/>
          <w:szCs w:val="32"/>
        </w:rPr>
        <w:t xml:space="preserve">National Center for Education </w:t>
      </w:r>
      <w:r w:rsidRPr="00362C85" w:rsidR="002410AC">
        <w:rPr>
          <w:rFonts w:asciiTheme="minorHAnsi" w:hAnsiTheme="minorHAnsi"/>
          <w:caps w:val="0"/>
          <w:sz w:val="32"/>
          <w:szCs w:val="32"/>
        </w:rPr>
        <w:t xml:space="preserve">Evaluation </w:t>
      </w:r>
      <w:r w:rsidRPr="00362C85">
        <w:rPr>
          <w:rFonts w:asciiTheme="minorHAnsi" w:hAnsiTheme="minorHAnsi"/>
          <w:caps w:val="0"/>
          <w:sz w:val="32"/>
          <w:szCs w:val="32"/>
        </w:rPr>
        <w:t>(NCE</w:t>
      </w:r>
      <w:r w:rsidRPr="00362C85" w:rsidR="002410AC">
        <w:rPr>
          <w:rFonts w:asciiTheme="minorHAnsi" w:hAnsiTheme="minorHAnsi"/>
          <w:caps w:val="0"/>
          <w:sz w:val="32"/>
          <w:szCs w:val="32"/>
        </w:rPr>
        <w:t>E</w:t>
      </w:r>
      <w:r w:rsidRPr="00362C85">
        <w:rPr>
          <w:rFonts w:asciiTheme="minorHAnsi" w:hAnsiTheme="minorHAnsi"/>
          <w:caps w:val="0"/>
          <w:sz w:val="32"/>
          <w:szCs w:val="32"/>
        </w:rPr>
        <w:t>)</w:t>
      </w:r>
    </w:p>
    <w:p w:rsidR="00FB3A72" w:rsidRPr="00362C85" w:rsidP="00FB3A72" w14:paraId="704B19F0" w14:textId="77777777">
      <w:pPr>
        <w:pStyle w:val="C1-CtrBoldHd"/>
        <w:spacing w:after="0"/>
        <w:rPr>
          <w:rFonts w:asciiTheme="minorHAnsi" w:hAnsiTheme="minorHAnsi"/>
          <w:sz w:val="32"/>
          <w:szCs w:val="32"/>
        </w:rPr>
      </w:pPr>
      <w:r w:rsidRPr="00362C85">
        <w:rPr>
          <w:rFonts w:asciiTheme="minorHAnsi" w:hAnsiTheme="minorHAnsi"/>
          <w:caps w:val="0"/>
          <w:sz w:val="32"/>
          <w:szCs w:val="32"/>
        </w:rPr>
        <w:t>Institute of Education Sciences (IES)</w:t>
      </w:r>
    </w:p>
    <w:p w:rsidR="00FB3A72" w:rsidRPr="00362C85" w:rsidP="00FB3A72" w14:paraId="0C2F02F4" w14:textId="77777777">
      <w:pPr>
        <w:pStyle w:val="C1-CtrBoldHd"/>
        <w:spacing w:after="0"/>
        <w:rPr>
          <w:rFonts w:asciiTheme="minorHAnsi" w:hAnsiTheme="minorHAnsi"/>
          <w:caps w:val="0"/>
          <w:sz w:val="32"/>
          <w:szCs w:val="32"/>
        </w:rPr>
      </w:pPr>
      <w:r w:rsidRPr="00362C85">
        <w:rPr>
          <w:rFonts w:asciiTheme="minorHAnsi" w:hAnsiTheme="minorHAnsi"/>
          <w:caps w:val="0"/>
          <w:sz w:val="32"/>
          <w:szCs w:val="32"/>
        </w:rPr>
        <w:t>U.S. Department of Education</w:t>
      </w:r>
    </w:p>
    <w:p w:rsidR="00FB3A72" w:rsidRPr="00362C85" w:rsidP="00FB3A72" w14:paraId="0290FA60" w14:textId="77777777">
      <w:pPr>
        <w:pStyle w:val="C1-CtrBoldHd"/>
        <w:spacing w:after="0"/>
        <w:rPr>
          <w:rFonts w:asciiTheme="minorHAnsi" w:hAnsiTheme="minorHAnsi"/>
          <w:sz w:val="32"/>
          <w:szCs w:val="32"/>
        </w:rPr>
      </w:pPr>
      <w:r w:rsidRPr="00362C85">
        <w:rPr>
          <w:rFonts w:asciiTheme="minorHAnsi" w:hAnsiTheme="minorHAnsi"/>
          <w:caps w:val="0"/>
          <w:sz w:val="32"/>
          <w:szCs w:val="32"/>
        </w:rPr>
        <w:t>Washington, DC</w:t>
      </w:r>
    </w:p>
    <w:p w:rsidR="00335AF7" w:rsidRPr="00362C85" w:rsidP="009A43EC" w14:paraId="29F752D5" w14:textId="77777777">
      <w:pPr>
        <w:pStyle w:val="NormalWeb"/>
        <w:rPr>
          <w:b/>
          <w:sz w:val="32"/>
          <w:szCs w:val="32"/>
        </w:rPr>
      </w:pPr>
    </w:p>
    <w:p w:rsidR="524ADB53" w:rsidRPr="00362C85" w:rsidP="5F97B3DF" w14:paraId="6402DB5D" w14:textId="399872D7">
      <w:pPr>
        <w:pStyle w:val="NormalWeb"/>
        <w:jc w:val="center"/>
      </w:pPr>
      <w:r>
        <w:rPr>
          <w:rFonts w:asciiTheme="minorHAnsi" w:hAnsiTheme="minorHAnsi"/>
          <w:b/>
          <w:bCs/>
          <w:sz w:val="32"/>
          <w:szCs w:val="32"/>
        </w:rPr>
        <w:t>June</w:t>
      </w:r>
      <w:r w:rsidRPr="00362C85">
        <w:rPr>
          <w:rFonts w:asciiTheme="minorHAnsi" w:hAnsiTheme="minorHAnsi"/>
          <w:b/>
          <w:bCs/>
          <w:sz w:val="32"/>
          <w:szCs w:val="32"/>
        </w:rPr>
        <w:t xml:space="preserve"> </w:t>
      </w:r>
      <w:r w:rsidRPr="00362C85">
        <w:rPr>
          <w:rFonts w:asciiTheme="minorHAnsi" w:hAnsiTheme="minorHAnsi"/>
          <w:b/>
          <w:bCs/>
          <w:sz w:val="32"/>
          <w:szCs w:val="32"/>
        </w:rPr>
        <w:t>202</w:t>
      </w:r>
      <w:r w:rsidR="005E1A32">
        <w:rPr>
          <w:rFonts w:asciiTheme="minorHAnsi" w:hAnsiTheme="minorHAnsi"/>
          <w:b/>
          <w:bCs/>
          <w:sz w:val="32"/>
          <w:szCs w:val="32"/>
        </w:rPr>
        <w:t>4</w:t>
      </w:r>
    </w:p>
    <w:p w:rsidR="00CC799C" w:rsidRPr="00362C85" w:rsidP="00F01071" w14:paraId="3C0D746B" w14:textId="77777777">
      <w:pPr>
        <w:pStyle w:val="NormalWeb"/>
        <w:rPr>
          <w:rFonts w:asciiTheme="minorHAnsi" w:hAnsiTheme="minorHAnsi"/>
          <w:b/>
          <w:sz w:val="32"/>
          <w:szCs w:val="32"/>
        </w:rPr>
      </w:pPr>
    </w:p>
    <w:p w:rsidR="00F01071" w:rsidRPr="00362C85" w:rsidP="00F01071" w14:paraId="026240AA" w14:textId="33EA3C06">
      <w:pPr>
        <w:pStyle w:val="NormalWeb"/>
        <w:rPr>
          <w:rFonts w:asciiTheme="minorHAnsi" w:hAnsiTheme="minorHAnsi"/>
          <w:b/>
          <w:sz w:val="32"/>
          <w:szCs w:val="32"/>
        </w:rPr>
      </w:pPr>
      <w:r w:rsidRPr="00362C85">
        <w:rPr>
          <w:rFonts w:asciiTheme="minorHAnsi" w:hAnsiTheme="minorHAnsi"/>
          <w:b/>
          <w:sz w:val="32"/>
          <w:szCs w:val="32"/>
        </w:rPr>
        <w:t>Attachments</w:t>
      </w:r>
    </w:p>
    <w:p w:rsidR="001F744B" w:rsidRPr="00362C85" w:rsidP="5F97B3DF" w14:paraId="58BE99E1" w14:textId="049B6614">
      <w:pPr>
        <w:pStyle w:val="NormalWeb"/>
        <w:rPr>
          <w:rFonts w:asciiTheme="minorHAnsi" w:hAnsiTheme="minorHAnsi" w:cstheme="minorBidi"/>
        </w:rPr>
      </w:pPr>
      <w:r w:rsidRPr="00362C85">
        <w:rPr>
          <w:rFonts w:asciiTheme="minorHAnsi" w:hAnsiTheme="minorHAnsi" w:cstheme="minorBidi"/>
        </w:rPr>
        <w:t xml:space="preserve">Attachment I. </w:t>
      </w:r>
      <w:r w:rsidRPr="00362C85" w:rsidR="007611F4">
        <w:rPr>
          <w:rFonts w:asciiTheme="minorHAnsi" w:hAnsiTheme="minorHAnsi" w:cstheme="minorBidi"/>
        </w:rPr>
        <w:t>Culturally responsive practices training interview</w:t>
      </w:r>
      <w:r w:rsidRPr="00362C85" w:rsidR="00674392">
        <w:rPr>
          <w:rFonts w:asciiTheme="minorHAnsi" w:hAnsiTheme="minorHAnsi" w:cstheme="minorBidi"/>
        </w:rPr>
        <w:t xml:space="preserve"> protocol</w:t>
      </w:r>
    </w:p>
    <w:p w:rsidR="00AA532A" w:rsidP="009A43EC" w14:paraId="2DDD713A" w14:textId="77777777">
      <w:pPr>
        <w:pStyle w:val="NormalWeb"/>
        <w:rPr>
          <w:rFonts w:asciiTheme="minorHAnsi" w:hAnsiTheme="minorHAnsi" w:cstheme="minorBidi"/>
        </w:rPr>
      </w:pPr>
      <w:r w:rsidRPr="00362C85">
        <w:rPr>
          <w:rFonts w:asciiTheme="minorHAnsi" w:hAnsiTheme="minorHAnsi" w:cstheme="minorBidi"/>
        </w:rPr>
        <w:t xml:space="preserve">Attachment II. </w:t>
      </w:r>
      <w:r w:rsidRPr="00362C85" w:rsidR="00B02557">
        <w:rPr>
          <w:rFonts w:asciiTheme="minorHAnsi" w:hAnsiTheme="minorHAnsi" w:cstheme="minorBidi"/>
        </w:rPr>
        <w:t xml:space="preserve">School leadership team </w:t>
      </w:r>
      <w:r w:rsidRPr="00362C85" w:rsidR="00582BD1">
        <w:rPr>
          <w:rFonts w:asciiTheme="minorHAnsi" w:hAnsiTheme="minorHAnsi" w:cstheme="minorBidi"/>
        </w:rPr>
        <w:t>training, coaching, and ABM interview protocol</w:t>
      </w:r>
    </w:p>
    <w:p w:rsidR="004109FC" w:rsidRPr="00362C85" w:rsidP="009A43EC" w14:paraId="476D303A" w14:textId="2A5A8698">
      <w:pPr>
        <w:pStyle w:val="NormalWeb"/>
        <w:rPr>
          <w:rFonts w:asciiTheme="minorHAnsi" w:hAnsiTheme="minorHAnsi" w:cstheme="minorBidi"/>
        </w:rPr>
      </w:pPr>
      <w:r>
        <w:rPr>
          <w:rFonts w:asciiTheme="minorHAnsi" w:hAnsiTheme="minorHAnsi" w:cstheme="minorBidi"/>
        </w:rPr>
        <w:t xml:space="preserve">Attachment III. </w:t>
      </w:r>
      <w:r w:rsidR="0033039B">
        <w:rPr>
          <w:rFonts w:asciiTheme="minorHAnsi" w:hAnsiTheme="minorHAnsi" w:cstheme="minorBidi"/>
        </w:rPr>
        <w:t>Staff survey</w:t>
      </w:r>
      <w:r w:rsidRPr="00362C85">
        <w:br w:type="page"/>
      </w:r>
    </w:p>
    <w:p w:rsidR="004109FC" w:rsidRPr="00362C85" w:rsidP="009A43EC" w14:paraId="22FFB91C" w14:textId="77777777">
      <w:pPr>
        <w:pStyle w:val="TOCHeading"/>
      </w:pPr>
    </w:p>
    <w:p w:rsidR="00206DD5" w:rsidRPr="00362C85" w:rsidP="009A43EC" w14:paraId="389294EE" w14:textId="77777777"/>
    <w:sdt>
      <w:sdtPr>
        <w:rPr>
          <w:rFonts w:ascii="Calibri" w:hAnsi="Calibri"/>
          <w:b w:val="0"/>
          <w:color w:val="auto"/>
          <w:sz w:val="22"/>
          <w:szCs w:val="22"/>
        </w:rPr>
        <w:id w:val="310147728"/>
        <w:docPartObj>
          <w:docPartGallery w:val="Table of Contents"/>
          <w:docPartUnique/>
        </w:docPartObj>
      </w:sdtPr>
      <w:sdtEndPr>
        <w:rPr>
          <w:bCs/>
          <w:noProof/>
        </w:rPr>
      </w:sdtEndPr>
      <w:sdtContent>
        <w:p w:rsidR="00EA2C99" w:rsidRPr="00362C85" w:rsidP="009A43EC" w14:paraId="2AF5FB98" w14:textId="2F66790C">
          <w:pPr>
            <w:pStyle w:val="TOCHeading"/>
          </w:pPr>
          <w:r w:rsidRPr="00362C85">
            <w:t>Table of Contents</w:t>
          </w:r>
        </w:p>
        <w:p w:rsidR="002222FC" w:rsidRPr="00362C85" w14:paraId="776114C1" w14:textId="3290B890">
          <w:pPr>
            <w:pStyle w:val="TOC1"/>
            <w:rPr>
              <w:rFonts w:asciiTheme="minorHAnsi" w:eastAsiaTheme="minorEastAsia" w:hAnsiTheme="minorHAnsi" w:cstheme="minorBidi"/>
              <w:b w:val="0"/>
              <w:bCs w:val="0"/>
              <w:caps w:val="0"/>
              <w:noProof/>
              <w:sz w:val="22"/>
              <w:szCs w:val="22"/>
            </w:rPr>
          </w:pPr>
          <w:r w:rsidRPr="00362C85">
            <w:rPr>
              <w:noProof/>
            </w:rPr>
            <w:fldChar w:fldCharType="begin"/>
          </w:r>
          <w:r w:rsidRPr="00362C85">
            <w:rPr>
              <w:noProof/>
            </w:rPr>
            <w:instrText xml:space="preserve"> TOC \o "1-1" \h \z \u </w:instrText>
          </w:r>
          <w:r w:rsidRPr="00362C85">
            <w:rPr>
              <w:noProof/>
            </w:rPr>
            <w:fldChar w:fldCharType="separate"/>
          </w:r>
          <w:hyperlink w:anchor="_Toc67149942" w:history="1">
            <w:r w:rsidRPr="00362C85">
              <w:rPr>
                <w:rStyle w:val="Hyperlink"/>
                <w:noProof/>
              </w:rPr>
              <w:t>1)</w:t>
            </w:r>
            <w:r w:rsidRPr="00362C85">
              <w:rPr>
                <w:rFonts w:asciiTheme="minorHAnsi" w:eastAsiaTheme="minorEastAsia" w:hAnsiTheme="minorHAnsi" w:cstheme="minorBidi"/>
                <w:b w:val="0"/>
                <w:bCs w:val="0"/>
                <w:caps w:val="0"/>
                <w:noProof/>
                <w:sz w:val="22"/>
                <w:szCs w:val="22"/>
              </w:rPr>
              <w:tab/>
            </w:r>
            <w:r w:rsidRPr="00362C85">
              <w:rPr>
                <w:rStyle w:val="Hyperlink"/>
                <w:noProof/>
              </w:rPr>
              <w:t>Submittal-Related Information</w:t>
            </w:r>
            <w:r w:rsidRPr="00362C85">
              <w:rPr>
                <w:noProof/>
                <w:webHidden/>
              </w:rPr>
              <w:tab/>
            </w:r>
            <w:r w:rsidRPr="00362C85">
              <w:rPr>
                <w:noProof/>
                <w:webHidden/>
              </w:rPr>
              <w:fldChar w:fldCharType="begin"/>
            </w:r>
            <w:r w:rsidRPr="00362C85">
              <w:rPr>
                <w:noProof/>
                <w:webHidden/>
              </w:rPr>
              <w:instrText xml:space="preserve"> PAGEREF _Toc67149942 \h </w:instrText>
            </w:r>
            <w:r w:rsidRPr="00362C85">
              <w:rPr>
                <w:noProof/>
                <w:webHidden/>
              </w:rPr>
              <w:fldChar w:fldCharType="separate"/>
            </w:r>
            <w:r w:rsidR="00BE603D">
              <w:rPr>
                <w:noProof/>
                <w:webHidden/>
              </w:rPr>
              <w:t>3</w:t>
            </w:r>
            <w:r w:rsidRPr="00362C85">
              <w:rPr>
                <w:noProof/>
                <w:webHidden/>
              </w:rPr>
              <w:fldChar w:fldCharType="end"/>
            </w:r>
          </w:hyperlink>
        </w:p>
        <w:p w:rsidR="002222FC" w:rsidRPr="00362C85" w14:paraId="626638A2" w14:textId="322DC18D">
          <w:pPr>
            <w:pStyle w:val="TOC1"/>
            <w:rPr>
              <w:rFonts w:asciiTheme="minorHAnsi" w:eastAsiaTheme="minorEastAsia" w:hAnsiTheme="minorHAnsi" w:cstheme="minorBidi"/>
              <w:b w:val="0"/>
              <w:bCs w:val="0"/>
              <w:caps w:val="0"/>
              <w:noProof/>
              <w:sz w:val="22"/>
              <w:szCs w:val="22"/>
            </w:rPr>
          </w:pPr>
          <w:hyperlink w:anchor="_Toc67149943" w:history="1">
            <w:r w:rsidRPr="00362C85">
              <w:rPr>
                <w:rStyle w:val="Hyperlink"/>
                <w:noProof/>
              </w:rPr>
              <w:t>2)</w:t>
            </w:r>
            <w:r w:rsidRPr="00362C85">
              <w:rPr>
                <w:rFonts w:asciiTheme="minorHAnsi" w:eastAsiaTheme="minorEastAsia" w:hAnsiTheme="minorHAnsi" w:cstheme="minorBidi"/>
                <w:b w:val="0"/>
                <w:bCs w:val="0"/>
                <w:caps w:val="0"/>
                <w:noProof/>
                <w:sz w:val="22"/>
                <w:szCs w:val="22"/>
              </w:rPr>
              <w:tab/>
            </w:r>
            <w:r w:rsidRPr="00362C85">
              <w:rPr>
                <w:rStyle w:val="Hyperlink"/>
                <w:noProof/>
              </w:rPr>
              <w:t>Background</w:t>
            </w:r>
            <w:r w:rsidRPr="00362C85">
              <w:rPr>
                <w:noProof/>
                <w:webHidden/>
              </w:rPr>
              <w:tab/>
            </w:r>
            <w:r w:rsidRPr="00362C85">
              <w:rPr>
                <w:noProof/>
                <w:webHidden/>
              </w:rPr>
              <w:fldChar w:fldCharType="begin"/>
            </w:r>
            <w:r w:rsidRPr="00362C85">
              <w:rPr>
                <w:noProof/>
                <w:webHidden/>
              </w:rPr>
              <w:instrText xml:space="preserve"> PAGEREF _Toc67149943 \h </w:instrText>
            </w:r>
            <w:r w:rsidRPr="00362C85">
              <w:rPr>
                <w:noProof/>
                <w:webHidden/>
              </w:rPr>
              <w:fldChar w:fldCharType="separate"/>
            </w:r>
            <w:r w:rsidR="00BE603D">
              <w:rPr>
                <w:noProof/>
                <w:webHidden/>
              </w:rPr>
              <w:t>3</w:t>
            </w:r>
            <w:r w:rsidRPr="00362C85">
              <w:rPr>
                <w:noProof/>
                <w:webHidden/>
              </w:rPr>
              <w:fldChar w:fldCharType="end"/>
            </w:r>
          </w:hyperlink>
        </w:p>
        <w:p w:rsidR="002222FC" w:rsidRPr="00362C85" w14:paraId="069776E5" w14:textId="6CD70D21">
          <w:pPr>
            <w:pStyle w:val="TOC1"/>
            <w:rPr>
              <w:rFonts w:asciiTheme="minorHAnsi" w:eastAsiaTheme="minorEastAsia" w:hAnsiTheme="minorHAnsi" w:cstheme="minorBidi"/>
              <w:b w:val="0"/>
              <w:bCs w:val="0"/>
              <w:caps w:val="0"/>
              <w:noProof/>
              <w:sz w:val="22"/>
              <w:szCs w:val="22"/>
            </w:rPr>
          </w:pPr>
          <w:hyperlink w:anchor="_Toc67149944" w:history="1">
            <w:r w:rsidRPr="00362C85">
              <w:rPr>
                <w:rStyle w:val="Hyperlink"/>
                <w:noProof/>
              </w:rPr>
              <w:t>3)</w:t>
            </w:r>
            <w:r w:rsidRPr="00362C85">
              <w:rPr>
                <w:rFonts w:asciiTheme="minorHAnsi" w:eastAsiaTheme="minorEastAsia" w:hAnsiTheme="minorHAnsi" w:cstheme="minorBidi"/>
                <w:b w:val="0"/>
                <w:bCs w:val="0"/>
                <w:caps w:val="0"/>
                <w:noProof/>
                <w:sz w:val="22"/>
                <w:szCs w:val="22"/>
              </w:rPr>
              <w:tab/>
            </w:r>
            <w:r w:rsidRPr="00362C85">
              <w:rPr>
                <w:rStyle w:val="Hyperlink"/>
                <w:noProof/>
              </w:rPr>
              <w:t>Design and Context</w:t>
            </w:r>
            <w:r w:rsidRPr="00362C85">
              <w:rPr>
                <w:noProof/>
                <w:webHidden/>
              </w:rPr>
              <w:tab/>
            </w:r>
            <w:r w:rsidRPr="00362C85">
              <w:rPr>
                <w:noProof/>
                <w:webHidden/>
              </w:rPr>
              <w:fldChar w:fldCharType="begin"/>
            </w:r>
            <w:r w:rsidRPr="00362C85">
              <w:rPr>
                <w:noProof/>
                <w:webHidden/>
              </w:rPr>
              <w:instrText xml:space="preserve"> PAGEREF _Toc67149944 \h </w:instrText>
            </w:r>
            <w:r w:rsidRPr="00362C85">
              <w:rPr>
                <w:noProof/>
                <w:webHidden/>
              </w:rPr>
              <w:fldChar w:fldCharType="separate"/>
            </w:r>
            <w:r w:rsidR="00BE603D">
              <w:rPr>
                <w:noProof/>
                <w:webHidden/>
              </w:rPr>
              <w:t>4</w:t>
            </w:r>
            <w:r w:rsidRPr="00362C85">
              <w:rPr>
                <w:noProof/>
                <w:webHidden/>
              </w:rPr>
              <w:fldChar w:fldCharType="end"/>
            </w:r>
          </w:hyperlink>
        </w:p>
        <w:p w:rsidR="002222FC" w:rsidRPr="00362C85" w14:paraId="7BB8F313" w14:textId="077C70AE">
          <w:pPr>
            <w:pStyle w:val="TOC1"/>
            <w:rPr>
              <w:rFonts w:asciiTheme="minorHAnsi" w:eastAsiaTheme="minorEastAsia" w:hAnsiTheme="minorHAnsi" w:cstheme="minorBidi"/>
              <w:b w:val="0"/>
              <w:bCs w:val="0"/>
              <w:caps w:val="0"/>
              <w:noProof/>
              <w:sz w:val="22"/>
              <w:szCs w:val="22"/>
            </w:rPr>
          </w:pPr>
          <w:hyperlink w:anchor="_Toc67149945" w:history="1">
            <w:r w:rsidRPr="00362C85">
              <w:rPr>
                <w:rStyle w:val="Hyperlink"/>
                <w:noProof/>
              </w:rPr>
              <w:t>4)</w:t>
            </w:r>
            <w:r w:rsidRPr="00362C85">
              <w:rPr>
                <w:rFonts w:asciiTheme="minorHAnsi" w:eastAsiaTheme="minorEastAsia" w:hAnsiTheme="minorHAnsi" w:cstheme="minorBidi"/>
                <w:b w:val="0"/>
                <w:bCs w:val="0"/>
                <w:caps w:val="0"/>
                <w:noProof/>
                <w:sz w:val="22"/>
                <w:szCs w:val="22"/>
              </w:rPr>
              <w:tab/>
            </w:r>
            <w:r w:rsidRPr="00362C85">
              <w:rPr>
                <w:rStyle w:val="Hyperlink"/>
                <w:noProof/>
              </w:rPr>
              <w:t>Recruitment and Data Collection</w:t>
            </w:r>
            <w:r w:rsidRPr="00362C85">
              <w:rPr>
                <w:noProof/>
                <w:webHidden/>
              </w:rPr>
              <w:tab/>
            </w:r>
            <w:r w:rsidRPr="00362C85">
              <w:rPr>
                <w:noProof/>
                <w:webHidden/>
              </w:rPr>
              <w:fldChar w:fldCharType="begin"/>
            </w:r>
            <w:r w:rsidRPr="00362C85">
              <w:rPr>
                <w:noProof/>
                <w:webHidden/>
              </w:rPr>
              <w:instrText xml:space="preserve"> PAGEREF _Toc67149945 \h </w:instrText>
            </w:r>
            <w:r w:rsidRPr="00362C85">
              <w:rPr>
                <w:noProof/>
                <w:webHidden/>
              </w:rPr>
              <w:fldChar w:fldCharType="separate"/>
            </w:r>
            <w:r w:rsidR="00BE603D">
              <w:rPr>
                <w:noProof/>
                <w:webHidden/>
              </w:rPr>
              <w:t>5</w:t>
            </w:r>
            <w:r w:rsidRPr="00362C85">
              <w:rPr>
                <w:noProof/>
                <w:webHidden/>
              </w:rPr>
              <w:fldChar w:fldCharType="end"/>
            </w:r>
          </w:hyperlink>
        </w:p>
        <w:p w:rsidR="002222FC" w:rsidRPr="00362C85" w14:paraId="01520F7A" w14:textId="42184B5E">
          <w:pPr>
            <w:pStyle w:val="TOC1"/>
            <w:rPr>
              <w:rFonts w:asciiTheme="minorHAnsi" w:eastAsiaTheme="minorEastAsia" w:hAnsiTheme="minorHAnsi" w:cstheme="minorBidi"/>
              <w:b w:val="0"/>
              <w:bCs w:val="0"/>
              <w:caps w:val="0"/>
              <w:noProof/>
              <w:sz w:val="22"/>
              <w:szCs w:val="22"/>
            </w:rPr>
          </w:pPr>
          <w:hyperlink w:anchor="_Toc67149946" w:history="1">
            <w:r w:rsidRPr="00362C85">
              <w:rPr>
                <w:rStyle w:val="Hyperlink"/>
                <w:noProof/>
              </w:rPr>
              <w:t>5)</w:t>
            </w:r>
            <w:r w:rsidRPr="00362C85">
              <w:rPr>
                <w:rFonts w:asciiTheme="minorHAnsi" w:eastAsiaTheme="minorEastAsia" w:hAnsiTheme="minorHAnsi" w:cstheme="minorBidi"/>
                <w:b w:val="0"/>
                <w:bCs w:val="0"/>
                <w:caps w:val="0"/>
                <w:noProof/>
                <w:sz w:val="22"/>
                <w:szCs w:val="22"/>
              </w:rPr>
              <w:tab/>
            </w:r>
            <w:r w:rsidRPr="00362C85">
              <w:rPr>
                <w:rStyle w:val="Hyperlink"/>
                <w:noProof/>
              </w:rPr>
              <w:t>Estimated Respondent Burden</w:t>
            </w:r>
            <w:r w:rsidRPr="00362C85">
              <w:rPr>
                <w:noProof/>
                <w:webHidden/>
              </w:rPr>
              <w:tab/>
            </w:r>
            <w:r w:rsidRPr="00362C85">
              <w:rPr>
                <w:noProof/>
                <w:webHidden/>
              </w:rPr>
              <w:fldChar w:fldCharType="begin"/>
            </w:r>
            <w:r w:rsidRPr="00362C85">
              <w:rPr>
                <w:noProof/>
                <w:webHidden/>
              </w:rPr>
              <w:instrText xml:space="preserve"> PAGEREF _Toc67149946 \h </w:instrText>
            </w:r>
            <w:r w:rsidRPr="00362C85">
              <w:rPr>
                <w:noProof/>
                <w:webHidden/>
              </w:rPr>
              <w:fldChar w:fldCharType="separate"/>
            </w:r>
            <w:r w:rsidR="00BE603D">
              <w:rPr>
                <w:noProof/>
                <w:webHidden/>
              </w:rPr>
              <w:t>5</w:t>
            </w:r>
            <w:r w:rsidRPr="00362C85">
              <w:rPr>
                <w:noProof/>
                <w:webHidden/>
              </w:rPr>
              <w:fldChar w:fldCharType="end"/>
            </w:r>
          </w:hyperlink>
        </w:p>
        <w:p w:rsidR="002222FC" w:rsidRPr="00362C85" w14:paraId="44285A44" w14:textId="0A74C508">
          <w:pPr>
            <w:pStyle w:val="TOC1"/>
            <w:rPr>
              <w:rFonts w:asciiTheme="minorHAnsi" w:eastAsiaTheme="minorEastAsia" w:hAnsiTheme="minorHAnsi" w:cstheme="minorBidi"/>
              <w:b w:val="0"/>
              <w:bCs w:val="0"/>
              <w:caps w:val="0"/>
              <w:noProof/>
              <w:sz w:val="22"/>
              <w:szCs w:val="22"/>
            </w:rPr>
          </w:pPr>
          <w:hyperlink w:anchor="_Toc67149947" w:history="1">
            <w:r w:rsidRPr="00362C85">
              <w:rPr>
                <w:rStyle w:val="Hyperlink"/>
                <w:noProof/>
              </w:rPr>
              <w:t>6)</w:t>
            </w:r>
            <w:r w:rsidRPr="00362C85">
              <w:rPr>
                <w:rFonts w:asciiTheme="minorHAnsi" w:eastAsiaTheme="minorEastAsia" w:hAnsiTheme="minorHAnsi" w:cstheme="minorBidi"/>
                <w:b w:val="0"/>
                <w:bCs w:val="0"/>
                <w:caps w:val="0"/>
                <w:noProof/>
                <w:sz w:val="22"/>
                <w:szCs w:val="22"/>
              </w:rPr>
              <w:tab/>
            </w:r>
            <w:r w:rsidRPr="00362C85">
              <w:rPr>
                <w:rStyle w:val="Hyperlink"/>
                <w:noProof/>
              </w:rPr>
              <w:t>Estimate of Costs for Recruiting and Paying Respondents</w:t>
            </w:r>
            <w:r w:rsidRPr="00362C85">
              <w:rPr>
                <w:noProof/>
                <w:webHidden/>
              </w:rPr>
              <w:tab/>
            </w:r>
            <w:r w:rsidRPr="00362C85">
              <w:rPr>
                <w:noProof/>
                <w:webHidden/>
              </w:rPr>
              <w:fldChar w:fldCharType="begin"/>
            </w:r>
            <w:r w:rsidRPr="00362C85">
              <w:rPr>
                <w:noProof/>
                <w:webHidden/>
              </w:rPr>
              <w:instrText xml:space="preserve"> PAGEREF _Toc67149947 \h </w:instrText>
            </w:r>
            <w:r w:rsidRPr="00362C85">
              <w:rPr>
                <w:noProof/>
                <w:webHidden/>
              </w:rPr>
              <w:fldChar w:fldCharType="separate"/>
            </w:r>
            <w:r w:rsidR="00BE603D">
              <w:rPr>
                <w:noProof/>
                <w:webHidden/>
              </w:rPr>
              <w:t>6</w:t>
            </w:r>
            <w:r w:rsidRPr="00362C85">
              <w:rPr>
                <w:noProof/>
                <w:webHidden/>
              </w:rPr>
              <w:fldChar w:fldCharType="end"/>
            </w:r>
          </w:hyperlink>
        </w:p>
        <w:p w:rsidR="002222FC" w:rsidRPr="00362C85" w14:paraId="5B1BBD37" w14:textId="0C7DCA5C">
          <w:pPr>
            <w:pStyle w:val="TOC1"/>
            <w:rPr>
              <w:rFonts w:asciiTheme="minorHAnsi" w:eastAsiaTheme="minorEastAsia" w:hAnsiTheme="minorHAnsi" w:cstheme="minorBidi"/>
              <w:b w:val="0"/>
              <w:bCs w:val="0"/>
              <w:caps w:val="0"/>
              <w:noProof/>
              <w:sz w:val="22"/>
              <w:szCs w:val="22"/>
            </w:rPr>
          </w:pPr>
          <w:hyperlink w:anchor="_Toc67149948" w:history="1">
            <w:r w:rsidRPr="00362C85">
              <w:rPr>
                <w:rStyle w:val="Hyperlink"/>
                <w:noProof/>
              </w:rPr>
              <w:t>7)</w:t>
            </w:r>
            <w:r w:rsidRPr="00362C85">
              <w:rPr>
                <w:rFonts w:asciiTheme="minorHAnsi" w:eastAsiaTheme="minorEastAsia" w:hAnsiTheme="minorHAnsi" w:cstheme="minorBidi"/>
                <w:b w:val="0"/>
                <w:bCs w:val="0"/>
                <w:caps w:val="0"/>
                <w:noProof/>
                <w:sz w:val="22"/>
                <w:szCs w:val="22"/>
              </w:rPr>
              <w:tab/>
            </w:r>
            <w:r w:rsidRPr="00362C85">
              <w:rPr>
                <w:rStyle w:val="Hyperlink"/>
                <w:noProof/>
              </w:rPr>
              <w:t>Cost to federal government</w:t>
            </w:r>
            <w:r w:rsidRPr="00362C85">
              <w:rPr>
                <w:noProof/>
                <w:webHidden/>
              </w:rPr>
              <w:tab/>
            </w:r>
            <w:r w:rsidRPr="00362C85">
              <w:rPr>
                <w:noProof/>
                <w:webHidden/>
              </w:rPr>
              <w:fldChar w:fldCharType="begin"/>
            </w:r>
            <w:r w:rsidRPr="00362C85">
              <w:rPr>
                <w:noProof/>
                <w:webHidden/>
              </w:rPr>
              <w:instrText xml:space="preserve"> PAGEREF _Toc67149948 \h </w:instrText>
            </w:r>
            <w:r w:rsidRPr="00362C85">
              <w:rPr>
                <w:noProof/>
                <w:webHidden/>
              </w:rPr>
              <w:fldChar w:fldCharType="separate"/>
            </w:r>
            <w:r w:rsidR="00BE603D">
              <w:rPr>
                <w:noProof/>
                <w:webHidden/>
              </w:rPr>
              <w:t>6</w:t>
            </w:r>
            <w:r w:rsidRPr="00362C85">
              <w:rPr>
                <w:noProof/>
                <w:webHidden/>
              </w:rPr>
              <w:fldChar w:fldCharType="end"/>
            </w:r>
          </w:hyperlink>
        </w:p>
        <w:p w:rsidR="002222FC" w:rsidRPr="00362C85" w14:paraId="5236DC78" w14:textId="13073E12">
          <w:pPr>
            <w:pStyle w:val="TOC1"/>
            <w:rPr>
              <w:rFonts w:asciiTheme="minorHAnsi" w:eastAsiaTheme="minorEastAsia" w:hAnsiTheme="minorHAnsi" w:cstheme="minorBidi"/>
              <w:b w:val="0"/>
              <w:bCs w:val="0"/>
              <w:caps w:val="0"/>
              <w:noProof/>
              <w:sz w:val="22"/>
              <w:szCs w:val="22"/>
            </w:rPr>
          </w:pPr>
          <w:hyperlink w:anchor="_Toc67149949" w:history="1">
            <w:r w:rsidRPr="00362C85">
              <w:rPr>
                <w:rStyle w:val="Hyperlink"/>
                <w:noProof/>
              </w:rPr>
              <w:t>8)</w:t>
            </w:r>
            <w:r w:rsidRPr="00362C85">
              <w:rPr>
                <w:rFonts w:asciiTheme="minorHAnsi" w:eastAsiaTheme="minorEastAsia" w:hAnsiTheme="minorHAnsi" w:cstheme="minorBidi"/>
                <w:b w:val="0"/>
                <w:bCs w:val="0"/>
                <w:caps w:val="0"/>
                <w:noProof/>
                <w:sz w:val="22"/>
                <w:szCs w:val="22"/>
              </w:rPr>
              <w:tab/>
            </w:r>
            <w:r w:rsidRPr="00362C85">
              <w:rPr>
                <w:rStyle w:val="Hyperlink"/>
                <w:noProof/>
              </w:rPr>
              <w:t>Assurance of Confidentiality</w:t>
            </w:r>
            <w:r w:rsidRPr="00362C85">
              <w:rPr>
                <w:noProof/>
                <w:webHidden/>
              </w:rPr>
              <w:tab/>
            </w:r>
            <w:r w:rsidRPr="00362C85">
              <w:rPr>
                <w:noProof/>
                <w:webHidden/>
              </w:rPr>
              <w:fldChar w:fldCharType="begin"/>
            </w:r>
            <w:r w:rsidRPr="00362C85">
              <w:rPr>
                <w:noProof/>
                <w:webHidden/>
              </w:rPr>
              <w:instrText xml:space="preserve"> PAGEREF _Toc67149949 \h </w:instrText>
            </w:r>
            <w:r w:rsidRPr="00362C85">
              <w:rPr>
                <w:noProof/>
                <w:webHidden/>
              </w:rPr>
              <w:fldChar w:fldCharType="separate"/>
            </w:r>
            <w:r w:rsidR="00BE603D">
              <w:rPr>
                <w:noProof/>
                <w:webHidden/>
              </w:rPr>
              <w:t>6</w:t>
            </w:r>
            <w:r w:rsidRPr="00362C85">
              <w:rPr>
                <w:noProof/>
                <w:webHidden/>
              </w:rPr>
              <w:fldChar w:fldCharType="end"/>
            </w:r>
          </w:hyperlink>
        </w:p>
        <w:p w:rsidR="002222FC" w:rsidRPr="00362C85" w14:paraId="1DB4BA3E" w14:textId="2297DE03">
          <w:pPr>
            <w:pStyle w:val="TOC1"/>
            <w:rPr>
              <w:rFonts w:asciiTheme="minorHAnsi" w:eastAsiaTheme="minorEastAsia" w:hAnsiTheme="minorHAnsi" w:cstheme="minorBidi"/>
              <w:b w:val="0"/>
              <w:bCs w:val="0"/>
              <w:caps w:val="0"/>
              <w:noProof/>
              <w:sz w:val="22"/>
              <w:szCs w:val="22"/>
            </w:rPr>
          </w:pPr>
          <w:hyperlink w:anchor="_Toc67149950" w:history="1">
            <w:r w:rsidRPr="00362C85">
              <w:rPr>
                <w:rStyle w:val="Hyperlink"/>
                <w:noProof/>
              </w:rPr>
              <w:t>9)</w:t>
            </w:r>
            <w:r w:rsidRPr="00362C85">
              <w:rPr>
                <w:rFonts w:asciiTheme="minorHAnsi" w:eastAsiaTheme="minorEastAsia" w:hAnsiTheme="minorHAnsi" w:cstheme="minorBidi"/>
                <w:b w:val="0"/>
                <w:bCs w:val="0"/>
                <w:caps w:val="0"/>
                <w:noProof/>
                <w:sz w:val="22"/>
                <w:szCs w:val="22"/>
              </w:rPr>
              <w:tab/>
            </w:r>
            <w:r w:rsidRPr="00362C85">
              <w:rPr>
                <w:rStyle w:val="Hyperlink"/>
                <w:noProof/>
              </w:rPr>
              <w:t>Justification for Sensitive Questions</w:t>
            </w:r>
            <w:r w:rsidRPr="00362C85">
              <w:rPr>
                <w:noProof/>
                <w:webHidden/>
              </w:rPr>
              <w:tab/>
            </w:r>
            <w:r w:rsidRPr="00362C85">
              <w:rPr>
                <w:noProof/>
                <w:webHidden/>
              </w:rPr>
              <w:fldChar w:fldCharType="begin"/>
            </w:r>
            <w:r w:rsidRPr="00362C85">
              <w:rPr>
                <w:noProof/>
                <w:webHidden/>
              </w:rPr>
              <w:instrText xml:space="preserve"> PAGEREF _Toc67149950 \h </w:instrText>
            </w:r>
            <w:r w:rsidRPr="00362C85">
              <w:rPr>
                <w:noProof/>
                <w:webHidden/>
              </w:rPr>
              <w:fldChar w:fldCharType="separate"/>
            </w:r>
            <w:r w:rsidR="00BE603D">
              <w:rPr>
                <w:noProof/>
                <w:webHidden/>
              </w:rPr>
              <w:t>6</w:t>
            </w:r>
            <w:r w:rsidRPr="00362C85">
              <w:rPr>
                <w:noProof/>
                <w:webHidden/>
              </w:rPr>
              <w:fldChar w:fldCharType="end"/>
            </w:r>
          </w:hyperlink>
        </w:p>
        <w:p w:rsidR="002222FC" w:rsidRPr="00362C85" w14:paraId="39599D69" w14:textId="5533F0AF">
          <w:pPr>
            <w:pStyle w:val="TOC1"/>
            <w:rPr>
              <w:rFonts w:asciiTheme="minorHAnsi" w:eastAsiaTheme="minorEastAsia" w:hAnsiTheme="minorHAnsi" w:cstheme="minorBidi"/>
              <w:b w:val="0"/>
              <w:bCs w:val="0"/>
              <w:caps w:val="0"/>
              <w:noProof/>
              <w:sz w:val="22"/>
              <w:szCs w:val="22"/>
            </w:rPr>
          </w:pPr>
          <w:hyperlink w:anchor="_Toc67149951" w:history="1">
            <w:r w:rsidRPr="00362C85">
              <w:rPr>
                <w:rStyle w:val="Hyperlink"/>
                <w:noProof/>
              </w:rPr>
              <w:t>10)</w:t>
            </w:r>
            <w:r w:rsidRPr="00362C85">
              <w:rPr>
                <w:rFonts w:asciiTheme="minorHAnsi" w:eastAsiaTheme="minorEastAsia" w:hAnsiTheme="minorHAnsi" w:cstheme="minorBidi"/>
                <w:b w:val="0"/>
                <w:bCs w:val="0"/>
                <w:caps w:val="0"/>
                <w:noProof/>
                <w:sz w:val="22"/>
                <w:szCs w:val="22"/>
              </w:rPr>
              <w:tab/>
            </w:r>
            <w:r w:rsidRPr="00362C85">
              <w:rPr>
                <w:rStyle w:val="Hyperlink"/>
                <w:noProof/>
              </w:rPr>
              <w:t>Project Schedule</w:t>
            </w:r>
            <w:r w:rsidRPr="00362C85">
              <w:rPr>
                <w:noProof/>
                <w:webHidden/>
              </w:rPr>
              <w:tab/>
            </w:r>
            <w:r w:rsidRPr="00362C85">
              <w:rPr>
                <w:noProof/>
                <w:webHidden/>
              </w:rPr>
              <w:fldChar w:fldCharType="begin"/>
            </w:r>
            <w:r w:rsidRPr="00362C85">
              <w:rPr>
                <w:noProof/>
                <w:webHidden/>
              </w:rPr>
              <w:instrText xml:space="preserve"> PAGEREF _Toc67149951 \h </w:instrText>
            </w:r>
            <w:r w:rsidRPr="00362C85">
              <w:rPr>
                <w:noProof/>
                <w:webHidden/>
              </w:rPr>
              <w:fldChar w:fldCharType="separate"/>
            </w:r>
            <w:r w:rsidR="00BE603D">
              <w:rPr>
                <w:noProof/>
                <w:webHidden/>
              </w:rPr>
              <w:t>6</w:t>
            </w:r>
            <w:r w:rsidRPr="00362C85">
              <w:rPr>
                <w:noProof/>
                <w:webHidden/>
              </w:rPr>
              <w:fldChar w:fldCharType="end"/>
            </w:r>
          </w:hyperlink>
        </w:p>
        <w:p w:rsidR="00EA2C99" w:rsidRPr="00362C85" w:rsidP="009A43EC" w14:paraId="39C1B370" w14:textId="3DF8AA86">
          <w:r w:rsidRPr="00362C85">
            <w:rPr>
              <w:noProof/>
              <w:sz w:val="20"/>
              <w:szCs w:val="20"/>
            </w:rPr>
            <w:fldChar w:fldCharType="end"/>
          </w:r>
        </w:p>
      </w:sdtContent>
    </w:sdt>
    <w:p w:rsidR="002155CF" w:rsidRPr="00362C85" w:rsidP="009A43EC" w14:paraId="17D6B901" w14:textId="4BAFF93E"/>
    <w:p w:rsidR="009112D3" w:rsidRPr="00362C85" w:rsidP="009A43EC" w14:paraId="23841CA1" w14:textId="77777777"/>
    <w:p w:rsidR="00540C2E" w:rsidRPr="00362C85" w:rsidP="009A43EC" w14:paraId="1E4B07FC" w14:textId="77777777">
      <w:pPr>
        <w:rPr>
          <w:rFonts w:ascii="Candara" w:hAnsi="Candara"/>
          <w:color w:val="1F497D"/>
          <w:sz w:val="32"/>
          <w:szCs w:val="32"/>
        </w:rPr>
      </w:pPr>
      <w:bookmarkStart w:id="0" w:name="_Toc365710612"/>
      <w:r w:rsidRPr="00362C85">
        <w:br w:type="page"/>
      </w:r>
    </w:p>
    <w:p w:rsidR="002155CF" w:rsidP="00C95683" w14:paraId="6168231B" w14:textId="55880798">
      <w:pPr>
        <w:pStyle w:val="aHeading1"/>
        <w:spacing w:after="120"/>
      </w:pPr>
      <w:bookmarkStart w:id="1" w:name="_Toc67149942"/>
      <w:bookmarkEnd w:id="0"/>
      <w:r w:rsidRPr="00362C85">
        <w:t>Submittal-Related Information</w:t>
      </w:r>
      <w:bookmarkEnd w:id="1"/>
    </w:p>
    <w:p w:rsidR="00E320DD" w:rsidRPr="00F6598E" w:rsidP="00F6598E" w14:paraId="138774C9" w14:textId="56BAA62A">
      <w:pPr>
        <w:pStyle w:val="aHeading1"/>
        <w:numPr>
          <w:ilvl w:val="0"/>
          <w:numId w:val="0"/>
        </w:numPr>
        <w:spacing w:after="120"/>
        <w:rPr>
          <w:rFonts w:cstheme="minorHAnsi"/>
          <w:color w:val="FF0000"/>
          <w:sz w:val="22"/>
          <w:szCs w:val="22"/>
        </w:rPr>
      </w:pPr>
      <w:r w:rsidRPr="00F6598E">
        <w:rPr>
          <w:rStyle w:val="StyleTimesNewRoman"/>
          <w:rFonts w:cstheme="minorHAnsi"/>
          <w:bCs/>
          <w:smallCaps w:val="0"/>
          <w:color w:val="FF0000"/>
          <w:sz w:val="22"/>
          <w:szCs w:val="22"/>
        </w:rPr>
        <w:t>Please note</w:t>
      </w:r>
      <w:r w:rsidRPr="00F6598E">
        <w:rPr>
          <w:rStyle w:val="StyleTimesNewRoman"/>
          <w:rFonts w:cstheme="minorHAnsi"/>
          <w:b w:val="0"/>
          <w:smallCaps w:val="0"/>
          <w:color w:val="FF0000"/>
          <w:sz w:val="22"/>
          <w:szCs w:val="22"/>
        </w:rPr>
        <w:t xml:space="preserve"> that this Generic Information Collection Request (GEN IC) was previously approved under 1850-0952. </w:t>
      </w:r>
    </w:p>
    <w:p w:rsidR="00914F13" w:rsidRPr="00362C85" w:rsidP="003A7A1E" w14:paraId="10ED62A3" w14:textId="63554ED6">
      <w:pPr>
        <w:spacing w:line="240" w:lineRule="auto"/>
        <w:rPr>
          <w:rStyle w:val="StyleTimesNewRoman"/>
          <w:sz w:val="22"/>
        </w:rPr>
      </w:pPr>
      <w:r w:rsidRPr="00362C85">
        <w:rPr>
          <w:rStyle w:val="StyleTimesNewRoman"/>
          <w:sz w:val="22"/>
        </w:rPr>
        <w:t>The following material is being submitted under the National Center for Education Evaluation (NCEE) generic clearance agreement (OMB# 1850-0952), which provides NCEE the capability to collect preliminary or exploratory information to aid in study design by: (1) fielding brief, quick turnaround surveys, extracting test case administrative data, administering interviews, or conducting “mini-experiments” in advance of a study for the purpose of determining feasibility, a random assignment or comparison group strategy, or a data collection approach most suitable for a potential or planned evaluation; and (2) developing, testing, and improving its survey and assessment instruments, methodologies, and study dissemination strategies.</w:t>
      </w:r>
    </w:p>
    <w:p w:rsidR="0083192C" w:rsidP="4977613E" w14:paraId="41FEE052" w14:textId="7DF78A7E">
      <w:pPr>
        <w:spacing w:after="120" w:line="240" w:lineRule="auto"/>
        <w:rPr>
          <w:rFonts w:asciiTheme="minorHAnsi" w:hAnsiTheme="minorHAnsi" w:cstheme="minorBidi"/>
        </w:rPr>
      </w:pPr>
      <w:r w:rsidRPr="00362C85">
        <w:rPr>
          <w:rFonts w:asciiTheme="minorHAnsi" w:hAnsiTheme="minorHAnsi" w:cstheme="minorBidi"/>
        </w:rPr>
        <w:t xml:space="preserve">This request </w:t>
      </w:r>
      <w:r w:rsidRPr="00362C85" w:rsidR="004C0539">
        <w:rPr>
          <w:rFonts w:asciiTheme="minorHAnsi" w:hAnsiTheme="minorHAnsi" w:cstheme="minorBidi"/>
        </w:rPr>
        <w:t>is to conduct interviews wit</w:t>
      </w:r>
      <w:r w:rsidRPr="00362C85" w:rsidR="005B252A">
        <w:rPr>
          <w:rFonts w:asciiTheme="minorHAnsi" w:hAnsiTheme="minorHAnsi" w:cstheme="minorBidi"/>
        </w:rPr>
        <w:t>h</w:t>
      </w:r>
      <w:r w:rsidRPr="00362C85" w:rsidR="004C0539">
        <w:rPr>
          <w:rFonts w:asciiTheme="minorHAnsi" w:hAnsiTheme="minorHAnsi" w:cstheme="minorBidi"/>
        </w:rPr>
        <w:t xml:space="preserve"> teachers, </w:t>
      </w:r>
      <w:r w:rsidRPr="00362C85" w:rsidR="00B907FD">
        <w:rPr>
          <w:rFonts w:asciiTheme="minorHAnsi" w:hAnsiTheme="minorHAnsi" w:cstheme="minorBidi"/>
        </w:rPr>
        <w:t>other school staff</w:t>
      </w:r>
      <w:r w:rsidRPr="00362C85" w:rsidR="00FE2A93">
        <w:rPr>
          <w:rFonts w:asciiTheme="minorHAnsi" w:hAnsiTheme="minorHAnsi" w:cstheme="minorBidi"/>
        </w:rPr>
        <w:t xml:space="preserve">, </w:t>
      </w:r>
      <w:r w:rsidRPr="00362C85" w:rsidR="00081FCC">
        <w:rPr>
          <w:rFonts w:asciiTheme="minorHAnsi" w:hAnsiTheme="minorHAnsi" w:cstheme="minorBidi"/>
        </w:rPr>
        <w:t xml:space="preserve">and school leadership team </w:t>
      </w:r>
      <w:r w:rsidRPr="00362C85" w:rsidR="00166E88">
        <w:rPr>
          <w:rFonts w:asciiTheme="minorHAnsi" w:hAnsiTheme="minorHAnsi" w:cstheme="minorBidi"/>
        </w:rPr>
        <w:t xml:space="preserve">members </w:t>
      </w:r>
      <w:r w:rsidRPr="00362C85" w:rsidR="004C0539">
        <w:rPr>
          <w:rFonts w:asciiTheme="minorHAnsi" w:hAnsiTheme="minorHAnsi" w:cstheme="minorBidi"/>
        </w:rPr>
        <w:t xml:space="preserve">participating in </w:t>
      </w:r>
      <w:r w:rsidRPr="00362C85" w:rsidR="005B252A">
        <w:rPr>
          <w:rFonts w:asciiTheme="minorHAnsi" w:hAnsiTheme="minorHAnsi" w:cstheme="minorBidi"/>
        </w:rPr>
        <w:t xml:space="preserve">the </w:t>
      </w:r>
      <w:r w:rsidRPr="00362C85" w:rsidR="00A36A56">
        <w:rPr>
          <w:rFonts w:asciiTheme="minorHAnsi" w:hAnsiTheme="minorHAnsi" w:cstheme="minorBidi"/>
        </w:rPr>
        <w:t>Data-Informed Leadership for Equity (DILE)</w:t>
      </w:r>
      <w:r w:rsidRPr="00362C85" w:rsidR="00F54D43">
        <w:rPr>
          <w:rFonts w:asciiTheme="minorHAnsi" w:hAnsiTheme="minorHAnsi" w:cstheme="minorBidi"/>
        </w:rPr>
        <w:t xml:space="preserve"> </w:t>
      </w:r>
      <w:r w:rsidRPr="00362C85" w:rsidR="00E36AE9">
        <w:rPr>
          <w:rFonts w:asciiTheme="minorHAnsi" w:hAnsiTheme="minorHAnsi" w:cstheme="minorBidi"/>
        </w:rPr>
        <w:t>approach</w:t>
      </w:r>
      <w:r w:rsidRPr="00362C85" w:rsidR="00C674E1">
        <w:rPr>
          <w:rFonts w:asciiTheme="minorHAnsi" w:hAnsiTheme="minorHAnsi" w:cstheme="minorBidi"/>
        </w:rPr>
        <w:t xml:space="preserve"> field test</w:t>
      </w:r>
      <w:r w:rsidRPr="00362C85" w:rsidR="005B252A">
        <w:rPr>
          <w:rFonts w:asciiTheme="minorHAnsi" w:hAnsiTheme="minorHAnsi" w:cstheme="minorBidi"/>
        </w:rPr>
        <w:t xml:space="preserve">. These interviews </w:t>
      </w:r>
      <w:r w:rsidRPr="00362C85" w:rsidR="002C4A58">
        <w:rPr>
          <w:rFonts w:asciiTheme="minorHAnsi" w:hAnsiTheme="minorHAnsi" w:cstheme="minorBidi"/>
        </w:rPr>
        <w:t xml:space="preserve">will be used to understand participants’ perceptions of </w:t>
      </w:r>
      <w:r w:rsidRPr="00362C85" w:rsidR="007553B2">
        <w:rPr>
          <w:rFonts w:asciiTheme="minorHAnsi" w:hAnsiTheme="minorHAnsi" w:cstheme="minorBidi"/>
        </w:rPr>
        <w:t xml:space="preserve">the usability, feasibility, and accessibility of the </w:t>
      </w:r>
      <w:r w:rsidRPr="00362C85" w:rsidR="004766D7">
        <w:rPr>
          <w:rFonts w:asciiTheme="minorHAnsi" w:hAnsiTheme="minorHAnsi" w:cstheme="minorBidi"/>
        </w:rPr>
        <w:t>DILE approach</w:t>
      </w:r>
      <w:r w:rsidRPr="00362C85" w:rsidR="007F3EBE">
        <w:rPr>
          <w:rFonts w:asciiTheme="minorHAnsi" w:hAnsiTheme="minorHAnsi" w:cstheme="minorBidi"/>
        </w:rPr>
        <w:t xml:space="preserve"> in order to inform refinements to the </w:t>
      </w:r>
      <w:r w:rsidRPr="00362C85" w:rsidR="00B97538">
        <w:rPr>
          <w:rFonts w:asciiTheme="minorHAnsi" w:hAnsiTheme="minorHAnsi" w:cstheme="minorBidi"/>
        </w:rPr>
        <w:t>DILE</w:t>
      </w:r>
      <w:r w:rsidRPr="00362C85" w:rsidR="007F3EBE">
        <w:rPr>
          <w:rFonts w:asciiTheme="minorHAnsi" w:hAnsiTheme="minorHAnsi" w:cstheme="minorBidi"/>
        </w:rPr>
        <w:t xml:space="preserve"> components to be examined in a future optimization and efficacy study</w:t>
      </w:r>
      <w:r w:rsidRPr="00362C85" w:rsidR="007553B2">
        <w:rPr>
          <w:rFonts w:asciiTheme="minorHAnsi" w:hAnsiTheme="minorHAnsi" w:cstheme="minorBidi"/>
        </w:rPr>
        <w:t xml:space="preserve">. Interviews will begin in </w:t>
      </w:r>
      <w:r w:rsidRPr="00362C85" w:rsidR="005C27D3">
        <w:rPr>
          <w:rFonts w:asciiTheme="minorHAnsi" w:hAnsiTheme="minorHAnsi" w:cstheme="minorBidi"/>
        </w:rPr>
        <w:t>February 2023.</w:t>
      </w:r>
      <w:r w:rsidRPr="00362C85" w:rsidR="005B252A">
        <w:rPr>
          <w:rFonts w:asciiTheme="minorHAnsi" w:hAnsiTheme="minorHAnsi" w:cstheme="minorBidi"/>
        </w:rPr>
        <w:t xml:space="preserve"> </w:t>
      </w:r>
    </w:p>
    <w:p w:rsidR="009146E5" w:rsidRPr="00362C85" w:rsidP="4977613E" w14:paraId="6DFBD998" w14:textId="7A21E648">
      <w:pPr>
        <w:spacing w:after="120" w:line="240" w:lineRule="auto"/>
        <w:rPr>
          <w:rFonts w:asciiTheme="minorHAnsi" w:hAnsiTheme="minorHAnsi" w:cstheme="minorBidi"/>
        </w:rPr>
      </w:pPr>
      <w:r>
        <w:rPr>
          <w:rFonts w:asciiTheme="minorHAnsi" w:hAnsiTheme="minorHAnsi" w:cstheme="minorBidi"/>
        </w:rPr>
        <w:t>In addition to interviews</w:t>
      </w:r>
      <w:r w:rsidR="00C0240B">
        <w:rPr>
          <w:rFonts w:asciiTheme="minorHAnsi" w:hAnsiTheme="minorHAnsi" w:cstheme="minorBidi"/>
        </w:rPr>
        <w:t>,</w:t>
      </w:r>
      <w:r w:rsidR="009200A1">
        <w:rPr>
          <w:rFonts w:asciiTheme="minorHAnsi" w:hAnsiTheme="minorHAnsi" w:cstheme="minorBidi"/>
        </w:rPr>
        <w:t xml:space="preserve"> REL Midwest is requesting to administer </w:t>
      </w:r>
      <w:r w:rsidR="00C72BB1">
        <w:rPr>
          <w:rFonts w:asciiTheme="minorHAnsi" w:hAnsiTheme="minorHAnsi" w:cstheme="minorBidi"/>
        </w:rPr>
        <w:t>a staff</w:t>
      </w:r>
      <w:r w:rsidR="009200A1">
        <w:rPr>
          <w:rFonts w:asciiTheme="minorHAnsi" w:hAnsiTheme="minorHAnsi" w:cstheme="minorBidi"/>
        </w:rPr>
        <w:t xml:space="preserve"> survey</w:t>
      </w:r>
      <w:r w:rsidR="002C68BF">
        <w:rPr>
          <w:rFonts w:asciiTheme="minorHAnsi" w:hAnsiTheme="minorHAnsi" w:cstheme="minorBidi"/>
        </w:rPr>
        <w:t xml:space="preserve"> to </w:t>
      </w:r>
      <w:r w:rsidR="00EF4023">
        <w:rPr>
          <w:rFonts w:asciiTheme="minorHAnsi" w:hAnsiTheme="minorHAnsi" w:cstheme="minorBidi"/>
        </w:rPr>
        <w:t>all staff</w:t>
      </w:r>
      <w:r w:rsidR="002C68BF">
        <w:rPr>
          <w:rFonts w:asciiTheme="minorHAnsi" w:hAnsiTheme="minorHAnsi" w:cstheme="minorBidi"/>
        </w:rPr>
        <w:t xml:space="preserve"> in schools participating in </w:t>
      </w:r>
      <w:r w:rsidR="006A5EE8">
        <w:rPr>
          <w:rFonts w:asciiTheme="minorHAnsi" w:hAnsiTheme="minorHAnsi" w:cstheme="minorBidi"/>
        </w:rPr>
        <w:t xml:space="preserve">the </w:t>
      </w:r>
      <w:r w:rsidR="002C68BF">
        <w:rPr>
          <w:rFonts w:asciiTheme="minorHAnsi" w:hAnsiTheme="minorHAnsi" w:cstheme="minorBidi"/>
        </w:rPr>
        <w:t>DILE</w:t>
      </w:r>
      <w:r w:rsidR="006A5EE8">
        <w:rPr>
          <w:rFonts w:asciiTheme="minorHAnsi" w:hAnsiTheme="minorHAnsi" w:cstheme="minorBidi"/>
        </w:rPr>
        <w:t xml:space="preserve"> approach</w:t>
      </w:r>
      <w:r w:rsidR="002C68BF">
        <w:rPr>
          <w:rFonts w:asciiTheme="minorHAnsi" w:hAnsiTheme="minorHAnsi" w:cstheme="minorBidi"/>
        </w:rPr>
        <w:t xml:space="preserve"> and schools in the same districts not participating in </w:t>
      </w:r>
      <w:r w:rsidR="006A5EE8">
        <w:rPr>
          <w:rFonts w:asciiTheme="minorHAnsi" w:hAnsiTheme="minorHAnsi" w:cstheme="minorBidi"/>
        </w:rPr>
        <w:t xml:space="preserve">the </w:t>
      </w:r>
      <w:r w:rsidR="002C68BF">
        <w:rPr>
          <w:rFonts w:asciiTheme="minorHAnsi" w:hAnsiTheme="minorHAnsi" w:cstheme="minorBidi"/>
        </w:rPr>
        <w:t xml:space="preserve">DILE </w:t>
      </w:r>
      <w:r w:rsidR="006A5EE8">
        <w:rPr>
          <w:rFonts w:asciiTheme="minorHAnsi" w:hAnsiTheme="minorHAnsi" w:cstheme="minorBidi"/>
        </w:rPr>
        <w:t xml:space="preserve">approach </w:t>
      </w:r>
      <w:r w:rsidR="002C68BF">
        <w:rPr>
          <w:rFonts w:asciiTheme="minorHAnsi" w:hAnsiTheme="minorHAnsi" w:cstheme="minorBidi"/>
        </w:rPr>
        <w:t xml:space="preserve">(comparison schools). </w:t>
      </w:r>
      <w:r w:rsidR="006A5EE8">
        <w:rPr>
          <w:rFonts w:asciiTheme="minorHAnsi" w:hAnsiTheme="minorHAnsi"/>
        </w:rPr>
        <w:t>REL Midwest will administer the</w:t>
      </w:r>
      <w:r w:rsidR="00B6278C">
        <w:rPr>
          <w:rFonts w:asciiTheme="minorHAnsi" w:hAnsiTheme="minorHAnsi"/>
        </w:rPr>
        <w:t xml:space="preserve"> staff survey twice, once in September 2024 prior to the</w:t>
      </w:r>
      <w:r w:rsidRPr="00450B22" w:rsidR="00B6278C">
        <w:rPr>
          <w:rFonts w:asciiTheme="minorHAnsi" w:hAnsiTheme="minorHAnsi"/>
        </w:rPr>
        <w:t xml:space="preserve"> </w:t>
      </w:r>
      <w:r w:rsidR="00B6278C">
        <w:rPr>
          <w:rFonts w:asciiTheme="minorHAnsi" w:hAnsiTheme="minorHAnsi"/>
        </w:rPr>
        <w:t>student</w:t>
      </w:r>
      <w:r w:rsidR="005B642D">
        <w:rPr>
          <w:rFonts w:asciiTheme="minorHAnsi" w:hAnsiTheme="minorHAnsi"/>
        </w:rPr>
        <w:t>-</w:t>
      </w:r>
      <w:r w:rsidR="00B6278C">
        <w:rPr>
          <w:rFonts w:asciiTheme="minorHAnsi" w:hAnsiTheme="minorHAnsi"/>
        </w:rPr>
        <w:t>focused culturally responsive practice training (pre-measure) and once in May 2025 at the end of the school year (post-measure). The staff survey includes six Likert scales: use of data, control over student outcomes, educating all students, collaboration with and view of colleagues, view of the school’s supports provided to teachers and staff, and professional learning about equity.</w:t>
      </w:r>
      <w:r w:rsidRPr="00D31E61" w:rsidR="00D31E61">
        <w:rPr>
          <w:rFonts w:asciiTheme="minorHAnsi" w:hAnsiTheme="minorHAnsi"/>
        </w:rPr>
        <w:t xml:space="preserve"> </w:t>
      </w:r>
      <w:r w:rsidR="00D31E61">
        <w:rPr>
          <w:rFonts w:asciiTheme="minorHAnsi" w:hAnsiTheme="minorHAnsi"/>
        </w:rPr>
        <w:t>These data will be useful to measure the short-term outcomes of DILE. The staff survey will look at the effects of DILE on staff outcomes in DILE schools compared with non-DILE schools.</w:t>
      </w:r>
    </w:p>
    <w:p w:rsidR="0087131C" w:rsidRPr="00362C85" w:rsidP="00B8053A" w14:paraId="40A07227" w14:textId="0BD74871">
      <w:pPr>
        <w:pStyle w:val="aHeading1"/>
      </w:pPr>
      <w:bookmarkStart w:id="2" w:name="_Toc67149943"/>
      <w:r w:rsidRPr="00362C85">
        <w:t>Background</w:t>
      </w:r>
      <w:bookmarkEnd w:id="2"/>
    </w:p>
    <w:p w:rsidR="00975050" w:rsidRPr="00362C85" w:rsidP="00975050" w14:paraId="4F6B82E6" w14:textId="503B4B0D">
      <w:pPr>
        <w:pStyle w:val="Table11Calibri"/>
        <w:spacing w:before="240" w:after="120"/>
      </w:pPr>
      <w:r w:rsidRPr="00362C85">
        <w:rPr>
          <w:rFonts w:asciiTheme="minorHAnsi" w:hAnsiTheme="minorHAnsi"/>
        </w:rPr>
        <w:t xml:space="preserve">School leaders’ use of a variety of data elements, including information about students’ educational opportunities and experiences, can facilitate progress toward equity-related goals by helping leaders identify disparities that they can work to address. Furthermore, having systems that facilitate efficient collection and analysis of these data elements can support educators’ decisionmaking about student, classroom, and school needs. </w:t>
      </w:r>
      <w:r w:rsidRPr="00362C85" w:rsidR="00CA68E8">
        <w:rPr>
          <w:rFonts w:asciiTheme="minorHAnsi" w:hAnsiTheme="minorHAnsi"/>
        </w:rPr>
        <w:t xml:space="preserve">Regional Educational Laboratory (REL) Midwest will partner with </w:t>
      </w:r>
      <w:r w:rsidR="00A20900">
        <w:rPr>
          <w:rFonts w:asciiTheme="minorHAnsi" w:hAnsiTheme="minorHAnsi"/>
        </w:rPr>
        <w:t>two</w:t>
      </w:r>
      <w:r w:rsidR="00CC4F1D">
        <w:rPr>
          <w:rFonts w:asciiTheme="minorHAnsi" w:hAnsiTheme="minorHAnsi"/>
        </w:rPr>
        <w:t xml:space="preserve"> </w:t>
      </w:r>
      <w:r w:rsidR="00A20900">
        <w:rPr>
          <w:rFonts w:asciiTheme="minorHAnsi" w:hAnsiTheme="minorHAnsi"/>
        </w:rPr>
        <w:t xml:space="preserve">to three </w:t>
      </w:r>
      <w:r w:rsidR="00CC4F1D">
        <w:rPr>
          <w:rFonts w:asciiTheme="minorHAnsi" w:hAnsiTheme="minorHAnsi"/>
        </w:rPr>
        <w:t>districts</w:t>
      </w:r>
      <w:r w:rsidR="00A20900">
        <w:rPr>
          <w:rFonts w:asciiTheme="minorHAnsi" w:hAnsiTheme="minorHAnsi"/>
        </w:rPr>
        <w:t xml:space="preserve"> in the Midwest region</w:t>
      </w:r>
      <w:r w:rsidRPr="00362C85" w:rsidR="00CA68E8">
        <w:rPr>
          <w:rFonts w:asciiTheme="minorHAnsi" w:hAnsiTheme="minorHAnsi"/>
        </w:rPr>
        <w:t xml:space="preserve"> to develop, </w:t>
      </w:r>
      <w:r w:rsidRPr="00362C85" w:rsidR="00ED7CFB">
        <w:rPr>
          <w:rFonts w:asciiTheme="minorHAnsi" w:hAnsiTheme="minorHAnsi"/>
        </w:rPr>
        <w:t>field test</w:t>
      </w:r>
      <w:r w:rsidRPr="00362C85" w:rsidR="00CA68E8">
        <w:rPr>
          <w:rFonts w:asciiTheme="minorHAnsi" w:hAnsiTheme="minorHAnsi"/>
        </w:rPr>
        <w:t>, and refine a school-level approach that aims to support educators with processes, knowledge, and skills to use real-time local data on racial and other group disparities in sense of belonging and engagement (suspensions and attendance) and to make decisions about strategies to reduce those disparities. This multicomponent approach, which is referred to as Data-Informed Leadership for Equity (DILE), will incorporate professional learning for school leaders, classroom teachers, and other school staff in culturally responsive practices as well as training and tools specifically designed to support the use of data to act upon student disparities in sense of belonging, suspensions, and attendance.</w:t>
      </w:r>
      <w:r w:rsidRPr="00362C85">
        <w:rPr>
          <w:rFonts w:asciiTheme="minorHAnsi" w:hAnsiTheme="minorHAnsi"/>
        </w:rPr>
        <w:t xml:space="preserve"> </w:t>
      </w:r>
      <w:r w:rsidRPr="00362C85">
        <w:rPr>
          <w:rFonts w:asciiTheme="minorHAnsi" w:hAnsiTheme="minorHAnsi"/>
          <w:szCs w:val="22"/>
        </w:rPr>
        <w:t xml:space="preserve">The DILE approach uses data to understand where inequities in student outcomes exist, use culturally responsive practices to increase student sense of belonging, and explore and intervene on the system-level factors that might be contributing to differences in experiences. Specifically, the DILE approach has three components: 1) </w:t>
      </w:r>
      <w:r w:rsidRPr="00362C85">
        <w:t>training for staff and school leaders in</w:t>
      </w:r>
      <w:r w:rsidR="009146E3">
        <w:t xml:space="preserve"> student</w:t>
      </w:r>
      <w:r w:rsidR="001B71BE">
        <w:t>-</w:t>
      </w:r>
      <w:r w:rsidR="009146E3">
        <w:t>focused</w:t>
      </w:r>
      <w:r w:rsidRPr="00362C85">
        <w:t xml:space="preserve"> culturally responsive practices and the concept of sense of belonging; 2) </w:t>
      </w:r>
      <w:r w:rsidRPr="00362C85">
        <w:rPr>
          <w:rFonts w:cstheme="minorHAnsi"/>
        </w:rPr>
        <w:t xml:space="preserve">action-based monitoring (ABM) that consists of adaptive data analysis and reporting algorithms to facilitate monitoring of students’ self-reported sense of belonging, suspensions, and attendance, along with associated written protocols to guide staff in identifying and responding to issues flagged in the reports; </w:t>
      </w:r>
      <w:r w:rsidRPr="00362C85" w:rsidR="00C16D24">
        <w:rPr>
          <w:rFonts w:cstheme="minorHAnsi"/>
        </w:rPr>
        <w:t xml:space="preserve">3) </w:t>
      </w:r>
      <w:r w:rsidRPr="00362C85" w:rsidR="00C16D24">
        <w:t>t</w:t>
      </w:r>
      <w:r w:rsidRPr="00362C85">
        <w:t xml:space="preserve">raining plus coaching for school leadership team to support implementation of </w:t>
      </w:r>
      <w:r w:rsidR="0029588C">
        <w:t>student</w:t>
      </w:r>
      <w:r w:rsidR="001B71BE">
        <w:t>-</w:t>
      </w:r>
      <w:r w:rsidR="0029588C">
        <w:t xml:space="preserve">focused </w:t>
      </w:r>
      <w:r w:rsidRPr="00362C85">
        <w:t xml:space="preserve">culturally responsive practices and respond to ABM alerts. </w:t>
      </w:r>
    </w:p>
    <w:p w:rsidR="004559E4" w:rsidRPr="00362C85" w:rsidP="004559E4" w14:paraId="40A28645" w14:textId="690EE691">
      <w:pPr>
        <w:pStyle w:val="Table11Calibri"/>
        <w:spacing w:before="0"/>
        <w:rPr>
          <w:szCs w:val="22"/>
        </w:rPr>
      </w:pPr>
      <w:r w:rsidRPr="00362C85">
        <w:rPr>
          <w:rFonts w:asciiTheme="minorHAnsi" w:hAnsiTheme="minorHAnsi" w:cstheme="minorHAnsi"/>
          <w:szCs w:val="22"/>
        </w:rPr>
        <w:t xml:space="preserve">REL Midwest is proposing to </w:t>
      </w:r>
      <w:r w:rsidRPr="00362C85" w:rsidR="00352453">
        <w:rPr>
          <w:rFonts w:asciiTheme="minorHAnsi" w:hAnsiTheme="minorHAnsi" w:cstheme="minorHAnsi"/>
          <w:szCs w:val="22"/>
        </w:rPr>
        <w:t xml:space="preserve">conduct a field test </w:t>
      </w:r>
      <w:r w:rsidRPr="00362C85">
        <w:rPr>
          <w:rFonts w:asciiTheme="minorHAnsi" w:hAnsiTheme="minorHAnsi" w:cstheme="minorHAnsi"/>
          <w:szCs w:val="22"/>
        </w:rPr>
        <w:t xml:space="preserve">study </w:t>
      </w:r>
      <w:r w:rsidRPr="00362C85" w:rsidR="00352453">
        <w:rPr>
          <w:rFonts w:asciiTheme="minorHAnsi" w:hAnsiTheme="minorHAnsi" w:cstheme="minorHAnsi"/>
          <w:szCs w:val="22"/>
        </w:rPr>
        <w:t>of the DILE approach</w:t>
      </w:r>
      <w:r w:rsidRPr="00362C85">
        <w:rPr>
          <w:rFonts w:asciiTheme="minorHAnsi" w:hAnsiTheme="minorHAnsi" w:cstheme="minorHAnsi"/>
          <w:szCs w:val="22"/>
        </w:rPr>
        <w:t xml:space="preserve"> to provide the DILE </w:t>
      </w:r>
      <w:r w:rsidRPr="00362C85">
        <w:rPr>
          <w:rFonts w:asciiTheme="minorHAnsi" w:hAnsiTheme="minorHAnsi" w:cstheme="minorHAnsi"/>
          <w:szCs w:val="22"/>
        </w:rPr>
        <w:t>development</w:t>
      </w:r>
      <w:r w:rsidRPr="00362C85">
        <w:rPr>
          <w:rFonts w:asciiTheme="minorHAnsi" w:hAnsiTheme="minorHAnsi" w:cstheme="minorHAnsi"/>
          <w:szCs w:val="22"/>
        </w:rPr>
        <w:t xml:space="preserve"> team with critical, timely information about participants’ experiences with the DILE components (usability), the contextual factors that support or hinder implementation (feasibility), and the perceived value of the DILE approach (acceptability). This information will guide changes to the approach with an aim to increase usability, feasibility, and </w:t>
      </w:r>
      <w:r w:rsidRPr="00362C85">
        <w:rPr>
          <w:rFonts w:asciiTheme="minorHAnsi" w:hAnsiTheme="minorHAnsi" w:cstheme="minorHAnsi"/>
          <w:szCs w:val="22"/>
        </w:rPr>
        <w:t>acceptability</w:t>
      </w:r>
      <w:r w:rsidRPr="00362C85" w:rsidR="00E330FF">
        <w:rPr>
          <w:rFonts w:asciiTheme="minorHAnsi" w:hAnsiTheme="minorHAnsi" w:cstheme="minorHAnsi"/>
          <w:szCs w:val="22"/>
        </w:rPr>
        <w:t xml:space="preserve"> before moving into an efficacy study in the future</w:t>
      </w:r>
      <w:r w:rsidRPr="00362C85">
        <w:rPr>
          <w:rFonts w:asciiTheme="minorHAnsi" w:hAnsiTheme="minorHAnsi" w:cstheme="minorHAnsi"/>
          <w:szCs w:val="22"/>
        </w:rPr>
        <w:t>.</w:t>
      </w:r>
      <w:r w:rsidRPr="00362C85">
        <w:rPr>
          <w:rFonts w:asciiTheme="minorHAnsi" w:hAnsiTheme="minorHAnsi" w:cstheme="minorHAnsi"/>
        </w:rPr>
        <w:t xml:space="preserve"> </w:t>
      </w:r>
      <w:r w:rsidRPr="00362C85">
        <w:rPr>
          <w:rFonts w:asciiTheme="minorHAnsi" w:hAnsiTheme="minorHAnsi"/>
        </w:rPr>
        <w:t xml:space="preserve">The proposed study allows for testing </w:t>
      </w:r>
      <w:r w:rsidR="00E64DC3">
        <w:rPr>
          <w:rFonts w:asciiTheme="minorHAnsi" w:hAnsiTheme="minorHAnsi"/>
        </w:rPr>
        <w:t xml:space="preserve">and refining </w:t>
      </w:r>
      <w:r w:rsidRPr="00362C85">
        <w:rPr>
          <w:rFonts w:asciiTheme="minorHAnsi" w:hAnsiTheme="minorHAnsi"/>
        </w:rPr>
        <w:t>the DILE approach</w:t>
      </w:r>
      <w:r w:rsidR="00E64DC3">
        <w:rPr>
          <w:rFonts w:asciiTheme="minorHAnsi" w:hAnsiTheme="minorHAnsi"/>
        </w:rPr>
        <w:t xml:space="preserve"> across multiple cohorts</w:t>
      </w:r>
      <w:r w:rsidR="00B873BF">
        <w:rPr>
          <w:rFonts w:asciiTheme="minorHAnsi" w:hAnsiTheme="minorHAnsi"/>
        </w:rPr>
        <w:t>.</w:t>
      </w:r>
      <w:r w:rsidRPr="00362C85">
        <w:rPr>
          <w:rFonts w:asciiTheme="minorHAnsi" w:hAnsiTheme="minorHAnsi"/>
        </w:rPr>
        <w:t xml:space="preserve"> </w:t>
      </w:r>
      <w:r w:rsidR="00B04B89">
        <w:rPr>
          <w:rFonts w:asciiTheme="minorHAnsi" w:hAnsiTheme="minorHAnsi" w:cstheme="minorHAnsi"/>
          <w:szCs w:val="22"/>
        </w:rPr>
        <w:t>The cohort 1 study provided some promising evidence that the components of the DILE approach that were implemented and studied have potential to benefit educators and students.</w:t>
      </w:r>
      <w:r w:rsidR="00F64C68">
        <w:rPr>
          <w:rFonts w:asciiTheme="minorHAnsi" w:hAnsiTheme="minorHAnsi" w:cstheme="minorHAnsi"/>
          <w:szCs w:val="22"/>
        </w:rPr>
        <w:t xml:space="preserve"> </w:t>
      </w:r>
      <w:r w:rsidRPr="003E0339" w:rsidR="00342EAF">
        <w:t xml:space="preserve">Unfortunately, </w:t>
      </w:r>
      <w:r w:rsidRPr="003E0339" w:rsidR="00342EAF">
        <w:rPr>
          <w:rStyle w:val="m-8390125249257836334normaltextrun"/>
        </w:rPr>
        <w:t>despite implementation team efforts to exercise flexibility and minimize burden, ICCSD requested</w:t>
      </w:r>
      <w:r w:rsidR="00342EAF">
        <w:rPr>
          <w:rStyle w:val="m-8390125249257836334normaltextrun"/>
        </w:rPr>
        <w:t xml:space="preserve"> that</w:t>
      </w:r>
      <w:r w:rsidRPr="003E0339" w:rsidR="00342EAF">
        <w:rPr>
          <w:rStyle w:val="m-8390125249257836334normaltextrun"/>
        </w:rPr>
        <w:t xml:space="preserve"> REL Midwest pause DILE implementation activities with cohort 2 schools</w:t>
      </w:r>
      <w:r w:rsidRPr="00CA2600" w:rsidR="00342EAF">
        <w:rPr>
          <w:rStyle w:val="m-8390125249257836334normaltextrun"/>
          <w:rFonts w:asciiTheme="minorHAnsi" w:hAnsiTheme="minorHAnsi" w:cstheme="minorHAnsi"/>
          <w:szCs w:val="22"/>
        </w:rPr>
        <w:t>. As a result, REL Midwest did not implement DILE in cohort 2 schools.</w:t>
      </w:r>
      <w:r w:rsidR="00B6142D">
        <w:rPr>
          <w:rStyle w:val="m-8390125249257836334normaltextrun"/>
          <w:rFonts w:asciiTheme="minorHAnsi" w:hAnsiTheme="minorHAnsi" w:cstheme="minorHAnsi"/>
          <w:szCs w:val="22"/>
        </w:rPr>
        <w:t xml:space="preserve"> </w:t>
      </w:r>
      <w:r w:rsidR="008D3E77">
        <w:rPr>
          <w:rFonts w:asciiTheme="minorHAnsi" w:hAnsiTheme="minorHAnsi" w:cstheme="minorHAnsi"/>
          <w:szCs w:val="22"/>
        </w:rPr>
        <w:t xml:space="preserve">The proposed study will add </w:t>
      </w:r>
      <w:r w:rsidR="0012671C">
        <w:rPr>
          <w:rFonts w:asciiTheme="minorHAnsi" w:hAnsiTheme="minorHAnsi" w:cstheme="minorHAnsi"/>
          <w:szCs w:val="22"/>
        </w:rPr>
        <w:t>a third cohort</w:t>
      </w:r>
      <w:r w:rsidR="008D3E77">
        <w:rPr>
          <w:rFonts w:asciiTheme="minorHAnsi" w:hAnsiTheme="minorHAnsi" w:cstheme="minorHAnsi"/>
          <w:szCs w:val="22"/>
        </w:rPr>
        <w:t xml:space="preserve"> to test the usability, feasibility, and acceptability of the full DILE approach over an entire school year.</w:t>
      </w:r>
      <w:r w:rsidR="0012671C">
        <w:rPr>
          <w:rFonts w:asciiTheme="minorHAnsi" w:hAnsiTheme="minorHAnsi" w:cstheme="minorHAnsi"/>
          <w:szCs w:val="22"/>
        </w:rPr>
        <w:t xml:space="preserve"> </w:t>
      </w:r>
      <w:r w:rsidRPr="00362C85" w:rsidR="00886043">
        <w:rPr>
          <w:rFonts w:asciiTheme="minorHAnsi" w:hAnsiTheme="minorHAnsi"/>
        </w:rPr>
        <w:t xml:space="preserve">REL Midwest will collect data from cohort </w:t>
      </w:r>
      <w:r w:rsidR="00976C06">
        <w:rPr>
          <w:rFonts w:asciiTheme="minorHAnsi" w:hAnsiTheme="minorHAnsi"/>
        </w:rPr>
        <w:t>3</w:t>
      </w:r>
      <w:r w:rsidRPr="00362C85" w:rsidR="00886043">
        <w:rPr>
          <w:rFonts w:asciiTheme="minorHAnsi" w:hAnsiTheme="minorHAnsi"/>
        </w:rPr>
        <w:t xml:space="preserve"> during the 202</w:t>
      </w:r>
      <w:r w:rsidR="00DB4084">
        <w:rPr>
          <w:rFonts w:asciiTheme="minorHAnsi" w:hAnsiTheme="minorHAnsi"/>
        </w:rPr>
        <w:t>4</w:t>
      </w:r>
      <w:r w:rsidRPr="00362C85" w:rsidR="00886043">
        <w:rPr>
          <w:rFonts w:asciiTheme="minorHAnsi" w:hAnsiTheme="minorHAnsi"/>
        </w:rPr>
        <w:t>/2</w:t>
      </w:r>
      <w:r w:rsidR="00DB4084">
        <w:rPr>
          <w:rFonts w:asciiTheme="minorHAnsi" w:hAnsiTheme="minorHAnsi"/>
        </w:rPr>
        <w:t>5</w:t>
      </w:r>
      <w:r w:rsidRPr="00362C85" w:rsidR="00886043">
        <w:rPr>
          <w:rFonts w:asciiTheme="minorHAnsi" w:hAnsiTheme="minorHAnsi"/>
        </w:rPr>
        <w:t xml:space="preserve"> school year and use the cohort </w:t>
      </w:r>
      <w:r w:rsidR="00DB4084">
        <w:rPr>
          <w:rFonts w:asciiTheme="minorHAnsi" w:hAnsiTheme="minorHAnsi"/>
        </w:rPr>
        <w:t>3</w:t>
      </w:r>
      <w:r w:rsidRPr="00362C85" w:rsidR="00886043">
        <w:rPr>
          <w:rFonts w:asciiTheme="minorHAnsi" w:hAnsiTheme="minorHAnsi"/>
        </w:rPr>
        <w:t xml:space="preserve"> findings to inform adaptations to DILE</w:t>
      </w:r>
      <w:r w:rsidR="002B191E">
        <w:rPr>
          <w:rFonts w:asciiTheme="minorHAnsi" w:hAnsiTheme="minorHAnsi"/>
        </w:rPr>
        <w:t xml:space="preserve"> and to test for preliminary effectiveness of DILE</w:t>
      </w:r>
      <w:r w:rsidRPr="00362C85" w:rsidR="00886043">
        <w:rPr>
          <w:rFonts w:asciiTheme="minorHAnsi" w:hAnsiTheme="minorHAnsi"/>
        </w:rPr>
        <w:t>.</w:t>
      </w:r>
    </w:p>
    <w:p w:rsidR="00B86DB7" w:rsidP="00E564A9" w14:paraId="166411D8" w14:textId="3042A6F4">
      <w:pPr>
        <w:pStyle w:val="NormalWeb"/>
        <w:rPr>
          <w:rFonts w:asciiTheme="minorHAnsi" w:hAnsiTheme="minorHAnsi" w:cstheme="minorHAnsi"/>
          <w:sz w:val="22"/>
          <w:szCs w:val="22"/>
        </w:rPr>
      </w:pPr>
      <w:r w:rsidRPr="00362C85">
        <w:rPr>
          <w:rFonts w:asciiTheme="minorHAnsi" w:hAnsiTheme="minorHAnsi" w:cstheme="minorHAnsi"/>
          <w:sz w:val="22"/>
          <w:szCs w:val="22"/>
        </w:rPr>
        <w:t xml:space="preserve">This request is to conduct interviews with </w:t>
      </w:r>
      <w:r w:rsidRPr="00362C85" w:rsidR="00401DAA">
        <w:rPr>
          <w:rFonts w:asciiTheme="minorHAnsi" w:hAnsiTheme="minorHAnsi" w:cstheme="minorHAnsi"/>
          <w:sz w:val="22"/>
          <w:szCs w:val="22"/>
        </w:rPr>
        <w:t>teachers, other school staff, and DILE leadership team members</w:t>
      </w:r>
      <w:r w:rsidRPr="00362C85">
        <w:rPr>
          <w:rFonts w:asciiTheme="minorHAnsi" w:hAnsiTheme="minorHAnsi" w:cstheme="minorHAnsi"/>
          <w:sz w:val="22"/>
          <w:szCs w:val="22"/>
        </w:rPr>
        <w:t xml:space="preserve"> participating in </w:t>
      </w:r>
      <w:r w:rsidRPr="00362C85" w:rsidR="00401DAA">
        <w:rPr>
          <w:rFonts w:asciiTheme="minorHAnsi" w:hAnsiTheme="minorHAnsi" w:cstheme="minorHAnsi"/>
          <w:sz w:val="22"/>
          <w:szCs w:val="22"/>
        </w:rPr>
        <w:t xml:space="preserve">DILE </w:t>
      </w:r>
      <w:r w:rsidRPr="00362C85">
        <w:rPr>
          <w:rFonts w:asciiTheme="minorHAnsi" w:hAnsiTheme="minorHAnsi" w:cstheme="minorHAnsi"/>
          <w:sz w:val="22"/>
          <w:szCs w:val="22"/>
        </w:rPr>
        <w:t xml:space="preserve">to understand what makes (or does not make) </w:t>
      </w:r>
      <w:r w:rsidRPr="00362C85" w:rsidR="00401DAA">
        <w:rPr>
          <w:rFonts w:asciiTheme="minorHAnsi" w:hAnsiTheme="minorHAnsi" w:cstheme="minorHAnsi"/>
          <w:sz w:val="22"/>
          <w:szCs w:val="22"/>
        </w:rPr>
        <w:t>DILE</w:t>
      </w:r>
      <w:r w:rsidRPr="00362C85">
        <w:rPr>
          <w:rFonts w:asciiTheme="minorHAnsi" w:hAnsiTheme="minorHAnsi" w:cstheme="minorHAnsi"/>
          <w:sz w:val="22"/>
          <w:szCs w:val="22"/>
        </w:rPr>
        <w:t xml:space="preserve"> a usable, feasible, and acceptable </w:t>
      </w:r>
      <w:r w:rsidRPr="00362C85" w:rsidR="00401DAA">
        <w:rPr>
          <w:rFonts w:asciiTheme="minorHAnsi" w:hAnsiTheme="minorHAnsi" w:cstheme="minorHAnsi"/>
          <w:sz w:val="22"/>
          <w:szCs w:val="22"/>
        </w:rPr>
        <w:t>approach</w:t>
      </w:r>
      <w:r w:rsidRPr="00362C85">
        <w:rPr>
          <w:rFonts w:asciiTheme="minorHAnsi" w:hAnsiTheme="minorHAnsi" w:cstheme="minorHAnsi"/>
          <w:sz w:val="22"/>
          <w:szCs w:val="22"/>
        </w:rPr>
        <w:t xml:space="preserve"> that c</w:t>
      </w:r>
      <w:r w:rsidRPr="00472BD5">
        <w:rPr>
          <w:rFonts w:asciiTheme="minorHAnsi" w:hAnsiTheme="minorHAnsi" w:cstheme="minorHAnsi"/>
          <w:sz w:val="22"/>
          <w:szCs w:val="22"/>
        </w:rPr>
        <w:t xml:space="preserve">an improve </w:t>
      </w:r>
      <w:r w:rsidRPr="00472BD5" w:rsidR="00401DAA">
        <w:rPr>
          <w:rFonts w:asciiTheme="minorHAnsi" w:hAnsiTheme="minorHAnsi" w:cstheme="minorHAnsi"/>
          <w:sz w:val="22"/>
          <w:szCs w:val="22"/>
        </w:rPr>
        <w:t>sense of belonging and engagement among students</w:t>
      </w:r>
      <w:r w:rsidRPr="00472BD5">
        <w:rPr>
          <w:rFonts w:asciiTheme="minorHAnsi" w:hAnsiTheme="minorHAnsi" w:cstheme="minorHAnsi"/>
          <w:sz w:val="22"/>
          <w:szCs w:val="22"/>
        </w:rPr>
        <w:t xml:space="preserve">. </w:t>
      </w:r>
      <w:r w:rsidRPr="00362C85" w:rsidR="00D217A6">
        <w:rPr>
          <w:rFonts w:asciiTheme="minorHAnsi" w:hAnsiTheme="minorHAnsi" w:cstheme="minorHAnsi"/>
          <w:sz w:val="22"/>
          <w:szCs w:val="22"/>
        </w:rPr>
        <w:t xml:space="preserve">Through the interviews, </w:t>
      </w:r>
      <w:r w:rsidRPr="00362C85" w:rsidR="009B2366">
        <w:rPr>
          <w:rFonts w:asciiTheme="minorHAnsi" w:hAnsiTheme="minorHAnsi" w:cstheme="minorHAnsi"/>
          <w:sz w:val="22"/>
          <w:szCs w:val="22"/>
        </w:rPr>
        <w:t xml:space="preserve">teachers, other school staff, and leadership team members </w:t>
      </w:r>
      <w:r w:rsidRPr="00362C85" w:rsidR="00D217A6">
        <w:rPr>
          <w:rFonts w:asciiTheme="minorHAnsi" w:hAnsiTheme="minorHAnsi" w:cstheme="minorHAnsi"/>
          <w:sz w:val="22"/>
          <w:szCs w:val="22"/>
        </w:rPr>
        <w:t xml:space="preserve">will reflect on the extent to which </w:t>
      </w:r>
      <w:r w:rsidRPr="00362C85" w:rsidR="009B2366">
        <w:rPr>
          <w:rFonts w:asciiTheme="minorHAnsi" w:hAnsiTheme="minorHAnsi" w:cstheme="minorHAnsi"/>
          <w:sz w:val="22"/>
          <w:szCs w:val="22"/>
        </w:rPr>
        <w:t>the DILE components and</w:t>
      </w:r>
      <w:r w:rsidRPr="00362C85" w:rsidR="00D217A6">
        <w:rPr>
          <w:rFonts w:asciiTheme="minorHAnsi" w:hAnsiTheme="minorHAnsi" w:cstheme="minorHAnsi"/>
          <w:sz w:val="22"/>
          <w:szCs w:val="22"/>
        </w:rPr>
        <w:t xml:space="preserve"> content</w:t>
      </w:r>
      <w:r w:rsidRPr="00362C85" w:rsidR="009B2366">
        <w:rPr>
          <w:rFonts w:asciiTheme="minorHAnsi" w:hAnsiTheme="minorHAnsi" w:cstheme="minorHAnsi"/>
          <w:sz w:val="22"/>
          <w:szCs w:val="22"/>
        </w:rPr>
        <w:t xml:space="preserve"> are</w:t>
      </w:r>
      <w:r w:rsidRPr="00362C85" w:rsidR="00D217A6">
        <w:rPr>
          <w:rFonts w:asciiTheme="minorHAnsi" w:hAnsiTheme="minorHAnsi" w:cstheme="minorHAnsi"/>
          <w:sz w:val="22"/>
          <w:szCs w:val="22"/>
        </w:rPr>
        <w:t xml:space="preserve"> easy to understand and </w:t>
      </w:r>
      <w:r w:rsidRPr="00362C85" w:rsidR="0066591F">
        <w:rPr>
          <w:rFonts w:asciiTheme="minorHAnsi" w:hAnsiTheme="minorHAnsi" w:cstheme="minorHAnsi"/>
          <w:sz w:val="22"/>
          <w:szCs w:val="22"/>
        </w:rPr>
        <w:t>implement;</w:t>
      </w:r>
      <w:r w:rsidRPr="00362C85" w:rsidR="00D217A6">
        <w:rPr>
          <w:rFonts w:asciiTheme="minorHAnsi" w:hAnsiTheme="minorHAnsi" w:cstheme="minorHAnsi"/>
          <w:sz w:val="22"/>
          <w:szCs w:val="22"/>
        </w:rPr>
        <w:t xml:space="preserve"> </w:t>
      </w:r>
      <w:r w:rsidRPr="00362C85" w:rsidR="00C85D4C">
        <w:rPr>
          <w:rFonts w:asciiTheme="minorHAnsi" w:hAnsiTheme="minorHAnsi" w:cstheme="minorHAnsi"/>
          <w:sz w:val="22"/>
          <w:szCs w:val="22"/>
        </w:rPr>
        <w:t xml:space="preserve">will offer </w:t>
      </w:r>
      <w:r w:rsidRPr="00362C85" w:rsidR="006E3E9C">
        <w:rPr>
          <w:rFonts w:asciiTheme="minorHAnsi" w:hAnsiTheme="minorHAnsi" w:cstheme="minorHAnsi"/>
          <w:sz w:val="22"/>
          <w:szCs w:val="22"/>
        </w:rPr>
        <w:t xml:space="preserve">suggestions on how the </w:t>
      </w:r>
      <w:r w:rsidRPr="00362C85" w:rsidR="009B2366">
        <w:rPr>
          <w:rFonts w:asciiTheme="minorHAnsi" w:hAnsiTheme="minorHAnsi" w:cstheme="minorHAnsi"/>
          <w:sz w:val="22"/>
          <w:szCs w:val="22"/>
        </w:rPr>
        <w:t>DILE</w:t>
      </w:r>
      <w:r w:rsidRPr="00362C85" w:rsidR="006E3E9C">
        <w:rPr>
          <w:rFonts w:asciiTheme="minorHAnsi" w:hAnsiTheme="minorHAnsi" w:cstheme="minorHAnsi"/>
          <w:sz w:val="22"/>
          <w:szCs w:val="22"/>
        </w:rPr>
        <w:t xml:space="preserve"> development team can improve the quality and accessibility of </w:t>
      </w:r>
      <w:r w:rsidRPr="00362C85" w:rsidR="009B2366">
        <w:rPr>
          <w:rFonts w:asciiTheme="minorHAnsi" w:hAnsiTheme="minorHAnsi" w:cstheme="minorHAnsi"/>
          <w:sz w:val="22"/>
          <w:szCs w:val="22"/>
        </w:rPr>
        <w:t>DILE</w:t>
      </w:r>
      <w:r w:rsidRPr="00362C85" w:rsidR="006E3E9C">
        <w:rPr>
          <w:rFonts w:asciiTheme="minorHAnsi" w:hAnsiTheme="minorHAnsi" w:cstheme="minorHAnsi"/>
          <w:sz w:val="22"/>
          <w:szCs w:val="22"/>
        </w:rPr>
        <w:t xml:space="preserve"> content and structure</w:t>
      </w:r>
      <w:r w:rsidRPr="00362C85" w:rsidR="0066591F">
        <w:rPr>
          <w:rFonts w:asciiTheme="minorHAnsi" w:hAnsiTheme="minorHAnsi" w:cstheme="minorHAnsi"/>
          <w:sz w:val="22"/>
          <w:szCs w:val="22"/>
        </w:rPr>
        <w:t>;</w:t>
      </w:r>
      <w:r w:rsidRPr="00362C85" w:rsidR="006E3E9C">
        <w:rPr>
          <w:rFonts w:asciiTheme="minorHAnsi" w:hAnsiTheme="minorHAnsi" w:cstheme="minorHAnsi"/>
          <w:sz w:val="22"/>
          <w:szCs w:val="22"/>
        </w:rPr>
        <w:t xml:space="preserve"> </w:t>
      </w:r>
      <w:r w:rsidRPr="00362C85" w:rsidR="0066591F">
        <w:rPr>
          <w:rFonts w:asciiTheme="minorHAnsi" w:hAnsiTheme="minorHAnsi" w:cstheme="minorHAnsi"/>
          <w:sz w:val="22"/>
          <w:szCs w:val="22"/>
        </w:rPr>
        <w:t>will highlight contextual factors that support or hinder successful implementation of</w:t>
      </w:r>
      <w:r w:rsidRPr="00362C85" w:rsidR="008968FF">
        <w:rPr>
          <w:rFonts w:asciiTheme="minorHAnsi" w:hAnsiTheme="minorHAnsi" w:cstheme="minorHAnsi"/>
          <w:sz w:val="22"/>
          <w:szCs w:val="22"/>
        </w:rPr>
        <w:t xml:space="preserve"> </w:t>
      </w:r>
      <w:r w:rsidRPr="00362C85" w:rsidR="009B2366">
        <w:rPr>
          <w:rFonts w:asciiTheme="minorHAnsi" w:hAnsiTheme="minorHAnsi" w:cstheme="minorHAnsi"/>
          <w:sz w:val="22"/>
          <w:szCs w:val="22"/>
        </w:rPr>
        <w:t>DILE</w:t>
      </w:r>
      <w:r w:rsidRPr="00362C85" w:rsidR="008E6113">
        <w:rPr>
          <w:rFonts w:asciiTheme="minorHAnsi" w:hAnsiTheme="minorHAnsi" w:cstheme="minorHAnsi"/>
          <w:sz w:val="22"/>
          <w:szCs w:val="22"/>
        </w:rPr>
        <w:t xml:space="preserve">; will reflect on how the dosage, duration, and density of </w:t>
      </w:r>
      <w:r w:rsidRPr="00362C85" w:rsidR="009B2366">
        <w:rPr>
          <w:rFonts w:asciiTheme="minorHAnsi" w:hAnsiTheme="minorHAnsi" w:cstheme="minorHAnsi"/>
          <w:sz w:val="22"/>
          <w:szCs w:val="22"/>
        </w:rPr>
        <w:t>DILE</w:t>
      </w:r>
      <w:r w:rsidRPr="00362C85" w:rsidR="008E6113">
        <w:rPr>
          <w:rFonts w:asciiTheme="minorHAnsi" w:hAnsiTheme="minorHAnsi" w:cstheme="minorHAnsi"/>
          <w:sz w:val="22"/>
          <w:szCs w:val="22"/>
        </w:rPr>
        <w:t xml:space="preserve"> supported or hindered their participation; and will reflect on how worthwhile and helpful </w:t>
      </w:r>
      <w:r w:rsidRPr="00362C85" w:rsidR="008968FF">
        <w:rPr>
          <w:rFonts w:asciiTheme="minorHAnsi" w:hAnsiTheme="minorHAnsi" w:cstheme="minorHAnsi"/>
          <w:sz w:val="22"/>
          <w:szCs w:val="22"/>
        </w:rPr>
        <w:t>DILE</w:t>
      </w:r>
      <w:r w:rsidRPr="00362C85" w:rsidR="008E6113">
        <w:rPr>
          <w:rFonts w:asciiTheme="minorHAnsi" w:hAnsiTheme="minorHAnsi" w:cstheme="minorHAnsi"/>
          <w:sz w:val="22"/>
          <w:szCs w:val="22"/>
        </w:rPr>
        <w:t xml:space="preserve"> is for </w:t>
      </w:r>
      <w:r w:rsidRPr="00362C85" w:rsidR="00252B09">
        <w:rPr>
          <w:rFonts w:asciiTheme="minorHAnsi" w:hAnsiTheme="minorHAnsi"/>
          <w:sz w:val="22"/>
          <w:szCs w:val="20"/>
        </w:rPr>
        <w:t>support educators with processes, knowledge, and skills to use real-time local data on racial and other group disparities in sense of belonging and engagement (suspensions and attendance) and to make decisions about strategies to reduce those disparities</w:t>
      </w:r>
      <w:r w:rsidRPr="00362C85" w:rsidR="008E6113">
        <w:rPr>
          <w:rFonts w:asciiTheme="minorHAnsi" w:hAnsiTheme="minorHAnsi" w:cstheme="minorHAnsi"/>
          <w:sz w:val="22"/>
          <w:szCs w:val="22"/>
        </w:rPr>
        <w:t xml:space="preserve">. </w:t>
      </w:r>
      <w:r w:rsidRPr="00362C85" w:rsidR="00D36D77">
        <w:rPr>
          <w:rFonts w:asciiTheme="minorHAnsi" w:hAnsiTheme="minorHAnsi" w:cstheme="minorHAnsi"/>
          <w:sz w:val="22"/>
          <w:szCs w:val="22"/>
        </w:rPr>
        <w:t xml:space="preserve">The </w:t>
      </w:r>
      <w:r w:rsidRPr="00362C85" w:rsidR="00E564A9">
        <w:rPr>
          <w:rFonts w:asciiTheme="minorHAnsi" w:hAnsiTheme="minorHAnsi" w:cstheme="minorHAnsi"/>
          <w:sz w:val="22"/>
          <w:szCs w:val="22"/>
        </w:rPr>
        <w:t xml:space="preserve">culturally responsive practices training interview protocol and the school leadership team training, coaching, and ABM interview protocol are </w:t>
      </w:r>
      <w:r w:rsidRPr="00362C85" w:rsidR="00D36D77">
        <w:rPr>
          <w:rFonts w:asciiTheme="minorHAnsi" w:hAnsiTheme="minorHAnsi" w:cstheme="minorHAnsi"/>
          <w:sz w:val="22"/>
          <w:szCs w:val="22"/>
        </w:rPr>
        <w:t>presented in Attachments I</w:t>
      </w:r>
      <w:r w:rsidRPr="00362C85" w:rsidR="00A540D1">
        <w:rPr>
          <w:rFonts w:asciiTheme="minorHAnsi" w:hAnsiTheme="minorHAnsi" w:cstheme="minorHAnsi"/>
          <w:sz w:val="22"/>
          <w:szCs w:val="22"/>
        </w:rPr>
        <w:t xml:space="preserve"> and </w:t>
      </w:r>
      <w:r w:rsidRPr="00362C85" w:rsidR="00D36D77">
        <w:rPr>
          <w:rFonts w:asciiTheme="minorHAnsi" w:hAnsiTheme="minorHAnsi" w:cstheme="minorHAnsi"/>
          <w:sz w:val="22"/>
          <w:szCs w:val="22"/>
        </w:rPr>
        <w:t>II</w:t>
      </w:r>
      <w:r w:rsidRPr="00362C85" w:rsidR="00102FE2">
        <w:rPr>
          <w:rFonts w:asciiTheme="minorHAnsi" w:hAnsiTheme="minorHAnsi" w:cstheme="minorHAnsi"/>
          <w:sz w:val="22"/>
          <w:szCs w:val="22"/>
        </w:rPr>
        <w:t>,</w:t>
      </w:r>
      <w:r w:rsidRPr="00362C85" w:rsidR="00D36D77">
        <w:rPr>
          <w:rFonts w:asciiTheme="minorHAnsi" w:hAnsiTheme="minorHAnsi" w:cstheme="minorHAnsi"/>
          <w:sz w:val="22"/>
          <w:szCs w:val="22"/>
        </w:rPr>
        <w:t xml:space="preserve"> respectively.</w:t>
      </w:r>
      <w:r w:rsidRPr="00362C85" w:rsidR="003C10DD">
        <w:rPr>
          <w:rFonts w:asciiTheme="minorHAnsi" w:hAnsiTheme="minorHAnsi" w:cstheme="minorHAnsi"/>
          <w:sz w:val="22"/>
          <w:szCs w:val="22"/>
        </w:rPr>
        <w:t xml:space="preserve"> </w:t>
      </w:r>
      <w:r w:rsidRPr="00362C85" w:rsidR="002E597D">
        <w:rPr>
          <w:rFonts w:asciiTheme="minorHAnsi" w:hAnsiTheme="minorHAnsi" w:cstheme="minorHAnsi"/>
          <w:sz w:val="22"/>
          <w:szCs w:val="22"/>
        </w:rPr>
        <w:t xml:space="preserve">The interview collection during the field test will inform the design of the </w:t>
      </w:r>
      <w:r w:rsidRPr="00362C85" w:rsidR="00E564A9">
        <w:rPr>
          <w:rFonts w:asciiTheme="minorHAnsi" w:hAnsiTheme="minorHAnsi" w:cstheme="minorHAnsi"/>
          <w:sz w:val="22"/>
          <w:szCs w:val="22"/>
        </w:rPr>
        <w:t>DILE</w:t>
      </w:r>
      <w:r w:rsidRPr="00362C85" w:rsidR="002E597D">
        <w:rPr>
          <w:rFonts w:asciiTheme="minorHAnsi" w:hAnsiTheme="minorHAnsi" w:cstheme="minorHAnsi"/>
          <w:sz w:val="22"/>
          <w:szCs w:val="22"/>
        </w:rPr>
        <w:t xml:space="preserve"> components.</w:t>
      </w:r>
    </w:p>
    <w:p w:rsidR="002B191E" w:rsidRPr="00362C85" w:rsidP="00E564A9" w14:paraId="542D5212" w14:textId="75884D9A">
      <w:pPr>
        <w:pStyle w:val="NormalWeb"/>
        <w:rPr>
          <w:rFonts w:asciiTheme="minorHAnsi" w:hAnsiTheme="minorHAnsi" w:cstheme="minorHAnsi"/>
          <w:sz w:val="22"/>
          <w:szCs w:val="22"/>
        </w:rPr>
      </w:pPr>
      <w:r>
        <w:rPr>
          <w:rFonts w:asciiTheme="minorHAnsi" w:hAnsiTheme="minorHAnsi" w:cstheme="minorHAnsi"/>
          <w:sz w:val="22"/>
          <w:szCs w:val="22"/>
        </w:rPr>
        <w:t xml:space="preserve">In </w:t>
      </w:r>
      <w:r w:rsidR="00F53A99">
        <w:rPr>
          <w:rFonts w:asciiTheme="minorHAnsi" w:hAnsiTheme="minorHAnsi" w:cstheme="minorHAnsi"/>
          <w:sz w:val="22"/>
          <w:szCs w:val="22"/>
        </w:rPr>
        <w:t>addition,</w:t>
      </w:r>
      <w:r>
        <w:rPr>
          <w:rFonts w:asciiTheme="minorHAnsi" w:hAnsiTheme="minorHAnsi" w:cstheme="minorHAnsi"/>
          <w:sz w:val="22"/>
          <w:szCs w:val="22"/>
        </w:rPr>
        <w:t xml:space="preserve"> this request is to administer staff surveys to staff in DILE and non-DILE schools in the same district to examine exploratory impacts of DILE on teachers outcomes.</w:t>
      </w:r>
      <w:r w:rsidRPr="002B191E">
        <w:rPr>
          <w:rFonts w:asciiTheme="minorHAnsi" w:hAnsiTheme="minorHAnsi"/>
          <w:sz w:val="22"/>
          <w:szCs w:val="22"/>
        </w:rPr>
        <w:t xml:space="preserve"> </w:t>
      </w:r>
      <w:r w:rsidRPr="009C54AE">
        <w:rPr>
          <w:rFonts w:asciiTheme="minorHAnsi" w:hAnsiTheme="minorHAnsi"/>
          <w:sz w:val="22"/>
          <w:szCs w:val="22"/>
        </w:rPr>
        <w:t xml:space="preserve">The staff survey includes six Likert scales: use of data, control over student outcomes, educating all students, </w:t>
      </w:r>
      <w:r w:rsidRPr="002B191E">
        <w:rPr>
          <w:rFonts w:asciiTheme="minorHAnsi" w:hAnsiTheme="minorHAnsi"/>
          <w:sz w:val="22"/>
          <w:szCs w:val="22"/>
        </w:rPr>
        <w:t>collaboration with and view of colleagues, view of the school’s supports provided to teachers and staff, and professional learning about equity. These data will be useful to measure the short-term outcomes of DILE. The staff survey will look at the effects of DILE on staff outcomes in DILE schools compared with non-DILE schools. Thes staff survey scales are presented in Attachment III.</w:t>
      </w:r>
    </w:p>
    <w:p w:rsidR="00725C0B" w:rsidRPr="002B191E" w:rsidP="00242D2A" w14:paraId="74028040" w14:textId="0B6603DE">
      <w:pPr>
        <w:spacing w:after="120" w:line="240" w:lineRule="auto"/>
        <w:rPr>
          <w:rFonts w:asciiTheme="minorHAnsi" w:hAnsiTheme="minorHAnsi" w:cstheme="minorHAnsi"/>
        </w:rPr>
      </w:pPr>
      <w:r>
        <w:rPr>
          <w:rFonts w:asciiTheme="minorHAnsi" w:hAnsiTheme="minorHAnsi" w:cstheme="minorHAnsi"/>
          <w:b/>
          <w:bCs/>
        </w:rPr>
        <w:t>Staff survey.</w:t>
      </w:r>
      <w:r>
        <w:rPr>
          <w:rFonts w:asciiTheme="minorHAnsi" w:hAnsiTheme="minorHAnsi" w:cstheme="minorHAnsi"/>
        </w:rPr>
        <w:t xml:space="preserve"> </w:t>
      </w:r>
      <w:r w:rsidRPr="003C09DF" w:rsidR="003C09DF">
        <w:rPr>
          <w:rFonts w:asciiTheme="minorHAnsi" w:hAnsiTheme="minorHAnsi"/>
        </w:rPr>
        <w:t>The research team will administer a staff survey to all school staff in all middle schools—DILE schools and non-DILE schools in the participating districts. The staff survey will be administered twice</w:t>
      </w:r>
      <w:r w:rsidR="00F22239">
        <w:rPr>
          <w:rFonts w:asciiTheme="minorHAnsi" w:hAnsiTheme="minorHAnsi"/>
        </w:rPr>
        <w:t xml:space="preserve"> in cohort 3</w:t>
      </w:r>
      <w:r w:rsidRPr="003C09DF" w:rsidR="003C09DF">
        <w:rPr>
          <w:rFonts w:asciiTheme="minorHAnsi" w:hAnsiTheme="minorHAnsi"/>
        </w:rPr>
        <w:t xml:space="preserve">, once in September 2024 prior to the student focused </w:t>
      </w:r>
      <w:r w:rsidR="00500DEF">
        <w:rPr>
          <w:rFonts w:asciiTheme="minorHAnsi" w:hAnsiTheme="minorHAnsi"/>
        </w:rPr>
        <w:t xml:space="preserve">practices </w:t>
      </w:r>
      <w:r w:rsidRPr="003C09DF" w:rsidR="003C09DF">
        <w:rPr>
          <w:rFonts w:asciiTheme="minorHAnsi" w:hAnsiTheme="minorHAnsi"/>
        </w:rPr>
        <w:t>training (pre-measure) and once in May 2025 at the end of the school year (post-measure).</w:t>
      </w:r>
    </w:p>
    <w:p w:rsidR="000C2CFC" w:rsidP="00242D2A" w14:paraId="3D8D898E" w14:textId="06FA3899">
      <w:pPr>
        <w:spacing w:after="120" w:line="240" w:lineRule="auto"/>
        <w:rPr>
          <w:rFonts w:asciiTheme="minorHAnsi" w:hAnsiTheme="minorHAnsi" w:cstheme="minorHAnsi"/>
        </w:rPr>
      </w:pPr>
      <w:r w:rsidRPr="000C2CFC">
        <w:rPr>
          <w:rFonts w:asciiTheme="minorHAnsi" w:hAnsiTheme="minorHAnsi" w:cstheme="minorHAnsi"/>
          <w:b/>
          <w:bCs/>
        </w:rPr>
        <w:t>Teacher and other staff interviews.</w:t>
      </w:r>
      <w:r>
        <w:rPr>
          <w:rFonts w:asciiTheme="minorHAnsi" w:hAnsiTheme="minorHAnsi" w:cstheme="minorHAnsi"/>
        </w:rPr>
        <w:t xml:space="preserve"> </w:t>
      </w:r>
      <w:r w:rsidRPr="00362C85" w:rsidR="00702F63">
        <w:rPr>
          <w:rFonts w:asciiTheme="minorHAnsi" w:hAnsiTheme="minorHAnsi" w:cstheme="minorHAnsi"/>
        </w:rPr>
        <w:t xml:space="preserve">At </w:t>
      </w:r>
      <w:r w:rsidRPr="00362C85" w:rsidR="00DA33F7">
        <w:rPr>
          <w:rFonts w:asciiTheme="minorHAnsi" w:hAnsiTheme="minorHAnsi" w:cstheme="minorHAnsi"/>
        </w:rPr>
        <w:t>one tim</w:t>
      </w:r>
      <w:r w:rsidRPr="00362C85" w:rsidR="00702F63">
        <w:rPr>
          <w:rFonts w:asciiTheme="minorHAnsi" w:hAnsiTheme="minorHAnsi" w:cstheme="minorHAnsi"/>
        </w:rPr>
        <w:t xml:space="preserve">e point per cohort, the REL Midwest research team will conduct interviews with </w:t>
      </w:r>
      <w:r w:rsidRPr="00362C85" w:rsidR="005E7EB1">
        <w:rPr>
          <w:rFonts w:asciiTheme="minorHAnsi" w:hAnsiTheme="minorHAnsi" w:cstheme="minorHAnsi"/>
        </w:rPr>
        <w:t xml:space="preserve">9 </w:t>
      </w:r>
      <w:r w:rsidRPr="00362C85" w:rsidR="00F415C7">
        <w:rPr>
          <w:rFonts w:asciiTheme="minorHAnsi" w:hAnsiTheme="minorHAnsi" w:cstheme="minorHAnsi"/>
        </w:rPr>
        <w:t>teache</w:t>
      </w:r>
      <w:r w:rsidRPr="00362C85" w:rsidR="0098179E">
        <w:rPr>
          <w:rFonts w:asciiTheme="minorHAnsi" w:hAnsiTheme="minorHAnsi" w:cstheme="minorHAnsi"/>
        </w:rPr>
        <w:t>rs and</w:t>
      </w:r>
      <w:r w:rsidRPr="00362C85" w:rsidR="00385809">
        <w:rPr>
          <w:rFonts w:asciiTheme="minorHAnsi" w:hAnsiTheme="minorHAnsi" w:cstheme="minorHAnsi"/>
        </w:rPr>
        <w:t xml:space="preserve"> other</w:t>
      </w:r>
      <w:r w:rsidRPr="00362C85" w:rsidR="0098179E">
        <w:rPr>
          <w:rFonts w:asciiTheme="minorHAnsi" w:hAnsiTheme="minorHAnsi" w:cstheme="minorHAnsi"/>
        </w:rPr>
        <w:t xml:space="preserve"> staff members in </w:t>
      </w:r>
      <w:r w:rsidRPr="00362C85" w:rsidR="00DD3910">
        <w:rPr>
          <w:rFonts w:asciiTheme="minorHAnsi" w:hAnsiTheme="minorHAnsi" w:cstheme="minorHAnsi"/>
        </w:rPr>
        <w:t xml:space="preserve">one school in cohort 1 and </w:t>
      </w:r>
      <w:r w:rsidRPr="00362C85" w:rsidR="00353DD1">
        <w:rPr>
          <w:rFonts w:asciiTheme="minorHAnsi" w:hAnsiTheme="minorHAnsi" w:cstheme="minorHAnsi"/>
        </w:rPr>
        <w:t xml:space="preserve">up to 4 </w:t>
      </w:r>
      <w:r w:rsidRPr="00362C85" w:rsidR="00385809">
        <w:rPr>
          <w:rFonts w:asciiTheme="minorHAnsi" w:hAnsiTheme="minorHAnsi" w:cstheme="minorHAnsi"/>
        </w:rPr>
        <w:t>teachers and other staff members in each of 4 schools in cohort 2</w:t>
      </w:r>
      <w:r w:rsidRPr="00362C85" w:rsidR="000238A9">
        <w:rPr>
          <w:rFonts w:asciiTheme="minorHAnsi" w:hAnsiTheme="minorHAnsi" w:cstheme="minorHAnsi"/>
        </w:rPr>
        <w:t xml:space="preserve">, for a total of </w:t>
      </w:r>
      <w:r w:rsidRPr="00362C85" w:rsidR="003056B7">
        <w:rPr>
          <w:rFonts w:asciiTheme="minorHAnsi" w:hAnsiTheme="minorHAnsi" w:cstheme="minorHAnsi"/>
        </w:rPr>
        <w:t>16 interviews in cohort 2</w:t>
      </w:r>
      <w:r w:rsidRPr="00362C85" w:rsidR="00385809">
        <w:rPr>
          <w:rFonts w:asciiTheme="minorHAnsi" w:hAnsiTheme="minorHAnsi" w:cstheme="minorHAnsi"/>
        </w:rPr>
        <w:t>.</w:t>
      </w:r>
      <w:r w:rsidRPr="00362C85" w:rsidR="0019381B">
        <w:rPr>
          <w:rFonts w:asciiTheme="minorHAnsi" w:hAnsiTheme="minorHAnsi" w:cstheme="minorHAnsi"/>
        </w:rPr>
        <w:t xml:space="preserve"> </w:t>
      </w:r>
      <w:r w:rsidR="00C93E55">
        <w:rPr>
          <w:rFonts w:asciiTheme="minorHAnsi" w:hAnsiTheme="minorHAnsi" w:cstheme="minorHAnsi"/>
        </w:rPr>
        <w:t xml:space="preserve">In cohort 3, the REL Midwest research team will conduct interviews with 4-6 randomly selected staff members in each of four schools for a total of 16 to 24 interviews. </w:t>
      </w:r>
      <w:r w:rsidR="00F94B08">
        <w:rPr>
          <w:rFonts w:asciiTheme="minorHAnsi" w:hAnsiTheme="minorHAnsi" w:cstheme="minorHAnsi"/>
        </w:rPr>
        <w:t>These teacher/other staff i</w:t>
      </w:r>
      <w:r w:rsidRPr="00362C85" w:rsidR="0019381B">
        <w:rPr>
          <w:rFonts w:asciiTheme="minorHAnsi" w:hAnsiTheme="minorHAnsi" w:cstheme="minorHAnsi"/>
        </w:rPr>
        <w:t xml:space="preserve">nterviews will occur once </w:t>
      </w:r>
      <w:r w:rsidRPr="00362C85" w:rsidR="001E3D0C">
        <w:rPr>
          <w:rFonts w:asciiTheme="minorHAnsi" w:hAnsiTheme="minorHAnsi" w:cstheme="minorHAnsi"/>
        </w:rPr>
        <w:t>toward the end of the spring semester</w:t>
      </w:r>
      <w:r w:rsidRPr="00362C85" w:rsidR="00674063">
        <w:rPr>
          <w:rFonts w:asciiTheme="minorHAnsi" w:hAnsiTheme="minorHAnsi" w:cstheme="minorHAnsi"/>
        </w:rPr>
        <w:t xml:space="preserve"> in each cohort</w:t>
      </w:r>
      <w:r w:rsidRPr="00362C85" w:rsidR="001E3D0C">
        <w:rPr>
          <w:rFonts w:asciiTheme="minorHAnsi" w:hAnsiTheme="minorHAnsi" w:cstheme="minorHAnsi"/>
        </w:rPr>
        <w:t>.</w:t>
      </w:r>
      <w:r w:rsidRPr="00362C85" w:rsidR="002A2B0F">
        <w:rPr>
          <w:rFonts w:asciiTheme="minorHAnsi" w:hAnsiTheme="minorHAnsi" w:cstheme="minorHAnsi"/>
        </w:rPr>
        <w:t xml:space="preserve"> </w:t>
      </w:r>
    </w:p>
    <w:p w:rsidR="002939CA" w:rsidP="00242D2A" w14:paraId="4CF51F24" w14:textId="5E0BBAC0">
      <w:pPr>
        <w:spacing w:after="120" w:line="240" w:lineRule="auto"/>
        <w:rPr>
          <w:rFonts w:asciiTheme="minorHAnsi" w:hAnsiTheme="minorHAnsi" w:cstheme="minorHAnsi"/>
        </w:rPr>
      </w:pPr>
      <w:r w:rsidRPr="002939CA">
        <w:rPr>
          <w:rFonts w:asciiTheme="minorHAnsi" w:hAnsiTheme="minorHAnsi" w:cstheme="minorHAnsi"/>
          <w:b/>
          <w:bCs/>
        </w:rPr>
        <w:t>School leadership team interviews.</w:t>
      </w:r>
      <w:r>
        <w:rPr>
          <w:rFonts w:asciiTheme="minorHAnsi" w:hAnsiTheme="minorHAnsi" w:cstheme="minorHAnsi"/>
        </w:rPr>
        <w:t xml:space="preserve"> </w:t>
      </w:r>
      <w:r w:rsidRPr="00362C85" w:rsidR="00E51BB9">
        <w:rPr>
          <w:rFonts w:asciiTheme="minorHAnsi" w:hAnsiTheme="minorHAnsi" w:cstheme="minorHAnsi"/>
        </w:rPr>
        <w:t xml:space="preserve">REL Midwest will conduct </w:t>
      </w:r>
      <w:r w:rsidRPr="00362C85" w:rsidR="00C0159A">
        <w:rPr>
          <w:rFonts w:asciiTheme="minorHAnsi" w:hAnsiTheme="minorHAnsi" w:cstheme="minorHAnsi"/>
        </w:rPr>
        <w:t xml:space="preserve">two </w:t>
      </w:r>
      <w:r w:rsidRPr="00362C85" w:rsidR="00E51BB9">
        <w:rPr>
          <w:rFonts w:asciiTheme="minorHAnsi" w:hAnsiTheme="minorHAnsi" w:cstheme="minorHAnsi"/>
        </w:rPr>
        <w:t xml:space="preserve">interviews </w:t>
      </w:r>
      <w:r w:rsidRPr="00362C85" w:rsidR="00210F53">
        <w:rPr>
          <w:rFonts w:asciiTheme="minorHAnsi" w:hAnsiTheme="minorHAnsi" w:cstheme="minorHAnsi"/>
        </w:rPr>
        <w:t>during</w:t>
      </w:r>
      <w:r w:rsidRPr="00362C85" w:rsidR="00C0159A">
        <w:rPr>
          <w:rFonts w:asciiTheme="minorHAnsi" w:hAnsiTheme="minorHAnsi" w:cstheme="minorHAnsi"/>
        </w:rPr>
        <w:t xml:space="preserve"> the spring semester </w:t>
      </w:r>
      <w:r w:rsidRPr="00362C85" w:rsidR="00037F14">
        <w:rPr>
          <w:rFonts w:asciiTheme="minorHAnsi" w:hAnsiTheme="minorHAnsi" w:cstheme="minorHAnsi"/>
        </w:rPr>
        <w:t xml:space="preserve">(2023) </w:t>
      </w:r>
      <w:r w:rsidRPr="00362C85" w:rsidR="00E51BB9">
        <w:rPr>
          <w:rFonts w:asciiTheme="minorHAnsi" w:hAnsiTheme="minorHAnsi" w:cstheme="minorHAnsi"/>
        </w:rPr>
        <w:t xml:space="preserve">with </w:t>
      </w:r>
      <w:r w:rsidRPr="00362C85" w:rsidR="00D95535">
        <w:rPr>
          <w:rFonts w:asciiTheme="minorHAnsi" w:hAnsiTheme="minorHAnsi" w:cstheme="minorHAnsi"/>
        </w:rPr>
        <w:t xml:space="preserve">all </w:t>
      </w:r>
      <w:r w:rsidRPr="00362C85" w:rsidR="0063763B">
        <w:rPr>
          <w:rFonts w:asciiTheme="minorHAnsi" w:hAnsiTheme="minorHAnsi" w:cstheme="minorHAnsi"/>
        </w:rPr>
        <w:t xml:space="preserve">6 </w:t>
      </w:r>
      <w:r w:rsidRPr="00362C85" w:rsidR="00DF50AA">
        <w:rPr>
          <w:rFonts w:asciiTheme="minorHAnsi" w:hAnsiTheme="minorHAnsi" w:cstheme="minorHAnsi"/>
        </w:rPr>
        <w:t xml:space="preserve">members </w:t>
      </w:r>
      <w:r w:rsidRPr="00362C85" w:rsidR="005F2F3A">
        <w:rPr>
          <w:rFonts w:asciiTheme="minorHAnsi" w:hAnsiTheme="minorHAnsi" w:cstheme="minorHAnsi"/>
        </w:rPr>
        <w:t>of the school leadership team in cohort 1</w:t>
      </w:r>
      <w:r w:rsidRPr="00362C85" w:rsidR="007C2AAA">
        <w:rPr>
          <w:rFonts w:asciiTheme="minorHAnsi" w:hAnsiTheme="minorHAnsi" w:cstheme="minorHAnsi"/>
        </w:rPr>
        <w:t xml:space="preserve">, for a total of </w:t>
      </w:r>
      <w:r w:rsidRPr="00362C85" w:rsidR="000A6E10">
        <w:rPr>
          <w:rFonts w:asciiTheme="minorHAnsi" w:hAnsiTheme="minorHAnsi" w:cstheme="minorHAnsi"/>
        </w:rPr>
        <w:t>12</w:t>
      </w:r>
      <w:r w:rsidRPr="00362C85" w:rsidR="00155DF0">
        <w:rPr>
          <w:rFonts w:asciiTheme="minorHAnsi" w:hAnsiTheme="minorHAnsi" w:cstheme="minorHAnsi"/>
        </w:rPr>
        <w:t xml:space="preserve"> interviews in cohort 1</w:t>
      </w:r>
      <w:r w:rsidRPr="00362C85" w:rsidR="00493610">
        <w:rPr>
          <w:rFonts w:asciiTheme="minorHAnsi" w:hAnsiTheme="minorHAnsi" w:cstheme="minorHAnsi"/>
        </w:rPr>
        <w:t xml:space="preserve">. REL Midwest will conduct one interview during the fall semester </w:t>
      </w:r>
      <w:r w:rsidRPr="00362C85" w:rsidR="00037F14">
        <w:rPr>
          <w:rFonts w:asciiTheme="minorHAnsi" w:hAnsiTheme="minorHAnsi" w:cstheme="minorHAnsi"/>
        </w:rPr>
        <w:t xml:space="preserve">(2023) </w:t>
      </w:r>
      <w:r w:rsidRPr="00362C85" w:rsidR="00493610">
        <w:rPr>
          <w:rFonts w:asciiTheme="minorHAnsi" w:hAnsiTheme="minorHAnsi" w:cstheme="minorHAnsi"/>
        </w:rPr>
        <w:t xml:space="preserve">and two interviews during the spring semester </w:t>
      </w:r>
      <w:r w:rsidRPr="00362C85" w:rsidR="00037F14">
        <w:rPr>
          <w:rFonts w:asciiTheme="minorHAnsi" w:hAnsiTheme="minorHAnsi" w:cstheme="minorHAnsi"/>
        </w:rPr>
        <w:t xml:space="preserve">(2024) </w:t>
      </w:r>
      <w:r w:rsidRPr="00362C85" w:rsidR="00493610">
        <w:rPr>
          <w:rFonts w:asciiTheme="minorHAnsi" w:hAnsiTheme="minorHAnsi" w:cstheme="minorHAnsi"/>
        </w:rPr>
        <w:t xml:space="preserve">with </w:t>
      </w:r>
      <w:r w:rsidRPr="00362C85" w:rsidR="000A0186">
        <w:rPr>
          <w:rFonts w:asciiTheme="minorHAnsi" w:hAnsiTheme="minorHAnsi" w:cstheme="minorHAnsi"/>
        </w:rPr>
        <w:t>two members of each school’s leadership team in cohort 2</w:t>
      </w:r>
      <w:r w:rsidRPr="00362C85" w:rsidR="0086526C">
        <w:rPr>
          <w:rFonts w:asciiTheme="minorHAnsi" w:hAnsiTheme="minorHAnsi" w:cstheme="minorHAnsi"/>
        </w:rPr>
        <w:t xml:space="preserve">, </w:t>
      </w:r>
      <w:r w:rsidRPr="00362C85" w:rsidR="00111DA3">
        <w:rPr>
          <w:rFonts w:asciiTheme="minorHAnsi" w:hAnsiTheme="minorHAnsi" w:cstheme="minorHAnsi"/>
        </w:rPr>
        <w:t xml:space="preserve">for a total of </w:t>
      </w:r>
      <w:r w:rsidR="005C21F9">
        <w:rPr>
          <w:rFonts w:asciiTheme="minorHAnsi" w:hAnsiTheme="minorHAnsi" w:cstheme="minorHAnsi"/>
        </w:rPr>
        <w:t>36</w:t>
      </w:r>
      <w:r w:rsidRPr="00362C85" w:rsidR="0012218C">
        <w:rPr>
          <w:rFonts w:asciiTheme="minorHAnsi" w:hAnsiTheme="minorHAnsi" w:cstheme="minorHAnsi"/>
        </w:rPr>
        <w:t xml:space="preserve"> interviews</w:t>
      </w:r>
      <w:r w:rsidRPr="00362C85" w:rsidR="00666909">
        <w:rPr>
          <w:rFonts w:asciiTheme="minorHAnsi" w:hAnsiTheme="minorHAnsi" w:cstheme="minorHAnsi"/>
        </w:rPr>
        <w:t xml:space="preserve"> in cohort 2</w:t>
      </w:r>
      <w:r w:rsidRPr="00362C85" w:rsidR="008B51C8">
        <w:rPr>
          <w:rFonts w:asciiTheme="minorHAnsi" w:hAnsiTheme="minorHAnsi" w:cstheme="minorHAnsi"/>
        </w:rPr>
        <w:t>.</w:t>
      </w:r>
      <w:r w:rsidRPr="00362C85" w:rsidR="006D110C">
        <w:rPr>
          <w:rFonts w:asciiTheme="minorHAnsi" w:hAnsiTheme="minorHAnsi" w:cstheme="minorHAnsi"/>
        </w:rPr>
        <w:t xml:space="preserve"> </w:t>
      </w:r>
      <w:r w:rsidR="00A22805">
        <w:rPr>
          <w:rFonts w:asciiTheme="minorHAnsi" w:hAnsiTheme="minorHAnsi" w:cstheme="minorHAnsi"/>
        </w:rPr>
        <w:t xml:space="preserve">REL Midwest will conduct </w:t>
      </w:r>
      <w:r w:rsidR="000524DA">
        <w:rPr>
          <w:rFonts w:asciiTheme="minorHAnsi" w:hAnsiTheme="minorHAnsi" w:cstheme="minorHAnsi"/>
        </w:rPr>
        <w:t xml:space="preserve">one interview during the fall semester (2024) and one interview during the spring semester (2025) with 4 members of each school’s leadership team in cohort 3, for a total of </w:t>
      </w:r>
      <w:r w:rsidR="00BE2BF2">
        <w:rPr>
          <w:rFonts w:asciiTheme="minorHAnsi" w:hAnsiTheme="minorHAnsi" w:cstheme="minorHAnsi"/>
        </w:rPr>
        <w:t>32 interviews in cohort 3.</w:t>
      </w:r>
    </w:p>
    <w:p w:rsidR="00AF7F67" w:rsidRPr="00362C85" w:rsidP="00242D2A" w14:paraId="08AC4B55" w14:textId="49DD6193">
      <w:pPr>
        <w:spacing w:after="120" w:line="240" w:lineRule="auto"/>
        <w:rPr>
          <w:rFonts w:asciiTheme="minorHAnsi" w:hAnsiTheme="minorHAnsi" w:cstheme="minorHAnsi"/>
        </w:rPr>
      </w:pPr>
      <w:r w:rsidRPr="00362C85">
        <w:rPr>
          <w:rFonts w:asciiTheme="minorHAnsi" w:hAnsiTheme="minorHAnsi" w:cstheme="minorHAnsi"/>
        </w:rPr>
        <w:t>Interviews will be conducted via videoconference and will take no more than 45 minutes to complete.</w:t>
      </w:r>
      <w:r w:rsidRPr="00362C85" w:rsidR="001E3D0C">
        <w:rPr>
          <w:rFonts w:asciiTheme="minorHAnsi" w:hAnsiTheme="minorHAnsi" w:cstheme="minorHAnsi"/>
        </w:rPr>
        <w:t xml:space="preserve"> </w:t>
      </w:r>
    </w:p>
    <w:p w:rsidR="0080136A" w:rsidRPr="00362C85" w:rsidP="4977613E" w14:paraId="1F55412E" w14:textId="6849B0A1">
      <w:pPr>
        <w:pStyle w:val="aHeading1"/>
        <w:spacing w:after="120"/>
        <w:rPr>
          <w:rStyle w:val="StyleTimesNewRoman"/>
          <w:color w:val="1F497D"/>
          <w:sz w:val="32"/>
        </w:rPr>
      </w:pPr>
      <w:bookmarkStart w:id="3" w:name="_Toc483558771"/>
      <w:bookmarkStart w:id="4" w:name="_Toc483558772"/>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Start w:id="20" w:name="_Toc6714994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362C85">
        <w:t>Design and Context</w:t>
      </w:r>
      <w:bookmarkEnd w:id="20"/>
    </w:p>
    <w:p w:rsidR="002676FB" w:rsidRPr="00362C85" w:rsidP="002676FB" w14:paraId="69EAE26C" w14:textId="04FF3EAE">
      <w:pPr>
        <w:spacing w:line="240" w:lineRule="auto"/>
        <w:rPr>
          <w:rFonts w:asciiTheme="minorHAnsi" w:hAnsiTheme="minorHAnsi" w:cstheme="minorHAnsi"/>
        </w:rPr>
      </w:pPr>
      <w:r w:rsidRPr="00362C85">
        <w:rPr>
          <w:rFonts w:asciiTheme="minorHAnsi" w:hAnsiTheme="minorHAnsi" w:cstheme="minorHAnsi"/>
        </w:rPr>
        <w:t xml:space="preserve">The </w:t>
      </w:r>
      <w:r w:rsidR="00655AD9">
        <w:rPr>
          <w:rFonts w:asciiTheme="minorHAnsi" w:hAnsiTheme="minorHAnsi" w:cstheme="minorHAnsi"/>
        </w:rPr>
        <w:t xml:space="preserve">survey and </w:t>
      </w:r>
      <w:r w:rsidRPr="00362C85">
        <w:rPr>
          <w:rFonts w:asciiTheme="minorHAnsi" w:hAnsiTheme="minorHAnsi" w:cstheme="minorHAnsi"/>
        </w:rPr>
        <w:t xml:space="preserve">interviews for which this clearance is requested will be used to understand </w:t>
      </w:r>
      <w:r w:rsidRPr="00362C85" w:rsidR="003F0FC1">
        <w:rPr>
          <w:rFonts w:asciiTheme="minorHAnsi" w:hAnsiTheme="minorHAnsi" w:cstheme="minorHAnsi"/>
        </w:rPr>
        <w:t>teacher, other staff, and DILE leadership team</w:t>
      </w:r>
      <w:r w:rsidRPr="00362C85">
        <w:rPr>
          <w:rFonts w:asciiTheme="minorHAnsi" w:hAnsiTheme="minorHAnsi" w:cstheme="minorHAnsi"/>
        </w:rPr>
        <w:t xml:space="preserve"> perceptions of </w:t>
      </w:r>
      <w:r w:rsidRPr="00362C85" w:rsidR="003F0FC1">
        <w:rPr>
          <w:rFonts w:asciiTheme="minorHAnsi" w:hAnsiTheme="minorHAnsi" w:cstheme="minorHAnsi"/>
        </w:rPr>
        <w:t>DILE</w:t>
      </w:r>
      <w:r w:rsidRPr="00362C85">
        <w:rPr>
          <w:rFonts w:asciiTheme="minorHAnsi" w:hAnsiTheme="minorHAnsi" w:cstheme="minorHAnsi"/>
        </w:rPr>
        <w:t>’s usability, feasibility, and accessibility</w:t>
      </w:r>
      <w:r w:rsidR="00FE250D">
        <w:rPr>
          <w:rFonts w:asciiTheme="minorHAnsi" w:hAnsiTheme="minorHAnsi" w:cstheme="minorHAnsi"/>
        </w:rPr>
        <w:t xml:space="preserve"> as well as preliminary impact of DILE on </w:t>
      </w:r>
      <w:r w:rsidR="002B0A47">
        <w:rPr>
          <w:rFonts w:asciiTheme="minorHAnsi" w:hAnsiTheme="minorHAnsi" w:cstheme="minorHAnsi"/>
        </w:rPr>
        <w:t>staff outcomes</w:t>
      </w:r>
      <w:r w:rsidRPr="00362C85">
        <w:rPr>
          <w:rFonts w:asciiTheme="minorHAnsi" w:hAnsiTheme="minorHAnsi" w:cstheme="minorHAnsi"/>
        </w:rPr>
        <w:t xml:space="preserve">. REL Midwest will use the findings generated from these interviews to inform and develop hypotheses about optimal delivery of </w:t>
      </w:r>
      <w:r w:rsidRPr="00362C85" w:rsidR="003F0FC1">
        <w:rPr>
          <w:rFonts w:asciiTheme="minorHAnsi" w:hAnsiTheme="minorHAnsi" w:cstheme="minorHAnsi"/>
        </w:rPr>
        <w:t>DILE</w:t>
      </w:r>
      <w:r w:rsidRPr="00362C85">
        <w:rPr>
          <w:rFonts w:asciiTheme="minorHAnsi" w:hAnsiTheme="minorHAnsi" w:cstheme="minorHAnsi"/>
        </w:rPr>
        <w:t xml:space="preserve"> for different contexts. Hypotheses will be related to combinations of modalities, dosages, and other </w:t>
      </w:r>
      <w:r w:rsidRPr="00362C85" w:rsidR="00FB01F3">
        <w:rPr>
          <w:rFonts w:asciiTheme="minorHAnsi" w:hAnsiTheme="minorHAnsi" w:cstheme="minorHAnsi"/>
        </w:rPr>
        <w:t>DILE</w:t>
      </w:r>
      <w:r w:rsidRPr="00362C85">
        <w:rPr>
          <w:rFonts w:asciiTheme="minorHAnsi" w:hAnsiTheme="minorHAnsi" w:cstheme="minorHAnsi"/>
        </w:rPr>
        <w:t xml:space="preserve"> components that will be efficacious under different school and district conditions (e.g., efficacious under resource constraints). </w:t>
      </w:r>
    </w:p>
    <w:p w:rsidR="002676FB" w:rsidRPr="00362C85" w:rsidP="002676FB" w14:paraId="13D15E4D" w14:textId="445AFE4F">
      <w:pPr>
        <w:spacing w:line="240" w:lineRule="auto"/>
        <w:rPr>
          <w:rStyle w:val="StyleTimesNewRoman"/>
          <w:sz w:val="22"/>
        </w:rPr>
      </w:pPr>
      <w:r w:rsidRPr="00362C85">
        <w:rPr>
          <w:rStyle w:val="StyleTimesNewRoman"/>
          <w:sz w:val="22"/>
        </w:rPr>
        <w:t>Specifically, the interviews will focus on:</w:t>
      </w:r>
    </w:p>
    <w:p w:rsidR="002676FB" w:rsidRPr="00362C85" w:rsidP="002676FB" w14:paraId="12514B7D" w14:textId="4197BC0D">
      <w:pPr>
        <w:pStyle w:val="ListParagraph"/>
        <w:numPr>
          <w:ilvl w:val="0"/>
          <w:numId w:val="25"/>
        </w:numPr>
        <w:spacing w:line="240" w:lineRule="auto"/>
        <w:rPr>
          <w:rStyle w:val="StyleTimesNewRoman"/>
          <w:sz w:val="22"/>
        </w:rPr>
      </w:pPr>
      <w:r w:rsidRPr="00362C85">
        <w:rPr>
          <w:rStyle w:val="StyleTimesNewRoman"/>
          <w:sz w:val="22"/>
        </w:rPr>
        <w:t>Determining the extent to which the</w:t>
      </w:r>
      <w:r w:rsidRPr="00362C85" w:rsidR="00095059">
        <w:rPr>
          <w:rStyle w:val="StyleTimesNewRoman"/>
          <w:sz w:val="22"/>
        </w:rPr>
        <w:t xml:space="preserve"> DILE</w:t>
      </w:r>
      <w:r w:rsidRPr="00362C85">
        <w:rPr>
          <w:rStyle w:val="StyleTimesNewRoman"/>
          <w:sz w:val="22"/>
        </w:rPr>
        <w:t xml:space="preserve"> content covered in the </w:t>
      </w:r>
      <w:r w:rsidRPr="00362C85" w:rsidR="00095059">
        <w:rPr>
          <w:rStyle w:val="StyleTimesNewRoman"/>
          <w:sz w:val="22"/>
        </w:rPr>
        <w:t>trainings and coaching sessions</w:t>
      </w:r>
      <w:r w:rsidRPr="00362C85" w:rsidR="00366102">
        <w:rPr>
          <w:rStyle w:val="StyleTimesNewRoman"/>
          <w:sz w:val="22"/>
        </w:rPr>
        <w:t xml:space="preserve"> </w:t>
      </w:r>
      <w:r w:rsidRPr="00362C85" w:rsidR="00095059">
        <w:rPr>
          <w:rStyle w:val="StyleTimesNewRoman"/>
          <w:sz w:val="22"/>
        </w:rPr>
        <w:t>are</w:t>
      </w:r>
      <w:r w:rsidRPr="00362C85">
        <w:rPr>
          <w:rStyle w:val="StyleTimesNewRoman"/>
          <w:sz w:val="22"/>
        </w:rPr>
        <w:t xml:space="preserve"> easy to understand, easy to implement, and facilitates </w:t>
      </w:r>
      <w:r w:rsidR="006C2C48">
        <w:rPr>
          <w:rStyle w:val="StyleTimesNewRoman"/>
          <w:sz w:val="22"/>
        </w:rPr>
        <w:t>student</w:t>
      </w:r>
      <w:r w:rsidR="000243B7">
        <w:rPr>
          <w:rStyle w:val="StyleTimesNewRoman"/>
          <w:sz w:val="22"/>
        </w:rPr>
        <w:t>-</w:t>
      </w:r>
      <w:r w:rsidR="006C2C48">
        <w:rPr>
          <w:rStyle w:val="StyleTimesNewRoman"/>
          <w:sz w:val="22"/>
        </w:rPr>
        <w:t xml:space="preserve">focused </w:t>
      </w:r>
      <w:r w:rsidRPr="00362C85">
        <w:rPr>
          <w:rStyle w:val="StyleTimesNewRoman"/>
          <w:sz w:val="22"/>
        </w:rPr>
        <w:t>instruction</w:t>
      </w:r>
      <w:r w:rsidRPr="00362C85" w:rsidR="003A2A44">
        <w:rPr>
          <w:rStyle w:val="StyleTimesNewRoman"/>
          <w:sz w:val="22"/>
        </w:rPr>
        <w:t xml:space="preserve"> and use of data</w:t>
      </w:r>
      <w:r w:rsidRPr="00362C85" w:rsidR="00C51C1D">
        <w:rPr>
          <w:rStyle w:val="StyleTimesNewRoman"/>
          <w:sz w:val="22"/>
        </w:rPr>
        <w:t>,</w:t>
      </w:r>
    </w:p>
    <w:p w:rsidR="00C51C1D" w:rsidRPr="00362C85" w:rsidP="002676FB" w14:paraId="46444960" w14:textId="69A27609">
      <w:pPr>
        <w:pStyle w:val="ListParagraph"/>
        <w:numPr>
          <w:ilvl w:val="0"/>
          <w:numId w:val="25"/>
        </w:numPr>
        <w:spacing w:line="240" w:lineRule="auto"/>
        <w:rPr>
          <w:rStyle w:val="StyleTimesNewRoman"/>
          <w:sz w:val="22"/>
        </w:rPr>
      </w:pPr>
      <w:r w:rsidRPr="00362C85">
        <w:rPr>
          <w:rStyle w:val="StyleTimesNewRoman"/>
          <w:sz w:val="22"/>
        </w:rPr>
        <w:t>Collecting suggestions for improving the quality of</w:t>
      </w:r>
      <w:r w:rsidRPr="00362C85" w:rsidR="003A2A44">
        <w:rPr>
          <w:rStyle w:val="StyleTimesNewRoman"/>
          <w:sz w:val="22"/>
        </w:rPr>
        <w:t xml:space="preserve"> </w:t>
      </w:r>
      <w:r w:rsidRPr="00362C85" w:rsidR="00E7005D">
        <w:rPr>
          <w:rStyle w:val="StyleTimesNewRoman"/>
          <w:sz w:val="22"/>
        </w:rPr>
        <w:t>DILE</w:t>
      </w:r>
      <w:r w:rsidRPr="00362C85">
        <w:rPr>
          <w:rStyle w:val="StyleTimesNewRoman"/>
          <w:sz w:val="22"/>
        </w:rPr>
        <w:t xml:space="preserve"> content, the accessibility</w:t>
      </w:r>
      <w:r w:rsidRPr="00362C85" w:rsidR="005B3FC2">
        <w:rPr>
          <w:rStyle w:val="StyleTimesNewRoman"/>
          <w:sz w:val="22"/>
        </w:rPr>
        <w:t xml:space="preserve"> of</w:t>
      </w:r>
      <w:r w:rsidRPr="00362C85" w:rsidR="00E7005D">
        <w:rPr>
          <w:rStyle w:val="StyleTimesNewRoman"/>
          <w:sz w:val="22"/>
        </w:rPr>
        <w:t xml:space="preserve"> DILE</w:t>
      </w:r>
      <w:r w:rsidRPr="00362C85" w:rsidR="005B3FC2">
        <w:rPr>
          <w:rStyle w:val="StyleTimesNewRoman"/>
          <w:sz w:val="22"/>
        </w:rPr>
        <w:t xml:space="preserve"> content, and the modes of delivery for </w:t>
      </w:r>
      <w:r w:rsidRPr="00362C85" w:rsidR="00E7005D">
        <w:rPr>
          <w:rStyle w:val="StyleTimesNewRoman"/>
          <w:sz w:val="22"/>
        </w:rPr>
        <w:t>DILE</w:t>
      </w:r>
      <w:r w:rsidRPr="00362C85" w:rsidR="005B3FC2">
        <w:rPr>
          <w:rStyle w:val="StyleTimesNewRoman"/>
          <w:sz w:val="22"/>
        </w:rPr>
        <w:t xml:space="preserve"> content (i.e., </w:t>
      </w:r>
      <w:r w:rsidRPr="00362C85" w:rsidR="001E06E5">
        <w:rPr>
          <w:rStyle w:val="StyleTimesNewRoman"/>
          <w:sz w:val="22"/>
        </w:rPr>
        <w:t xml:space="preserve">training in </w:t>
      </w:r>
      <w:r w:rsidR="006C2C48">
        <w:rPr>
          <w:rStyle w:val="StyleTimesNewRoman"/>
          <w:sz w:val="22"/>
        </w:rPr>
        <w:t>student</w:t>
      </w:r>
      <w:r w:rsidR="000243B7">
        <w:rPr>
          <w:rStyle w:val="StyleTimesNewRoman"/>
          <w:sz w:val="22"/>
        </w:rPr>
        <w:t>-</w:t>
      </w:r>
      <w:r w:rsidR="006C2C48">
        <w:rPr>
          <w:rStyle w:val="StyleTimesNewRoman"/>
          <w:sz w:val="22"/>
        </w:rPr>
        <w:t xml:space="preserve">focused </w:t>
      </w:r>
      <w:r w:rsidRPr="00362C85" w:rsidR="001E06E5">
        <w:rPr>
          <w:rStyle w:val="StyleTimesNewRoman"/>
          <w:sz w:val="22"/>
        </w:rPr>
        <w:t>practices, coaching for school leadership team, ABM</w:t>
      </w:r>
      <w:r w:rsidRPr="00362C85" w:rsidR="005B3FC2">
        <w:rPr>
          <w:rStyle w:val="StyleTimesNewRoman"/>
          <w:sz w:val="22"/>
        </w:rPr>
        <w:t>),</w:t>
      </w:r>
    </w:p>
    <w:p w:rsidR="005B3FC2" w:rsidRPr="00362C85" w:rsidP="002676FB" w14:paraId="5FB92711" w14:textId="04B59797">
      <w:pPr>
        <w:pStyle w:val="ListParagraph"/>
        <w:numPr>
          <w:ilvl w:val="0"/>
          <w:numId w:val="25"/>
        </w:numPr>
        <w:spacing w:line="240" w:lineRule="auto"/>
        <w:rPr>
          <w:rStyle w:val="StyleTimesNewRoman"/>
          <w:sz w:val="22"/>
        </w:rPr>
      </w:pPr>
      <w:r w:rsidRPr="00362C85">
        <w:rPr>
          <w:rStyle w:val="StyleTimesNewRoman"/>
          <w:sz w:val="22"/>
        </w:rPr>
        <w:t xml:space="preserve">Identifying </w:t>
      </w:r>
      <w:r w:rsidRPr="00362C85" w:rsidR="00B177CD">
        <w:rPr>
          <w:rStyle w:val="StyleTimesNewRoman"/>
          <w:sz w:val="22"/>
        </w:rPr>
        <w:t xml:space="preserve">district and school contextual factors that support or hinder successful implementation of </w:t>
      </w:r>
      <w:r w:rsidRPr="00362C85" w:rsidR="001E06E5">
        <w:rPr>
          <w:rStyle w:val="StyleTimesNewRoman"/>
          <w:sz w:val="22"/>
        </w:rPr>
        <w:t>DILE</w:t>
      </w:r>
      <w:r w:rsidRPr="00362C85" w:rsidR="00B177CD">
        <w:rPr>
          <w:rStyle w:val="StyleTimesNewRoman"/>
          <w:sz w:val="22"/>
        </w:rPr>
        <w:t>,</w:t>
      </w:r>
    </w:p>
    <w:p w:rsidR="00B177CD" w:rsidRPr="00362C85" w:rsidP="002676FB" w14:paraId="51BEA2B3" w14:textId="341C78F6">
      <w:pPr>
        <w:pStyle w:val="ListParagraph"/>
        <w:numPr>
          <w:ilvl w:val="0"/>
          <w:numId w:val="25"/>
        </w:numPr>
        <w:spacing w:line="240" w:lineRule="auto"/>
        <w:rPr>
          <w:rStyle w:val="StyleTimesNewRoman"/>
          <w:sz w:val="22"/>
        </w:rPr>
      </w:pPr>
      <w:r w:rsidRPr="00362C85">
        <w:rPr>
          <w:rStyle w:val="StyleTimesNewRoman"/>
          <w:sz w:val="22"/>
        </w:rPr>
        <w:t xml:space="preserve">Determining </w:t>
      </w:r>
      <w:r w:rsidRPr="00362C85" w:rsidR="005C29A8">
        <w:rPr>
          <w:rStyle w:val="StyleTimesNewRoman"/>
          <w:sz w:val="22"/>
        </w:rPr>
        <w:t>how the dosage</w:t>
      </w:r>
      <w:r w:rsidRPr="00362C85" w:rsidR="001E06E5">
        <w:rPr>
          <w:rStyle w:val="StyleTimesNewRoman"/>
          <w:sz w:val="22"/>
        </w:rPr>
        <w:t xml:space="preserve"> and </w:t>
      </w:r>
      <w:r w:rsidRPr="00362C85" w:rsidR="005C29A8">
        <w:rPr>
          <w:rStyle w:val="StyleTimesNewRoman"/>
          <w:sz w:val="22"/>
        </w:rPr>
        <w:t xml:space="preserve">duration of </w:t>
      </w:r>
      <w:r w:rsidRPr="00362C85" w:rsidR="00900E85">
        <w:rPr>
          <w:rStyle w:val="StyleTimesNewRoman"/>
          <w:sz w:val="22"/>
        </w:rPr>
        <w:t xml:space="preserve">the </w:t>
      </w:r>
      <w:r w:rsidRPr="00362C85" w:rsidR="001E06E5">
        <w:rPr>
          <w:rStyle w:val="StyleTimesNewRoman"/>
          <w:sz w:val="22"/>
        </w:rPr>
        <w:t>trainings and coaching</w:t>
      </w:r>
      <w:r w:rsidRPr="00362C85" w:rsidR="00900E85">
        <w:rPr>
          <w:rStyle w:val="StyleTimesNewRoman"/>
          <w:sz w:val="22"/>
        </w:rPr>
        <w:t xml:space="preserve"> affect participants’ ability to participate and engage fully in </w:t>
      </w:r>
      <w:r w:rsidRPr="00362C85" w:rsidR="00D178BC">
        <w:rPr>
          <w:rStyle w:val="StyleTimesNewRoman"/>
          <w:sz w:val="22"/>
        </w:rPr>
        <w:t>DILE</w:t>
      </w:r>
      <w:r w:rsidRPr="00362C85" w:rsidR="00880AC3">
        <w:rPr>
          <w:rStyle w:val="StyleTimesNewRoman"/>
          <w:sz w:val="22"/>
        </w:rPr>
        <w:t>, and</w:t>
      </w:r>
    </w:p>
    <w:p w:rsidR="001845A1" w:rsidRPr="00362C85" w:rsidP="002676FB" w14:paraId="3A5784CE" w14:textId="67CC9A25">
      <w:pPr>
        <w:pStyle w:val="ListParagraph"/>
        <w:numPr>
          <w:ilvl w:val="0"/>
          <w:numId w:val="25"/>
        </w:numPr>
        <w:spacing w:line="240" w:lineRule="auto"/>
        <w:rPr>
          <w:rStyle w:val="StyleTimesNewRoman"/>
          <w:sz w:val="22"/>
        </w:rPr>
      </w:pPr>
      <w:r w:rsidRPr="00362C85">
        <w:rPr>
          <w:rStyle w:val="StyleTimesNewRoman"/>
          <w:sz w:val="22"/>
        </w:rPr>
        <w:t xml:space="preserve">Determining the extent to which </w:t>
      </w:r>
      <w:r w:rsidRPr="00362C85" w:rsidR="005B204C">
        <w:rPr>
          <w:rStyle w:val="StyleTimesNewRoman"/>
          <w:sz w:val="22"/>
        </w:rPr>
        <w:t>teachers, other staff, and DILE leadership team members</w:t>
      </w:r>
      <w:r w:rsidRPr="00362C85">
        <w:rPr>
          <w:rStyle w:val="StyleTimesNewRoman"/>
          <w:sz w:val="22"/>
        </w:rPr>
        <w:t xml:space="preserve"> perceive </w:t>
      </w:r>
      <w:r w:rsidRPr="00362C85" w:rsidR="005668B2">
        <w:rPr>
          <w:rStyle w:val="StyleTimesNewRoman"/>
          <w:sz w:val="22"/>
        </w:rPr>
        <w:t>DILE</w:t>
      </w:r>
      <w:r w:rsidRPr="00362C85">
        <w:rPr>
          <w:rStyle w:val="StyleTimesNewRoman"/>
          <w:sz w:val="22"/>
        </w:rPr>
        <w:t xml:space="preserve"> as worthwhile and helpful for </w:t>
      </w:r>
      <w:r w:rsidRPr="00362C85" w:rsidR="00C8491C">
        <w:rPr>
          <w:rStyle w:val="StyleTimesNewRoman"/>
          <w:sz w:val="22"/>
        </w:rPr>
        <w:t>improving instructional practice</w:t>
      </w:r>
      <w:r w:rsidRPr="00362C85" w:rsidR="00D178BC">
        <w:rPr>
          <w:rStyle w:val="StyleTimesNewRoman"/>
          <w:sz w:val="22"/>
        </w:rPr>
        <w:t>, use of data,</w:t>
      </w:r>
      <w:r w:rsidRPr="00362C85" w:rsidR="00C8491C">
        <w:rPr>
          <w:rStyle w:val="StyleTimesNewRoman"/>
          <w:sz w:val="22"/>
        </w:rPr>
        <w:t xml:space="preserve"> and student outcomes.</w:t>
      </w:r>
    </w:p>
    <w:p w:rsidR="00783866" w:rsidRPr="00362C85" w:rsidP="00783866" w14:paraId="47E69A5A" w14:textId="6843ED30">
      <w:pPr>
        <w:spacing w:line="240" w:lineRule="auto"/>
        <w:rPr>
          <w:rStyle w:val="StyleTimesNewRoman"/>
          <w:sz w:val="22"/>
        </w:rPr>
      </w:pPr>
      <w:r w:rsidRPr="00362C85">
        <w:rPr>
          <w:rStyle w:val="StyleTimesNewRoman"/>
          <w:sz w:val="22"/>
        </w:rPr>
        <w:t xml:space="preserve">The interviews will be </w:t>
      </w:r>
      <w:r w:rsidRPr="00362C85" w:rsidR="00D7191F">
        <w:rPr>
          <w:rStyle w:val="StyleTimesNewRoman"/>
          <w:sz w:val="22"/>
        </w:rPr>
        <w:t xml:space="preserve">a semi-structured discussion with </w:t>
      </w:r>
      <w:r w:rsidRPr="00362C85" w:rsidR="00B71A42">
        <w:rPr>
          <w:rStyle w:val="StyleTimesNewRoman"/>
          <w:sz w:val="22"/>
        </w:rPr>
        <w:t>teachers, staff, and leadership team members</w:t>
      </w:r>
      <w:r w:rsidRPr="00362C85" w:rsidR="00D7191F">
        <w:rPr>
          <w:rStyle w:val="StyleTimesNewRoman"/>
          <w:sz w:val="22"/>
        </w:rPr>
        <w:t xml:space="preserve"> from </w:t>
      </w:r>
      <w:r w:rsidRPr="00362C85" w:rsidR="00B71A42">
        <w:rPr>
          <w:rStyle w:val="StyleTimesNewRoman"/>
          <w:sz w:val="22"/>
        </w:rPr>
        <w:t>one</w:t>
      </w:r>
      <w:r w:rsidRPr="00362C85" w:rsidR="00D7191F">
        <w:rPr>
          <w:rStyle w:val="StyleTimesNewRoman"/>
          <w:sz w:val="22"/>
        </w:rPr>
        <w:t xml:space="preserve"> participating school</w:t>
      </w:r>
      <w:r w:rsidRPr="00362C85" w:rsidR="00B71A42">
        <w:rPr>
          <w:rStyle w:val="StyleTimesNewRoman"/>
          <w:sz w:val="22"/>
        </w:rPr>
        <w:t xml:space="preserve"> </w:t>
      </w:r>
      <w:r w:rsidRPr="00362C85" w:rsidR="00960BAA">
        <w:rPr>
          <w:rStyle w:val="StyleTimesNewRoman"/>
          <w:sz w:val="22"/>
        </w:rPr>
        <w:t>in cohort 1 and four participating schools in cohort 2</w:t>
      </w:r>
      <w:r w:rsidR="00B00054">
        <w:rPr>
          <w:rStyle w:val="StyleTimesNewRoman"/>
          <w:sz w:val="22"/>
        </w:rPr>
        <w:t>, and four participating schools in cohort 3</w:t>
      </w:r>
      <w:r w:rsidRPr="00362C85" w:rsidR="00CC3278">
        <w:rPr>
          <w:rStyle w:val="StyleTimesNewRoman"/>
          <w:sz w:val="22"/>
        </w:rPr>
        <w:t xml:space="preserve">. </w:t>
      </w:r>
      <w:r w:rsidRPr="00362C85" w:rsidR="00C95EA6">
        <w:rPr>
          <w:rStyle w:val="StyleTimesNewRoman"/>
          <w:sz w:val="22"/>
        </w:rPr>
        <w:t xml:space="preserve">The interviews are intended to maximize the quality of data collected by asking probing questions to </w:t>
      </w:r>
      <w:r w:rsidRPr="00362C85" w:rsidR="00FA0641">
        <w:rPr>
          <w:rStyle w:val="StyleTimesNewRoman"/>
          <w:sz w:val="22"/>
        </w:rPr>
        <w:t xml:space="preserve">better understand what makes (or could make) </w:t>
      </w:r>
      <w:r w:rsidRPr="00362C85" w:rsidR="00127685">
        <w:rPr>
          <w:rStyle w:val="StyleTimesNewRoman"/>
          <w:sz w:val="22"/>
        </w:rPr>
        <w:t>DILE</w:t>
      </w:r>
      <w:r w:rsidRPr="00362C85" w:rsidR="00FA0641">
        <w:rPr>
          <w:rStyle w:val="StyleTimesNewRoman"/>
          <w:sz w:val="22"/>
        </w:rPr>
        <w:t xml:space="preserve"> a usable, feasible, and accessible </w:t>
      </w:r>
      <w:r w:rsidRPr="00362C85" w:rsidR="00127685">
        <w:rPr>
          <w:rStyle w:val="StyleTimesNewRoman"/>
          <w:sz w:val="22"/>
        </w:rPr>
        <w:t>approach</w:t>
      </w:r>
      <w:r w:rsidRPr="00362C85" w:rsidR="00FA0641">
        <w:rPr>
          <w:rStyle w:val="StyleTimesNewRoman"/>
          <w:sz w:val="22"/>
        </w:rPr>
        <w:t xml:space="preserve"> to improve </w:t>
      </w:r>
      <w:r w:rsidRPr="00362C85" w:rsidR="00DC2C1E">
        <w:rPr>
          <w:rStyle w:val="StyleTimesNewRoman"/>
          <w:sz w:val="22"/>
        </w:rPr>
        <w:t>data use</w:t>
      </w:r>
      <w:r w:rsidRPr="00362C85" w:rsidR="00FA0641">
        <w:rPr>
          <w:rStyle w:val="StyleTimesNewRoman"/>
          <w:sz w:val="22"/>
        </w:rPr>
        <w:t xml:space="preserve"> and student outcomes. </w:t>
      </w:r>
    </w:p>
    <w:p w:rsidR="001B06FE" w:rsidRPr="00362C85" w:rsidP="00783866" w14:paraId="2770E228" w14:textId="3C509506">
      <w:pPr>
        <w:spacing w:line="240" w:lineRule="auto"/>
        <w:rPr>
          <w:rStyle w:val="StyleTimesNewRoman"/>
          <w:sz w:val="22"/>
        </w:rPr>
      </w:pPr>
      <w:r w:rsidRPr="00362C85">
        <w:rPr>
          <w:rStyle w:val="StyleTimesNewRoman"/>
          <w:sz w:val="22"/>
        </w:rPr>
        <w:t>The interview protocols will have sections covering the following topics:</w:t>
      </w:r>
    </w:p>
    <w:p w:rsidR="00BB6D1E" w:rsidRPr="00362C85" w:rsidP="00BB6D1E" w14:paraId="07DABAF0" w14:textId="08A0D46E">
      <w:pPr>
        <w:pStyle w:val="ListParagraph"/>
        <w:numPr>
          <w:ilvl w:val="0"/>
          <w:numId w:val="26"/>
        </w:numPr>
        <w:spacing w:line="240" w:lineRule="auto"/>
        <w:rPr>
          <w:rStyle w:val="StyleTimesNewRoman"/>
          <w:sz w:val="22"/>
        </w:rPr>
      </w:pPr>
      <w:r w:rsidRPr="00362C85">
        <w:rPr>
          <w:rStyle w:val="StyleTimesNewRoman"/>
          <w:sz w:val="22"/>
        </w:rPr>
        <w:t xml:space="preserve">The perceived purpose of </w:t>
      </w:r>
      <w:r w:rsidRPr="00362C85" w:rsidR="00D34D5D">
        <w:rPr>
          <w:rStyle w:val="StyleTimesNewRoman"/>
          <w:sz w:val="22"/>
        </w:rPr>
        <w:t>DILE</w:t>
      </w:r>
      <w:r w:rsidRPr="00362C85" w:rsidR="00CF27A4">
        <w:rPr>
          <w:rStyle w:val="StyleTimesNewRoman"/>
          <w:sz w:val="22"/>
        </w:rPr>
        <w:t xml:space="preserve"> and general impressions of </w:t>
      </w:r>
      <w:r w:rsidRPr="00362C85" w:rsidR="00D34D5D">
        <w:rPr>
          <w:rStyle w:val="StyleTimesNewRoman"/>
          <w:sz w:val="22"/>
        </w:rPr>
        <w:t>DILE</w:t>
      </w:r>
      <w:r w:rsidRPr="00362C85" w:rsidR="00CF27A4">
        <w:rPr>
          <w:rStyle w:val="StyleTimesNewRoman"/>
          <w:sz w:val="22"/>
        </w:rPr>
        <w:t>.</w:t>
      </w:r>
    </w:p>
    <w:p w:rsidR="00BB6D1E" w:rsidRPr="00362C85" w:rsidP="00BB6D1E" w14:paraId="644016A2" w14:textId="07B6B83C">
      <w:pPr>
        <w:pStyle w:val="ListParagraph"/>
        <w:numPr>
          <w:ilvl w:val="0"/>
          <w:numId w:val="26"/>
        </w:numPr>
        <w:spacing w:line="240" w:lineRule="auto"/>
        <w:rPr>
          <w:rStyle w:val="StyleTimesNewRoman"/>
          <w:sz w:val="22"/>
        </w:rPr>
      </w:pPr>
      <w:r w:rsidRPr="00362C85">
        <w:rPr>
          <w:rStyle w:val="StyleTimesNewRoman"/>
          <w:sz w:val="22"/>
        </w:rPr>
        <w:t xml:space="preserve">Experiences participating in each </w:t>
      </w:r>
      <w:r w:rsidRPr="00362C85" w:rsidR="00D34D5D">
        <w:rPr>
          <w:rStyle w:val="StyleTimesNewRoman"/>
          <w:sz w:val="22"/>
        </w:rPr>
        <w:t>DILE</w:t>
      </w:r>
      <w:r w:rsidRPr="00362C85">
        <w:rPr>
          <w:rStyle w:val="StyleTimesNewRoman"/>
          <w:sz w:val="22"/>
        </w:rPr>
        <w:t xml:space="preserve"> </w:t>
      </w:r>
      <w:r w:rsidRPr="00362C85" w:rsidR="00D34D5D">
        <w:rPr>
          <w:rStyle w:val="StyleTimesNewRoman"/>
          <w:sz w:val="22"/>
        </w:rPr>
        <w:t>component</w:t>
      </w:r>
      <w:r w:rsidRPr="00362C85" w:rsidR="00CF27A4">
        <w:rPr>
          <w:rStyle w:val="StyleTimesNewRoman"/>
          <w:sz w:val="22"/>
        </w:rPr>
        <w:t>.</w:t>
      </w:r>
    </w:p>
    <w:p w:rsidR="00BB6D1E" w:rsidRPr="00362C85" w:rsidP="00BB6D1E" w14:paraId="02AC0B87" w14:textId="6E720286">
      <w:pPr>
        <w:pStyle w:val="ListParagraph"/>
        <w:numPr>
          <w:ilvl w:val="0"/>
          <w:numId w:val="26"/>
        </w:numPr>
        <w:spacing w:line="240" w:lineRule="auto"/>
        <w:rPr>
          <w:rStyle w:val="StyleTimesNewRoman"/>
          <w:sz w:val="22"/>
        </w:rPr>
      </w:pPr>
      <w:r w:rsidRPr="00362C85">
        <w:rPr>
          <w:rStyle w:val="StyleTimesNewRoman"/>
          <w:sz w:val="22"/>
        </w:rPr>
        <w:t xml:space="preserve">Experiences implementing the strategies learned in </w:t>
      </w:r>
      <w:r w:rsidRPr="00362C85" w:rsidR="00FB25F4">
        <w:rPr>
          <w:rStyle w:val="StyleTimesNewRoman"/>
          <w:sz w:val="22"/>
        </w:rPr>
        <w:t>trainings</w:t>
      </w:r>
      <w:r w:rsidRPr="00362C85">
        <w:rPr>
          <w:rStyle w:val="StyleTimesNewRoman"/>
          <w:sz w:val="22"/>
        </w:rPr>
        <w:t xml:space="preserve"> in their classroom</w:t>
      </w:r>
      <w:r w:rsidRPr="00362C85" w:rsidR="00FB25F4">
        <w:rPr>
          <w:rStyle w:val="StyleTimesNewRoman"/>
          <w:sz w:val="22"/>
        </w:rPr>
        <w:t xml:space="preserve"> or school</w:t>
      </w:r>
      <w:r w:rsidRPr="00362C85" w:rsidR="00CF27A4">
        <w:rPr>
          <w:rStyle w:val="StyleTimesNewRoman"/>
          <w:sz w:val="22"/>
        </w:rPr>
        <w:t>.</w:t>
      </w:r>
    </w:p>
    <w:p w:rsidR="00A23550" w:rsidRPr="00362C85" w:rsidP="00BB6D1E" w14:paraId="56BD73BA" w14:textId="53BDD372">
      <w:pPr>
        <w:pStyle w:val="ListParagraph"/>
        <w:numPr>
          <w:ilvl w:val="0"/>
          <w:numId w:val="26"/>
        </w:numPr>
        <w:spacing w:line="240" w:lineRule="auto"/>
        <w:rPr>
          <w:rStyle w:val="StyleTimesNewRoman"/>
          <w:sz w:val="22"/>
        </w:rPr>
      </w:pPr>
      <w:r w:rsidRPr="00362C85">
        <w:rPr>
          <w:rStyle w:val="StyleTimesNewRoman"/>
          <w:sz w:val="22"/>
        </w:rPr>
        <w:t xml:space="preserve">Challenges and </w:t>
      </w:r>
      <w:r w:rsidRPr="00362C85" w:rsidR="003B5E67">
        <w:rPr>
          <w:rStyle w:val="StyleTimesNewRoman"/>
          <w:sz w:val="22"/>
        </w:rPr>
        <w:t xml:space="preserve">successes in implementing </w:t>
      </w:r>
      <w:r w:rsidRPr="00362C85" w:rsidR="00FB25F4">
        <w:rPr>
          <w:rStyle w:val="StyleTimesNewRoman"/>
          <w:sz w:val="22"/>
        </w:rPr>
        <w:t>DILE</w:t>
      </w:r>
      <w:r w:rsidRPr="00362C85" w:rsidR="003B5E67">
        <w:rPr>
          <w:rStyle w:val="StyleTimesNewRoman"/>
          <w:sz w:val="22"/>
        </w:rPr>
        <w:t xml:space="preserve"> in their classroom</w:t>
      </w:r>
      <w:r w:rsidRPr="00362C85" w:rsidR="00FB25F4">
        <w:rPr>
          <w:rStyle w:val="StyleTimesNewRoman"/>
          <w:sz w:val="22"/>
        </w:rPr>
        <w:t xml:space="preserve"> or</w:t>
      </w:r>
      <w:r w:rsidRPr="00362C85" w:rsidR="003B5E67">
        <w:rPr>
          <w:rStyle w:val="StyleTimesNewRoman"/>
          <w:sz w:val="22"/>
        </w:rPr>
        <w:t xml:space="preserve"> school.</w:t>
      </w:r>
    </w:p>
    <w:p w:rsidR="003B5E67" w:rsidP="00BB6D1E" w14:paraId="7227A6B7" w14:textId="361A5F25">
      <w:pPr>
        <w:pStyle w:val="ListParagraph"/>
        <w:numPr>
          <w:ilvl w:val="0"/>
          <w:numId w:val="26"/>
        </w:numPr>
        <w:spacing w:line="240" w:lineRule="auto"/>
        <w:rPr>
          <w:rStyle w:val="StyleTimesNewRoman"/>
          <w:sz w:val="22"/>
        </w:rPr>
      </w:pPr>
      <w:r w:rsidRPr="00362C85">
        <w:rPr>
          <w:rStyle w:val="StyleTimesNewRoman"/>
          <w:sz w:val="22"/>
        </w:rPr>
        <w:t xml:space="preserve">Community, district, and school contextual factors that are necessary to support successful implementation of </w:t>
      </w:r>
      <w:r w:rsidRPr="00362C85" w:rsidR="00FB25F4">
        <w:rPr>
          <w:rStyle w:val="StyleTimesNewRoman"/>
          <w:sz w:val="22"/>
        </w:rPr>
        <w:t>DILE</w:t>
      </w:r>
      <w:r w:rsidRPr="00362C85">
        <w:rPr>
          <w:rStyle w:val="StyleTimesNewRoman"/>
          <w:sz w:val="22"/>
        </w:rPr>
        <w:t xml:space="preserve">. </w:t>
      </w:r>
    </w:p>
    <w:p w:rsidR="005E2325" w:rsidP="005E2325" w14:paraId="1677AA72" w14:textId="44F2AE83">
      <w:pPr>
        <w:spacing w:line="240" w:lineRule="auto"/>
        <w:rPr>
          <w:rStyle w:val="StyleTimesNewRoman"/>
          <w:sz w:val="22"/>
        </w:rPr>
      </w:pPr>
      <w:r>
        <w:rPr>
          <w:rStyle w:val="StyleTimesNewRoman"/>
          <w:sz w:val="22"/>
        </w:rPr>
        <w:t>The staff survey will include the following scales:</w:t>
      </w:r>
    </w:p>
    <w:p w:rsidR="005E2325" w:rsidRPr="00ED5799" w:rsidP="00564EE6" w14:paraId="07D2A32C" w14:textId="77777777">
      <w:pPr>
        <w:pStyle w:val="ListParagraph"/>
        <w:numPr>
          <w:ilvl w:val="0"/>
          <w:numId w:val="29"/>
        </w:numPr>
        <w:spacing w:line="240" w:lineRule="auto"/>
        <w:rPr>
          <w:color w:val="000000"/>
        </w:rPr>
      </w:pPr>
      <w:r>
        <w:rPr>
          <w:rFonts w:asciiTheme="minorHAnsi" w:hAnsiTheme="minorHAnsi"/>
        </w:rPr>
        <w:t xml:space="preserve">The Use of Data scale is a seven-item scale </w:t>
      </w:r>
      <w:r>
        <w:t xml:space="preserve">that focuses on use of data on sense of belonging and engagement </w:t>
      </w:r>
      <w:r>
        <w:rPr>
          <w:rFonts w:asciiTheme="minorHAnsi" w:hAnsiTheme="minorHAnsi"/>
        </w:rPr>
        <w:t>(</w:t>
      </w:r>
      <w:r>
        <w:t>Bos et al., 2022; alpha = 0.71).</w:t>
      </w:r>
    </w:p>
    <w:p w:rsidR="005E2325" w:rsidRPr="00ED5799" w:rsidP="00564EE6" w14:paraId="36CA7499" w14:textId="77777777">
      <w:pPr>
        <w:pStyle w:val="ListParagraph"/>
        <w:numPr>
          <w:ilvl w:val="0"/>
          <w:numId w:val="29"/>
        </w:numPr>
        <w:spacing w:line="240" w:lineRule="auto"/>
        <w:rPr>
          <w:color w:val="000000"/>
        </w:rPr>
      </w:pPr>
      <w:r>
        <w:rPr>
          <w:rFonts w:asciiTheme="minorHAnsi" w:hAnsiTheme="minorHAnsi"/>
        </w:rPr>
        <w:t xml:space="preserve">The Control Over Student Outcomes scale is a seven- item scale </w:t>
      </w:r>
      <w:r>
        <w:t xml:space="preserve">about staff’s capacity to influence their students’ students’ sense of belonging </w:t>
      </w:r>
      <w:r>
        <w:rPr>
          <w:rFonts w:asciiTheme="minorHAnsi" w:hAnsiTheme="minorHAnsi"/>
        </w:rPr>
        <w:t>(</w:t>
      </w:r>
      <w:r>
        <w:t>Brady et al., in preparation; alpha = 0.74),</w:t>
      </w:r>
    </w:p>
    <w:p w:rsidR="005E2325" w:rsidRPr="00ED5799" w:rsidP="00564EE6" w14:paraId="0FE7F278" w14:textId="77777777">
      <w:pPr>
        <w:pStyle w:val="ListParagraph"/>
        <w:numPr>
          <w:ilvl w:val="0"/>
          <w:numId w:val="29"/>
        </w:numPr>
        <w:spacing w:line="240" w:lineRule="auto"/>
        <w:rPr>
          <w:color w:val="000000"/>
        </w:rPr>
      </w:pPr>
      <w:r>
        <w:rPr>
          <w:rFonts w:asciiTheme="minorHAnsi" w:hAnsiTheme="minorHAnsi"/>
        </w:rPr>
        <w:t xml:space="preserve">The Educating All Students scale is </w:t>
      </w:r>
      <w:r>
        <w:t>a nine-item scale developed by Panorama about staff’s perceptions of their readiness to address issues of diversity,</w:t>
      </w:r>
    </w:p>
    <w:p w:rsidR="005E2325" w:rsidRPr="00ED5799" w:rsidP="00564EE6" w14:paraId="504D93C0" w14:textId="77777777">
      <w:pPr>
        <w:pStyle w:val="ListParagraph"/>
        <w:numPr>
          <w:ilvl w:val="0"/>
          <w:numId w:val="29"/>
        </w:numPr>
        <w:spacing w:line="240" w:lineRule="auto"/>
        <w:rPr>
          <w:color w:val="000000"/>
        </w:rPr>
      </w:pPr>
      <w:r>
        <w:rPr>
          <w:rFonts w:asciiTheme="minorHAnsi" w:hAnsiTheme="minorHAnsi"/>
        </w:rPr>
        <w:t xml:space="preserve">The Collaboration With and View of Colleagues scale includes 8 items about </w:t>
      </w:r>
      <w:r>
        <w:t>the extent to which teachers work together and trust each other (Bos et al., 2022; alpha = 0.84),</w:t>
      </w:r>
    </w:p>
    <w:p w:rsidR="005E2325" w:rsidRPr="00ED5799" w:rsidP="00564EE6" w14:paraId="4B2A0265" w14:textId="77777777">
      <w:pPr>
        <w:pStyle w:val="ListParagraph"/>
        <w:numPr>
          <w:ilvl w:val="0"/>
          <w:numId w:val="29"/>
        </w:numPr>
        <w:spacing w:line="240" w:lineRule="auto"/>
        <w:rPr>
          <w:color w:val="000000"/>
        </w:rPr>
      </w:pPr>
      <w:r>
        <w:rPr>
          <w:rFonts w:asciiTheme="minorHAnsi" w:hAnsiTheme="minorHAnsi"/>
        </w:rPr>
        <w:t xml:space="preserve">The View of the School’s Supports Provided to Teachers and Staff scale includes 4 items about </w:t>
      </w:r>
      <w:r>
        <w:t>the extent to which the school provides students and staff resources and support services (Bos et al., 2022; alpha = 0.82).</w:t>
      </w:r>
    </w:p>
    <w:p w:rsidR="005E2325" w:rsidRPr="00134867" w:rsidP="00564EE6" w14:paraId="25AAA7C6" w14:textId="77777777">
      <w:pPr>
        <w:pStyle w:val="ListParagraph"/>
        <w:numPr>
          <w:ilvl w:val="0"/>
          <w:numId w:val="29"/>
        </w:numPr>
        <w:spacing w:line="240" w:lineRule="auto"/>
        <w:rPr>
          <w:rStyle w:val="StyleTimesNewRoman"/>
          <w:sz w:val="22"/>
        </w:rPr>
      </w:pPr>
      <w:r>
        <w:rPr>
          <w:rFonts w:asciiTheme="minorHAnsi" w:hAnsiTheme="minorHAnsi"/>
        </w:rPr>
        <w:t>professional learning about equity</w:t>
      </w:r>
    </w:p>
    <w:p w:rsidR="005E2325" w:rsidP="005E2325" w14:paraId="1EF30A8F" w14:textId="77777777">
      <w:pPr>
        <w:spacing w:line="240" w:lineRule="auto"/>
      </w:pPr>
      <w:r>
        <w:rPr>
          <w:rFonts w:asciiTheme="minorHAnsi" w:hAnsiTheme="minorHAnsi"/>
        </w:rPr>
        <w:t>The staff survey will look at the effects of DILE on staff outcomes in DILE schools compared with non-DILE schools.</w:t>
      </w:r>
    </w:p>
    <w:p w:rsidR="005E2325" w:rsidRPr="005E2325" w:rsidP="00564EE6" w14:paraId="106478B5" w14:textId="77777777">
      <w:pPr>
        <w:spacing w:line="240" w:lineRule="auto"/>
        <w:rPr>
          <w:rStyle w:val="StyleTimesNewRoman"/>
          <w:sz w:val="22"/>
        </w:rPr>
      </w:pPr>
    </w:p>
    <w:p w:rsidR="00121037" w:rsidRPr="00362C85" w:rsidP="00121037" w14:paraId="56515CFD" w14:textId="10CAAF5C">
      <w:pPr>
        <w:pStyle w:val="aHeading1"/>
        <w:spacing w:after="120"/>
        <w:rPr>
          <w:rStyle w:val="StyleTimesNewRoman"/>
          <w:color w:val="1F497D"/>
          <w:sz w:val="32"/>
        </w:rPr>
      </w:pPr>
      <w:bookmarkStart w:id="21" w:name="_Toc67149945"/>
      <w:bookmarkStart w:id="22" w:name="_Toc365710617"/>
      <w:bookmarkStart w:id="23" w:name="_Toc92798618"/>
      <w:r w:rsidRPr="00362C85">
        <w:t>Recruitment and Data Collection</w:t>
      </w:r>
      <w:bookmarkEnd w:id="21"/>
    </w:p>
    <w:p w:rsidR="007E1FC9" w:rsidRPr="00362C85" w:rsidP="00242D2A" w14:paraId="1D285255" w14:textId="15BE5329">
      <w:pPr>
        <w:pStyle w:val="BodyText0"/>
        <w:spacing w:line="240" w:lineRule="auto"/>
      </w:pPr>
      <w:r w:rsidRPr="00362C85">
        <w:t>REL Midwest</w:t>
      </w:r>
      <w:r w:rsidRPr="00362C85">
        <w:t xml:space="preserve"> will be responsible for selecting </w:t>
      </w:r>
      <w:r w:rsidRPr="00362C85" w:rsidR="007B2E16">
        <w:t>DILE</w:t>
      </w:r>
      <w:r w:rsidRPr="00362C85">
        <w:t xml:space="preserve"> participants to interview, obtaining their agreement to be interviewed, conducting the interviews, compiling interview responses, and summarizing findings.</w:t>
      </w:r>
      <w:r w:rsidRPr="00362C85" w:rsidR="00641D12">
        <w:t xml:space="preserve"> Interviewers will ask questions in an open-ended manner using the protocols in Attachments I</w:t>
      </w:r>
      <w:r w:rsidRPr="00362C85" w:rsidR="00F342A3">
        <w:t xml:space="preserve"> and</w:t>
      </w:r>
      <w:r w:rsidRPr="00362C85" w:rsidR="00641D12">
        <w:t xml:space="preserve"> II while</w:t>
      </w:r>
      <w:r w:rsidRPr="00362C85" w:rsidR="00C809BA">
        <w:t xml:space="preserve"> allowing for new questions or ideas to be brought up during the interview as a result of the interviewee’s responses.</w:t>
      </w:r>
      <w:r w:rsidRPr="00362C85" w:rsidR="007461F4">
        <w:t xml:space="preserve"> Two members of the research team will review the interview transcripts individually and code them separately. Each coder will draw on deductive approaches to help organize data into pre-specified groups or themes (e.g., ease of use, ease of implementation, </w:t>
      </w:r>
      <w:r w:rsidRPr="00362C85" w:rsidR="00F1684A">
        <w:t xml:space="preserve">and cultural responsiveness of </w:t>
      </w:r>
      <w:r w:rsidRPr="00362C85" w:rsidR="00F342A3">
        <w:t>DILE</w:t>
      </w:r>
      <w:r w:rsidRPr="00362C85" w:rsidR="00F1684A">
        <w:t xml:space="preserve">) and inductive approaches to make meaning from the data and allow for the possibility that groups or themes </w:t>
      </w:r>
      <w:r w:rsidRPr="00362C85" w:rsidR="003A1AC3">
        <w:t xml:space="preserve">other than those identified in advance might emerge. </w:t>
      </w:r>
      <w:r w:rsidRPr="00362C85" w:rsidR="00F2394E">
        <w:t xml:space="preserve"> </w:t>
      </w:r>
      <w:r w:rsidRPr="00362C85" w:rsidR="00252D6F">
        <w:t>To ensure intercoder reliability, a 20 percent sample of interview transcripts will be double coded. If 95 percent agreement on key groups or themes is not met, the coders will reconcile their codes in a meeting with each other and adjudicate to a single response</w:t>
      </w:r>
      <w:r w:rsidRPr="00362C85" w:rsidR="002004CF">
        <w:t xml:space="preserve">. </w:t>
      </w:r>
    </w:p>
    <w:p w:rsidR="002A4727" w:rsidRPr="00362C85" w:rsidP="005A1373" w14:paraId="59D67333" w14:textId="246DD5CC">
      <w:pPr>
        <w:pStyle w:val="BodyText0"/>
        <w:spacing w:line="240" w:lineRule="auto"/>
      </w:pPr>
      <w:r w:rsidRPr="00362C85">
        <w:t xml:space="preserve">REL Midwest will </w:t>
      </w:r>
      <w:r w:rsidRPr="00362C85" w:rsidR="00ED60AE">
        <w:t xml:space="preserve">obtain the list of DILE leadership team members from the DILE development team. </w:t>
      </w:r>
      <w:r w:rsidRPr="00362C85" w:rsidR="00545558">
        <w:t xml:space="preserve">The Research team will interview all leadership team members in cohort 1 and will randomly select </w:t>
      </w:r>
      <w:r w:rsidR="00874F76">
        <w:t>four</w:t>
      </w:r>
      <w:r w:rsidRPr="00362C85" w:rsidR="00874F76">
        <w:t xml:space="preserve"> </w:t>
      </w:r>
      <w:r w:rsidRPr="00362C85" w:rsidR="00545558">
        <w:t>leadership team members from each school in cohort</w:t>
      </w:r>
      <w:r w:rsidR="00874F76">
        <w:t>s 2 and 3</w:t>
      </w:r>
      <w:r w:rsidRPr="00362C85" w:rsidR="00545558">
        <w:t xml:space="preserve">. </w:t>
      </w:r>
      <w:r w:rsidRPr="00362C85" w:rsidR="00FD588B">
        <w:t xml:space="preserve">REL Midwest will obtain </w:t>
      </w:r>
      <w:r w:rsidRPr="00362C85" w:rsidR="008C06BC">
        <w:t xml:space="preserve">from the DILE development team </w:t>
      </w:r>
      <w:r w:rsidRPr="00362C85" w:rsidR="00FD588B">
        <w:t>attendance records</w:t>
      </w:r>
      <w:r w:rsidRPr="00362C85" w:rsidR="005B1681">
        <w:t xml:space="preserve"> for</w:t>
      </w:r>
      <w:r w:rsidRPr="00362C85" w:rsidR="00FD588B">
        <w:t xml:space="preserve"> the teacher and staff DILE</w:t>
      </w:r>
      <w:r w:rsidR="00196657">
        <w:t xml:space="preserve"> student </w:t>
      </w:r>
      <w:r w:rsidR="0099717E">
        <w:t>focused</w:t>
      </w:r>
      <w:r w:rsidRPr="00362C85" w:rsidR="00FD588B">
        <w:t xml:space="preserve"> </w:t>
      </w:r>
      <w:r w:rsidRPr="00362C85" w:rsidR="00591684">
        <w:t xml:space="preserve">practices </w:t>
      </w:r>
      <w:r w:rsidRPr="00362C85" w:rsidR="00FD588B">
        <w:t>training</w:t>
      </w:r>
      <w:r w:rsidRPr="00362C85" w:rsidR="00591684">
        <w:t>s</w:t>
      </w:r>
      <w:r w:rsidRPr="00362C85" w:rsidR="005B1681">
        <w:t xml:space="preserve">. </w:t>
      </w:r>
      <w:r w:rsidRPr="00362C85" w:rsidR="00BF4B19">
        <w:t xml:space="preserve">The research team will randomly select </w:t>
      </w:r>
      <w:r w:rsidRPr="00362C85" w:rsidR="00591684">
        <w:t>9 teachers and other staff who participated in the training in cohort 1</w:t>
      </w:r>
      <w:r w:rsidR="00A74049">
        <w:t>,</w:t>
      </w:r>
      <w:r w:rsidRPr="00362C85" w:rsidR="00591684">
        <w:t xml:space="preserve"> </w:t>
      </w:r>
      <w:r w:rsidRPr="00362C85" w:rsidR="000046D5">
        <w:t>4 teachers in each of the 4 schools in cohort 2</w:t>
      </w:r>
      <w:r w:rsidR="00A74049">
        <w:t>, and 4-5 teachers in each of the 4 schools in cohort 3</w:t>
      </w:r>
      <w:r w:rsidRPr="00362C85" w:rsidR="000046D5">
        <w:t xml:space="preserve"> to participate in interviews. </w:t>
      </w:r>
    </w:p>
    <w:p w:rsidR="0069596E" w:rsidP="005A1373" w14:paraId="6C56D592" w14:textId="6A544090">
      <w:pPr>
        <w:pStyle w:val="BodyText0"/>
        <w:spacing w:line="240" w:lineRule="auto"/>
      </w:pPr>
      <w:r w:rsidRPr="00362C85">
        <w:t>The interviews will be conducted via video conference and will be audio and/or video recorded so that researchers can reference recordings to supplement written notes taken during the interview.</w:t>
      </w:r>
    </w:p>
    <w:p w:rsidR="00AC1421" w:rsidP="00AC1421" w14:paraId="3D4B0213" w14:textId="77777777">
      <w:pPr>
        <w:pStyle w:val="BodyText0"/>
        <w:spacing w:line="240" w:lineRule="auto"/>
      </w:pPr>
      <w:r>
        <w:t xml:space="preserve">For the staff survey, REL Midwest will work with administrators at each school to obtain staff rosters with email addresses. REL Midwest will invite all school staff in the district schools to participate in the survey via email and will request consent at the start of the survey. REL Midwest will send out up to four reminder emails to increase response rates as needed. </w:t>
      </w:r>
    </w:p>
    <w:p w:rsidR="00AC1421" w:rsidP="00AC1421" w14:paraId="019B6328" w14:textId="77777777">
      <w:pPr>
        <w:pStyle w:val="Table11Basic"/>
        <w:spacing w:before="0"/>
      </w:pPr>
      <w:r>
        <w:t xml:space="preserve">To examine the effects of DILE on teacher outcomes from the staff survey, the research team will examine the extent to which respondents of the staff survey in DILE schools and non-DILE schools are equivalent on the pre-test of the outcome and demographic characteristics (e.g., years of teaching experience, highest degree earned, gender, race/ethnicity). If there is a standardized mean difference (which is a measure of the extent to which differences exist between the two groups) that is greater than 0.05 on any of the observed variables, the team will account for baseline differences by including inverse probability weights (IPTWs) calculated using propensity scores with the WeightIt Package in R (Greifer, 2021). IPTWs reweight the sample so that the distribution of baseline measures (that is, demographic characteristics and outcomes measures at baseline) are more similar across the treatment and comparison groups. Assuming the measured background characteristics accurately capture the important preexisting differences between treatment and comparison staff, IPTWs allow for valid estimates about what DILE school staff would have experienced if they had been in a non-DILE school. </w:t>
      </w:r>
    </w:p>
    <w:p w:rsidR="00AC1421" w:rsidP="00AC1421" w14:paraId="41379740" w14:textId="77777777">
      <w:pPr>
        <w:pStyle w:val="Table11Basic"/>
        <w:spacing w:before="0"/>
      </w:pPr>
    </w:p>
    <w:p w:rsidR="00AC1421" w:rsidP="00AC1421" w14:paraId="0CB2420E" w14:textId="77777777">
      <w:pPr>
        <w:pStyle w:val="Table11Basic"/>
        <w:spacing w:before="0"/>
      </w:pPr>
      <w:r>
        <w:t>The estimated propensity scores will be used to calculate IPTWs for comparison staff, such that a comparison staff weight equals the staff’s predicted odds of treatment assignment:</w:t>
      </w:r>
    </w:p>
    <w:p w:rsidR="00AC1421" w:rsidP="00AC1421" w14:paraId="2D9CBCD3" w14:textId="77777777">
      <w:pPr>
        <w:pStyle w:val="Table11Basic"/>
        <w:spacing w:before="0"/>
      </w:pPr>
      <m:oMathPara>
        <m:oMath>
          <m:r>
            <w:rPr>
              <w:rFonts w:ascii="Cambria Math" w:hAnsi="Cambria Math"/>
            </w:rPr>
            <m:t>w</m:t>
          </m:r>
          <m:sSub>
            <m:sSubPr>
              <m:ctrlPr>
                <w:rPr>
                  <w:rFonts w:ascii="Cambria Math" w:hAnsi="Cambria Math"/>
                </w:rPr>
              </m:ctrlPr>
            </m:sSubPr>
            <m:e>
              <m:r>
                <w:rPr>
                  <w:rFonts w:ascii="Cambria Math" w:hAnsi="Cambria Math"/>
                </w:rPr>
                <m:t>1</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ij</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T</m:t>
                  </m:r>
                </m:e>
                <m:sub>
                  <m:r>
                    <w:rPr>
                      <w:rFonts w:ascii="Cambria Math" w:hAnsi="Cambria Math"/>
                    </w:rPr>
                    <m:t>ij</m:t>
                  </m:r>
                </m:sub>
              </m:sSub>
            </m:e>
          </m:d>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ij</m:t>
                  </m:r>
                </m:sub>
              </m:sSub>
            </m:num>
            <m:den>
              <m:r>
                <w:rPr>
                  <w:rFonts w:ascii="Cambria Math" w:hAnsi="Cambria Math"/>
                </w:rPr>
                <m:t>1-</m:t>
              </m:r>
              <m:sSub>
                <m:sSubPr>
                  <m:ctrlPr>
                    <w:rPr>
                      <w:rFonts w:ascii="Cambria Math" w:hAnsi="Cambria Math"/>
                    </w:rPr>
                  </m:ctrlPr>
                </m:sSubPr>
                <m:e>
                  <m:r>
                    <w:rPr>
                      <w:rFonts w:ascii="Cambria Math" w:hAnsi="Cambria Math"/>
                    </w:rPr>
                    <m:t>p</m:t>
                  </m:r>
                </m:e>
                <m:sub>
                  <m:r>
                    <w:rPr>
                      <w:rFonts w:ascii="Cambria Math" w:hAnsi="Cambria Math"/>
                    </w:rPr>
                    <m:t>ij</m:t>
                  </m:r>
                </m:sub>
              </m:sSub>
            </m:den>
          </m:f>
        </m:oMath>
      </m:oMathPara>
    </w:p>
    <w:p w:rsidR="00AC1421" w:rsidP="00AC1421" w14:paraId="7104A4CB" w14:textId="77777777">
      <w:pPr>
        <w:pStyle w:val="BodyText"/>
      </w:pPr>
      <m:oMath>
        <m:sSub>
          <m:sSubPr>
            <m:ctrlPr>
              <w:rPr>
                <w:rFonts w:ascii="Cambria Math" w:hAnsi="Cambria Math"/>
                <w:i/>
              </w:rPr>
            </m:ctrlPr>
          </m:sSubPr>
          <m:e>
            <m:r>
              <w:rPr>
                <w:rFonts w:ascii="Cambria Math" w:hAnsi="Cambria Math"/>
              </w:rPr>
              <m:t>T</m:t>
            </m:r>
          </m:e>
          <m:sub>
            <m:r>
              <w:rPr>
                <w:rFonts w:ascii="Cambria Math" w:hAnsi="Cambria Math"/>
              </w:rPr>
              <m:t>ij</m:t>
            </m:r>
          </m:sub>
        </m:sSub>
      </m:oMath>
      <w:r>
        <w:t xml:space="preserve"> equals 1 for staff attending a DILE school and 0 for staff attending a comparison school. With this weight, the comparison group will be weighted to represent the treatment group to facilitate estimation of the average treatment effect on the treated. The IPTW has a value of 1 for all staff attending a DILE school.</w:t>
      </w:r>
      <w:r w:rsidRPr="00034E11">
        <w:rPr>
          <w:highlight w:val="yellow"/>
        </w:rPr>
        <w:t xml:space="preserve"> </w:t>
      </w:r>
    </w:p>
    <w:p w:rsidR="00AC1421" w:rsidP="00AC1421" w14:paraId="5A32FE26" w14:textId="77777777">
      <w:pPr>
        <w:pStyle w:val="Table11Basic"/>
        <w:spacing w:before="0"/>
      </w:pPr>
    </w:p>
    <w:p w:rsidR="00AC1421" w:rsidP="00AC1421" w14:paraId="714CE220" w14:textId="77777777">
      <w:pPr>
        <w:pStyle w:val="Table11Basic"/>
        <w:spacing w:before="0"/>
      </w:pPr>
      <w:r>
        <w:t xml:space="preserve">The research team will carry out treatment effect estimation using weighted ordinary least squares to examine differences between DILE staff and non-DILE staff on self-efficacy: </w:t>
      </w:r>
    </w:p>
    <w:p w:rsidR="00AC1421" w:rsidP="00AC1421" w14:paraId="2D8BDC2A" w14:textId="77777777">
      <w:pPr>
        <w:pStyle w:val="Table11Basic"/>
        <w:spacing w:before="0"/>
      </w:pPr>
      <m:oMathPara>
        <m:oMath>
          <m:sSub>
            <m:sSubPr>
              <m:ctrlPr>
                <w:rPr>
                  <w:rFonts w:ascii="Cambria Math" w:hAnsi="Cambria Math"/>
                  <w:i/>
                  <w:szCs w:val="22"/>
                </w:rPr>
              </m:ctrlPr>
            </m:sSubPr>
            <m:e>
              <m:r>
                <w:rPr>
                  <w:rFonts w:ascii="Cambria Math" w:hAnsi="Cambria Math"/>
                  <w:szCs w:val="22"/>
                </w:rPr>
                <m:t>Y</m:t>
              </m:r>
            </m:e>
            <m:sub>
              <m:r>
                <w:rPr>
                  <w:rFonts w:ascii="Cambria Math" w:hAnsi="Cambria Math"/>
                  <w:szCs w:val="22"/>
                </w:rPr>
                <m:t>ij</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T</m:t>
              </m:r>
            </m:e>
            <m:sub>
              <m:r>
                <w:rPr>
                  <w:rFonts w:ascii="Cambria Math" w:hAnsi="Cambria Math"/>
                  <w:szCs w:val="22"/>
                </w:rPr>
                <m:t>ij</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ij</m:t>
              </m:r>
            </m:sub>
          </m:sSub>
          <m:sSub>
            <m:sSubPr>
              <m:ctrlPr>
                <w:rPr>
                  <w:rFonts w:ascii="Cambria Math" w:hAnsi="Cambria Math"/>
                  <w:i/>
                  <w:szCs w:val="22"/>
                </w:rPr>
              </m:ctrlPr>
            </m:sSubPr>
            <m:e>
              <m:r>
                <w:rPr>
                  <w:rFonts w:ascii="Cambria Math" w:hAnsi="Cambria Math"/>
                  <w:szCs w:val="22"/>
                </w:rPr>
                <m:t>β</m:t>
              </m:r>
            </m:e>
            <m:sub>
              <m:r>
                <w:rPr>
                  <w:rFonts w:ascii="Cambria Math" w:hAnsi="Cambria Math"/>
                  <w:szCs w:val="22"/>
                </w:rPr>
                <m:t>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λ</m:t>
              </m:r>
            </m:e>
            <m:sub>
              <m:r>
                <w:rPr>
                  <w:rFonts w:ascii="Cambria Math" w:hAnsi="Cambria Math"/>
                  <w:szCs w:val="22"/>
                </w:rPr>
                <m:t>c</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ϵ</m:t>
              </m:r>
            </m:e>
            <m:sub>
              <m:r>
                <w:rPr>
                  <w:rFonts w:ascii="Cambria Math" w:hAnsi="Cambria Math"/>
                  <w:szCs w:val="22"/>
                </w:rPr>
                <m:t>ij</m:t>
              </m:r>
            </m:sub>
          </m:sSub>
        </m:oMath>
      </m:oMathPara>
    </w:p>
    <w:p w:rsidR="00AC1421" w:rsidP="00AC1421" w14:paraId="6989F885" w14:textId="77777777">
      <w:pPr>
        <w:pStyle w:val="Table11Basic"/>
        <w:spacing w:before="0"/>
        <w:rPr>
          <w:rFonts w:asciiTheme="minorHAnsi" w:hAnsiTheme="minorHAnsi" w:cstheme="minorHAnsi"/>
          <w:szCs w:val="22"/>
        </w:rPr>
      </w:pPr>
      <w:r w:rsidRPr="00C52430">
        <w:rPr>
          <w:i/>
        </w:rPr>
        <w:t>Y</w:t>
      </w:r>
      <w:r w:rsidRPr="00C52430">
        <w:rPr>
          <w:i/>
          <w:vertAlign w:val="subscript"/>
        </w:rPr>
        <w:t xml:space="preserve">i </w:t>
      </w:r>
      <w:r w:rsidRPr="00C52430">
        <w:t>is</w:t>
      </w:r>
      <w:r>
        <w:t xml:space="preserve"> the outcome</w:t>
      </w:r>
      <w:r w:rsidRPr="00C52430">
        <w:t xml:space="preserve"> for </w:t>
      </w:r>
      <w:r>
        <w:t>staff</w:t>
      </w:r>
      <w:r w:rsidRPr="00C52430">
        <w:t xml:space="preserve"> </w:t>
      </w:r>
      <w:r w:rsidRPr="00C52430">
        <w:rPr>
          <w:i/>
        </w:rPr>
        <w:t>i</w:t>
      </w:r>
      <w:r w:rsidRPr="00C52430">
        <w:t xml:space="preserve">, </w:t>
      </w:r>
      <w:r w:rsidRPr="00C52430">
        <w:rPr>
          <w:i/>
        </w:rPr>
        <w:t>T</w:t>
      </w:r>
      <w:r>
        <w:rPr>
          <w:i/>
          <w:vertAlign w:val="subscript"/>
        </w:rPr>
        <w:t>ij</w:t>
      </w:r>
      <w:r w:rsidRPr="00C52430">
        <w:rPr>
          <w:i/>
          <w:vertAlign w:val="subscript"/>
        </w:rPr>
        <w:t xml:space="preserve"> </w:t>
      </w:r>
      <w:r w:rsidRPr="00C52430">
        <w:t>is an indicator for being in the treatment (</w:t>
      </w:r>
      <w:r>
        <w:t>versus</w:t>
      </w:r>
      <w:r w:rsidRPr="00C52430">
        <w:t xml:space="preserve"> business-as-usual) group,</w:t>
      </w:r>
      <w:r>
        <w:t xml:space="preserve"> </w:t>
      </w:r>
      <m:oMath>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oMath>
      <w:r>
        <w:rPr>
          <w:szCs w:val="22"/>
        </w:rPr>
        <w:t xml:space="preserve"> is the precision-weighted estimate of the impact of being in a DILE school instead of the comparison group, </w:t>
      </w:r>
      <w:r w:rsidRPr="00C52430">
        <w:rPr>
          <w:i/>
        </w:rPr>
        <w:t>X</w:t>
      </w:r>
      <w:r>
        <w:rPr>
          <w:i/>
          <w:vertAlign w:val="subscript"/>
        </w:rPr>
        <w:t>ij</w:t>
      </w:r>
      <w:r w:rsidRPr="00C52430">
        <w:rPr>
          <w:i/>
          <w:vertAlign w:val="subscript"/>
        </w:rPr>
        <w:t xml:space="preserve"> </w:t>
      </w:r>
      <w:r w:rsidRPr="00C52430">
        <w:t xml:space="preserve">is the same vector of teacher characteristics used in the propensity score model, </w:t>
      </w:r>
      <w:r w:rsidRPr="00C52430">
        <w:rPr>
          <w:i/>
        </w:rPr>
        <w:t>λ</w:t>
      </w:r>
      <w:r w:rsidRPr="00C52430">
        <w:rPr>
          <w:i/>
          <w:vertAlign w:val="subscript"/>
        </w:rPr>
        <w:t xml:space="preserve">c </w:t>
      </w:r>
      <w:r w:rsidRPr="00C52430">
        <w:t xml:space="preserve">are </w:t>
      </w:r>
      <w:r>
        <w:t>district</w:t>
      </w:r>
      <w:r w:rsidRPr="00C52430">
        <w:t xml:space="preserve"> fixed effects, and </w:t>
      </w:r>
      <m:oMath>
        <m:sSub>
          <m:sSubPr>
            <m:ctrlPr>
              <w:rPr>
                <w:rFonts w:ascii="Cambria Math" w:hAnsi="Cambria Math"/>
                <w:i/>
              </w:rPr>
            </m:ctrlPr>
          </m:sSubPr>
          <m:e>
            <m:r>
              <w:rPr>
                <w:rFonts w:ascii="Cambria Math" w:hAnsi="Cambria Math"/>
              </w:rPr>
              <m:t>ϵ</m:t>
            </m:r>
          </m:e>
          <m:sub>
            <m:r>
              <w:rPr>
                <w:rFonts w:ascii="Cambria Math" w:hAnsi="Cambria Math"/>
              </w:rPr>
              <m:t>i</m:t>
            </m:r>
          </m:sub>
        </m:sSub>
      </m:oMath>
      <w:r w:rsidRPr="00C52430">
        <w:rPr>
          <w:i/>
          <w:vertAlign w:val="subscript"/>
        </w:rPr>
        <w:t xml:space="preserve"> </w:t>
      </w:r>
      <w:r w:rsidRPr="00C52430">
        <w:t xml:space="preserve">is an idiosyncratic error. The model includes the same set of covariates used </w:t>
      </w:r>
      <w:r>
        <w:t>to create the weights</w:t>
      </w:r>
      <w:r w:rsidRPr="00C52430">
        <w:t xml:space="preserve"> to control for any remaining differences between the treatment and comparison groups and to increase precision. Standard errors are clustered at the </w:t>
      </w:r>
      <w:r>
        <w:t>school</w:t>
      </w:r>
      <w:r w:rsidRPr="00C52430">
        <w:t xml:space="preserve"> level, and </w:t>
      </w:r>
      <w:r>
        <w:t>the research team</w:t>
      </w:r>
      <w:r w:rsidRPr="00C52430">
        <w:t xml:space="preserve"> also </w:t>
      </w:r>
      <w:r>
        <w:t xml:space="preserve">will </w:t>
      </w:r>
      <w:r w:rsidRPr="00C52430">
        <w:t xml:space="preserve">check the sensitivity of these results to using bootstrapped standard errors given the limited number of </w:t>
      </w:r>
      <w:r>
        <w:t>schools</w:t>
      </w:r>
      <w:r w:rsidRPr="00C52430">
        <w:t xml:space="preserve"> in the </w:t>
      </w:r>
      <w:r>
        <w:t>study</w:t>
      </w:r>
      <w:r w:rsidRPr="00C52430">
        <w:t>.</w:t>
      </w:r>
      <w:r>
        <w:t xml:space="preserve"> </w:t>
      </w:r>
      <w:r>
        <w:rPr>
          <w:rFonts w:asciiTheme="minorHAnsi" w:hAnsiTheme="minorHAnsi" w:cstheme="minorHAnsi"/>
          <w:szCs w:val="22"/>
        </w:rPr>
        <w:t xml:space="preserve">The team will consider coefficients of </w:t>
      </w:r>
      <w:r w:rsidRPr="005241F9">
        <w:rPr>
          <w:rFonts w:asciiTheme="minorHAnsi" w:hAnsiTheme="minorHAnsi" w:cstheme="minorHAnsi"/>
          <w:i/>
          <w:iCs/>
          <w:szCs w:val="22"/>
        </w:rPr>
        <w:t>p</w:t>
      </w:r>
      <w:r>
        <w:rPr>
          <w:rFonts w:asciiTheme="minorHAnsi" w:hAnsiTheme="minorHAnsi" w:cstheme="minorHAnsi"/>
          <w:szCs w:val="22"/>
        </w:rPr>
        <w:t xml:space="preserve"> &lt; .05 as substantively different and also will examine the strength of the effect using Hedges’ </w:t>
      </w:r>
      <w:r w:rsidRPr="005241F9">
        <w:rPr>
          <w:rFonts w:asciiTheme="minorHAnsi" w:hAnsiTheme="minorHAnsi" w:cstheme="minorHAnsi"/>
          <w:i/>
          <w:iCs/>
          <w:szCs w:val="22"/>
        </w:rPr>
        <w:t>g</w:t>
      </w:r>
      <w:r>
        <w:rPr>
          <w:rFonts w:asciiTheme="minorHAnsi" w:hAnsiTheme="minorHAnsi" w:cstheme="minorHAnsi"/>
          <w:szCs w:val="22"/>
        </w:rPr>
        <w:t>.</w:t>
      </w:r>
    </w:p>
    <w:p w:rsidR="00AC1421" w:rsidP="00AC1421" w14:paraId="6D0FE82C" w14:textId="77777777">
      <w:pPr>
        <w:pStyle w:val="BodyText0"/>
        <w:spacing w:line="240" w:lineRule="auto"/>
      </w:pPr>
    </w:p>
    <w:p w:rsidR="00AC1421" w:rsidRPr="00F6598E" w:rsidP="00AC1421" w14:paraId="164AC25E" w14:textId="77777777">
      <w:pPr>
        <w:pStyle w:val="TABLE11CALIBRI0"/>
        <w:rPr>
          <w:color w:val="auto"/>
        </w:rPr>
      </w:pPr>
      <w:r w:rsidRPr="00F6598E">
        <w:rPr>
          <w:color w:val="auto"/>
        </w:rPr>
        <w:t xml:space="preserve">This design allows for a rigorous and cost-efficient evaluation of teacher outcomes across multiple schools served by DILE, in which random assignment of schools is not practical. Empirical within-study comparisons have demonstrated that studies using propensity score methods can approach the results of randomized experiments (Pohl et al., 2009; Shadish et al., 2008). This analysis will serve as an exploratory analysis during the pilot phase of DILE to provide evidence of whether the early versions of DILE improve staff self-efficacy and collaboration. Results will be interpreted with caution given the early stages of implementation, and the discussion of results will take into account any implementation challenges identified as part of this study. </w:t>
      </w:r>
    </w:p>
    <w:p w:rsidR="00AC1421" w:rsidRPr="00362C85" w:rsidP="005A1373" w14:paraId="35392E1B" w14:textId="77777777">
      <w:pPr>
        <w:pStyle w:val="BodyText0"/>
        <w:spacing w:line="240" w:lineRule="auto"/>
      </w:pPr>
    </w:p>
    <w:p w:rsidR="00524F24" w:rsidRPr="00362C85" w:rsidP="00C95683" w14:paraId="564A0575" w14:textId="5FF2FEE2">
      <w:pPr>
        <w:pStyle w:val="aHeading1"/>
        <w:spacing w:after="120"/>
      </w:pPr>
      <w:bookmarkStart w:id="24" w:name="_Toc67149946"/>
      <w:bookmarkStart w:id="25" w:name="_Ref354382645"/>
      <w:bookmarkStart w:id="26" w:name="_Toc354400455"/>
      <w:bookmarkStart w:id="27" w:name="_Toc354407077"/>
      <w:bookmarkStart w:id="28" w:name="_Toc365710619"/>
      <w:bookmarkStart w:id="29" w:name="_Toc296956896"/>
      <w:bookmarkStart w:id="30" w:name="_Toc297739270"/>
      <w:bookmarkStart w:id="31" w:name="_Toc311707098"/>
      <w:bookmarkEnd w:id="22"/>
      <w:bookmarkEnd w:id="23"/>
      <w:r w:rsidRPr="00362C85">
        <w:t>Estimated Respondent Burden</w:t>
      </w:r>
      <w:bookmarkEnd w:id="24"/>
    </w:p>
    <w:p w:rsidR="00A9664A" w:rsidP="00524F24" w14:paraId="679D3E77" w14:textId="3D8E9F9C">
      <w:pPr>
        <w:spacing w:line="240" w:lineRule="auto"/>
        <w:rPr>
          <w:rStyle w:val="StyleTimesNewRoman"/>
          <w:sz w:val="22"/>
        </w:rPr>
      </w:pPr>
      <w:bookmarkStart w:id="32" w:name="_Toc483558787"/>
      <w:bookmarkStart w:id="33" w:name="_Toc483558789"/>
      <w:bookmarkStart w:id="34" w:name="_Toc483558790"/>
      <w:bookmarkStart w:id="35" w:name="_Toc94498582"/>
      <w:bookmarkStart w:id="36" w:name="_Ref354382733"/>
      <w:bookmarkStart w:id="37" w:name="_Toc92798620"/>
      <w:bookmarkEnd w:id="25"/>
      <w:bookmarkEnd w:id="26"/>
      <w:bookmarkEnd w:id="27"/>
      <w:bookmarkEnd w:id="28"/>
      <w:bookmarkEnd w:id="32"/>
      <w:bookmarkEnd w:id="33"/>
      <w:bookmarkEnd w:id="34"/>
      <w:r w:rsidRPr="00362C85">
        <w:rPr>
          <w:rStyle w:val="StyleTimesNewRoman"/>
          <w:sz w:val="22"/>
        </w:rPr>
        <w:t>Table 1 detail</w:t>
      </w:r>
      <w:r>
        <w:rPr>
          <w:rStyle w:val="StyleTimesNewRoman"/>
          <w:sz w:val="22"/>
        </w:rPr>
        <w:t>s</w:t>
      </w:r>
      <w:r w:rsidRPr="00362C85">
        <w:rPr>
          <w:rStyle w:val="StyleTimesNewRoman"/>
          <w:sz w:val="22"/>
        </w:rPr>
        <w:t xml:space="preserve"> the respondent burden for the interviews</w:t>
      </w:r>
      <w:r>
        <w:rPr>
          <w:rStyle w:val="StyleTimesNewRoman"/>
          <w:sz w:val="22"/>
        </w:rPr>
        <w:t xml:space="preserve"> in cohorts 1 and 2</w:t>
      </w:r>
      <w:r w:rsidRPr="00362C85">
        <w:rPr>
          <w:rStyle w:val="StyleTimesNewRoman"/>
          <w:sz w:val="22"/>
        </w:rPr>
        <w:t xml:space="preserve">. The estimates assume that it will take </w:t>
      </w:r>
      <w:r w:rsidRPr="00362C85" w:rsidR="00AD5711">
        <w:rPr>
          <w:rStyle w:val="StyleTimesNewRoman"/>
          <w:sz w:val="22"/>
        </w:rPr>
        <w:t>15 minutes to schedule interview</w:t>
      </w:r>
      <w:r w:rsidR="00D90AAF">
        <w:rPr>
          <w:rStyle w:val="StyleTimesNewRoman"/>
          <w:sz w:val="22"/>
        </w:rPr>
        <w:t>s</w:t>
      </w:r>
      <w:r w:rsidRPr="00362C85" w:rsidR="00407932">
        <w:rPr>
          <w:rStyle w:val="StyleTimesNewRoman"/>
          <w:sz w:val="22"/>
        </w:rPr>
        <w:t xml:space="preserve"> and</w:t>
      </w:r>
      <w:r w:rsidRPr="00362C85" w:rsidR="00AD5711">
        <w:rPr>
          <w:rStyle w:val="StyleTimesNewRoman"/>
          <w:sz w:val="22"/>
        </w:rPr>
        <w:t xml:space="preserve"> </w:t>
      </w:r>
      <w:r w:rsidRPr="00362C85">
        <w:rPr>
          <w:rStyle w:val="StyleTimesNewRoman"/>
          <w:sz w:val="22"/>
        </w:rPr>
        <w:t xml:space="preserve">that interviews will take </w:t>
      </w:r>
      <w:r w:rsidRPr="00362C85" w:rsidR="00B935FB">
        <w:rPr>
          <w:rStyle w:val="StyleTimesNewRoman"/>
          <w:sz w:val="22"/>
        </w:rPr>
        <w:t>45</w:t>
      </w:r>
      <w:r w:rsidRPr="00362C85">
        <w:rPr>
          <w:rStyle w:val="StyleTimesNewRoman"/>
          <w:sz w:val="22"/>
        </w:rPr>
        <w:t xml:space="preserve"> minutes</w:t>
      </w:r>
      <w:r w:rsidRPr="00362C85" w:rsidR="00407932">
        <w:rPr>
          <w:rStyle w:val="StyleTimesNewRoman"/>
          <w:sz w:val="22"/>
        </w:rPr>
        <w:t xml:space="preserve">. Each teacher or other staff will be interviewed </w:t>
      </w:r>
      <w:r w:rsidRPr="00362C85" w:rsidR="000125DD">
        <w:rPr>
          <w:rStyle w:val="StyleTimesNewRoman"/>
          <w:sz w:val="22"/>
        </w:rPr>
        <w:t>once</w:t>
      </w:r>
      <w:r w:rsidRPr="00362C85" w:rsidR="00AB489F">
        <w:rPr>
          <w:rStyle w:val="StyleTimesNewRoman"/>
          <w:sz w:val="22"/>
        </w:rPr>
        <w:t>.</w:t>
      </w:r>
      <w:r w:rsidRPr="00362C85" w:rsidR="00407932">
        <w:rPr>
          <w:rStyle w:val="StyleTimesNewRoman"/>
          <w:sz w:val="22"/>
        </w:rPr>
        <w:t xml:space="preserve"> </w:t>
      </w:r>
      <w:r w:rsidRPr="00362C85" w:rsidR="00AB489F">
        <w:rPr>
          <w:rStyle w:val="StyleTimesNewRoman"/>
          <w:sz w:val="22"/>
        </w:rPr>
        <w:t>E</w:t>
      </w:r>
      <w:r w:rsidRPr="00362C85" w:rsidR="00407932">
        <w:rPr>
          <w:rStyle w:val="StyleTimesNewRoman"/>
          <w:sz w:val="22"/>
        </w:rPr>
        <w:t xml:space="preserve">ach </w:t>
      </w:r>
      <w:r w:rsidRPr="00362C85" w:rsidR="000125DD">
        <w:rPr>
          <w:rStyle w:val="StyleTimesNewRoman"/>
          <w:sz w:val="22"/>
        </w:rPr>
        <w:t xml:space="preserve">DILE </w:t>
      </w:r>
      <w:r w:rsidRPr="00362C85" w:rsidR="00407932">
        <w:rPr>
          <w:rStyle w:val="StyleTimesNewRoman"/>
          <w:sz w:val="22"/>
        </w:rPr>
        <w:t xml:space="preserve">leadership team member will be interviewed </w:t>
      </w:r>
      <w:r w:rsidRPr="00362C85" w:rsidR="00591440">
        <w:rPr>
          <w:rStyle w:val="StyleTimesNewRoman"/>
          <w:sz w:val="22"/>
        </w:rPr>
        <w:t>twice in cohort 1 and three times in cohort 2</w:t>
      </w:r>
      <w:r w:rsidRPr="00362C85">
        <w:rPr>
          <w:rStyle w:val="StyleTimesNewRoman"/>
          <w:sz w:val="22"/>
        </w:rPr>
        <w:t>.</w:t>
      </w:r>
      <w:r w:rsidRPr="00362C85" w:rsidR="6802E1D8">
        <w:rPr>
          <w:rStyle w:val="StyleTimesNewRoman"/>
          <w:sz w:val="22"/>
        </w:rPr>
        <w:t xml:space="preserve"> On average across the two cohorts and across respondent type, we will have 11 respondents and 18 burden hours.</w:t>
      </w:r>
      <w:r w:rsidRPr="00362C85">
        <w:rPr>
          <w:rStyle w:val="StyleTimesNewRoman"/>
          <w:sz w:val="22"/>
        </w:rPr>
        <w:t xml:space="preserve"> </w:t>
      </w:r>
    </w:p>
    <w:p w:rsidR="007E3A06" w:rsidP="00524F24" w14:paraId="683BEE48" w14:textId="56A6F74D">
      <w:pPr>
        <w:spacing w:line="240" w:lineRule="auto"/>
        <w:rPr>
          <w:rStyle w:val="StyleTimesNewRoman"/>
          <w:sz w:val="22"/>
        </w:rPr>
      </w:pPr>
      <w:r>
        <w:rPr>
          <w:rStyle w:val="StyleTimesNewRoman"/>
          <w:sz w:val="22"/>
        </w:rPr>
        <w:t>Table 2 details the respondent burden for the survey and interviews in cohort 3. The interview estimates assume that interviews will take 45 minutes.</w:t>
      </w:r>
      <w:r w:rsidR="002C6012">
        <w:rPr>
          <w:rStyle w:val="StyleTimesNewRoman"/>
          <w:sz w:val="22"/>
        </w:rPr>
        <w:t xml:space="preserve"> Each DILE leadership team member will be interviewed twice.</w:t>
      </w:r>
      <w:r>
        <w:rPr>
          <w:rStyle w:val="StyleTimesNewRoman"/>
          <w:sz w:val="22"/>
        </w:rPr>
        <w:t xml:space="preserve"> Each staff will be interviewed</w:t>
      </w:r>
      <w:r w:rsidR="002C6012">
        <w:rPr>
          <w:rStyle w:val="StyleTimesNewRoman"/>
          <w:sz w:val="22"/>
        </w:rPr>
        <w:t xml:space="preserve"> once. </w:t>
      </w:r>
      <w:r w:rsidR="007B079F">
        <w:rPr>
          <w:rStyle w:val="StyleTimesNewRoman"/>
          <w:sz w:val="22"/>
        </w:rPr>
        <w:t>The survey estimates assume that it will take 15 minutes to complete the survey. A total of 312 staff across 8 schools (4 DILE schools, 4 comparison schools) will complete the survey twice, once in fall and once in spring.</w:t>
      </w:r>
      <w:r w:rsidR="00EC5EFE">
        <w:rPr>
          <w:rStyle w:val="StyleTimesNewRoman"/>
          <w:sz w:val="22"/>
        </w:rPr>
        <w:t xml:space="preserve"> In total we will have 344 respondents and </w:t>
      </w:r>
      <w:r w:rsidR="001862E4">
        <w:rPr>
          <w:rStyle w:val="StyleTimesNewRoman"/>
          <w:sz w:val="22"/>
        </w:rPr>
        <w:t>204 burden hours.</w:t>
      </w:r>
    </w:p>
    <w:p w:rsidR="00E320DD" w:rsidRPr="00F6598E" w:rsidP="00F6598E" w14:paraId="5E6A2195" w14:textId="21578697">
      <w:pPr>
        <w:pStyle w:val="aHeading1"/>
        <w:numPr>
          <w:ilvl w:val="0"/>
          <w:numId w:val="0"/>
        </w:numPr>
        <w:spacing w:after="120"/>
        <w:rPr>
          <w:rFonts w:cstheme="minorHAnsi"/>
          <w:bCs/>
          <w:color w:val="FF0000"/>
          <w:sz w:val="22"/>
          <w:szCs w:val="22"/>
        </w:rPr>
      </w:pPr>
      <w:r w:rsidRPr="00F6598E">
        <w:rPr>
          <w:rStyle w:val="StyleTimesNewRoman"/>
          <w:rFonts w:cstheme="minorHAnsi"/>
          <w:b w:val="0"/>
          <w:smallCaps w:val="0"/>
          <w:color w:val="FF0000"/>
          <w:sz w:val="22"/>
          <w:szCs w:val="22"/>
        </w:rPr>
        <w:t xml:space="preserve">Please note that this Generic Information Collection Request (GEN IC) was previously approved under 1850-0952. </w:t>
      </w:r>
      <w:r w:rsidRPr="00F6598E">
        <w:rPr>
          <w:rStyle w:val="StyleTimesNewRoman"/>
          <w:rFonts w:cstheme="minorHAnsi"/>
          <w:bCs/>
          <w:smallCaps w:val="0"/>
          <w:color w:val="FF0000"/>
          <w:sz w:val="22"/>
          <w:szCs w:val="22"/>
        </w:rPr>
        <w:t xml:space="preserve">This request adds </w:t>
      </w:r>
      <w:r w:rsidR="000F7671">
        <w:rPr>
          <w:rStyle w:val="StyleTimesNewRoman"/>
          <w:rFonts w:cstheme="minorHAnsi"/>
          <w:bCs/>
          <w:smallCaps w:val="0"/>
          <w:color w:val="FF0000"/>
          <w:sz w:val="22"/>
          <w:szCs w:val="22"/>
        </w:rPr>
        <w:t>167</w:t>
      </w:r>
      <w:r w:rsidR="00D033DD">
        <w:rPr>
          <w:rStyle w:val="StyleTimesNewRoman"/>
          <w:rFonts w:cstheme="minorHAnsi"/>
          <w:bCs/>
          <w:smallCaps w:val="0"/>
          <w:color w:val="FF0000"/>
          <w:sz w:val="22"/>
          <w:szCs w:val="22"/>
        </w:rPr>
        <w:t xml:space="preserve"> annual</w:t>
      </w:r>
      <w:r w:rsidRPr="00F6598E" w:rsidR="00012C83">
        <w:rPr>
          <w:rStyle w:val="StyleTimesNewRoman"/>
          <w:rFonts w:cstheme="minorHAnsi"/>
          <w:bCs/>
          <w:smallCaps w:val="0"/>
          <w:color w:val="FF0000"/>
          <w:sz w:val="22"/>
          <w:szCs w:val="22"/>
        </w:rPr>
        <w:t xml:space="preserve"> burden hours. </w:t>
      </w:r>
    </w:p>
    <w:p w:rsidR="00EE641E" w:rsidRPr="00362C85" w:rsidP="00EE641E" w14:paraId="1E3FE10D" w14:textId="7B669B91">
      <w:pPr>
        <w:pStyle w:val="Caption"/>
        <w:keepNext/>
        <w:spacing w:after="40"/>
      </w:pPr>
      <w:r w:rsidRPr="00362C85">
        <w:t xml:space="preserve">Table </w:t>
      </w:r>
      <w:r w:rsidRPr="00362C85" w:rsidR="005607C0">
        <w:t>1</w:t>
      </w:r>
      <w:r w:rsidRPr="00362C85">
        <w:t>. Estimate</w:t>
      </w:r>
      <w:r w:rsidRPr="00362C85" w:rsidR="0011367B">
        <w:t>d Participant</w:t>
      </w:r>
      <w:r w:rsidRPr="00362C85">
        <w:t xml:space="preserve"> Burden</w:t>
      </w:r>
      <w:r w:rsidRPr="00362C85" w:rsidR="253C0715">
        <w:t xml:space="preserve"> </w:t>
      </w:r>
      <w:r w:rsidRPr="00362C85" w:rsidR="1A4332A4">
        <w:t>S</w:t>
      </w:r>
      <w:r w:rsidRPr="00362C85" w:rsidR="0652BF72">
        <w:t xml:space="preserve">Y </w:t>
      </w:r>
      <w:r w:rsidRPr="00362C85" w:rsidR="1A4332A4">
        <w:t>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5"/>
        <w:gridCol w:w="1710"/>
        <w:gridCol w:w="2065"/>
        <w:gridCol w:w="1445"/>
        <w:gridCol w:w="1417"/>
      </w:tblGrid>
      <w:tr w14:paraId="7A6E4AE5" w14:textId="77777777" w:rsidTr="0CDA23D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5"/>
        </w:trPr>
        <w:tc>
          <w:tcPr>
            <w:tcW w:w="3865" w:type="dxa"/>
            <w:vAlign w:val="center"/>
            <w:hideMark/>
          </w:tcPr>
          <w:p w:rsidR="00F11601" w:rsidRPr="00362C85" w:rsidP="008B41E0" w14:paraId="27C21B1D" w14:textId="77777777">
            <w:pPr>
              <w:keepNext/>
              <w:spacing w:after="0" w:line="240" w:lineRule="auto"/>
              <w:contextualSpacing/>
              <w:rPr>
                <w:b/>
              </w:rPr>
            </w:pPr>
            <w:r w:rsidRPr="00362C85">
              <w:rPr>
                <w:b/>
              </w:rPr>
              <w:t>Activity</w:t>
            </w:r>
          </w:p>
        </w:tc>
        <w:tc>
          <w:tcPr>
            <w:tcW w:w="1710" w:type="dxa"/>
            <w:vAlign w:val="center"/>
          </w:tcPr>
          <w:p w:rsidR="00F11601" w:rsidRPr="00362C85" w:rsidP="4977613E" w14:paraId="5C96FEE6" w14:textId="02BF9DE1">
            <w:pPr>
              <w:keepNext/>
              <w:spacing w:after="0" w:line="240" w:lineRule="auto"/>
              <w:contextualSpacing/>
              <w:rPr>
                <w:b/>
              </w:rPr>
            </w:pPr>
            <w:r w:rsidRPr="00362C85">
              <w:rPr>
                <w:b/>
              </w:rPr>
              <w:t xml:space="preserve">Number </w:t>
            </w:r>
            <w:r w:rsidRPr="00362C85" w:rsidR="316F9240">
              <w:rPr>
                <w:b/>
              </w:rPr>
              <w:t xml:space="preserve">of </w:t>
            </w:r>
            <w:r w:rsidRPr="00362C85" w:rsidR="316F9240">
              <w:rPr>
                <w:b/>
                <w:bCs/>
              </w:rPr>
              <w:t>Respondents</w:t>
            </w:r>
          </w:p>
        </w:tc>
        <w:tc>
          <w:tcPr>
            <w:tcW w:w="2065" w:type="dxa"/>
            <w:vAlign w:val="center"/>
            <w:hideMark/>
          </w:tcPr>
          <w:p w:rsidR="00F11601" w:rsidRPr="00362C85" w:rsidP="4977613E" w14:paraId="27BDB5D1" w14:textId="64FD409E">
            <w:pPr>
              <w:keepNext/>
              <w:spacing w:after="0" w:line="240" w:lineRule="auto"/>
              <w:contextualSpacing/>
              <w:rPr>
                <w:b/>
              </w:rPr>
            </w:pPr>
            <w:r w:rsidRPr="00362C85">
              <w:rPr>
                <w:b/>
                <w:bCs/>
              </w:rPr>
              <w:t xml:space="preserve">Number of </w:t>
            </w:r>
            <w:r w:rsidRPr="00362C85" w:rsidR="450CDA99">
              <w:rPr>
                <w:b/>
                <w:bCs/>
              </w:rPr>
              <w:t>Responses</w:t>
            </w:r>
          </w:p>
        </w:tc>
        <w:tc>
          <w:tcPr>
            <w:tcW w:w="1445" w:type="dxa"/>
            <w:vAlign w:val="center"/>
          </w:tcPr>
          <w:p w:rsidR="00F11601" w:rsidRPr="00362C85" w:rsidP="008B41E0" w14:paraId="33F4DADC" w14:textId="1610E600">
            <w:pPr>
              <w:keepNext/>
              <w:spacing w:after="0" w:line="240" w:lineRule="auto"/>
              <w:contextualSpacing/>
              <w:rPr>
                <w:b/>
              </w:rPr>
            </w:pPr>
            <w:r w:rsidRPr="00362C85">
              <w:rPr>
                <w:b/>
              </w:rPr>
              <w:t>Minutes</w:t>
            </w:r>
            <w:r w:rsidRPr="00362C85">
              <w:rPr>
                <w:b/>
              </w:rPr>
              <w:t xml:space="preserve"> per respondent</w:t>
            </w:r>
          </w:p>
        </w:tc>
        <w:tc>
          <w:tcPr>
            <w:tcW w:w="1417" w:type="dxa"/>
            <w:vAlign w:val="center"/>
            <w:hideMark/>
          </w:tcPr>
          <w:p w:rsidR="00F11601" w:rsidRPr="00362C85" w:rsidP="008B41E0" w14:paraId="537CEBC8" w14:textId="12F0B058">
            <w:pPr>
              <w:keepNext/>
              <w:spacing w:after="0" w:line="240" w:lineRule="auto"/>
              <w:contextualSpacing/>
              <w:rPr>
                <w:b/>
              </w:rPr>
            </w:pPr>
            <w:r w:rsidRPr="00362C85">
              <w:rPr>
                <w:b/>
              </w:rPr>
              <w:t xml:space="preserve">Total </w:t>
            </w:r>
            <w:r w:rsidRPr="00362C85" w:rsidR="00A30A8A">
              <w:rPr>
                <w:b/>
              </w:rPr>
              <w:t xml:space="preserve">burden </w:t>
            </w:r>
            <w:r w:rsidRPr="00362C85">
              <w:rPr>
                <w:b/>
              </w:rPr>
              <w:t>hours</w:t>
            </w:r>
          </w:p>
        </w:tc>
      </w:tr>
      <w:tr w14:paraId="2F856A22" w14:textId="00036098" w:rsidTr="0CDA23DF">
        <w:tblPrEx>
          <w:tblW w:w="0" w:type="auto"/>
          <w:tblLook w:val="00A0"/>
        </w:tblPrEx>
        <w:trPr>
          <w:trHeight w:val="300"/>
        </w:trPr>
        <w:tc>
          <w:tcPr>
            <w:tcW w:w="3865" w:type="dxa"/>
            <w:vAlign w:val="center"/>
            <w:hideMark/>
          </w:tcPr>
          <w:p w:rsidR="00F11601" w:rsidRPr="00362C85" w:rsidP="008B41E0" w14:paraId="76DB4C3B" w14:textId="34B5D95A">
            <w:pPr>
              <w:keepNext/>
              <w:spacing w:after="0" w:line="240" w:lineRule="auto"/>
              <w:contextualSpacing/>
            </w:pPr>
            <w:r w:rsidRPr="00362C85">
              <w:t>Cohort 1</w:t>
            </w:r>
            <w:r w:rsidRPr="00362C85" w:rsidR="1B81DC75">
              <w:t>/SY 23</w:t>
            </w:r>
            <w:r w:rsidRPr="00362C85">
              <w:t xml:space="preserve"> t</w:t>
            </w:r>
            <w:r w:rsidRPr="00362C85" w:rsidR="6DAC8B2E">
              <w:t xml:space="preserve">eacher </w:t>
            </w:r>
            <w:r w:rsidRPr="00362C85" w:rsidR="000125DD">
              <w:t xml:space="preserve">and other staff </w:t>
            </w:r>
            <w:r w:rsidRPr="00362C85" w:rsidR="6DAC8B2E">
              <w:t>interviews</w:t>
            </w:r>
          </w:p>
        </w:tc>
        <w:tc>
          <w:tcPr>
            <w:tcW w:w="1710" w:type="dxa"/>
            <w:vAlign w:val="center"/>
          </w:tcPr>
          <w:p w:rsidR="00F11601" w:rsidRPr="00362C85" w:rsidP="008B41E0" w14:paraId="56085EF4" w14:textId="65B84C5B">
            <w:pPr>
              <w:keepNext/>
              <w:spacing w:after="0" w:line="240" w:lineRule="auto"/>
              <w:contextualSpacing/>
              <w:jc w:val="right"/>
            </w:pPr>
            <w:r w:rsidRPr="00362C85">
              <w:t>9</w:t>
            </w:r>
          </w:p>
        </w:tc>
        <w:tc>
          <w:tcPr>
            <w:tcW w:w="2065" w:type="dxa"/>
            <w:vAlign w:val="center"/>
          </w:tcPr>
          <w:p w:rsidR="00F11601" w:rsidRPr="00362C85" w:rsidP="008B41E0" w14:paraId="1A2FA9A8" w14:textId="0713DE0E">
            <w:pPr>
              <w:keepNext/>
              <w:spacing w:after="0" w:line="240" w:lineRule="auto"/>
              <w:contextualSpacing/>
              <w:jc w:val="right"/>
            </w:pPr>
            <w:r w:rsidRPr="00362C85">
              <w:t>9</w:t>
            </w:r>
          </w:p>
        </w:tc>
        <w:tc>
          <w:tcPr>
            <w:tcW w:w="1445" w:type="dxa"/>
            <w:vAlign w:val="center"/>
          </w:tcPr>
          <w:p w:rsidR="00F11601" w:rsidRPr="00362C85" w:rsidP="008B41E0" w14:paraId="318C64E7" w14:textId="7BF69F3E">
            <w:pPr>
              <w:keepNext/>
              <w:spacing w:after="0" w:line="240" w:lineRule="auto"/>
              <w:contextualSpacing/>
              <w:jc w:val="right"/>
            </w:pPr>
            <w:r w:rsidRPr="00362C85">
              <w:t>45</w:t>
            </w:r>
          </w:p>
        </w:tc>
        <w:tc>
          <w:tcPr>
            <w:tcW w:w="1417" w:type="dxa"/>
            <w:vAlign w:val="center"/>
          </w:tcPr>
          <w:p w:rsidR="00F11601" w:rsidRPr="00362C85" w:rsidP="008B41E0" w14:paraId="7207C7B5" w14:textId="48550090">
            <w:pPr>
              <w:keepNext/>
              <w:spacing w:after="0" w:line="240" w:lineRule="auto"/>
              <w:contextualSpacing/>
              <w:jc w:val="right"/>
            </w:pPr>
            <w:r w:rsidRPr="00362C85">
              <w:t>9</w:t>
            </w:r>
          </w:p>
        </w:tc>
      </w:tr>
      <w:tr w14:paraId="7668A7F8" w14:textId="774A7376" w:rsidTr="0CDA23DF">
        <w:tblPrEx>
          <w:tblW w:w="0" w:type="auto"/>
          <w:tblLook w:val="00A0"/>
        </w:tblPrEx>
        <w:trPr>
          <w:trHeight w:val="300"/>
        </w:trPr>
        <w:tc>
          <w:tcPr>
            <w:tcW w:w="3865" w:type="dxa"/>
            <w:vAlign w:val="center"/>
          </w:tcPr>
          <w:p w:rsidR="001F0A2B" w:rsidRPr="00362C85" w:rsidP="6FA3BA01" w14:paraId="17035EE5" w14:textId="2A6B168B">
            <w:pPr>
              <w:keepNext/>
              <w:spacing w:after="0" w:line="240" w:lineRule="auto"/>
              <w:contextualSpacing/>
            </w:pPr>
            <w:r w:rsidRPr="00362C85">
              <w:t>Cohort 1</w:t>
            </w:r>
            <w:r w:rsidRPr="00362C85" w:rsidR="1EF20C5D">
              <w:t>/SY 23</w:t>
            </w:r>
            <w:r w:rsidRPr="00362C85">
              <w:t xml:space="preserve"> DILE school leadership team interviews</w:t>
            </w:r>
          </w:p>
        </w:tc>
        <w:tc>
          <w:tcPr>
            <w:tcW w:w="1710" w:type="dxa"/>
            <w:vAlign w:val="center"/>
          </w:tcPr>
          <w:p w:rsidR="001F0A2B" w:rsidRPr="00362C85" w:rsidP="008B41E0" w14:paraId="775C227F" w14:textId="694C988D">
            <w:pPr>
              <w:keepNext/>
              <w:spacing w:after="0" w:line="240" w:lineRule="auto"/>
              <w:contextualSpacing/>
              <w:jc w:val="right"/>
            </w:pPr>
            <w:r w:rsidRPr="00362C85">
              <w:t>6</w:t>
            </w:r>
          </w:p>
        </w:tc>
        <w:tc>
          <w:tcPr>
            <w:tcW w:w="2065" w:type="dxa"/>
            <w:vAlign w:val="center"/>
          </w:tcPr>
          <w:p w:rsidR="001F0A2B" w:rsidRPr="00362C85" w:rsidP="008B41E0" w14:paraId="24A461E4" w14:textId="3A85530F">
            <w:pPr>
              <w:keepNext/>
              <w:spacing w:after="0" w:line="240" w:lineRule="auto"/>
              <w:contextualSpacing/>
              <w:jc w:val="right"/>
            </w:pPr>
            <w:r w:rsidRPr="00362C85">
              <w:t>12</w:t>
            </w:r>
          </w:p>
        </w:tc>
        <w:tc>
          <w:tcPr>
            <w:tcW w:w="1445" w:type="dxa"/>
            <w:vAlign w:val="center"/>
          </w:tcPr>
          <w:p w:rsidR="001F0A2B" w:rsidRPr="00362C85" w:rsidP="008B41E0" w14:paraId="514C3621" w14:textId="27D02744">
            <w:pPr>
              <w:keepNext/>
              <w:spacing w:after="0" w:line="240" w:lineRule="auto"/>
              <w:contextualSpacing/>
              <w:jc w:val="right"/>
            </w:pPr>
            <w:r w:rsidRPr="00362C85">
              <w:t>45</w:t>
            </w:r>
          </w:p>
        </w:tc>
        <w:tc>
          <w:tcPr>
            <w:tcW w:w="1417" w:type="dxa"/>
            <w:vAlign w:val="center"/>
          </w:tcPr>
          <w:p w:rsidR="001F0A2B" w:rsidRPr="00362C85" w:rsidP="008B41E0" w14:paraId="73C562B5" w14:textId="777F13BF">
            <w:pPr>
              <w:keepNext/>
              <w:spacing w:after="0" w:line="240" w:lineRule="auto"/>
              <w:contextualSpacing/>
              <w:jc w:val="right"/>
            </w:pPr>
            <w:r w:rsidRPr="00362C85">
              <w:t>1</w:t>
            </w:r>
            <w:r w:rsidRPr="00362C85" w:rsidR="3FCCCCDC">
              <w:t>2</w:t>
            </w:r>
          </w:p>
        </w:tc>
      </w:tr>
      <w:tr w14:paraId="4F7D581F" w14:textId="77777777" w:rsidTr="0CDA23DF">
        <w:tblPrEx>
          <w:tblW w:w="0" w:type="auto"/>
          <w:tblLook w:val="00A0"/>
        </w:tblPrEx>
        <w:trPr>
          <w:trHeight w:val="300"/>
        </w:trPr>
        <w:tc>
          <w:tcPr>
            <w:tcW w:w="3865" w:type="dxa"/>
            <w:vAlign w:val="center"/>
          </w:tcPr>
          <w:p w:rsidR="6FA3BA01" w:rsidRPr="00362C85" w:rsidP="6FA3BA01" w14:paraId="360833A3" w14:textId="11E89663">
            <w:pPr>
              <w:keepNext/>
              <w:spacing w:after="0" w:line="240" w:lineRule="auto"/>
              <w:contextualSpacing/>
            </w:pPr>
            <w:r w:rsidRPr="00362C85">
              <w:t>Cohort 2</w:t>
            </w:r>
            <w:r w:rsidRPr="00362C85" w:rsidR="009A1202">
              <w:t>/SY 2</w:t>
            </w:r>
            <w:r w:rsidRPr="00362C85" w:rsidR="25169B8B">
              <w:t>4</w:t>
            </w:r>
            <w:r w:rsidRPr="00362C85">
              <w:t xml:space="preserve"> teacher and other staff interviews</w:t>
            </w:r>
          </w:p>
        </w:tc>
        <w:tc>
          <w:tcPr>
            <w:tcW w:w="1710" w:type="dxa"/>
            <w:vAlign w:val="center"/>
          </w:tcPr>
          <w:p w:rsidR="6FA3BA01" w:rsidRPr="00362C85" w:rsidP="6FA3BA01" w14:paraId="6E60EDAA" w14:textId="257D8D27">
            <w:pPr>
              <w:keepNext/>
              <w:spacing w:after="0" w:line="240" w:lineRule="auto"/>
              <w:contextualSpacing/>
              <w:jc w:val="right"/>
            </w:pPr>
            <w:r w:rsidRPr="00362C85">
              <w:t>16</w:t>
            </w:r>
          </w:p>
        </w:tc>
        <w:tc>
          <w:tcPr>
            <w:tcW w:w="2065" w:type="dxa"/>
            <w:vAlign w:val="center"/>
          </w:tcPr>
          <w:p w:rsidR="6FA3BA01" w:rsidRPr="00362C85" w:rsidP="6FA3BA01" w14:paraId="532182F4" w14:textId="740F19AB">
            <w:pPr>
              <w:keepNext/>
              <w:spacing w:after="0" w:line="240" w:lineRule="auto"/>
              <w:contextualSpacing/>
              <w:jc w:val="right"/>
            </w:pPr>
            <w:r w:rsidRPr="00362C85">
              <w:t>16</w:t>
            </w:r>
          </w:p>
        </w:tc>
        <w:tc>
          <w:tcPr>
            <w:tcW w:w="1445" w:type="dxa"/>
            <w:vAlign w:val="center"/>
          </w:tcPr>
          <w:p w:rsidR="6FA3BA01" w:rsidRPr="00362C85" w:rsidP="6FA3BA01" w14:paraId="320CB277" w14:textId="37DBF6E8">
            <w:pPr>
              <w:keepNext/>
              <w:spacing w:after="0" w:line="240" w:lineRule="auto"/>
              <w:contextualSpacing/>
              <w:jc w:val="right"/>
            </w:pPr>
            <w:r w:rsidRPr="00362C85">
              <w:t>45</w:t>
            </w:r>
          </w:p>
        </w:tc>
        <w:tc>
          <w:tcPr>
            <w:tcW w:w="1417" w:type="dxa"/>
            <w:vAlign w:val="center"/>
          </w:tcPr>
          <w:p w:rsidR="6FA3BA01" w:rsidRPr="00362C85" w:rsidP="6FA3BA01" w14:paraId="2652B78E" w14:textId="735EFD4A">
            <w:pPr>
              <w:keepNext/>
              <w:spacing w:after="0" w:line="240" w:lineRule="auto"/>
              <w:contextualSpacing/>
              <w:jc w:val="right"/>
            </w:pPr>
            <w:r w:rsidRPr="00362C85">
              <w:t>16</w:t>
            </w:r>
          </w:p>
        </w:tc>
      </w:tr>
      <w:tr w14:paraId="7CE75548" w14:textId="61794CDD" w:rsidTr="0CDA23DF">
        <w:tblPrEx>
          <w:tblW w:w="0" w:type="auto"/>
          <w:tblLook w:val="00A0"/>
        </w:tblPrEx>
        <w:trPr>
          <w:trHeight w:val="300"/>
        </w:trPr>
        <w:tc>
          <w:tcPr>
            <w:tcW w:w="3865" w:type="dxa"/>
            <w:vAlign w:val="center"/>
          </w:tcPr>
          <w:p w:rsidR="6FA3BA01" w:rsidRPr="00362C85" w:rsidP="6FA3BA01" w14:paraId="0714B104" w14:textId="2E3F5981">
            <w:pPr>
              <w:keepNext/>
              <w:spacing w:after="0" w:line="240" w:lineRule="auto"/>
              <w:contextualSpacing/>
            </w:pPr>
            <w:r w:rsidRPr="00362C85">
              <w:t>Cohort 2</w:t>
            </w:r>
            <w:r w:rsidRPr="00362C85" w:rsidR="24502900">
              <w:t>/SY 2</w:t>
            </w:r>
            <w:r w:rsidRPr="00362C85" w:rsidR="6FFFD0B3">
              <w:t>4</w:t>
            </w:r>
            <w:r w:rsidRPr="00362C85">
              <w:t xml:space="preserve"> DILE school leadership team interviews</w:t>
            </w:r>
          </w:p>
        </w:tc>
        <w:tc>
          <w:tcPr>
            <w:tcW w:w="1710" w:type="dxa"/>
            <w:vAlign w:val="center"/>
          </w:tcPr>
          <w:p w:rsidR="6FA3BA01" w:rsidRPr="00362C85" w:rsidP="6FA3BA01" w14:paraId="66B8C34D" w14:textId="4A0DA73D">
            <w:pPr>
              <w:keepNext/>
              <w:spacing w:after="0" w:line="240" w:lineRule="auto"/>
              <w:contextualSpacing/>
              <w:jc w:val="right"/>
            </w:pPr>
            <w:r w:rsidRPr="00362C85">
              <w:t>12</w:t>
            </w:r>
          </w:p>
        </w:tc>
        <w:tc>
          <w:tcPr>
            <w:tcW w:w="2065" w:type="dxa"/>
            <w:vAlign w:val="center"/>
          </w:tcPr>
          <w:p w:rsidR="6FA3BA01" w:rsidRPr="00362C85" w:rsidP="6FA3BA01" w14:paraId="5B76A9A2" w14:textId="06CFC18A">
            <w:pPr>
              <w:keepNext/>
              <w:spacing w:after="0" w:line="240" w:lineRule="auto"/>
              <w:contextualSpacing/>
              <w:jc w:val="right"/>
            </w:pPr>
            <w:r w:rsidRPr="00362C85">
              <w:t>36</w:t>
            </w:r>
          </w:p>
        </w:tc>
        <w:tc>
          <w:tcPr>
            <w:tcW w:w="1445" w:type="dxa"/>
            <w:vAlign w:val="center"/>
          </w:tcPr>
          <w:p w:rsidR="6FA3BA01" w:rsidRPr="00362C85" w:rsidP="6FA3BA01" w14:paraId="111D46B4" w14:textId="40FB9CB4">
            <w:pPr>
              <w:keepNext/>
              <w:spacing w:after="0" w:line="240" w:lineRule="auto"/>
              <w:contextualSpacing/>
              <w:jc w:val="right"/>
              <w:rPr>
                <w:color w:val="000000" w:themeColor="text1"/>
              </w:rPr>
            </w:pPr>
            <w:r w:rsidRPr="00362C85">
              <w:rPr>
                <w:color w:val="000000" w:themeColor="text1"/>
              </w:rPr>
              <w:t>4</w:t>
            </w:r>
            <w:r w:rsidRPr="00362C85">
              <w:t>5</w:t>
            </w:r>
          </w:p>
        </w:tc>
        <w:tc>
          <w:tcPr>
            <w:tcW w:w="1417" w:type="dxa"/>
            <w:vAlign w:val="center"/>
          </w:tcPr>
          <w:p w:rsidR="6FA3BA01" w:rsidRPr="00362C85" w:rsidP="6FA3BA01" w14:paraId="73B59BD1" w14:textId="0C317C46">
            <w:pPr>
              <w:spacing w:after="0" w:line="240" w:lineRule="auto"/>
              <w:contextualSpacing/>
              <w:jc w:val="right"/>
            </w:pPr>
            <w:r w:rsidRPr="00362C85">
              <w:t>36</w:t>
            </w:r>
          </w:p>
        </w:tc>
      </w:tr>
      <w:tr w14:paraId="204D50AB" w14:textId="77777777" w:rsidTr="0CDA23DF">
        <w:tblPrEx>
          <w:tblW w:w="0" w:type="auto"/>
          <w:tblLook w:val="00A0"/>
        </w:tblPrEx>
        <w:trPr>
          <w:trHeight w:val="170"/>
        </w:trPr>
        <w:tc>
          <w:tcPr>
            <w:tcW w:w="3865" w:type="dxa"/>
            <w:shd w:val="clear" w:color="auto" w:fill="4F81BD" w:themeFill="accent1"/>
            <w:vAlign w:val="center"/>
            <w:hideMark/>
          </w:tcPr>
          <w:p w:rsidR="00F11601" w:rsidRPr="00362C85" w:rsidP="008B41E0" w14:paraId="5CBC5C09" w14:textId="5D89BD95">
            <w:pPr>
              <w:spacing w:after="0" w:line="240" w:lineRule="auto"/>
              <w:contextualSpacing/>
              <w:rPr>
                <w:b/>
                <w:color w:val="FFFFFF" w:themeColor="background1"/>
              </w:rPr>
            </w:pPr>
            <w:r w:rsidRPr="00362C85">
              <w:rPr>
                <w:b/>
                <w:color w:val="FFFFFF" w:themeColor="background1"/>
              </w:rPr>
              <w:t xml:space="preserve">Study </w:t>
            </w:r>
            <w:r w:rsidRPr="00362C85">
              <w:rPr>
                <w:b/>
                <w:color w:val="FFFFFF" w:themeColor="background1"/>
              </w:rPr>
              <w:t xml:space="preserve">Total  </w:t>
            </w:r>
          </w:p>
        </w:tc>
        <w:tc>
          <w:tcPr>
            <w:tcW w:w="1710" w:type="dxa"/>
            <w:shd w:val="clear" w:color="auto" w:fill="4F81BD" w:themeFill="accent1"/>
            <w:vAlign w:val="center"/>
          </w:tcPr>
          <w:p w:rsidR="00F11601" w:rsidRPr="00362C85" w:rsidP="6FA3BA01" w14:paraId="4123AD58" w14:textId="083AF697">
            <w:pPr>
              <w:spacing w:after="0" w:line="240" w:lineRule="auto"/>
              <w:contextualSpacing/>
              <w:jc w:val="right"/>
              <w:rPr>
                <w:b/>
                <w:bCs/>
                <w:color w:val="FFFFFF" w:themeColor="background1"/>
              </w:rPr>
            </w:pPr>
            <w:r w:rsidRPr="00362C85">
              <w:rPr>
                <w:b/>
                <w:bCs/>
                <w:color w:val="FFFFFF" w:themeColor="background1"/>
              </w:rPr>
              <w:t>43</w:t>
            </w:r>
          </w:p>
        </w:tc>
        <w:tc>
          <w:tcPr>
            <w:tcW w:w="2065" w:type="dxa"/>
            <w:shd w:val="clear" w:color="auto" w:fill="4F81BD" w:themeFill="accent1"/>
            <w:vAlign w:val="center"/>
          </w:tcPr>
          <w:p w:rsidR="00F11601" w:rsidRPr="00362C85" w:rsidP="0CDA23DF" w14:paraId="10BDEE46" w14:textId="5912C330">
            <w:pPr>
              <w:spacing w:after="0" w:line="240" w:lineRule="auto"/>
              <w:contextualSpacing/>
              <w:jc w:val="right"/>
              <w:rPr>
                <w:b/>
                <w:bCs/>
                <w:color w:val="FFFFFF" w:themeColor="background1"/>
              </w:rPr>
            </w:pPr>
            <w:r w:rsidRPr="00362C85">
              <w:rPr>
                <w:b/>
                <w:bCs/>
                <w:color w:val="FFFFFF" w:themeColor="background1"/>
              </w:rPr>
              <w:t>73</w:t>
            </w:r>
          </w:p>
        </w:tc>
        <w:tc>
          <w:tcPr>
            <w:tcW w:w="1445" w:type="dxa"/>
            <w:shd w:val="clear" w:color="auto" w:fill="4F81BD" w:themeFill="accent1"/>
            <w:vAlign w:val="center"/>
          </w:tcPr>
          <w:p w:rsidR="00F11601" w:rsidRPr="00362C85" w:rsidP="0CDA23DF" w14:paraId="616ABD15" w14:textId="3FD6FB74">
            <w:pPr>
              <w:spacing w:after="0" w:line="240" w:lineRule="auto"/>
              <w:contextualSpacing/>
              <w:jc w:val="right"/>
            </w:pPr>
            <w:r w:rsidRPr="00362C85">
              <w:rPr>
                <w:b/>
                <w:bCs/>
                <w:color w:val="FFFFFF" w:themeColor="background1"/>
              </w:rPr>
              <w:t>45</w:t>
            </w:r>
          </w:p>
        </w:tc>
        <w:tc>
          <w:tcPr>
            <w:tcW w:w="1417" w:type="dxa"/>
            <w:shd w:val="clear" w:color="auto" w:fill="4F81BD" w:themeFill="accent1"/>
            <w:vAlign w:val="center"/>
          </w:tcPr>
          <w:p w:rsidR="00F11601" w:rsidRPr="00362C85" w:rsidP="6FA3BA01" w14:paraId="56E4BDAC" w14:textId="35796403">
            <w:pPr>
              <w:spacing w:after="0" w:line="240" w:lineRule="auto"/>
              <w:contextualSpacing/>
              <w:jc w:val="right"/>
            </w:pPr>
            <w:r w:rsidRPr="00362C85">
              <w:rPr>
                <w:b/>
                <w:bCs/>
                <w:color w:val="FFFFFF" w:themeColor="background1"/>
              </w:rPr>
              <w:t>73</w:t>
            </w:r>
          </w:p>
        </w:tc>
      </w:tr>
      <w:tr w14:paraId="173401B8" w14:textId="18545A62" w:rsidTr="0CDA23DF">
        <w:tblPrEx>
          <w:tblW w:w="0" w:type="auto"/>
          <w:tblLook w:val="00A0"/>
        </w:tblPrEx>
        <w:trPr>
          <w:trHeight w:val="170"/>
        </w:trPr>
        <w:tc>
          <w:tcPr>
            <w:tcW w:w="3865" w:type="dxa"/>
            <w:shd w:val="clear" w:color="auto" w:fill="4F81BD" w:themeFill="accent1"/>
            <w:vAlign w:val="center"/>
            <w:hideMark/>
          </w:tcPr>
          <w:p w:rsidR="1F96448D" w:rsidRPr="00362C85" w:rsidP="0CDA23DF" w14:paraId="608DF14E" w14:textId="67AD6049">
            <w:pPr>
              <w:spacing w:line="240" w:lineRule="auto"/>
            </w:pPr>
            <w:r w:rsidRPr="00362C85">
              <w:rPr>
                <w:b/>
                <w:bCs/>
                <w:color w:val="FFFFFF" w:themeColor="background1"/>
              </w:rPr>
              <w:t>Cohort 1 and 2 Average Annual Burden</w:t>
            </w:r>
          </w:p>
        </w:tc>
        <w:tc>
          <w:tcPr>
            <w:tcW w:w="1710" w:type="dxa"/>
            <w:shd w:val="clear" w:color="auto" w:fill="4F81BD" w:themeFill="accent1"/>
            <w:vAlign w:val="center"/>
          </w:tcPr>
          <w:p w:rsidR="22C27332" w:rsidRPr="00362C85" w:rsidP="0CDA23DF" w14:paraId="62B1AE75" w14:textId="020BD97A">
            <w:pPr>
              <w:spacing w:line="240" w:lineRule="auto"/>
              <w:jc w:val="right"/>
            </w:pPr>
            <w:r w:rsidRPr="00362C85">
              <w:rPr>
                <w:b/>
                <w:bCs/>
                <w:color w:val="FFFFFF" w:themeColor="background1"/>
              </w:rPr>
              <w:t>22</w:t>
            </w:r>
          </w:p>
        </w:tc>
        <w:tc>
          <w:tcPr>
            <w:tcW w:w="2065" w:type="dxa"/>
            <w:shd w:val="clear" w:color="auto" w:fill="4F81BD" w:themeFill="accent1"/>
            <w:vAlign w:val="center"/>
          </w:tcPr>
          <w:p w:rsidR="22C27332" w:rsidRPr="00362C85" w:rsidP="6FA3BA01" w14:paraId="0A9F501C" w14:textId="50144093">
            <w:pPr>
              <w:spacing w:line="240" w:lineRule="auto"/>
              <w:jc w:val="right"/>
              <w:rPr>
                <w:b/>
                <w:bCs/>
                <w:color w:val="FFFFFF" w:themeColor="background1"/>
              </w:rPr>
            </w:pPr>
            <w:r w:rsidRPr="00362C85">
              <w:rPr>
                <w:b/>
                <w:bCs/>
                <w:color w:val="FFFFFF" w:themeColor="background1"/>
              </w:rPr>
              <w:t>37</w:t>
            </w:r>
          </w:p>
        </w:tc>
        <w:tc>
          <w:tcPr>
            <w:tcW w:w="1445" w:type="dxa"/>
            <w:shd w:val="clear" w:color="auto" w:fill="4F81BD" w:themeFill="accent1"/>
            <w:vAlign w:val="center"/>
          </w:tcPr>
          <w:p w:rsidR="22C27332" w:rsidRPr="00362C85" w:rsidP="6FA3BA01" w14:paraId="507386EC" w14:textId="36699371">
            <w:pPr>
              <w:spacing w:line="240" w:lineRule="auto"/>
              <w:jc w:val="right"/>
              <w:rPr>
                <w:b/>
                <w:bCs/>
                <w:color w:val="FFFFFF" w:themeColor="background1"/>
              </w:rPr>
            </w:pPr>
            <w:r w:rsidRPr="00362C85">
              <w:rPr>
                <w:b/>
                <w:bCs/>
                <w:color w:val="FFFFFF" w:themeColor="background1"/>
              </w:rPr>
              <w:t>45</w:t>
            </w:r>
          </w:p>
        </w:tc>
        <w:tc>
          <w:tcPr>
            <w:tcW w:w="1417" w:type="dxa"/>
            <w:shd w:val="clear" w:color="auto" w:fill="4F81BD" w:themeFill="accent1"/>
            <w:vAlign w:val="center"/>
          </w:tcPr>
          <w:p w:rsidR="22C27332" w:rsidRPr="00362C85" w:rsidP="6FA3BA01" w14:paraId="506E3D35" w14:textId="34E034BF">
            <w:pPr>
              <w:spacing w:line="240" w:lineRule="auto"/>
              <w:jc w:val="right"/>
              <w:rPr>
                <w:b/>
                <w:bCs/>
                <w:color w:val="FFFFFF" w:themeColor="background1"/>
              </w:rPr>
            </w:pPr>
            <w:r w:rsidRPr="00362C85">
              <w:rPr>
                <w:b/>
                <w:bCs/>
                <w:color w:val="FFFFFF" w:themeColor="background1"/>
              </w:rPr>
              <w:t>37</w:t>
            </w:r>
          </w:p>
        </w:tc>
      </w:tr>
    </w:tbl>
    <w:p w:rsidR="00CE7DD9" w:rsidRPr="00362C85" w:rsidP="00AC3C24" w14:paraId="01AAA78B" w14:textId="68BF018F">
      <w:pPr>
        <w:pStyle w:val="BodyText0"/>
        <w:spacing w:after="0"/>
        <w:rPr>
          <w:rStyle w:val="StyleTimesNewRoman"/>
          <w:color w:val="auto"/>
          <w:sz w:val="18"/>
          <w:szCs w:val="18"/>
        </w:rPr>
      </w:pPr>
      <w:r w:rsidRPr="00362C85">
        <w:rPr>
          <w:sz w:val="18"/>
          <w:szCs w:val="18"/>
        </w:rPr>
        <w:t>Note: Numbers have been rounded</w:t>
      </w:r>
      <w:r w:rsidRPr="00362C85" w:rsidR="00A30A8A">
        <w:rPr>
          <w:sz w:val="18"/>
          <w:szCs w:val="18"/>
        </w:rPr>
        <w:t xml:space="preserve"> to whole numbers</w:t>
      </w:r>
      <w:r w:rsidRPr="00362C85">
        <w:rPr>
          <w:sz w:val="18"/>
          <w:szCs w:val="18"/>
        </w:rPr>
        <w:t>.</w:t>
      </w:r>
    </w:p>
    <w:p w:rsidR="6FA3BA01" w:rsidP="6FA3BA01" w14:paraId="2B240569" w14:textId="2FD9DE46">
      <w:pPr>
        <w:pStyle w:val="Caption"/>
        <w:spacing w:after="0"/>
        <w:rPr>
          <w:sz w:val="18"/>
          <w:szCs w:val="18"/>
        </w:rPr>
      </w:pPr>
    </w:p>
    <w:p w:rsidR="009F625C" w:rsidRPr="00362C85" w:rsidP="009F625C" w14:paraId="166C4A30" w14:textId="2B4A8545">
      <w:pPr>
        <w:pStyle w:val="Caption"/>
        <w:keepNext/>
        <w:spacing w:after="40"/>
      </w:pPr>
      <w:r w:rsidRPr="00362C85">
        <w:t>Table 1. Estimated Participant Burden SY 2</w:t>
      </w:r>
      <w:r>
        <w:t>5</w:t>
      </w:r>
      <w:r w:rsidR="00215629">
        <w:t xml:space="preserve"> (Cohort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5"/>
        <w:gridCol w:w="1710"/>
        <w:gridCol w:w="2065"/>
        <w:gridCol w:w="1445"/>
        <w:gridCol w:w="1417"/>
      </w:tblGrid>
      <w:tr w14:paraId="142D21E9" w14:textId="77777777" w:rsidTr="00ED57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5"/>
        </w:trPr>
        <w:tc>
          <w:tcPr>
            <w:tcW w:w="3865" w:type="dxa"/>
            <w:vAlign w:val="center"/>
            <w:hideMark/>
          </w:tcPr>
          <w:p w:rsidR="009F625C" w:rsidRPr="00362C85" w:rsidP="00ED5799" w14:paraId="5366CEB4" w14:textId="77777777">
            <w:pPr>
              <w:keepNext/>
              <w:spacing w:after="0" w:line="240" w:lineRule="auto"/>
              <w:contextualSpacing/>
              <w:rPr>
                <w:b/>
              </w:rPr>
            </w:pPr>
            <w:r w:rsidRPr="00362C85">
              <w:rPr>
                <w:b/>
              </w:rPr>
              <w:t>Activity</w:t>
            </w:r>
          </w:p>
        </w:tc>
        <w:tc>
          <w:tcPr>
            <w:tcW w:w="1710" w:type="dxa"/>
            <w:vAlign w:val="center"/>
          </w:tcPr>
          <w:p w:rsidR="009F625C" w:rsidRPr="00362C85" w:rsidP="00ED5799" w14:paraId="2A14C33B" w14:textId="77777777">
            <w:pPr>
              <w:keepNext/>
              <w:spacing w:after="0" w:line="240" w:lineRule="auto"/>
              <w:contextualSpacing/>
              <w:rPr>
                <w:b/>
              </w:rPr>
            </w:pPr>
            <w:r w:rsidRPr="00362C85">
              <w:rPr>
                <w:b/>
              </w:rPr>
              <w:t xml:space="preserve">Number of </w:t>
            </w:r>
            <w:r w:rsidRPr="00362C85">
              <w:rPr>
                <w:b/>
                <w:bCs/>
              </w:rPr>
              <w:t>Respondents</w:t>
            </w:r>
          </w:p>
        </w:tc>
        <w:tc>
          <w:tcPr>
            <w:tcW w:w="2065" w:type="dxa"/>
            <w:vAlign w:val="center"/>
            <w:hideMark/>
          </w:tcPr>
          <w:p w:rsidR="009F625C" w:rsidRPr="00362C85" w:rsidP="00ED5799" w14:paraId="7992813A" w14:textId="77777777">
            <w:pPr>
              <w:keepNext/>
              <w:spacing w:after="0" w:line="240" w:lineRule="auto"/>
              <w:contextualSpacing/>
              <w:rPr>
                <w:b/>
              </w:rPr>
            </w:pPr>
            <w:r w:rsidRPr="00362C85">
              <w:rPr>
                <w:b/>
                <w:bCs/>
              </w:rPr>
              <w:t>Number of Responses</w:t>
            </w:r>
          </w:p>
        </w:tc>
        <w:tc>
          <w:tcPr>
            <w:tcW w:w="1445" w:type="dxa"/>
            <w:vAlign w:val="center"/>
          </w:tcPr>
          <w:p w:rsidR="009F625C" w:rsidRPr="00362C85" w:rsidP="00ED5799" w14:paraId="04748343" w14:textId="77777777">
            <w:pPr>
              <w:keepNext/>
              <w:spacing w:after="0" w:line="240" w:lineRule="auto"/>
              <w:contextualSpacing/>
              <w:rPr>
                <w:b/>
              </w:rPr>
            </w:pPr>
            <w:r w:rsidRPr="00362C85">
              <w:rPr>
                <w:b/>
              </w:rPr>
              <w:t>Minutes per respondent</w:t>
            </w:r>
          </w:p>
        </w:tc>
        <w:tc>
          <w:tcPr>
            <w:tcW w:w="1417" w:type="dxa"/>
            <w:vAlign w:val="center"/>
            <w:hideMark/>
          </w:tcPr>
          <w:p w:rsidR="009F625C" w:rsidRPr="00362C85" w:rsidP="00ED5799" w14:paraId="04DC581E" w14:textId="77777777">
            <w:pPr>
              <w:keepNext/>
              <w:spacing w:after="0" w:line="240" w:lineRule="auto"/>
              <w:contextualSpacing/>
              <w:rPr>
                <w:b/>
              </w:rPr>
            </w:pPr>
            <w:r w:rsidRPr="00362C85">
              <w:rPr>
                <w:b/>
              </w:rPr>
              <w:t>Total burden hours</w:t>
            </w:r>
          </w:p>
        </w:tc>
      </w:tr>
      <w:tr w14:paraId="066719EA" w14:textId="77777777" w:rsidTr="00ED5799">
        <w:tblPrEx>
          <w:tblW w:w="0" w:type="auto"/>
          <w:tblLook w:val="00A0"/>
        </w:tblPrEx>
        <w:trPr>
          <w:trHeight w:val="300"/>
        </w:trPr>
        <w:tc>
          <w:tcPr>
            <w:tcW w:w="3865" w:type="dxa"/>
            <w:vAlign w:val="center"/>
          </w:tcPr>
          <w:p w:rsidR="009F625C" w:rsidRPr="00362C85" w:rsidP="00ED5799" w14:paraId="227AA52A" w14:textId="3E7DEB15">
            <w:pPr>
              <w:keepNext/>
              <w:spacing w:after="0" w:line="240" w:lineRule="auto"/>
              <w:contextualSpacing/>
            </w:pPr>
            <w:r w:rsidRPr="00362C85">
              <w:t>SY 2</w:t>
            </w:r>
            <w:r w:rsidR="00C70FB7">
              <w:t>5</w:t>
            </w:r>
            <w:r w:rsidRPr="00362C85">
              <w:t xml:space="preserve"> DILE school leadership team interviews</w:t>
            </w:r>
          </w:p>
        </w:tc>
        <w:tc>
          <w:tcPr>
            <w:tcW w:w="1710" w:type="dxa"/>
            <w:vAlign w:val="center"/>
          </w:tcPr>
          <w:p w:rsidR="009F625C" w:rsidRPr="00362C85" w:rsidP="00ED5799" w14:paraId="561EF49A" w14:textId="77777777">
            <w:pPr>
              <w:keepNext/>
              <w:spacing w:after="0" w:line="240" w:lineRule="auto"/>
              <w:contextualSpacing/>
              <w:jc w:val="right"/>
            </w:pPr>
            <w:r>
              <w:t>1</w:t>
            </w:r>
            <w:r w:rsidRPr="00362C85">
              <w:t>6</w:t>
            </w:r>
          </w:p>
        </w:tc>
        <w:tc>
          <w:tcPr>
            <w:tcW w:w="2065" w:type="dxa"/>
            <w:vAlign w:val="center"/>
          </w:tcPr>
          <w:p w:rsidR="009F625C" w:rsidRPr="00362C85" w:rsidP="00ED5799" w14:paraId="7C9AA88F" w14:textId="77777777">
            <w:pPr>
              <w:keepNext/>
              <w:spacing w:after="0" w:line="240" w:lineRule="auto"/>
              <w:contextualSpacing/>
              <w:jc w:val="right"/>
            </w:pPr>
            <w:r>
              <w:t>32</w:t>
            </w:r>
          </w:p>
        </w:tc>
        <w:tc>
          <w:tcPr>
            <w:tcW w:w="1445" w:type="dxa"/>
            <w:vAlign w:val="center"/>
          </w:tcPr>
          <w:p w:rsidR="009F625C" w:rsidRPr="00362C85" w:rsidP="00ED5799" w14:paraId="54417660" w14:textId="77777777">
            <w:pPr>
              <w:keepNext/>
              <w:spacing w:after="0" w:line="240" w:lineRule="auto"/>
              <w:contextualSpacing/>
              <w:jc w:val="right"/>
            </w:pPr>
            <w:r>
              <w:t>90</w:t>
            </w:r>
          </w:p>
        </w:tc>
        <w:tc>
          <w:tcPr>
            <w:tcW w:w="1417" w:type="dxa"/>
            <w:vAlign w:val="center"/>
          </w:tcPr>
          <w:p w:rsidR="009F625C" w:rsidRPr="00362C85" w:rsidP="00ED5799" w14:paraId="6E672799" w14:textId="77777777">
            <w:pPr>
              <w:keepNext/>
              <w:spacing w:after="0" w:line="240" w:lineRule="auto"/>
              <w:contextualSpacing/>
              <w:jc w:val="right"/>
            </w:pPr>
            <w:r>
              <w:t>32</w:t>
            </w:r>
          </w:p>
        </w:tc>
      </w:tr>
      <w:tr w14:paraId="6F96EF96" w14:textId="77777777" w:rsidTr="00ED5799">
        <w:tblPrEx>
          <w:tblW w:w="0" w:type="auto"/>
          <w:tblLook w:val="00A0"/>
        </w:tblPrEx>
        <w:trPr>
          <w:trHeight w:val="300"/>
        </w:trPr>
        <w:tc>
          <w:tcPr>
            <w:tcW w:w="3865" w:type="dxa"/>
            <w:vAlign w:val="center"/>
          </w:tcPr>
          <w:p w:rsidR="009F625C" w:rsidRPr="00362C85" w:rsidP="00ED5799" w14:paraId="229FDF0D" w14:textId="3156A1AE">
            <w:pPr>
              <w:keepNext/>
              <w:spacing w:after="0" w:line="240" w:lineRule="auto"/>
              <w:contextualSpacing/>
            </w:pPr>
            <w:r w:rsidRPr="00362C85">
              <w:t>SY 2</w:t>
            </w:r>
            <w:r w:rsidR="00C70FB7">
              <w:t>5</w:t>
            </w:r>
            <w:r w:rsidRPr="00362C85">
              <w:t xml:space="preserve"> teacher and other staff interviews</w:t>
            </w:r>
          </w:p>
        </w:tc>
        <w:tc>
          <w:tcPr>
            <w:tcW w:w="1710" w:type="dxa"/>
            <w:vAlign w:val="center"/>
          </w:tcPr>
          <w:p w:rsidR="009F625C" w:rsidRPr="00362C85" w:rsidP="00ED5799" w14:paraId="6A3CC3A5" w14:textId="77777777">
            <w:pPr>
              <w:keepNext/>
              <w:spacing w:after="0" w:line="240" w:lineRule="auto"/>
              <w:contextualSpacing/>
              <w:jc w:val="right"/>
            </w:pPr>
            <w:r w:rsidRPr="00362C85">
              <w:t>16</w:t>
            </w:r>
          </w:p>
        </w:tc>
        <w:tc>
          <w:tcPr>
            <w:tcW w:w="2065" w:type="dxa"/>
            <w:vAlign w:val="center"/>
          </w:tcPr>
          <w:p w:rsidR="009F625C" w:rsidRPr="00362C85" w:rsidP="00ED5799" w14:paraId="382A8D8C" w14:textId="77777777">
            <w:pPr>
              <w:keepNext/>
              <w:spacing w:after="0" w:line="240" w:lineRule="auto"/>
              <w:contextualSpacing/>
              <w:jc w:val="right"/>
            </w:pPr>
            <w:r w:rsidRPr="00362C85">
              <w:t>16</w:t>
            </w:r>
          </w:p>
        </w:tc>
        <w:tc>
          <w:tcPr>
            <w:tcW w:w="1445" w:type="dxa"/>
            <w:vAlign w:val="center"/>
          </w:tcPr>
          <w:p w:rsidR="009F625C" w:rsidRPr="00362C85" w:rsidP="00ED5799" w14:paraId="53851052" w14:textId="77777777">
            <w:pPr>
              <w:keepNext/>
              <w:spacing w:after="0" w:line="240" w:lineRule="auto"/>
              <w:contextualSpacing/>
              <w:jc w:val="right"/>
            </w:pPr>
            <w:r w:rsidRPr="00362C85">
              <w:t>45</w:t>
            </w:r>
          </w:p>
        </w:tc>
        <w:tc>
          <w:tcPr>
            <w:tcW w:w="1417" w:type="dxa"/>
            <w:vAlign w:val="center"/>
          </w:tcPr>
          <w:p w:rsidR="009F625C" w:rsidRPr="00362C85" w:rsidP="00ED5799" w14:paraId="32CFF92D" w14:textId="77777777">
            <w:pPr>
              <w:keepNext/>
              <w:spacing w:after="0" w:line="240" w:lineRule="auto"/>
              <w:contextualSpacing/>
              <w:jc w:val="right"/>
            </w:pPr>
            <w:r w:rsidRPr="00362C85">
              <w:t>16</w:t>
            </w:r>
          </w:p>
        </w:tc>
      </w:tr>
      <w:tr w14:paraId="7F5D2AF3" w14:textId="77777777" w:rsidTr="00ED5799">
        <w:tblPrEx>
          <w:tblW w:w="0" w:type="auto"/>
          <w:tblLook w:val="00A0"/>
        </w:tblPrEx>
        <w:trPr>
          <w:trHeight w:val="300"/>
        </w:trPr>
        <w:tc>
          <w:tcPr>
            <w:tcW w:w="3865" w:type="dxa"/>
            <w:vAlign w:val="center"/>
          </w:tcPr>
          <w:p w:rsidR="0013128C" w:rsidRPr="00362C85" w:rsidP="00ED5799" w14:paraId="24FD18DC" w14:textId="12322B8C">
            <w:pPr>
              <w:keepNext/>
              <w:spacing w:after="0" w:line="240" w:lineRule="auto"/>
              <w:contextualSpacing/>
            </w:pPr>
            <w:r>
              <w:t>SY2</w:t>
            </w:r>
            <w:r w:rsidR="00C70FB7">
              <w:t>5</w:t>
            </w:r>
            <w:r>
              <w:t xml:space="preserve"> Staff survey</w:t>
            </w:r>
          </w:p>
        </w:tc>
        <w:tc>
          <w:tcPr>
            <w:tcW w:w="1710" w:type="dxa"/>
            <w:vAlign w:val="center"/>
          </w:tcPr>
          <w:p w:rsidR="0013128C" w:rsidRPr="00362C85" w:rsidP="00ED5799" w14:paraId="1CAF7C93" w14:textId="77777777">
            <w:pPr>
              <w:keepNext/>
              <w:spacing w:after="0" w:line="240" w:lineRule="auto"/>
              <w:contextualSpacing/>
              <w:jc w:val="right"/>
            </w:pPr>
            <w:r>
              <w:t>312</w:t>
            </w:r>
          </w:p>
        </w:tc>
        <w:tc>
          <w:tcPr>
            <w:tcW w:w="2065" w:type="dxa"/>
            <w:vAlign w:val="center"/>
          </w:tcPr>
          <w:p w:rsidR="0013128C" w:rsidRPr="00362C85" w:rsidP="00ED5799" w14:paraId="134AE647" w14:textId="77777777">
            <w:pPr>
              <w:keepNext/>
              <w:spacing w:after="0" w:line="240" w:lineRule="auto"/>
              <w:contextualSpacing/>
              <w:jc w:val="right"/>
            </w:pPr>
            <w:r>
              <w:t>624</w:t>
            </w:r>
          </w:p>
        </w:tc>
        <w:tc>
          <w:tcPr>
            <w:tcW w:w="1445" w:type="dxa"/>
            <w:vAlign w:val="center"/>
          </w:tcPr>
          <w:p w:rsidR="0013128C" w:rsidRPr="00362C85" w:rsidP="00ED5799" w14:paraId="3B70E139" w14:textId="77777777">
            <w:pPr>
              <w:keepNext/>
              <w:spacing w:after="0" w:line="240" w:lineRule="auto"/>
              <w:contextualSpacing/>
              <w:jc w:val="right"/>
            </w:pPr>
            <w:r>
              <w:t>30</w:t>
            </w:r>
          </w:p>
        </w:tc>
        <w:tc>
          <w:tcPr>
            <w:tcW w:w="1417" w:type="dxa"/>
            <w:vAlign w:val="center"/>
          </w:tcPr>
          <w:p w:rsidR="0013128C" w:rsidRPr="00362C85" w:rsidP="00ED5799" w14:paraId="747D20B8" w14:textId="77777777">
            <w:pPr>
              <w:keepNext/>
              <w:spacing w:after="0" w:line="240" w:lineRule="auto"/>
              <w:contextualSpacing/>
              <w:jc w:val="right"/>
            </w:pPr>
            <w:r>
              <w:t>156</w:t>
            </w:r>
          </w:p>
        </w:tc>
      </w:tr>
      <w:tr w14:paraId="03D6AC4C" w14:textId="77777777" w:rsidTr="00ED5799">
        <w:tblPrEx>
          <w:tblW w:w="0" w:type="auto"/>
          <w:tblLook w:val="00A0"/>
        </w:tblPrEx>
        <w:trPr>
          <w:trHeight w:val="170"/>
        </w:trPr>
        <w:tc>
          <w:tcPr>
            <w:tcW w:w="3865" w:type="dxa"/>
            <w:shd w:val="clear" w:color="auto" w:fill="4F81BD" w:themeFill="accent1"/>
            <w:vAlign w:val="center"/>
            <w:hideMark/>
          </w:tcPr>
          <w:p w:rsidR="009F625C" w:rsidRPr="00362C85" w:rsidP="00ED5799" w14:paraId="0C724F32" w14:textId="77777777">
            <w:pPr>
              <w:spacing w:after="0" w:line="240" w:lineRule="auto"/>
              <w:contextualSpacing/>
              <w:rPr>
                <w:b/>
                <w:color w:val="FFFFFF" w:themeColor="background1"/>
              </w:rPr>
            </w:pPr>
            <w:r>
              <w:rPr>
                <w:b/>
                <w:color w:val="FFFFFF" w:themeColor="background1"/>
              </w:rPr>
              <w:t>Cohort 3 annual burden</w:t>
            </w:r>
            <w:r w:rsidRPr="00362C85">
              <w:rPr>
                <w:b/>
                <w:color w:val="FFFFFF" w:themeColor="background1"/>
              </w:rPr>
              <w:t xml:space="preserve">  </w:t>
            </w:r>
          </w:p>
        </w:tc>
        <w:tc>
          <w:tcPr>
            <w:tcW w:w="1710" w:type="dxa"/>
            <w:shd w:val="clear" w:color="auto" w:fill="4F81BD" w:themeFill="accent1"/>
            <w:vAlign w:val="center"/>
          </w:tcPr>
          <w:p w:rsidR="009F625C" w:rsidRPr="00362C85" w:rsidP="00ED5799" w14:paraId="1854F4D4" w14:textId="77777777">
            <w:pPr>
              <w:spacing w:after="0" w:line="240" w:lineRule="auto"/>
              <w:contextualSpacing/>
              <w:jc w:val="right"/>
              <w:rPr>
                <w:b/>
                <w:bCs/>
                <w:color w:val="FFFFFF" w:themeColor="background1"/>
              </w:rPr>
            </w:pPr>
            <w:r>
              <w:rPr>
                <w:b/>
                <w:bCs/>
                <w:color w:val="FFFFFF" w:themeColor="background1"/>
              </w:rPr>
              <w:t>344</w:t>
            </w:r>
          </w:p>
        </w:tc>
        <w:tc>
          <w:tcPr>
            <w:tcW w:w="2065" w:type="dxa"/>
            <w:shd w:val="clear" w:color="auto" w:fill="4F81BD" w:themeFill="accent1"/>
            <w:vAlign w:val="center"/>
          </w:tcPr>
          <w:p w:rsidR="009F625C" w:rsidRPr="00362C85" w:rsidP="00ED5799" w14:paraId="0E411D52" w14:textId="77777777">
            <w:pPr>
              <w:spacing w:after="0" w:line="240" w:lineRule="auto"/>
              <w:contextualSpacing/>
              <w:jc w:val="right"/>
              <w:rPr>
                <w:b/>
                <w:bCs/>
                <w:color w:val="FFFFFF" w:themeColor="background1"/>
              </w:rPr>
            </w:pPr>
            <w:r>
              <w:rPr>
                <w:b/>
                <w:bCs/>
                <w:color w:val="FFFFFF" w:themeColor="background1"/>
              </w:rPr>
              <w:t>672</w:t>
            </w:r>
          </w:p>
        </w:tc>
        <w:tc>
          <w:tcPr>
            <w:tcW w:w="1445" w:type="dxa"/>
            <w:shd w:val="clear" w:color="auto" w:fill="4F81BD" w:themeFill="accent1"/>
            <w:vAlign w:val="center"/>
          </w:tcPr>
          <w:p w:rsidR="009F625C" w:rsidRPr="00362C85" w:rsidP="00ED5799" w14:paraId="730E7E05" w14:textId="77777777">
            <w:pPr>
              <w:spacing w:after="0" w:line="240" w:lineRule="auto"/>
              <w:contextualSpacing/>
              <w:jc w:val="right"/>
            </w:pPr>
            <w:r>
              <w:rPr>
                <w:b/>
                <w:bCs/>
                <w:color w:val="FFFFFF" w:themeColor="background1"/>
              </w:rPr>
              <w:t>60-105</w:t>
            </w:r>
          </w:p>
        </w:tc>
        <w:tc>
          <w:tcPr>
            <w:tcW w:w="1417" w:type="dxa"/>
            <w:shd w:val="clear" w:color="auto" w:fill="4F81BD" w:themeFill="accent1"/>
            <w:vAlign w:val="center"/>
          </w:tcPr>
          <w:p w:rsidR="009F625C" w:rsidRPr="00362C85" w:rsidP="00ED5799" w14:paraId="0E057E9B" w14:textId="77777777">
            <w:pPr>
              <w:spacing w:after="0" w:line="240" w:lineRule="auto"/>
              <w:contextualSpacing/>
              <w:jc w:val="right"/>
            </w:pPr>
            <w:r>
              <w:rPr>
                <w:b/>
                <w:bCs/>
                <w:color w:val="FFFFFF" w:themeColor="background1"/>
              </w:rPr>
              <w:t>204</w:t>
            </w:r>
          </w:p>
        </w:tc>
      </w:tr>
    </w:tbl>
    <w:p w:rsidR="009F625C" w:rsidRPr="00362C85" w:rsidP="009F625C" w14:paraId="5D9C849F" w14:textId="77777777">
      <w:pPr>
        <w:pStyle w:val="BodyText0"/>
        <w:spacing w:after="0"/>
        <w:rPr>
          <w:rStyle w:val="StyleTimesNewRoman"/>
          <w:color w:val="auto"/>
          <w:sz w:val="18"/>
          <w:szCs w:val="18"/>
        </w:rPr>
      </w:pPr>
      <w:r w:rsidRPr="00362C85">
        <w:rPr>
          <w:sz w:val="18"/>
          <w:szCs w:val="18"/>
        </w:rPr>
        <w:t>Note: Numbers have been rounded to whole numbers.</w:t>
      </w:r>
    </w:p>
    <w:p w:rsidR="009F625C" w:rsidRPr="00362C85" w:rsidP="009F625C" w14:paraId="5898BD9F" w14:textId="77777777">
      <w:pPr>
        <w:pStyle w:val="Caption"/>
        <w:spacing w:after="0"/>
        <w:rPr>
          <w:sz w:val="18"/>
          <w:szCs w:val="18"/>
        </w:rPr>
      </w:pPr>
    </w:p>
    <w:p w:rsidR="009F625C" w:rsidRPr="00215629" w:rsidP="00215629" w14:paraId="27AB740F" w14:textId="77777777"/>
    <w:p w:rsidR="0011367B" w:rsidRPr="00362C85" w:rsidP="00C95683" w14:paraId="29AE2E1B" w14:textId="77777777">
      <w:pPr>
        <w:pStyle w:val="aHeading1"/>
        <w:spacing w:after="120"/>
      </w:pPr>
      <w:bookmarkStart w:id="38" w:name="_Toc67149947"/>
      <w:bookmarkStart w:id="39" w:name="_Toc365710622"/>
      <w:bookmarkEnd w:id="29"/>
      <w:bookmarkEnd w:id="30"/>
      <w:bookmarkEnd w:id="31"/>
      <w:bookmarkEnd w:id="35"/>
      <w:bookmarkEnd w:id="36"/>
      <w:bookmarkEnd w:id="37"/>
      <w:r w:rsidRPr="00362C85">
        <w:t>Estimate of Costs for Recruiting and Paying Respondents</w:t>
      </w:r>
      <w:bookmarkEnd w:id="38"/>
    </w:p>
    <w:p w:rsidR="00CC2D2A" w:rsidP="00C95683" w14:paraId="61D401D7" w14:textId="77777777">
      <w:pPr>
        <w:spacing w:after="120"/>
      </w:pPr>
      <w:bookmarkStart w:id="40" w:name="_Toc365710620"/>
      <w:r w:rsidRPr="00362C85">
        <w:t>REL Midwest will provide principals who are on the DILE leadership team with $50 gift cards</w:t>
      </w:r>
      <w:r w:rsidRPr="00362C85" w:rsidR="0013496F">
        <w:t xml:space="preserve"> for participating in each interview. REL Midwest will provide teachers and other staff $30 gift cards for participating in each interview.</w:t>
      </w:r>
    </w:p>
    <w:p w:rsidR="005A3A48" w:rsidRPr="00362C85" w:rsidP="00C95683" w14:paraId="23B08E8B" w14:textId="77BB26FF">
      <w:pPr>
        <w:spacing w:after="120"/>
      </w:pPr>
      <w:r w:rsidRPr="00CC2D2A">
        <w:t xml:space="preserve"> </w:t>
      </w:r>
      <w:r>
        <w:t>REL Midwest will provide school staff who complete the survey with $50 gift cards for their participation.</w:t>
      </w:r>
    </w:p>
    <w:p w:rsidR="007D277D" w:rsidRPr="00362C85" w:rsidP="00C95683" w14:paraId="16B711B5" w14:textId="779AB681">
      <w:pPr>
        <w:pStyle w:val="aHeading1"/>
        <w:spacing w:after="120"/>
      </w:pPr>
      <w:bookmarkStart w:id="41" w:name="_Toc67149948"/>
      <w:bookmarkEnd w:id="40"/>
      <w:r w:rsidRPr="00362C85">
        <w:t>Cost to federal government</w:t>
      </w:r>
      <w:bookmarkEnd w:id="39"/>
      <w:bookmarkEnd w:id="41"/>
    </w:p>
    <w:p w:rsidR="000276BB" w:rsidP="00EE641E" w14:paraId="6A6564B4" w14:textId="70BB3497">
      <w:r w:rsidRPr="00362C85">
        <w:t xml:space="preserve">The total cost to federal government for conducting the interviews </w:t>
      </w:r>
      <w:r w:rsidR="009F4662">
        <w:t>in</w:t>
      </w:r>
      <w:r w:rsidR="00CE3999">
        <w:t xml:space="preserve"> cohorts 1 and 2 </w:t>
      </w:r>
      <w:r w:rsidRPr="00362C85">
        <w:t>will be $</w:t>
      </w:r>
      <w:r w:rsidRPr="00CE3999" w:rsidR="7EE1550E">
        <w:t>71,072</w:t>
      </w:r>
      <w:r w:rsidRPr="00362C85">
        <w:t>. This cost includes scheduling interviews, conducting interviews, and analysis and reporting.</w:t>
      </w:r>
    </w:p>
    <w:p w:rsidR="00CE3999" w:rsidRPr="00362C85" w:rsidP="00EE641E" w14:paraId="63B1FC18" w14:textId="0E0E91C1">
      <w:r w:rsidRPr="00362C85">
        <w:t xml:space="preserve">The total cost to </w:t>
      </w:r>
      <w:r w:rsidRPr="00362C85" w:rsidR="005735E9">
        <w:t>the federal</w:t>
      </w:r>
      <w:r w:rsidRPr="00362C85">
        <w:t xml:space="preserve"> government for conducting the interviews </w:t>
      </w:r>
      <w:r>
        <w:t>and administering the survey</w:t>
      </w:r>
      <w:r w:rsidR="009F4662">
        <w:t>s in cohort 3</w:t>
      </w:r>
      <w:r>
        <w:t xml:space="preserve"> </w:t>
      </w:r>
      <w:r w:rsidRPr="00362C85">
        <w:t xml:space="preserve">will be </w:t>
      </w:r>
      <w:r w:rsidRPr="005735E9">
        <w:t>$</w:t>
      </w:r>
      <w:r w:rsidRPr="005735E9" w:rsidR="005735E9">
        <w:t>2</w:t>
      </w:r>
      <w:r w:rsidR="00C43D8B">
        <w:t>87</w:t>
      </w:r>
      <w:r w:rsidRPr="005735E9" w:rsidR="005735E9">
        <w:t>,</w:t>
      </w:r>
      <w:r w:rsidR="00C43D8B">
        <w:t>014</w:t>
      </w:r>
      <w:r w:rsidRPr="005735E9">
        <w:t>.</w:t>
      </w:r>
      <w:r w:rsidRPr="00362C85">
        <w:t xml:space="preserve"> This cost includes scheduling interviews, conducting interviews, </w:t>
      </w:r>
      <w:r w:rsidR="003D00B1">
        <w:t xml:space="preserve">programming the survey, sending communications about the survey, </w:t>
      </w:r>
      <w:r w:rsidRPr="00362C85">
        <w:t>analysis and reporting.</w:t>
      </w:r>
    </w:p>
    <w:p w:rsidR="00524F24" w:rsidRPr="00362C85" w:rsidP="00C95683" w14:paraId="7D8433BE" w14:textId="77777777">
      <w:pPr>
        <w:pStyle w:val="aHeading1"/>
        <w:spacing w:after="120"/>
      </w:pPr>
      <w:bookmarkStart w:id="42" w:name="_Toc67149949"/>
      <w:r w:rsidRPr="00362C85">
        <w:t>Assurance of Confidentiality</w:t>
      </w:r>
      <w:bookmarkEnd w:id="42"/>
    </w:p>
    <w:p w:rsidR="00B1215E" w:rsidRPr="00362C85" w:rsidP="00524F24" w14:paraId="4DC22970" w14:textId="2CEBBAA5">
      <w:pPr>
        <w:pStyle w:val="BodyText0"/>
        <w:spacing w:line="240" w:lineRule="auto"/>
      </w:pPr>
      <w:r w:rsidRPr="00362C85">
        <w:t>Information collected for this study comes under the confidentiality and data protection requirements of the Institute of Education Sciences (The Education Sciences Reform Act of 2002, Title I, Part E, Section 183).</w:t>
      </w:r>
      <w:r w:rsidRPr="00362C85" w:rsidR="00F61B69">
        <w:t xml:space="preserve"> </w:t>
      </w:r>
      <w:r w:rsidRPr="00362C85" w:rsidR="00731E80">
        <w:t xml:space="preserve">Respondents </w:t>
      </w:r>
      <w:r w:rsidRPr="00362C85">
        <w:t xml:space="preserve">will be informed that their participation is voluntary and </w:t>
      </w:r>
      <w:r w:rsidRPr="00362C85" w:rsidR="00731E80">
        <w:t>that all information they provide will not be disclosed, or used, in identifiable form for any other purpose except as required by law (20 U.S.C. §9573 and 6 U.S.C. §151). At the start of the interview, this information will be conveyed verbally to respondents by the interviewer.</w:t>
      </w:r>
    </w:p>
    <w:p w:rsidR="005E1AD9" w:rsidRPr="00362C85" w:rsidP="00524F24" w14:paraId="12A39AB7" w14:textId="58764F04">
      <w:pPr>
        <w:pStyle w:val="BodyText0"/>
        <w:spacing w:line="240" w:lineRule="auto"/>
      </w:pPr>
      <w:r w:rsidRPr="00362C85">
        <w:t xml:space="preserve">The REL Midwest research team will follow confidentiality and data protection protocols in place at the American Institutes for Research (AIR). They will submit and maintain a data governance plan. </w:t>
      </w:r>
      <w:r w:rsidRPr="00362C85" w:rsidR="0063445B">
        <w:t xml:space="preserve">All data will be housed on a secure drive, and access to this drive will be restricted to staff assigned to the project. Any data obtained for this study will be used only for descriptive analyses. </w:t>
      </w:r>
    </w:p>
    <w:p w:rsidR="001360F6" w:rsidRPr="00362C85" w:rsidP="00C95683" w14:paraId="351230BE" w14:textId="4D2707CC">
      <w:pPr>
        <w:pStyle w:val="aHeading1"/>
        <w:spacing w:after="120"/>
        <w:ind w:left="0" w:firstLine="0"/>
      </w:pPr>
      <w:bookmarkStart w:id="43" w:name="_Toc67149950"/>
      <w:r w:rsidRPr="00362C85">
        <w:t>Justification for Sensitive Questions</w:t>
      </w:r>
      <w:bookmarkEnd w:id="43"/>
    </w:p>
    <w:p w:rsidR="008905B7" w:rsidRPr="00362C85" w:rsidP="00C95683" w14:paraId="690EF79A" w14:textId="6A5E5DE0">
      <w:pPr>
        <w:pStyle w:val="BodyText0"/>
        <w:spacing w:after="120" w:line="240" w:lineRule="auto"/>
      </w:pPr>
      <w:r w:rsidRPr="00362C85">
        <w:t>The interview protocols do not include questions that might be considered sensitive.</w:t>
      </w:r>
    </w:p>
    <w:p w:rsidR="00332D6C" w:rsidRPr="00362C85" w:rsidP="00C95683" w14:paraId="1F68F0EB" w14:textId="38411D6A">
      <w:pPr>
        <w:pStyle w:val="aHeading1"/>
        <w:spacing w:after="120"/>
        <w:ind w:left="0" w:firstLine="0"/>
      </w:pPr>
      <w:bookmarkStart w:id="44" w:name="_Toc67149951"/>
      <w:r w:rsidRPr="00362C85">
        <w:t>Project Schedule</w:t>
      </w:r>
      <w:bookmarkEnd w:id="44"/>
    </w:p>
    <w:p w:rsidR="008905B7" w:rsidP="009A43EC" w14:paraId="762B733F" w14:textId="27A1B3AE">
      <w:r w:rsidRPr="00362C85">
        <w:t xml:space="preserve">Scheduling for interviews will begin in January 2023 and </w:t>
      </w:r>
      <w:r w:rsidR="00AF7DC1">
        <w:t xml:space="preserve">data collection activities will </w:t>
      </w:r>
      <w:r w:rsidRPr="00362C85">
        <w:t>cont</w:t>
      </w:r>
      <w:r w:rsidRPr="00362C85" w:rsidR="005513BF">
        <w:t xml:space="preserve">inue through </w:t>
      </w:r>
      <w:r w:rsidRPr="00362C85" w:rsidR="00683C88">
        <w:t>May</w:t>
      </w:r>
      <w:r w:rsidRPr="00362C85" w:rsidR="005513BF">
        <w:t xml:space="preserve"> </w:t>
      </w:r>
      <w:r w:rsidRPr="00362C85" w:rsidR="00AF7DC1">
        <w:t>202</w:t>
      </w:r>
      <w:r w:rsidR="00AF7DC1">
        <w:t>5</w:t>
      </w:r>
      <w:r w:rsidRPr="00362C85" w:rsidR="005513BF">
        <w:t>.</w:t>
      </w:r>
    </w:p>
    <w:p w:rsidR="009112FF" w:rsidP="009A43EC" w14:paraId="7C0716D4" w14:textId="3703CA7D"/>
    <w:p w:rsidR="009112FF" w:rsidP="009A43EC" w14:paraId="20D62F5D" w14:textId="77777777"/>
    <w:sectPr w:rsidSect="00AE7104">
      <w:headerReference w:type="even" r:id="rId9"/>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GaramondPro-Regular">
    <w:altName w:val="Cambria"/>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3425B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EAB" w:rsidP="00AE7104" w14:paraId="3F2AF504" w14:textId="2CDEE16E">
    <w:pPr>
      <w:spacing w:after="0" w:line="240" w:lineRule="auto"/>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09AF1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2E0C6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64BE8F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0CA7E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54D008C"/>
    <w:multiLevelType w:val="hybridMultilevel"/>
    <w:tmpl w:val="2FB0C1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681B91"/>
    <w:multiLevelType w:val="hybridMultilevel"/>
    <w:tmpl w:val="E95E7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21584B"/>
    <w:multiLevelType w:val="hybridMultilevel"/>
    <w:tmpl w:val="051C4144"/>
    <w:lvl w:ilvl="0">
      <w:start w:val="1"/>
      <w:numFmt w:val="bullet"/>
      <w:pStyle w:val="BulletedList"/>
      <w:lvlText w:val=""/>
      <w:lvlJc w:val="left"/>
      <w:pPr>
        <w:ind w:left="720" w:hanging="360"/>
      </w:pPr>
      <w:rPr>
        <w:rFonts w:ascii="Symbol" w:hAnsi="Symbol" w:hint="default"/>
      </w:rPr>
    </w:lvl>
    <w:lvl w:ilvl="1">
      <w:start w:val="1"/>
      <w:numFmt w:val="bullet"/>
      <w:pStyle w:val="Bulleted2List"/>
      <w:lvlText w:val="o"/>
      <w:lvlJc w:val="left"/>
      <w:pPr>
        <w:ind w:left="773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E0690F"/>
    <w:multiLevelType w:val="hybridMultilevel"/>
    <w:tmpl w:val="78003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3C4616"/>
    <w:multiLevelType w:val="hybridMultilevel"/>
    <w:tmpl w:val="16C4D7B8"/>
    <w:lvl w:ilvl="0">
      <w:start w:val="1"/>
      <w:numFmt w:val="bullet"/>
      <w:pStyle w:val="NP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1B66538B"/>
    <w:multiLevelType w:val="hybridMultilevel"/>
    <w:tmpl w:val="6A20DAA6"/>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pStyle w:val="Bullet1"/>
      <w:lvlText w:val=""/>
      <w:lvlJc w:val="left"/>
      <w:pPr>
        <w:tabs>
          <w:tab w:val="num" w:pos="720"/>
        </w:tabs>
        <w:ind w:left="720" w:hanging="360"/>
      </w:pPr>
      <w:rPr>
        <w:rFonts w:ascii="Wingdings" w:hAnsi="Wingdings" w:hint="default"/>
        <w:color w:val="auto"/>
        <w:sz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FAE158F"/>
    <w:multiLevelType w:val="hybridMultilevel"/>
    <w:tmpl w:val="CCFA14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5E0E4B"/>
    <w:multiLevelType w:val="hybridMultilevel"/>
    <w:tmpl w:val="FEF6D3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3A2482"/>
    <w:multiLevelType w:val="hybridMultilevel"/>
    <w:tmpl w:val="65F4A45A"/>
    <w:lvl w:ilvl="0">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53C97B30"/>
    <w:multiLevelType w:val="hybridMultilevel"/>
    <w:tmpl w:val="8B222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21A51CA"/>
    <w:multiLevelType w:val="hybridMultilevel"/>
    <w:tmpl w:val="FEACA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0">
    <w:nsid w:val="767E20AC"/>
    <w:multiLevelType w:val="hybridMultilevel"/>
    <w:tmpl w:val="435214A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147A3A"/>
    <w:multiLevelType w:val="hybridMultilevel"/>
    <w:tmpl w:val="9746C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0101499">
    <w:abstractNumId w:val="19"/>
  </w:num>
  <w:num w:numId="2" w16cid:durableId="592980220">
    <w:abstractNumId w:val="13"/>
  </w:num>
  <w:num w:numId="3" w16cid:durableId="10548">
    <w:abstractNumId w:val="7"/>
  </w:num>
  <w:num w:numId="4" w16cid:durableId="1903709173">
    <w:abstractNumId w:val="5"/>
  </w:num>
  <w:num w:numId="5" w16cid:durableId="912008479">
    <w:abstractNumId w:val="4"/>
  </w:num>
  <w:num w:numId="6" w16cid:durableId="1709600284">
    <w:abstractNumId w:val="3"/>
  </w:num>
  <w:num w:numId="7" w16cid:durableId="1975673802">
    <w:abstractNumId w:val="6"/>
  </w:num>
  <w:num w:numId="8" w16cid:durableId="1603953566">
    <w:abstractNumId w:val="2"/>
  </w:num>
  <w:num w:numId="9" w16cid:durableId="446389143">
    <w:abstractNumId w:val="1"/>
  </w:num>
  <w:num w:numId="10" w16cid:durableId="960889779">
    <w:abstractNumId w:val="0"/>
  </w:num>
  <w:num w:numId="11" w16cid:durableId="1580870919">
    <w:abstractNumId w:val="12"/>
  </w:num>
  <w:num w:numId="12" w16cid:durableId="1149709073">
    <w:abstractNumId w:val="16"/>
  </w:num>
  <w:num w:numId="13" w16cid:durableId="3438898">
    <w:abstractNumId w:val="10"/>
  </w:num>
  <w:num w:numId="14" w16cid:durableId="165904278">
    <w:abstractNumId w:val="14"/>
  </w:num>
  <w:num w:numId="15" w16cid:durableId="1100101688">
    <w:abstractNumId w:val="11"/>
  </w:num>
  <w:num w:numId="16" w16cid:durableId="1373920682">
    <w:abstractNumId w:val="19"/>
  </w:num>
  <w:num w:numId="17" w16cid:durableId="1742100185">
    <w:abstractNumId w:val="8"/>
  </w:num>
  <w:num w:numId="18" w16cid:durableId="1089083979">
    <w:abstractNumId w:val="19"/>
  </w:num>
  <w:num w:numId="19" w16cid:durableId="1020621590">
    <w:abstractNumId w:val="19"/>
  </w:num>
  <w:num w:numId="20" w16cid:durableId="1757821251">
    <w:abstractNumId w:val="19"/>
  </w:num>
  <w:num w:numId="21" w16cid:durableId="55589655">
    <w:abstractNumId w:val="19"/>
  </w:num>
  <w:num w:numId="22" w16cid:durableId="1004090472">
    <w:abstractNumId w:val="19"/>
  </w:num>
  <w:num w:numId="23" w16cid:durableId="1533030670">
    <w:abstractNumId w:val="19"/>
  </w:num>
  <w:num w:numId="24" w16cid:durableId="1629706061">
    <w:abstractNumId w:val="18"/>
  </w:num>
  <w:num w:numId="25" w16cid:durableId="1824539325">
    <w:abstractNumId w:val="17"/>
  </w:num>
  <w:num w:numId="26" w16cid:durableId="226230876">
    <w:abstractNumId w:val="9"/>
  </w:num>
  <w:num w:numId="27" w16cid:durableId="1791392485">
    <w:abstractNumId w:val="15"/>
  </w:num>
  <w:num w:numId="28" w16cid:durableId="807555530">
    <w:abstractNumId w:val="21"/>
  </w:num>
  <w:num w:numId="29" w16cid:durableId="60106243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68"/>
    <w:rsid w:val="000015CB"/>
    <w:rsid w:val="00001C18"/>
    <w:rsid w:val="00002CE0"/>
    <w:rsid w:val="00003060"/>
    <w:rsid w:val="00003D89"/>
    <w:rsid w:val="000040BD"/>
    <w:rsid w:val="0000465B"/>
    <w:rsid w:val="000046D5"/>
    <w:rsid w:val="00004CB4"/>
    <w:rsid w:val="000100AB"/>
    <w:rsid w:val="0001017F"/>
    <w:rsid w:val="0001258F"/>
    <w:rsid w:val="000125DD"/>
    <w:rsid w:val="0001266E"/>
    <w:rsid w:val="00012C83"/>
    <w:rsid w:val="00013005"/>
    <w:rsid w:val="00013AF4"/>
    <w:rsid w:val="00014599"/>
    <w:rsid w:val="00016552"/>
    <w:rsid w:val="00020BF5"/>
    <w:rsid w:val="000212F1"/>
    <w:rsid w:val="000213B8"/>
    <w:rsid w:val="000238A9"/>
    <w:rsid w:val="000243B7"/>
    <w:rsid w:val="00024836"/>
    <w:rsid w:val="0002496D"/>
    <w:rsid w:val="00025212"/>
    <w:rsid w:val="000276BB"/>
    <w:rsid w:val="00027A72"/>
    <w:rsid w:val="00027B8B"/>
    <w:rsid w:val="00027F45"/>
    <w:rsid w:val="0003036C"/>
    <w:rsid w:val="000307B0"/>
    <w:rsid w:val="00030FEC"/>
    <w:rsid w:val="00032E4A"/>
    <w:rsid w:val="00033821"/>
    <w:rsid w:val="00034E11"/>
    <w:rsid w:val="0003568E"/>
    <w:rsid w:val="00035C59"/>
    <w:rsid w:val="000364D6"/>
    <w:rsid w:val="00037F14"/>
    <w:rsid w:val="00040547"/>
    <w:rsid w:val="00041CF1"/>
    <w:rsid w:val="00041F3C"/>
    <w:rsid w:val="000436C4"/>
    <w:rsid w:val="00043AB6"/>
    <w:rsid w:val="00043DCC"/>
    <w:rsid w:val="0004519B"/>
    <w:rsid w:val="00045688"/>
    <w:rsid w:val="00045F0C"/>
    <w:rsid w:val="00046973"/>
    <w:rsid w:val="000517F3"/>
    <w:rsid w:val="000524DA"/>
    <w:rsid w:val="0005283E"/>
    <w:rsid w:val="00053AFA"/>
    <w:rsid w:val="0005462E"/>
    <w:rsid w:val="00054DF9"/>
    <w:rsid w:val="00055AB2"/>
    <w:rsid w:val="00056C8A"/>
    <w:rsid w:val="000574AF"/>
    <w:rsid w:val="00057ADF"/>
    <w:rsid w:val="000606F8"/>
    <w:rsid w:val="000609DF"/>
    <w:rsid w:val="00061026"/>
    <w:rsid w:val="00062408"/>
    <w:rsid w:val="0006386B"/>
    <w:rsid w:val="00064345"/>
    <w:rsid w:val="00064902"/>
    <w:rsid w:val="00064916"/>
    <w:rsid w:val="0006580D"/>
    <w:rsid w:val="000662FF"/>
    <w:rsid w:val="0007112C"/>
    <w:rsid w:val="00072B06"/>
    <w:rsid w:val="000732EF"/>
    <w:rsid w:val="00073764"/>
    <w:rsid w:val="00073A1F"/>
    <w:rsid w:val="00073C97"/>
    <w:rsid w:val="00073F6D"/>
    <w:rsid w:val="00074159"/>
    <w:rsid w:val="00074AAE"/>
    <w:rsid w:val="00074F13"/>
    <w:rsid w:val="00075397"/>
    <w:rsid w:val="000754CA"/>
    <w:rsid w:val="00077CB5"/>
    <w:rsid w:val="00081FCC"/>
    <w:rsid w:val="0008331F"/>
    <w:rsid w:val="0008395A"/>
    <w:rsid w:val="00083C33"/>
    <w:rsid w:val="00083F59"/>
    <w:rsid w:val="00084B57"/>
    <w:rsid w:val="00084ED5"/>
    <w:rsid w:val="00085DEC"/>
    <w:rsid w:val="00086455"/>
    <w:rsid w:val="00087F91"/>
    <w:rsid w:val="00090C44"/>
    <w:rsid w:val="000918CD"/>
    <w:rsid w:val="0009323B"/>
    <w:rsid w:val="00095059"/>
    <w:rsid w:val="000955E0"/>
    <w:rsid w:val="00096AB5"/>
    <w:rsid w:val="00097D6E"/>
    <w:rsid w:val="000A0186"/>
    <w:rsid w:val="000A0568"/>
    <w:rsid w:val="000A0E1D"/>
    <w:rsid w:val="000A15F7"/>
    <w:rsid w:val="000A232D"/>
    <w:rsid w:val="000A239B"/>
    <w:rsid w:val="000A606E"/>
    <w:rsid w:val="000A679F"/>
    <w:rsid w:val="000A69CC"/>
    <w:rsid w:val="000A6E10"/>
    <w:rsid w:val="000B04B9"/>
    <w:rsid w:val="000B234E"/>
    <w:rsid w:val="000B3564"/>
    <w:rsid w:val="000B3597"/>
    <w:rsid w:val="000B39E9"/>
    <w:rsid w:val="000B3CE0"/>
    <w:rsid w:val="000B3FFC"/>
    <w:rsid w:val="000B4E6A"/>
    <w:rsid w:val="000B68CE"/>
    <w:rsid w:val="000B762C"/>
    <w:rsid w:val="000B7AF4"/>
    <w:rsid w:val="000C0169"/>
    <w:rsid w:val="000C0D25"/>
    <w:rsid w:val="000C2CFC"/>
    <w:rsid w:val="000C3DB3"/>
    <w:rsid w:val="000C461D"/>
    <w:rsid w:val="000C6A27"/>
    <w:rsid w:val="000D2A67"/>
    <w:rsid w:val="000D2FE3"/>
    <w:rsid w:val="000D3A19"/>
    <w:rsid w:val="000D3BC7"/>
    <w:rsid w:val="000D3DD0"/>
    <w:rsid w:val="000D4276"/>
    <w:rsid w:val="000D4330"/>
    <w:rsid w:val="000D434A"/>
    <w:rsid w:val="000D4D61"/>
    <w:rsid w:val="000D666E"/>
    <w:rsid w:val="000D67A0"/>
    <w:rsid w:val="000E1AE5"/>
    <w:rsid w:val="000E2012"/>
    <w:rsid w:val="000E3133"/>
    <w:rsid w:val="000E4EA8"/>
    <w:rsid w:val="000E5EA7"/>
    <w:rsid w:val="000E73B1"/>
    <w:rsid w:val="000E7F20"/>
    <w:rsid w:val="000F146F"/>
    <w:rsid w:val="000F1F73"/>
    <w:rsid w:val="000F3654"/>
    <w:rsid w:val="000F3F70"/>
    <w:rsid w:val="000F4037"/>
    <w:rsid w:val="000F550D"/>
    <w:rsid w:val="000F59EF"/>
    <w:rsid w:val="000F5B6D"/>
    <w:rsid w:val="000F6FA3"/>
    <w:rsid w:val="000F7671"/>
    <w:rsid w:val="000F77DE"/>
    <w:rsid w:val="000F7C25"/>
    <w:rsid w:val="00100326"/>
    <w:rsid w:val="00101214"/>
    <w:rsid w:val="001019DA"/>
    <w:rsid w:val="00102B2A"/>
    <w:rsid w:val="00102FE2"/>
    <w:rsid w:val="001073DE"/>
    <w:rsid w:val="00110DCB"/>
    <w:rsid w:val="00111DA3"/>
    <w:rsid w:val="00112667"/>
    <w:rsid w:val="0011367B"/>
    <w:rsid w:val="001136A6"/>
    <w:rsid w:val="00113ED6"/>
    <w:rsid w:val="001144AE"/>
    <w:rsid w:val="001160C6"/>
    <w:rsid w:val="001161A1"/>
    <w:rsid w:val="0011643B"/>
    <w:rsid w:val="001177D6"/>
    <w:rsid w:val="00117ADB"/>
    <w:rsid w:val="00117CA9"/>
    <w:rsid w:val="00117FF6"/>
    <w:rsid w:val="00120C87"/>
    <w:rsid w:val="00120E2A"/>
    <w:rsid w:val="00121037"/>
    <w:rsid w:val="0012218C"/>
    <w:rsid w:val="00123FB2"/>
    <w:rsid w:val="00124108"/>
    <w:rsid w:val="001245A0"/>
    <w:rsid w:val="0012671C"/>
    <w:rsid w:val="00127685"/>
    <w:rsid w:val="001305C8"/>
    <w:rsid w:val="0013128C"/>
    <w:rsid w:val="001342F1"/>
    <w:rsid w:val="001347DE"/>
    <w:rsid w:val="00134867"/>
    <w:rsid w:val="0013496F"/>
    <w:rsid w:val="0013546E"/>
    <w:rsid w:val="001360F6"/>
    <w:rsid w:val="0013721A"/>
    <w:rsid w:val="001372B7"/>
    <w:rsid w:val="00137F30"/>
    <w:rsid w:val="00140105"/>
    <w:rsid w:val="001409A3"/>
    <w:rsid w:val="00141596"/>
    <w:rsid w:val="001418CC"/>
    <w:rsid w:val="00142275"/>
    <w:rsid w:val="00143E50"/>
    <w:rsid w:val="00144E79"/>
    <w:rsid w:val="0014752F"/>
    <w:rsid w:val="00147595"/>
    <w:rsid w:val="001521D3"/>
    <w:rsid w:val="001527C3"/>
    <w:rsid w:val="00152B05"/>
    <w:rsid w:val="00152B79"/>
    <w:rsid w:val="0015440F"/>
    <w:rsid w:val="00155159"/>
    <w:rsid w:val="001555F8"/>
    <w:rsid w:val="00155D3F"/>
    <w:rsid w:val="00155DF0"/>
    <w:rsid w:val="00160185"/>
    <w:rsid w:val="0016206F"/>
    <w:rsid w:val="0016506D"/>
    <w:rsid w:val="00165FC7"/>
    <w:rsid w:val="001666C2"/>
    <w:rsid w:val="00166DA0"/>
    <w:rsid w:val="00166E88"/>
    <w:rsid w:val="001700B2"/>
    <w:rsid w:val="001719A2"/>
    <w:rsid w:val="001735B7"/>
    <w:rsid w:val="00174AC6"/>
    <w:rsid w:val="00174B48"/>
    <w:rsid w:val="00175935"/>
    <w:rsid w:val="00176E8D"/>
    <w:rsid w:val="00177FC7"/>
    <w:rsid w:val="001845A1"/>
    <w:rsid w:val="001848D5"/>
    <w:rsid w:val="00184A8D"/>
    <w:rsid w:val="001862E4"/>
    <w:rsid w:val="001877B3"/>
    <w:rsid w:val="00187C6E"/>
    <w:rsid w:val="00190111"/>
    <w:rsid w:val="0019381B"/>
    <w:rsid w:val="0019590B"/>
    <w:rsid w:val="001960BC"/>
    <w:rsid w:val="00196657"/>
    <w:rsid w:val="00197CC8"/>
    <w:rsid w:val="001A0AC5"/>
    <w:rsid w:val="001A0C90"/>
    <w:rsid w:val="001A1B8C"/>
    <w:rsid w:val="001A313F"/>
    <w:rsid w:val="001A392F"/>
    <w:rsid w:val="001A57D2"/>
    <w:rsid w:val="001A597B"/>
    <w:rsid w:val="001A5EB2"/>
    <w:rsid w:val="001A5F98"/>
    <w:rsid w:val="001A681E"/>
    <w:rsid w:val="001A6CE2"/>
    <w:rsid w:val="001B0269"/>
    <w:rsid w:val="001B06FE"/>
    <w:rsid w:val="001B08E9"/>
    <w:rsid w:val="001B25AD"/>
    <w:rsid w:val="001B4C0B"/>
    <w:rsid w:val="001B71BE"/>
    <w:rsid w:val="001B7455"/>
    <w:rsid w:val="001B7D49"/>
    <w:rsid w:val="001C014E"/>
    <w:rsid w:val="001C2211"/>
    <w:rsid w:val="001C3643"/>
    <w:rsid w:val="001C708B"/>
    <w:rsid w:val="001C78B2"/>
    <w:rsid w:val="001D0E3A"/>
    <w:rsid w:val="001D182E"/>
    <w:rsid w:val="001D4209"/>
    <w:rsid w:val="001D4C05"/>
    <w:rsid w:val="001D556C"/>
    <w:rsid w:val="001D6A1F"/>
    <w:rsid w:val="001D75E8"/>
    <w:rsid w:val="001D7E61"/>
    <w:rsid w:val="001E06E5"/>
    <w:rsid w:val="001E11D7"/>
    <w:rsid w:val="001E2027"/>
    <w:rsid w:val="001E3D0C"/>
    <w:rsid w:val="001E40A3"/>
    <w:rsid w:val="001E510D"/>
    <w:rsid w:val="001E51BB"/>
    <w:rsid w:val="001E5CDA"/>
    <w:rsid w:val="001E7875"/>
    <w:rsid w:val="001F0A08"/>
    <w:rsid w:val="001F0A2B"/>
    <w:rsid w:val="001F17C9"/>
    <w:rsid w:val="001F1A69"/>
    <w:rsid w:val="001F477A"/>
    <w:rsid w:val="001F5117"/>
    <w:rsid w:val="001F6B87"/>
    <w:rsid w:val="001F6F50"/>
    <w:rsid w:val="001F744B"/>
    <w:rsid w:val="001F7907"/>
    <w:rsid w:val="001F7B2D"/>
    <w:rsid w:val="002004CF"/>
    <w:rsid w:val="0020160B"/>
    <w:rsid w:val="002028FF"/>
    <w:rsid w:val="00203115"/>
    <w:rsid w:val="002033AE"/>
    <w:rsid w:val="00204A31"/>
    <w:rsid w:val="00204BF3"/>
    <w:rsid w:val="00204E9F"/>
    <w:rsid w:val="00205C3C"/>
    <w:rsid w:val="0020631A"/>
    <w:rsid w:val="00206DD5"/>
    <w:rsid w:val="00207A48"/>
    <w:rsid w:val="00210F53"/>
    <w:rsid w:val="00211FE2"/>
    <w:rsid w:val="002155CF"/>
    <w:rsid w:val="00215629"/>
    <w:rsid w:val="00216EB5"/>
    <w:rsid w:val="00220AAA"/>
    <w:rsid w:val="002221CE"/>
    <w:rsid w:val="002222FC"/>
    <w:rsid w:val="002223AC"/>
    <w:rsid w:val="0022368E"/>
    <w:rsid w:val="00225697"/>
    <w:rsid w:val="002267F3"/>
    <w:rsid w:val="00227E38"/>
    <w:rsid w:val="002306B0"/>
    <w:rsid w:val="00230D91"/>
    <w:rsid w:val="002311DA"/>
    <w:rsid w:val="00233652"/>
    <w:rsid w:val="002341CA"/>
    <w:rsid w:val="002346F1"/>
    <w:rsid w:val="00235404"/>
    <w:rsid w:val="00236B87"/>
    <w:rsid w:val="00237994"/>
    <w:rsid w:val="00237BA0"/>
    <w:rsid w:val="00240BDB"/>
    <w:rsid w:val="002410AC"/>
    <w:rsid w:val="0024224D"/>
    <w:rsid w:val="002427D6"/>
    <w:rsid w:val="00242D2A"/>
    <w:rsid w:val="00244E5B"/>
    <w:rsid w:val="00245FB8"/>
    <w:rsid w:val="002469E6"/>
    <w:rsid w:val="00250FA2"/>
    <w:rsid w:val="00252038"/>
    <w:rsid w:val="002524DF"/>
    <w:rsid w:val="002527FD"/>
    <w:rsid w:val="00252B09"/>
    <w:rsid w:val="00252D6F"/>
    <w:rsid w:val="002538E1"/>
    <w:rsid w:val="00254F8A"/>
    <w:rsid w:val="00256215"/>
    <w:rsid w:val="0025624F"/>
    <w:rsid w:val="00257C39"/>
    <w:rsid w:val="002620FC"/>
    <w:rsid w:val="002625E2"/>
    <w:rsid w:val="00262F53"/>
    <w:rsid w:val="0026319D"/>
    <w:rsid w:val="00263637"/>
    <w:rsid w:val="002656F9"/>
    <w:rsid w:val="00266E6A"/>
    <w:rsid w:val="0026714A"/>
    <w:rsid w:val="00267399"/>
    <w:rsid w:val="002676FB"/>
    <w:rsid w:val="00267ADA"/>
    <w:rsid w:val="0027298F"/>
    <w:rsid w:val="00272C42"/>
    <w:rsid w:val="0027577A"/>
    <w:rsid w:val="00276689"/>
    <w:rsid w:val="002766AC"/>
    <w:rsid w:val="00276D17"/>
    <w:rsid w:val="00277288"/>
    <w:rsid w:val="002776DF"/>
    <w:rsid w:val="00280A65"/>
    <w:rsid w:val="00280E81"/>
    <w:rsid w:val="00281399"/>
    <w:rsid w:val="00281CDA"/>
    <w:rsid w:val="00283931"/>
    <w:rsid w:val="002843B1"/>
    <w:rsid w:val="002849F7"/>
    <w:rsid w:val="00285B1F"/>
    <w:rsid w:val="002861B8"/>
    <w:rsid w:val="002869C9"/>
    <w:rsid w:val="00286B58"/>
    <w:rsid w:val="002908F7"/>
    <w:rsid w:val="00290C43"/>
    <w:rsid w:val="00290F4D"/>
    <w:rsid w:val="002939CA"/>
    <w:rsid w:val="0029502E"/>
    <w:rsid w:val="0029536F"/>
    <w:rsid w:val="00295857"/>
    <w:rsid w:val="0029588C"/>
    <w:rsid w:val="0029683C"/>
    <w:rsid w:val="00296B94"/>
    <w:rsid w:val="00296DB4"/>
    <w:rsid w:val="002A10B2"/>
    <w:rsid w:val="002A188A"/>
    <w:rsid w:val="002A2B0F"/>
    <w:rsid w:val="002A2F7A"/>
    <w:rsid w:val="002A420E"/>
    <w:rsid w:val="002A4727"/>
    <w:rsid w:val="002A5750"/>
    <w:rsid w:val="002A74AC"/>
    <w:rsid w:val="002A7B3B"/>
    <w:rsid w:val="002B0A47"/>
    <w:rsid w:val="002B130C"/>
    <w:rsid w:val="002B16A6"/>
    <w:rsid w:val="002B17E3"/>
    <w:rsid w:val="002B191E"/>
    <w:rsid w:val="002B1D43"/>
    <w:rsid w:val="002B25F9"/>
    <w:rsid w:val="002B2722"/>
    <w:rsid w:val="002B36FC"/>
    <w:rsid w:val="002B3C6B"/>
    <w:rsid w:val="002B3E8E"/>
    <w:rsid w:val="002B46E8"/>
    <w:rsid w:val="002B49D5"/>
    <w:rsid w:val="002B5225"/>
    <w:rsid w:val="002B6115"/>
    <w:rsid w:val="002B6B7A"/>
    <w:rsid w:val="002B6EC4"/>
    <w:rsid w:val="002B77C3"/>
    <w:rsid w:val="002B7AAD"/>
    <w:rsid w:val="002C011F"/>
    <w:rsid w:val="002C0A94"/>
    <w:rsid w:val="002C16B3"/>
    <w:rsid w:val="002C208A"/>
    <w:rsid w:val="002C275C"/>
    <w:rsid w:val="002C32D2"/>
    <w:rsid w:val="002C33F7"/>
    <w:rsid w:val="002C4585"/>
    <w:rsid w:val="002C4A58"/>
    <w:rsid w:val="002C4AA7"/>
    <w:rsid w:val="002C4FBF"/>
    <w:rsid w:val="002C6012"/>
    <w:rsid w:val="002C68BF"/>
    <w:rsid w:val="002C78DE"/>
    <w:rsid w:val="002D0927"/>
    <w:rsid w:val="002D16F9"/>
    <w:rsid w:val="002D1E67"/>
    <w:rsid w:val="002D29B6"/>
    <w:rsid w:val="002D2E84"/>
    <w:rsid w:val="002D37A7"/>
    <w:rsid w:val="002D4960"/>
    <w:rsid w:val="002D4CD2"/>
    <w:rsid w:val="002D4F19"/>
    <w:rsid w:val="002E1740"/>
    <w:rsid w:val="002E1DB2"/>
    <w:rsid w:val="002E3140"/>
    <w:rsid w:val="002E4062"/>
    <w:rsid w:val="002E597D"/>
    <w:rsid w:val="002E5FEF"/>
    <w:rsid w:val="002E60D6"/>
    <w:rsid w:val="002E7936"/>
    <w:rsid w:val="002F22D5"/>
    <w:rsid w:val="002F31A6"/>
    <w:rsid w:val="002F32A1"/>
    <w:rsid w:val="002F3CB6"/>
    <w:rsid w:val="002F42E2"/>
    <w:rsid w:val="002F4616"/>
    <w:rsid w:val="002F5C62"/>
    <w:rsid w:val="002F639E"/>
    <w:rsid w:val="002F660B"/>
    <w:rsid w:val="002F7423"/>
    <w:rsid w:val="00300190"/>
    <w:rsid w:val="00300428"/>
    <w:rsid w:val="00300429"/>
    <w:rsid w:val="00302631"/>
    <w:rsid w:val="003056B7"/>
    <w:rsid w:val="003068BE"/>
    <w:rsid w:val="00306C80"/>
    <w:rsid w:val="00310177"/>
    <w:rsid w:val="00310F1D"/>
    <w:rsid w:val="003116D0"/>
    <w:rsid w:val="00312303"/>
    <w:rsid w:val="0031318D"/>
    <w:rsid w:val="003203B5"/>
    <w:rsid w:val="00321578"/>
    <w:rsid w:val="00322338"/>
    <w:rsid w:val="00323E97"/>
    <w:rsid w:val="00324382"/>
    <w:rsid w:val="00324548"/>
    <w:rsid w:val="00325465"/>
    <w:rsid w:val="00326E05"/>
    <w:rsid w:val="00327EB6"/>
    <w:rsid w:val="0033039B"/>
    <w:rsid w:val="003312F3"/>
    <w:rsid w:val="003317E1"/>
    <w:rsid w:val="003328B1"/>
    <w:rsid w:val="00332D6C"/>
    <w:rsid w:val="00332DA5"/>
    <w:rsid w:val="003343DF"/>
    <w:rsid w:val="0033589C"/>
    <w:rsid w:val="00335AF7"/>
    <w:rsid w:val="00335EF2"/>
    <w:rsid w:val="003360B9"/>
    <w:rsid w:val="003370CD"/>
    <w:rsid w:val="00340790"/>
    <w:rsid w:val="0034145D"/>
    <w:rsid w:val="00341E5A"/>
    <w:rsid w:val="00342EAF"/>
    <w:rsid w:val="00344639"/>
    <w:rsid w:val="00345AF2"/>
    <w:rsid w:val="003479DC"/>
    <w:rsid w:val="00350B47"/>
    <w:rsid w:val="00350DD3"/>
    <w:rsid w:val="003515F5"/>
    <w:rsid w:val="00351FFB"/>
    <w:rsid w:val="00352453"/>
    <w:rsid w:val="003525C1"/>
    <w:rsid w:val="003529CD"/>
    <w:rsid w:val="003536DC"/>
    <w:rsid w:val="00353DD1"/>
    <w:rsid w:val="00354B04"/>
    <w:rsid w:val="00354DD1"/>
    <w:rsid w:val="00354E83"/>
    <w:rsid w:val="00355D84"/>
    <w:rsid w:val="00356CF8"/>
    <w:rsid w:val="003570BE"/>
    <w:rsid w:val="003609BC"/>
    <w:rsid w:val="00361AE9"/>
    <w:rsid w:val="00362C85"/>
    <w:rsid w:val="00362D37"/>
    <w:rsid w:val="00363498"/>
    <w:rsid w:val="00363CEE"/>
    <w:rsid w:val="00364C57"/>
    <w:rsid w:val="00366102"/>
    <w:rsid w:val="00367857"/>
    <w:rsid w:val="00370CF7"/>
    <w:rsid w:val="0037244E"/>
    <w:rsid w:val="00372F38"/>
    <w:rsid w:val="00373009"/>
    <w:rsid w:val="00374817"/>
    <w:rsid w:val="003765D4"/>
    <w:rsid w:val="00377855"/>
    <w:rsid w:val="00381069"/>
    <w:rsid w:val="00381B10"/>
    <w:rsid w:val="00381CEA"/>
    <w:rsid w:val="0038367B"/>
    <w:rsid w:val="003854DE"/>
    <w:rsid w:val="00385809"/>
    <w:rsid w:val="00385EA5"/>
    <w:rsid w:val="00387391"/>
    <w:rsid w:val="00387932"/>
    <w:rsid w:val="0038794F"/>
    <w:rsid w:val="00390270"/>
    <w:rsid w:val="00391816"/>
    <w:rsid w:val="00391BBC"/>
    <w:rsid w:val="00395BC9"/>
    <w:rsid w:val="00397B6D"/>
    <w:rsid w:val="00397D50"/>
    <w:rsid w:val="003A0D62"/>
    <w:rsid w:val="003A1AC3"/>
    <w:rsid w:val="003A1C34"/>
    <w:rsid w:val="003A2A44"/>
    <w:rsid w:val="003A2DEC"/>
    <w:rsid w:val="003A32ED"/>
    <w:rsid w:val="003A350D"/>
    <w:rsid w:val="003A44D4"/>
    <w:rsid w:val="003A4714"/>
    <w:rsid w:val="003A5B56"/>
    <w:rsid w:val="003A63F6"/>
    <w:rsid w:val="003A678A"/>
    <w:rsid w:val="003A79A2"/>
    <w:rsid w:val="003A7A1E"/>
    <w:rsid w:val="003A7B06"/>
    <w:rsid w:val="003B04CE"/>
    <w:rsid w:val="003B0C11"/>
    <w:rsid w:val="003B5E67"/>
    <w:rsid w:val="003B631E"/>
    <w:rsid w:val="003B7381"/>
    <w:rsid w:val="003B7C9F"/>
    <w:rsid w:val="003C09DF"/>
    <w:rsid w:val="003C10DD"/>
    <w:rsid w:val="003C125E"/>
    <w:rsid w:val="003C22E6"/>
    <w:rsid w:val="003C2F69"/>
    <w:rsid w:val="003C3463"/>
    <w:rsid w:val="003C3B7E"/>
    <w:rsid w:val="003C4B1E"/>
    <w:rsid w:val="003C5A08"/>
    <w:rsid w:val="003C5F9A"/>
    <w:rsid w:val="003C62F3"/>
    <w:rsid w:val="003C6EC8"/>
    <w:rsid w:val="003C7F45"/>
    <w:rsid w:val="003D00B1"/>
    <w:rsid w:val="003D12D2"/>
    <w:rsid w:val="003D45E3"/>
    <w:rsid w:val="003D58D8"/>
    <w:rsid w:val="003D68DD"/>
    <w:rsid w:val="003D7F90"/>
    <w:rsid w:val="003E0146"/>
    <w:rsid w:val="003E0339"/>
    <w:rsid w:val="003E1575"/>
    <w:rsid w:val="003E16DC"/>
    <w:rsid w:val="003E3957"/>
    <w:rsid w:val="003E71D5"/>
    <w:rsid w:val="003E7919"/>
    <w:rsid w:val="003F0DF3"/>
    <w:rsid w:val="003F0FC1"/>
    <w:rsid w:val="003F301A"/>
    <w:rsid w:val="003F4206"/>
    <w:rsid w:val="003F7EBD"/>
    <w:rsid w:val="0040041F"/>
    <w:rsid w:val="0040189E"/>
    <w:rsid w:val="00401DAA"/>
    <w:rsid w:val="0040238C"/>
    <w:rsid w:val="0040288D"/>
    <w:rsid w:val="0040371A"/>
    <w:rsid w:val="00403B11"/>
    <w:rsid w:val="00405061"/>
    <w:rsid w:val="0040600A"/>
    <w:rsid w:val="00407932"/>
    <w:rsid w:val="004109FC"/>
    <w:rsid w:val="00410E59"/>
    <w:rsid w:val="00411E45"/>
    <w:rsid w:val="0041587F"/>
    <w:rsid w:val="00416F35"/>
    <w:rsid w:val="004175DD"/>
    <w:rsid w:val="004204CE"/>
    <w:rsid w:val="0042057B"/>
    <w:rsid w:val="00420A86"/>
    <w:rsid w:val="004210E2"/>
    <w:rsid w:val="00422920"/>
    <w:rsid w:val="00423270"/>
    <w:rsid w:val="00423C10"/>
    <w:rsid w:val="00423E38"/>
    <w:rsid w:val="0042406B"/>
    <w:rsid w:val="00425938"/>
    <w:rsid w:val="00426659"/>
    <w:rsid w:val="00426F1E"/>
    <w:rsid w:val="00427902"/>
    <w:rsid w:val="00427E81"/>
    <w:rsid w:val="004310E1"/>
    <w:rsid w:val="00431F49"/>
    <w:rsid w:val="00433E56"/>
    <w:rsid w:val="0043486D"/>
    <w:rsid w:val="004349AA"/>
    <w:rsid w:val="0044081A"/>
    <w:rsid w:val="00440966"/>
    <w:rsid w:val="004413F2"/>
    <w:rsid w:val="00441D63"/>
    <w:rsid w:val="0044341B"/>
    <w:rsid w:val="00443628"/>
    <w:rsid w:val="00446CD4"/>
    <w:rsid w:val="00446D3A"/>
    <w:rsid w:val="004501AF"/>
    <w:rsid w:val="00450B22"/>
    <w:rsid w:val="00451768"/>
    <w:rsid w:val="00451820"/>
    <w:rsid w:val="00452C45"/>
    <w:rsid w:val="00454131"/>
    <w:rsid w:val="004542F9"/>
    <w:rsid w:val="004559E4"/>
    <w:rsid w:val="00456F32"/>
    <w:rsid w:val="0045753F"/>
    <w:rsid w:val="0046049F"/>
    <w:rsid w:val="00461D2E"/>
    <w:rsid w:val="0046239B"/>
    <w:rsid w:val="00462B31"/>
    <w:rsid w:val="00462F1C"/>
    <w:rsid w:val="00463C33"/>
    <w:rsid w:val="004672B1"/>
    <w:rsid w:val="00467907"/>
    <w:rsid w:val="00467D0F"/>
    <w:rsid w:val="00470268"/>
    <w:rsid w:val="004708E6"/>
    <w:rsid w:val="00472BD5"/>
    <w:rsid w:val="004737B8"/>
    <w:rsid w:val="00473BB6"/>
    <w:rsid w:val="00475E7B"/>
    <w:rsid w:val="004766D7"/>
    <w:rsid w:val="0047729B"/>
    <w:rsid w:val="004778F0"/>
    <w:rsid w:val="00480BD0"/>
    <w:rsid w:val="00480F0B"/>
    <w:rsid w:val="00481B7E"/>
    <w:rsid w:val="004831DC"/>
    <w:rsid w:val="00483EF0"/>
    <w:rsid w:val="00484A69"/>
    <w:rsid w:val="0048557D"/>
    <w:rsid w:val="00485743"/>
    <w:rsid w:val="004861C0"/>
    <w:rsid w:val="0048687F"/>
    <w:rsid w:val="00487FDB"/>
    <w:rsid w:val="00490656"/>
    <w:rsid w:val="004925B4"/>
    <w:rsid w:val="0049344A"/>
    <w:rsid w:val="00493610"/>
    <w:rsid w:val="00493715"/>
    <w:rsid w:val="00497944"/>
    <w:rsid w:val="004A0DBB"/>
    <w:rsid w:val="004A131D"/>
    <w:rsid w:val="004A1428"/>
    <w:rsid w:val="004A2449"/>
    <w:rsid w:val="004A298C"/>
    <w:rsid w:val="004A3487"/>
    <w:rsid w:val="004A34A9"/>
    <w:rsid w:val="004A3BA4"/>
    <w:rsid w:val="004A4EC5"/>
    <w:rsid w:val="004A6D51"/>
    <w:rsid w:val="004A79F4"/>
    <w:rsid w:val="004B14B6"/>
    <w:rsid w:val="004B1583"/>
    <w:rsid w:val="004B1614"/>
    <w:rsid w:val="004B4028"/>
    <w:rsid w:val="004B4477"/>
    <w:rsid w:val="004B4664"/>
    <w:rsid w:val="004B4A86"/>
    <w:rsid w:val="004B5AEC"/>
    <w:rsid w:val="004B62AB"/>
    <w:rsid w:val="004B65C3"/>
    <w:rsid w:val="004B6BD5"/>
    <w:rsid w:val="004C0539"/>
    <w:rsid w:val="004C1B14"/>
    <w:rsid w:val="004C1D06"/>
    <w:rsid w:val="004C1E4C"/>
    <w:rsid w:val="004C23F1"/>
    <w:rsid w:val="004C3870"/>
    <w:rsid w:val="004C697F"/>
    <w:rsid w:val="004C788A"/>
    <w:rsid w:val="004D0F8A"/>
    <w:rsid w:val="004D1136"/>
    <w:rsid w:val="004D143B"/>
    <w:rsid w:val="004D1635"/>
    <w:rsid w:val="004D2EF2"/>
    <w:rsid w:val="004D3D6D"/>
    <w:rsid w:val="004D449A"/>
    <w:rsid w:val="004D6ADF"/>
    <w:rsid w:val="004E0BD1"/>
    <w:rsid w:val="004E245B"/>
    <w:rsid w:val="004E5100"/>
    <w:rsid w:val="004E5507"/>
    <w:rsid w:val="004E56B9"/>
    <w:rsid w:val="004E6024"/>
    <w:rsid w:val="004E6422"/>
    <w:rsid w:val="004E68A3"/>
    <w:rsid w:val="004E6939"/>
    <w:rsid w:val="004F0949"/>
    <w:rsid w:val="004F0F51"/>
    <w:rsid w:val="004F2282"/>
    <w:rsid w:val="004F2C56"/>
    <w:rsid w:val="004F3FB7"/>
    <w:rsid w:val="004F5AD4"/>
    <w:rsid w:val="004F7D20"/>
    <w:rsid w:val="00500C8F"/>
    <w:rsid w:val="00500DEF"/>
    <w:rsid w:val="00502478"/>
    <w:rsid w:val="005024A3"/>
    <w:rsid w:val="005035A1"/>
    <w:rsid w:val="00504C38"/>
    <w:rsid w:val="005055ED"/>
    <w:rsid w:val="00505EAB"/>
    <w:rsid w:val="005062A5"/>
    <w:rsid w:val="00506769"/>
    <w:rsid w:val="005072DD"/>
    <w:rsid w:val="00510D69"/>
    <w:rsid w:val="00511606"/>
    <w:rsid w:val="00511F22"/>
    <w:rsid w:val="00511FC4"/>
    <w:rsid w:val="00513EC7"/>
    <w:rsid w:val="005141B8"/>
    <w:rsid w:val="00514262"/>
    <w:rsid w:val="0051426F"/>
    <w:rsid w:val="00514761"/>
    <w:rsid w:val="00515592"/>
    <w:rsid w:val="00515CE5"/>
    <w:rsid w:val="00520241"/>
    <w:rsid w:val="0052155F"/>
    <w:rsid w:val="00522030"/>
    <w:rsid w:val="00523A5C"/>
    <w:rsid w:val="005241F9"/>
    <w:rsid w:val="00524F24"/>
    <w:rsid w:val="005266A4"/>
    <w:rsid w:val="00527335"/>
    <w:rsid w:val="0052733F"/>
    <w:rsid w:val="005306AF"/>
    <w:rsid w:val="00531C8E"/>
    <w:rsid w:val="005332A8"/>
    <w:rsid w:val="00533577"/>
    <w:rsid w:val="0053509C"/>
    <w:rsid w:val="00537A30"/>
    <w:rsid w:val="00540C2E"/>
    <w:rsid w:val="005430D5"/>
    <w:rsid w:val="00543B5A"/>
    <w:rsid w:val="00545558"/>
    <w:rsid w:val="00546138"/>
    <w:rsid w:val="005464C5"/>
    <w:rsid w:val="00546C1C"/>
    <w:rsid w:val="005513BF"/>
    <w:rsid w:val="005544FD"/>
    <w:rsid w:val="00555EE0"/>
    <w:rsid w:val="00556582"/>
    <w:rsid w:val="00560538"/>
    <w:rsid w:val="005607C0"/>
    <w:rsid w:val="005608D2"/>
    <w:rsid w:val="00561C4B"/>
    <w:rsid w:val="00562782"/>
    <w:rsid w:val="00563B05"/>
    <w:rsid w:val="00564B29"/>
    <w:rsid w:val="00564C9A"/>
    <w:rsid w:val="00564EE6"/>
    <w:rsid w:val="00565332"/>
    <w:rsid w:val="005668B2"/>
    <w:rsid w:val="005673BF"/>
    <w:rsid w:val="00570164"/>
    <w:rsid w:val="0057199B"/>
    <w:rsid w:val="00572F71"/>
    <w:rsid w:val="005735E9"/>
    <w:rsid w:val="005739D8"/>
    <w:rsid w:val="00574638"/>
    <w:rsid w:val="00574D07"/>
    <w:rsid w:val="00575616"/>
    <w:rsid w:val="00575D5F"/>
    <w:rsid w:val="005814EE"/>
    <w:rsid w:val="00581B6B"/>
    <w:rsid w:val="00581B9F"/>
    <w:rsid w:val="00582435"/>
    <w:rsid w:val="00582BD1"/>
    <w:rsid w:val="00583B38"/>
    <w:rsid w:val="005861CD"/>
    <w:rsid w:val="00586F75"/>
    <w:rsid w:val="00587741"/>
    <w:rsid w:val="00587D07"/>
    <w:rsid w:val="00590E63"/>
    <w:rsid w:val="0059113F"/>
    <w:rsid w:val="0059118A"/>
    <w:rsid w:val="00591440"/>
    <w:rsid w:val="00591684"/>
    <w:rsid w:val="0059262A"/>
    <w:rsid w:val="00594B96"/>
    <w:rsid w:val="005953AA"/>
    <w:rsid w:val="00595A94"/>
    <w:rsid w:val="00597358"/>
    <w:rsid w:val="00597D60"/>
    <w:rsid w:val="005A0848"/>
    <w:rsid w:val="005A1373"/>
    <w:rsid w:val="005A3A48"/>
    <w:rsid w:val="005A422D"/>
    <w:rsid w:val="005A5091"/>
    <w:rsid w:val="005A68DC"/>
    <w:rsid w:val="005B0FD0"/>
    <w:rsid w:val="005B0FE9"/>
    <w:rsid w:val="005B1681"/>
    <w:rsid w:val="005B204C"/>
    <w:rsid w:val="005B252A"/>
    <w:rsid w:val="005B3055"/>
    <w:rsid w:val="005B38FE"/>
    <w:rsid w:val="005B3FC2"/>
    <w:rsid w:val="005B642D"/>
    <w:rsid w:val="005C1BC5"/>
    <w:rsid w:val="005C1EB4"/>
    <w:rsid w:val="005C21F9"/>
    <w:rsid w:val="005C26E8"/>
    <w:rsid w:val="005C27D3"/>
    <w:rsid w:val="005C29A8"/>
    <w:rsid w:val="005C3B18"/>
    <w:rsid w:val="005C5429"/>
    <w:rsid w:val="005C6422"/>
    <w:rsid w:val="005C779F"/>
    <w:rsid w:val="005C77B9"/>
    <w:rsid w:val="005D220D"/>
    <w:rsid w:val="005D250C"/>
    <w:rsid w:val="005D35D6"/>
    <w:rsid w:val="005D3E6E"/>
    <w:rsid w:val="005D5A61"/>
    <w:rsid w:val="005D674A"/>
    <w:rsid w:val="005D75ED"/>
    <w:rsid w:val="005D7E96"/>
    <w:rsid w:val="005E08D1"/>
    <w:rsid w:val="005E14D5"/>
    <w:rsid w:val="005E1A32"/>
    <w:rsid w:val="005E1AD9"/>
    <w:rsid w:val="005E2325"/>
    <w:rsid w:val="005E2EE4"/>
    <w:rsid w:val="005E4C95"/>
    <w:rsid w:val="005E4E21"/>
    <w:rsid w:val="005E68A5"/>
    <w:rsid w:val="005E6FC6"/>
    <w:rsid w:val="005E6FFF"/>
    <w:rsid w:val="005E7243"/>
    <w:rsid w:val="005E7EB1"/>
    <w:rsid w:val="005F0354"/>
    <w:rsid w:val="005F1AFB"/>
    <w:rsid w:val="005F1DCF"/>
    <w:rsid w:val="005F2AA9"/>
    <w:rsid w:val="005F2E0A"/>
    <w:rsid w:val="005F2F3A"/>
    <w:rsid w:val="005F3017"/>
    <w:rsid w:val="005F44CA"/>
    <w:rsid w:val="005F4FB0"/>
    <w:rsid w:val="005F54C8"/>
    <w:rsid w:val="005F5A09"/>
    <w:rsid w:val="00600081"/>
    <w:rsid w:val="006021F4"/>
    <w:rsid w:val="006065C1"/>
    <w:rsid w:val="006070AA"/>
    <w:rsid w:val="00610053"/>
    <w:rsid w:val="00610F2E"/>
    <w:rsid w:val="00610F40"/>
    <w:rsid w:val="00614F86"/>
    <w:rsid w:val="00616F00"/>
    <w:rsid w:val="006177F7"/>
    <w:rsid w:val="00620A57"/>
    <w:rsid w:val="006236E7"/>
    <w:rsid w:val="00624739"/>
    <w:rsid w:val="0062523D"/>
    <w:rsid w:val="00626B15"/>
    <w:rsid w:val="00627215"/>
    <w:rsid w:val="00630BD3"/>
    <w:rsid w:val="00631B8D"/>
    <w:rsid w:val="00632A9F"/>
    <w:rsid w:val="006330FE"/>
    <w:rsid w:val="0063445B"/>
    <w:rsid w:val="00634D5C"/>
    <w:rsid w:val="00635904"/>
    <w:rsid w:val="0063646E"/>
    <w:rsid w:val="0063763B"/>
    <w:rsid w:val="00640F5F"/>
    <w:rsid w:val="006417BA"/>
    <w:rsid w:val="00641886"/>
    <w:rsid w:val="00641D12"/>
    <w:rsid w:val="00643657"/>
    <w:rsid w:val="00643E5A"/>
    <w:rsid w:val="0065039E"/>
    <w:rsid w:val="00651E85"/>
    <w:rsid w:val="00652342"/>
    <w:rsid w:val="0065247C"/>
    <w:rsid w:val="00652D18"/>
    <w:rsid w:val="00652FE8"/>
    <w:rsid w:val="006531C8"/>
    <w:rsid w:val="00653C16"/>
    <w:rsid w:val="00654E24"/>
    <w:rsid w:val="00655AD9"/>
    <w:rsid w:val="00655D77"/>
    <w:rsid w:val="0065632B"/>
    <w:rsid w:val="0065797E"/>
    <w:rsid w:val="00657B81"/>
    <w:rsid w:val="00664FC6"/>
    <w:rsid w:val="0066591F"/>
    <w:rsid w:val="00666329"/>
    <w:rsid w:val="00666909"/>
    <w:rsid w:val="00666BE0"/>
    <w:rsid w:val="006675A6"/>
    <w:rsid w:val="00667906"/>
    <w:rsid w:val="00667C27"/>
    <w:rsid w:val="00667E7B"/>
    <w:rsid w:val="00670BD5"/>
    <w:rsid w:val="00670F48"/>
    <w:rsid w:val="00670F74"/>
    <w:rsid w:val="00672704"/>
    <w:rsid w:val="00674063"/>
    <w:rsid w:val="00674392"/>
    <w:rsid w:val="006747BF"/>
    <w:rsid w:val="0067574F"/>
    <w:rsid w:val="0067756F"/>
    <w:rsid w:val="00677802"/>
    <w:rsid w:val="00681EED"/>
    <w:rsid w:val="006822B0"/>
    <w:rsid w:val="006827FB"/>
    <w:rsid w:val="00683759"/>
    <w:rsid w:val="00683AC1"/>
    <w:rsid w:val="00683C88"/>
    <w:rsid w:val="0068458E"/>
    <w:rsid w:val="006855BB"/>
    <w:rsid w:val="0068581D"/>
    <w:rsid w:val="00686FC1"/>
    <w:rsid w:val="00687061"/>
    <w:rsid w:val="00687BDA"/>
    <w:rsid w:val="00690F2C"/>
    <w:rsid w:val="00692DF3"/>
    <w:rsid w:val="00693745"/>
    <w:rsid w:val="006957A1"/>
    <w:rsid w:val="0069596E"/>
    <w:rsid w:val="0069698D"/>
    <w:rsid w:val="006A42FA"/>
    <w:rsid w:val="006A43B3"/>
    <w:rsid w:val="006A587A"/>
    <w:rsid w:val="006A5EE8"/>
    <w:rsid w:val="006A630F"/>
    <w:rsid w:val="006A651F"/>
    <w:rsid w:val="006A72AC"/>
    <w:rsid w:val="006B152D"/>
    <w:rsid w:val="006B1CE7"/>
    <w:rsid w:val="006B2AD0"/>
    <w:rsid w:val="006B4FF4"/>
    <w:rsid w:val="006B51B8"/>
    <w:rsid w:val="006B55CF"/>
    <w:rsid w:val="006B564C"/>
    <w:rsid w:val="006B6ED5"/>
    <w:rsid w:val="006B7B14"/>
    <w:rsid w:val="006B7E33"/>
    <w:rsid w:val="006C05C4"/>
    <w:rsid w:val="006C06D2"/>
    <w:rsid w:val="006C0CA0"/>
    <w:rsid w:val="006C11A8"/>
    <w:rsid w:val="006C2155"/>
    <w:rsid w:val="006C2C48"/>
    <w:rsid w:val="006C3770"/>
    <w:rsid w:val="006C49F8"/>
    <w:rsid w:val="006C4AB5"/>
    <w:rsid w:val="006C715E"/>
    <w:rsid w:val="006C7448"/>
    <w:rsid w:val="006D110C"/>
    <w:rsid w:val="006D1ECC"/>
    <w:rsid w:val="006D300B"/>
    <w:rsid w:val="006D42CF"/>
    <w:rsid w:val="006D5353"/>
    <w:rsid w:val="006D6FE0"/>
    <w:rsid w:val="006E044E"/>
    <w:rsid w:val="006E296A"/>
    <w:rsid w:val="006E3E9C"/>
    <w:rsid w:val="006E442C"/>
    <w:rsid w:val="006E4A4D"/>
    <w:rsid w:val="006E5AD2"/>
    <w:rsid w:val="006E5B2D"/>
    <w:rsid w:val="006E65A4"/>
    <w:rsid w:val="006E711E"/>
    <w:rsid w:val="006E7878"/>
    <w:rsid w:val="006E7E16"/>
    <w:rsid w:val="006F05BE"/>
    <w:rsid w:val="006F09D4"/>
    <w:rsid w:val="006F0C0E"/>
    <w:rsid w:val="006F1F64"/>
    <w:rsid w:val="006F3645"/>
    <w:rsid w:val="006F38D4"/>
    <w:rsid w:val="006F3FE2"/>
    <w:rsid w:val="006F45BE"/>
    <w:rsid w:val="006F5BC9"/>
    <w:rsid w:val="006F67A4"/>
    <w:rsid w:val="006F6D04"/>
    <w:rsid w:val="006F6F19"/>
    <w:rsid w:val="006F7630"/>
    <w:rsid w:val="006F7FB7"/>
    <w:rsid w:val="0070063C"/>
    <w:rsid w:val="00702F63"/>
    <w:rsid w:val="0070330B"/>
    <w:rsid w:val="00704853"/>
    <w:rsid w:val="00704D04"/>
    <w:rsid w:val="0070557D"/>
    <w:rsid w:val="00707525"/>
    <w:rsid w:val="00710BC5"/>
    <w:rsid w:val="00710C93"/>
    <w:rsid w:val="00711353"/>
    <w:rsid w:val="00711DDC"/>
    <w:rsid w:val="00712760"/>
    <w:rsid w:val="00713046"/>
    <w:rsid w:val="007133B3"/>
    <w:rsid w:val="00713637"/>
    <w:rsid w:val="00713E33"/>
    <w:rsid w:val="00713FD6"/>
    <w:rsid w:val="00714E0B"/>
    <w:rsid w:val="007156AF"/>
    <w:rsid w:val="00716D2E"/>
    <w:rsid w:val="00717DCC"/>
    <w:rsid w:val="00723D15"/>
    <w:rsid w:val="00724490"/>
    <w:rsid w:val="00724AC6"/>
    <w:rsid w:val="00724E46"/>
    <w:rsid w:val="007256B1"/>
    <w:rsid w:val="00725C0B"/>
    <w:rsid w:val="00727758"/>
    <w:rsid w:val="007278D7"/>
    <w:rsid w:val="00727BE8"/>
    <w:rsid w:val="00731961"/>
    <w:rsid w:val="00731D62"/>
    <w:rsid w:val="00731E80"/>
    <w:rsid w:val="007324B4"/>
    <w:rsid w:val="00734DA4"/>
    <w:rsid w:val="007405A4"/>
    <w:rsid w:val="00742D20"/>
    <w:rsid w:val="00743395"/>
    <w:rsid w:val="00743434"/>
    <w:rsid w:val="00743740"/>
    <w:rsid w:val="00743B24"/>
    <w:rsid w:val="00743E53"/>
    <w:rsid w:val="00744104"/>
    <w:rsid w:val="007461F4"/>
    <w:rsid w:val="0074685A"/>
    <w:rsid w:val="00746CB3"/>
    <w:rsid w:val="0075051B"/>
    <w:rsid w:val="0075202E"/>
    <w:rsid w:val="007553B2"/>
    <w:rsid w:val="0075613B"/>
    <w:rsid w:val="00757FBC"/>
    <w:rsid w:val="007611F4"/>
    <w:rsid w:val="007612ED"/>
    <w:rsid w:val="00761719"/>
    <w:rsid w:val="007623A7"/>
    <w:rsid w:val="00762F72"/>
    <w:rsid w:val="0076362C"/>
    <w:rsid w:val="0076431E"/>
    <w:rsid w:val="00764CDD"/>
    <w:rsid w:val="0076591D"/>
    <w:rsid w:val="00767466"/>
    <w:rsid w:val="0076769B"/>
    <w:rsid w:val="007709E2"/>
    <w:rsid w:val="00771C36"/>
    <w:rsid w:val="007729D7"/>
    <w:rsid w:val="00772EC2"/>
    <w:rsid w:val="007732C6"/>
    <w:rsid w:val="00773F0D"/>
    <w:rsid w:val="00774D89"/>
    <w:rsid w:val="007753BA"/>
    <w:rsid w:val="00775B08"/>
    <w:rsid w:val="00775C5B"/>
    <w:rsid w:val="00775DBA"/>
    <w:rsid w:val="007761E2"/>
    <w:rsid w:val="0077683B"/>
    <w:rsid w:val="00776E83"/>
    <w:rsid w:val="0077775E"/>
    <w:rsid w:val="00780508"/>
    <w:rsid w:val="007825A2"/>
    <w:rsid w:val="00782A21"/>
    <w:rsid w:val="00782FF5"/>
    <w:rsid w:val="00783866"/>
    <w:rsid w:val="00783CAD"/>
    <w:rsid w:val="00783FA0"/>
    <w:rsid w:val="007841D5"/>
    <w:rsid w:val="00784693"/>
    <w:rsid w:val="00786189"/>
    <w:rsid w:val="00786488"/>
    <w:rsid w:val="00786CEA"/>
    <w:rsid w:val="00786EDC"/>
    <w:rsid w:val="00787EDA"/>
    <w:rsid w:val="00791D5D"/>
    <w:rsid w:val="00793185"/>
    <w:rsid w:val="00794537"/>
    <w:rsid w:val="00794A1A"/>
    <w:rsid w:val="00796708"/>
    <w:rsid w:val="00797A8C"/>
    <w:rsid w:val="007A042A"/>
    <w:rsid w:val="007A04DD"/>
    <w:rsid w:val="007A4454"/>
    <w:rsid w:val="007A45A6"/>
    <w:rsid w:val="007A572C"/>
    <w:rsid w:val="007A57B8"/>
    <w:rsid w:val="007B079F"/>
    <w:rsid w:val="007B0DCB"/>
    <w:rsid w:val="007B1A84"/>
    <w:rsid w:val="007B246B"/>
    <w:rsid w:val="007B24EA"/>
    <w:rsid w:val="007B2A7F"/>
    <w:rsid w:val="007B2E16"/>
    <w:rsid w:val="007B2F8C"/>
    <w:rsid w:val="007B3874"/>
    <w:rsid w:val="007B3C61"/>
    <w:rsid w:val="007B425B"/>
    <w:rsid w:val="007B4AFA"/>
    <w:rsid w:val="007B6F0F"/>
    <w:rsid w:val="007B7687"/>
    <w:rsid w:val="007C042B"/>
    <w:rsid w:val="007C0BCD"/>
    <w:rsid w:val="007C21FA"/>
    <w:rsid w:val="007C25A1"/>
    <w:rsid w:val="007C2A60"/>
    <w:rsid w:val="007C2AAA"/>
    <w:rsid w:val="007C2C36"/>
    <w:rsid w:val="007C3298"/>
    <w:rsid w:val="007C4846"/>
    <w:rsid w:val="007C4F5B"/>
    <w:rsid w:val="007C7573"/>
    <w:rsid w:val="007D0CE3"/>
    <w:rsid w:val="007D11B8"/>
    <w:rsid w:val="007D17AB"/>
    <w:rsid w:val="007D277D"/>
    <w:rsid w:val="007D3536"/>
    <w:rsid w:val="007D535E"/>
    <w:rsid w:val="007D5897"/>
    <w:rsid w:val="007D5F5A"/>
    <w:rsid w:val="007D66F7"/>
    <w:rsid w:val="007D6C4A"/>
    <w:rsid w:val="007D743D"/>
    <w:rsid w:val="007D7928"/>
    <w:rsid w:val="007D7FE7"/>
    <w:rsid w:val="007E07AA"/>
    <w:rsid w:val="007E169C"/>
    <w:rsid w:val="007E1FC9"/>
    <w:rsid w:val="007E384B"/>
    <w:rsid w:val="007E3A06"/>
    <w:rsid w:val="007E47AE"/>
    <w:rsid w:val="007E48F7"/>
    <w:rsid w:val="007E5277"/>
    <w:rsid w:val="007E5409"/>
    <w:rsid w:val="007E5496"/>
    <w:rsid w:val="007E5684"/>
    <w:rsid w:val="007E5DCB"/>
    <w:rsid w:val="007E5E13"/>
    <w:rsid w:val="007F0450"/>
    <w:rsid w:val="007F064F"/>
    <w:rsid w:val="007F0CBD"/>
    <w:rsid w:val="007F23B5"/>
    <w:rsid w:val="007F2BF0"/>
    <w:rsid w:val="007F2D4B"/>
    <w:rsid w:val="007F2EFC"/>
    <w:rsid w:val="007F3EBE"/>
    <w:rsid w:val="007F45ED"/>
    <w:rsid w:val="007F4734"/>
    <w:rsid w:val="007F4B7A"/>
    <w:rsid w:val="007F5F3E"/>
    <w:rsid w:val="007F6852"/>
    <w:rsid w:val="007F768F"/>
    <w:rsid w:val="0080136A"/>
    <w:rsid w:val="00801836"/>
    <w:rsid w:val="00803748"/>
    <w:rsid w:val="0080444B"/>
    <w:rsid w:val="008050F5"/>
    <w:rsid w:val="00805C9C"/>
    <w:rsid w:val="00805D63"/>
    <w:rsid w:val="00806B0C"/>
    <w:rsid w:val="00806C9E"/>
    <w:rsid w:val="00806FE2"/>
    <w:rsid w:val="00807094"/>
    <w:rsid w:val="00807AEC"/>
    <w:rsid w:val="00807FF9"/>
    <w:rsid w:val="0081333C"/>
    <w:rsid w:val="00813FED"/>
    <w:rsid w:val="008141B5"/>
    <w:rsid w:val="00815352"/>
    <w:rsid w:val="00815AE8"/>
    <w:rsid w:val="0081613C"/>
    <w:rsid w:val="008177BE"/>
    <w:rsid w:val="00817C21"/>
    <w:rsid w:val="008214B9"/>
    <w:rsid w:val="00821CB3"/>
    <w:rsid w:val="0082397F"/>
    <w:rsid w:val="00823B01"/>
    <w:rsid w:val="00825D0A"/>
    <w:rsid w:val="00826197"/>
    <w:rsid w:val="0082659E"/>
    <w:rsid w:val="00826A0F"/>
    <w:rsid w:val="00826B49"/>
    <w:rsid w:val="008270DF"/>
    <w:rsid w:val="00827287"/>
    <w:rsid w:val="00830630"/>
    <w:rsid w:val="0083192C"/>
    <w:rsid w:val="0083263A"/>
    <w:rsid w:val="00833F84"/>
    <w:rsid w:val="00836EE3"/>
    <w:rsid w:val="00837D99"/>
    <w:rsid w:val="00840231"/>
    <w:rsid w:val="008402CF"/>
    <w:rsid w:val="00841265"/>
    <w:rsid w:val="00841C76"/>
    <w:rsid w:val="00842ECD"/>
    <w:rsid w:val="008431C1"/>
    <w:rsid w:val="00845867"/>
    <w:rsid w:val="00846CDF"/>
    <w:rsid w:val="00846E45"/>
    <w:rsid w:val="00847494"/>
    <w:rsid w:val="0085026C"/>
    <w:rsid w:val="00851C9D"/>
    <w:rsid w:val="00853032"/>
    <w:rsid w:val="008537A4"/>
    <w:rsid w:val="00854769"/>
    <w:rsid w:val="0085640F"/>
    <w:rsid w:val="008570A9"/>
    <w:rsid w:val="008577BF"/>
    <w:rsid w:val="00857AEC"/>
    <w:rsid w:val="00860404"/>
    <w:rsid w:val="00864161"/>
    <w:rsid w:val="00864A42"/>
    <w:rsid w:val="0086526C"/>
    <w:rsid w:val="008712B9"/>
    <w:rsid w:val="0087131C"/>
    <w:rsid w:val="00873203"/>
    <w:rsid w:val="00873A9A"/>
    <w:rsid w:val="008746F4"/>
    <w:rsid w:val="00874F76"/>
    <w:rsid w:val="00876779"/>
    <w:rsid w:val="008768B4"/>
    <w:rsid w:val="00876BE1"/>
    <w:rsid w:val="00876C54"/>
    <w:rsid w:val="0087717F"/>
    <w:rsid w:val="008807F7"/>
    <w:rsid w:val="00880AC3"/>
    <w:rsid w:val="0088123B"/>
    <w:rsid w:val="00882686"/>
    <w:rsid w:val="00886043"/>
    <w:rsid w:val="0088779D"/>
    <w:rsid w:val="0089035A"/>
    <w:rsid w:val="008905B7"/>
    <w:rsid w:val="00891C99"/>
    <w:rsid w:val="0089507F"/>
    <w:rsid w:val="008968FF"/>
    <w:rsid w:val="0089796B"/>
    <w:rsid w:val="00897E78"/>
    <w:rsid w:val="008A148D"/>
    <w:rsid w:val="008A28F8"/>
    <w:rsid w:val="008A2C65"/>
    <w:rsid w:val="008A3D62"/>
    <w:rsid w:val="008A3EDA"/>
    <w:rsid w:val="008A4881"/>
    <w:rsid w:val="008A4EAD"/>
    <w:rsid w:val="008A68A2"/>
    <w:rsid w:val="008A6C36"/>
    <w:rsid w:val="008A796E"/>
    <w:rsid w:val="008B0F13"/>
    <w:rsid w:val="008B14B0"/>
    <w:rsid w:val="008B41E0"/>
    <w:rsid w:val="008B51C8"/>
    <w:rsid w:val="008B5D9D"/>
    <w:rsid w:val="008B7E00"/>
    <w:rsid w:val="008C06BC"/>
    <w:rsid w:val="008C0A76"/>
    <w:rsid w:val="008C1EA9"/>
    <w:rsid w:val="008C2910"/>
    <w:rsid w:val="008C2CF4"/>
    <w:rsid w:val="008C2FC2"/>
    <w:rsid w:val="008C3CB9"/>
    <w:rsid w:val="008C49F4"/>
    <w:rsid w:val="008C4D14"/>
    <w:rsid w:val="008C51F0"/>
    <w:rsid w:val="008C6A98"/>
    <w:rsid w:val="008C7DB7"/>
    <w:rsid w:val="008D0E33"/>
    <w:rsid w:val="008D0E81"/>
    <w:rsid w:val="008D1BA5"/>
    <w:rsid w:val="008D1DDB"/>
    <w:rsid w:val="008D2178"/>
    <w:rsid w:val="008D256A"/>
    <w:rsid w:val="008D2D30"/>
    <w:rsid w:val="008D3DED"/>
    <w:rsid w:val="008D3E77"/>
    <w:rsid w:val="008D4348"/>
    <w:rsid w:val="008D50C2"/>
    <w:rsid w:val="008D7633"/>
    <w:rsid w:val="008D781F"/>
    <w:rsid w:val="008E0ED4"/>
    <w:rsid w:val="008E2006"/>
    <w:rsid w:val="008E4181"/>
    <w:rsid w:val="008E4460"/>
    <w:rsid w:val="008E6113"/>
    <w:rsid w:val="008E66DB"/>
    <w:rsid w:val="008F0637"/>
    <w:rsid w:val="008F1979"/>
    <w:rsid w:val="008F2342"/>
    <w:rsid w:val="008F2FFC"/>
    <w:rsid w:val="008F5956"/>
    <w:rsid w:val="008F5B07"/>
    <w:rsid w:val="008F5B87"/>
    <w:rsid w:val="008F5E1E"/>
    <w:rsid w:val="009002C6"/>
    <w:rsid w:val="009007E0"/>
    <w:rsid w:val="00900B8C"/>
    <w:rsid w:val="00900DBA"/>
    <w:rsid w:val="00900E85"/>
    <w:rsid w:val="00901468"/>
    <w:rsid w:val="00901541"/>
    <w:rsid w:val="00902692"/>
    <w:rsid w:val="00903C5B"/>
    <w:rsid w:val="009053EB"/>
    <w:rsid w:val="00905BB4"/>
    <w:rsid w:val="00906EFA"/>
    <w:rsid w:val="00907CAC"/>
    <w:rsid w:val="00910C18"/>
    <w:rsid w:val="009112D3"/>
    <w:rsid w:val="009112FF"/>
    <w:rsid w:val="0091306B"/>
    <w:rsid w:val="009145D4"/>
    <w:rsid w:val="009146E3"/>
    <w:rsid w:val="009146E5"/>
    <w:rsid w:val="00914F13"/>
    <w:rsid w:val="009156EB"/>
    <w:rsid w:val="00917200"/>
    <w:rsid w:val="009176DF"/>
    <w:rsid w:val="009200A1"/>
    <w:rsid w:val="009207FD"/>
    <w:rsid w:val="00920B78"/>
    <w:rsid w:val="009234AB"/>
    <w:rsid w:val="0092494A"/>
    <w:rsid w:val="00925B23"/>
    <w:rsid w:val="009326B3"/>
    <w:rsid w:val="009333AF"/>
    <w:rsid w:val="00936737"/>
    <w:rsid w:val="00937476"/>
    <w:rsid w:val="00940E43"/>
    <w:rsid w:val="009424C3"/>
    <w:rsid w:val="0094254E"/>
    <w:rsid w:val="00943A15"/>
    <w:rsid w:val="00944A5A"/>
    <w:rsid w:val="0094635B"/>
    <w:rsid w:val="009466C7"/>
    <w:rsid w:val="00946F42"/>
    <w:rsid w:val="009473D0"/>
    <w:rsid w:val="00950835"/>
    <w:rsid w:val="009510D0"/>
    <w:rsid w:val="00951F0A"/>
    <w:rsid w:val="0095218E"/>
    <w:rsid w:val="00952D3E"/>
    <w:rsid w:val="00952F44"/>
    <w:rsid w:val="009544D6"/>
    <w:rsid w:val="00954F79"/>
    <w:rsid w:val="0095534A"/>
    <w:rsid w:val="00956B38"/>
    <w:rsid w:val="00956BC0"/>
    <w:rsid w:val="00956C69"/>
    <w:rsid w:val="00960BAA"/>
    <w:rsid w:val="00960BC1"/>
    <w:rsid w:val="00960DC0"/>
    <w:rsid w:val="00961726"/>
    <w:rsid w:val="0096230E"/>
    <w:rsid w:val="009625FB"/>
    <w:rsid w:val="0096367C"/>
    <w:rsid w:val="00963F98"/>
    <w:rsid w:val="009660C3"/>
    <w:rsid w:val="009661EA"/>
    <w:rsid w:val="00966ABA"/>
    <w:rsid w:val="009707C2"/>
    <w:rsid w:val="0097084F"/>
    <w:rsid w:val="009708D6"/>
    <w:rsid w:val="0097115A"/>
    <w:rsid w:val="00971544"/>
    <w:rsid w:val="00971804"/>
    <w:rsid w:val="009725FC"/>
    <w:rsid w:val="00973E87"/>
    <w:rsid w:val="009742A0"/>
    <w:rsid w:val="00975050"/>
    <w:rsid w:val="00975564"/>
    <w:rsid w:val="00976C06"/>
    <w:rsid w:val="009779E1"/>
    <w:rsid w:val="009804FB"/>
    <w:rsid w:val="009805AF"/>
    <w:rsid w:val="009805E3"/>
    <w:rsid w:val="009806ED"/>
    <w:rsid w:val="0098179E"/>
    <w:rsid w:val="00981F14"/>
    <w:rsid w:val="0098254E"/>
    <w:rsid w:val="009838E4"/>
    <w:rsid w:val="00984574"/>
    <w:rsid w:val="00984711"/>
    <w:rsid w:val="009857DF"/>
    <w:rsid w:val="00987321"/>
    <w:rsid w:val="00987C80"/>
    <w:rsid w:val="00993B5C"/>
    <w:rsid w:val="00993D48"/>
    <w:rsid w:val="00993F22"/>
    <w:rsid w:val="009947EB"/>
    <w:rsid w:val="00994B7D"/>
    <w:rsid w:val="00994D9A"/>
    <w:rsid w:val="00995974"/>
    <w:rsid w:val="0099717E"/>
    <w:rsid w:val="00997519"/>
    <w:rsid w:val="009A1202"/>
    <w:rsid w:val="009A2815"/>
    <w:rsid w:val="009A3F9A"/>
    <w:rsid w:val="009A425F"/>
    <w:rsid w:val="009A43AF"/>
    <w:rsid w:val="009A43EC"/>
    <w:rsid w:val="009A6D16"/>
    <w:rsid w:val="009A7D61"/>
    <w:rsid w:val="009B0569"/>
    <w:rsid w:val="009B1B43"/>
    <w:rsid w:val="009B2366"/>
    <w:rsid w:val="009B2930"/>
    <w:rsid w:val="009B4702"/>
    <w:rsid w:val="009B5957"/>
    <w:rsid w:val="009B5D20"/>
    <w:rsid w:val="009B5FC1"/>
    <w:rsid w:val="009C1594"/>
    <w:rsid w:val="009C18E8"/>
    <w:rsid w:val="009C1ADD"/>
    <w:rsid w:val="009C332C"/>
    <w:rsid w:val="009C3C9D"/>
    <w:rsid w:val="009C5294"/>
    <w:rsid w:val="009C54AE"/>
    <w:rsid w:val="009C5833"/>
    <w:rsid w:val="009C605E"/>
    <w:rsid w:val="009C68B7"/>
    <w:rsid w:val="009C6EF3"/>
    <w:rsid w:val="009D032E"/>
    <w:rsid w:val="009D11CD"/>
    <w:rsid w:val="009D1E86"/>
    <w:rsid w:val="009D4EC8"/>
    <w:rsid w:val="009D5021"/>
    <w:rsid w:val="009D69D6"/>
    <w:rsid w:val="009E0B61"/>
    <w:rsid w:val="009E0E85"/>
    <w:rsid w:val="009E1CF5"/>
    <w:rsid w:val="009E28BB"/>
    <w:rsid w:val="009E2E6F"/>
    <w:rsid w:val="009E3AF0"/>
    <w:rsid w:val="009E548C"/>
    <w:rsid w:val="009E6CE4"/>
    <w:rsid w:val="009F091F"/>
    <w:rsid w:val="009F166C"/>
    <w:rsid w:val="009F17A6"/>
    <w:rsid w:val="009F1DCB"/>
    <w:rsid w:val="009F2219"/>
    <w:rsid w:val="009F2796"/>
    <w:rsid w:val="009F44A5"/>
    <w:rsid w:val="009F4662"/>
    <w:rsid w:val="009F5B03"/>
    <w:rsid w:val="009F6003"/>
    <w:rsid w:val="009F625C"/>
    <w:rsid w:val="009F648D"/>
    <w:rsid w:val="009F7257"/>
    <w:rsid w:val="009F73AC"/>
    <w:rsid w:val="00A00061"/>
    <w:rsid w:val="00A002FC"/>
    <w:rsid w:val="00A00CF0"/>
    <w:rsid w:val="00A0201F"/>
    <w:rsid w:val="00A0396F"/>
    <w:rsid w:val="00A04695"/>
    <w:rsid w:val="00A06707"/>
    <w:rsid w:val="00A06F33"/>
    <w:rsid w:val="00A0727A"/>
    <w:rsid w:val="00A0764C"/>
    <w:rsid w:val="00A07FCA"/>
    <w:rsid w:val="00A10380"/>
    <w:rsid w:val="00A113C9"/>
    <w:rsid w:val="00A12979"/>
    <w:rsid w:val="00A12C27"/>
    <w:rsid w:val="00A13CE3"/>
    <w:rsid w:val="00A1404B"/>
    <w:rsid w:val="00A14539"/>
    <w:rsid w:val="00A14C4A"/>
    <w:rsid w:val="00A15719"/>
    <w:rsid w:val="00A15A47"/>
    <w:rsid w:val="00A16B8C"/>
    <w:rsid w:val="00A1738A"/>
    <w:rsid w:val="00A17DB4"/>
    <w:rsid w:val="00A207CF"/>
    <w:rsid w:val="00A20900"/>
    <w:rsid w:val="00A21394"/>
    <w:rsid w:val="00A22805"/>
    <w:rsid w:val="00A22F51"/>
    <w:rsid w:val="00A23550"/>
    <w:rsid w:val="00A23814"/>
    <w:rsid w:val="00A239B3"/>
    <w:rsid w:val="00A248DC"/>
    <w:rsid w:val="00A24991"/>
    <w:rsid w:val="00A25702"/>
    <w:rsid w:val="00A2600C"/>
    <w:rsid w:val="00A27483"/>
    <w:rsid w:val="00A274B9"/>
    <w:rsid w:val="00A27D7F"/>
    <w:rsid w:val="00A30492"/>
    <w:rsid w:val="00A30520"/>
    <w:rsid w:val="00A305D7"/>
    <w:rsid w:val="00A30844"/>
    <w:rsid w:val="00A30A8A"/>
    <w:rsid w:val="00A3115F"/>
    <w:rsid w:val="00A313EC"/>
    <w:rsid w:val="00A31B33"/>
    <w:rsid w:val="00A328EF"/>
    <w:rsid w:val="00A3336C"/>
    <w:rsid w:val="00A335BF"/>
    <w:rsid w:val="00A35BB3"/>
    <w:rsid w:val="00A35C51"/>
    <w:rsid w:val="00A35ED6"/>
    <w:rsid w:val="00A36181"/>
    <w:rsid w:val="00A3625A"/>
    <w:rsid w:val="00A36604"/>
    <w:rsid w:val="00A36A56"/>
    <w:rsid w:val="00A37F68"/>
    <w:rsid w:val="00A41EE3"/>
    <w:rsid w:val="00A426A5"/>
    <w:rsid w:val="00A4399C"/>
    <w:rsid w:val="00A446E2"/>
    <w:rsid w:val="00A46CF8"/>
    <w:rsid w:val="00A47AC7"/>
    <w:rsid w:val="00A50603"/>
    <w:rsid w:val="00A50F09"/>
    <w:rsid w:val="00A52B59"/>
    <w:rsid w:val="00A540D1"/>
    <w:rsid w:val="00A54C98"/>
    <w:rsid w:val="00A55D3A"/>
    <w:rsid w:val="00A602F8"/>
    <w:rsid w:val="00A61E94"/>
    <w:rsid w:val="00A6295A"/>
    <w:rsid w:val="00A63792"/>
    <w:rsid w:val="00A63A47"/>
    <w:rsid w:val="00A65214"/>
    <w:rsid w:val="00A672C2"/>
    <w:rsid w:val="00A67DCA"/>
    <w:rsid w:val="00A717FF"/>
    <w:rsid w:val="00A720C9"/>
    <w:rsid w:val="00A73D32"/>
    <w:rsid w:val="00A73EFB"/>
    <w:rsid w:val="00A74049"/>
    <w:rsid w:val="00A7480A"/>
    <w:rsid w:val="00A74B1F"/>
    <w:rsid w:val="00A77038"/>
    <w:rsid w:val="00A770EC"/>
    <w:rsid w:val="00A80099"/>
    <w:rsid w:val="00A80192"/>
    <w:rsid w:val="00A819A5"/>
    <w:rsid w:val="00A8338F"/>
    <w:rsid w:val="00A83EE4"/>
    <w:rsid w:val="00A84F8A"/>
    <w:rsid w:val="00A85853"/>
    <w:rsid w:val="00A865D3"/>
    <w:rsid w:val="00A868EB"/>
    <w:rsid w:val="00A87F4D"/>
    <w:rsid w:val="00A9093B"/>
    <w:rsid w:val="00A90A7B"/>
    <w:rsid w:val="00A92C4E"/>
    <w:rsid w:val="00A93492"/>
    <w:rsid w:val="00A948B2"/>
    <w:rsid w:val="00A94E32"/>
    <w:rsid w:val="00A9610B"/>
    <w:rsid w:val="00A964C3"/>
    <w:rsid w:val="00A9660D"/>
    <w:rsid w:val="00A9664A"/>
    <w:rsid w:val="00AA03A6"/>
    <w:rsid w:val="00AA0729"/>
    <w:rsid w:val="00AA52F0"/>
    <w:rsid w:val="00AA532A"/>
    <w:rsid w:val="00AA5E28"/>
    <w:rsid w:val="00AA6A36"/>
    <w:rsid w:val="00AB2759"/>
    <w:rsid w:val="00AB2BE0"/>
    <w:rsid w:val="00AB2DAE"/>
    <w:rsid w:val="00AB2F76"/>
    <w:rsid w:val="00AB30FB"/>
    <w:rsid w:val="00AB3421"/>
    <w:rsid w:val="00AB489F"/>
    <w:rsid w:val="00AB5E8F"/>
    <w:rsid w:val="00AB6051"/>
    <w:rsid w:val="00AB6642"/>
    <w:rsid w:val="00AB6700"/>
    <w:rsid w:val="00AB6D3C"/>
    <w:rsid w:val="00AC08E2"/>
    <w:rsid w:val="00AC104A"/>
    <w:rsid w:val="00AC1341"/>
    <w:rsid w:val="00AC1421"/>
    <w:rsid w:val="00AC30CB"/>
    <w:rsid w:val="00AC3C24"/>
    <w:rsid w:val="00AC4DDF"/>
    <w:rsid w:val="00AC525E"/>
    <w:rsid w:val="00AC745C"/>
    <w:rsid w:val="00AD14BA"/>
    <w:rsid w:val="00AD1671"/>
    <w:rsid w:val="00AD18C0"/>
    <w:rsid w:val="00AD1A3B"/>
    <w:rsid w:val="00AD2143"/>
    <w:rsid w:val="00AD3018"/>
    <w:rsid w:val="00AD4E1C"/>
    <w:rsid w:val="00AD5711"/>
    <w:rsid w:val="00AD5E6F"/>
    <w:rsid w:val="00AD654E"/>
    <w:rsid w:val="00AD74BA"/>
    <w:rsid w:val="00AD765A"/>
    <w:rsid w:val="00AD7B96"/>
    <w:rsid w:val="00AE11AF"/>
    <w:rsid w:val="00AE1FF5"/>
    <w:rsid w:val="00AE23CA"/>
    <w:rsid w:val="00AE2FD3"/>
    <w:rsid w:val="00AE4BA7"/>
    <w:rsid w:val="00AE4D37"/>
    <w:rsid w:val="00AE580E"/>
    <w:rsid w:val="00AE58E3"/>
    <w:rsid w:val="00AE63D8"/>
    <w:rsid w:val="00AE6982"/>
    <w:rsid w:val="00AE7104"/>
    <w:rsid w:val="00AE733E"/>
    <w:rsid w:val="00AF2C2D"/>
    <w:rsid w:val="00AF404C"/>
    <w:rsid w:val="00AF5A2A"/>
    <w:rsid w:val="00AF5BAB"/>
    <w:rsid w:val="00AF6E2D"/>
    <w:rsid w:val="00AF7A5C"/>
    <w:rsid w:val="00AF7DC1"/>
    <w:rsid w:val="00AF7F67"/>
    <w:rsid w:val="00B00054"/>
    <w:rsid w:val="00B02557"/>
    <w:rsid w:val="00B035D3"/>
    <w:rsid w:val="00B041DB"/>
    <w:rsid w:val="00B04B89"/>
    <w:rsid w:val="00B0584A"/>
    <w:rsid w:val="00B05B40"/>
    <w:rsid w:val="00B05E52"/>
    <w:rsid w:val="00B1215E"/>
    <w:rsid w:val="00B12368"/>
    <w:rsid w:val="00B12EB8"/>
    <w:rsid w:val="00B14965"/>
    <w:rsid w:val="00B15308"/>
    <w:rsid w:val="00B16640"/>
    <w:rsid w:val="00B177CD"/>
    <w:rsid w:val="00B17C47"/>
    <w:rsid w:val="00B20032"/>
    <w:rsid w:val="00B2075C"/>
    <w:rsid w:val="00B21975"/>
    <w:rsid w:val="00B224E1"/>
    <w:rsid w:val="00B22543"/>
    <w:rsid w:val="00B23768"/>
    <w:rsid w:val="00B258E0"/>
    <w:rsid w:val="00B3237F"/>
    <w:rsid w:val="00B342DD"/>
    <w:rsid w:val="00B34C85"/>
    <w:rsid w:val="00B35114"/>
    <w:rsid w:val="00B35A1F"/>
    <w:rsid w:val="00B402F0"/>
    <w:rsid w:val="00B40C7E"/>
    <w:rsid w:val="00B40E61"/>
    <w:rsid w:val="00B4238D"/>
    <w:rsid w:val="00B428AF"/>
    <w:rsid w:val="00B44C42"/>
    <w:rsid w:val="00B466E1"/>
    <w:rsid w:val="00B46B27"/>
    <w:rsid w:val="00B47AF7"/>
    <w:rsid w:val="00B47F75"/>
    <w:rsid w:val="00B505FD"/>
    <w:rsid w:val="00B5089F"/>
    <w:rsid w:val="00B50B31"/>
    <w:rsid w:val="00B52ABF"/>
    <w:rsid w:val="00B52C50"/>
    <w:rsid w:val="00B5375E"/>
    <w:rsid w:val="00B54897"/>
    <w:rsid w:val="00B5551C"/>
    <w:rsid w:val="00B55B2F"/>
    <w:rsid w:val="00B5609F"/>
    <w:rsid w:val="00B567EC"/>
    <w:rsid w:val="00B60773"/>
    <w:rsid w:val="00B60B65"/>
    <w:rsid w:val="00B6142D"/>
    <w:rsid w:val="00B621E6"/>
    <w:rsid w:val="00B6278C"/>
    <w:rsid w:val="00B62B71"/>
    <w:rsid w:val="00B632C9"/>
    <w:rsid w:val="00B634D5"/>
    <w:rsid w:val="00B6562F"/>
    <w:rsid w:val="00B65769"/>
    <w:rsid w:val="00B65B99"/>
    <w:rsid w:val="00B71A42"/>
    <w:rsid w:val="00B7358A"/>
    <w:rsid w:val="00B7407A"/>
    <w:rsid w:val="00B75A4C"/>
    <w:rsid w:val="00B7742F"/>
    <w:rsid w:val="00B8014A"/>
    <w:rsid w:val="00B802C1"/>
    <w:rsid w:val="00B8053A"/>
    <w:rsid w:val="00B80D09"/>
    <w:rsid w:val="00B81535"/>
    <w:rsid w:val="00B81E9D"/>
    <w:rsid w:val="00B822CE"/>
    <w:rsid w:val="00B83633"/>
    <w:rsid w:val="00B84953"/>
    <w:rsid w:val="00B85477"/>
    <w:rsid w:val="00B861AA"/>
    <w:rsid w:val="00B86CF5"/>
    <w:rsid w:val="00B86DB7"/>
    <w:rsid w:val="00B873BF"/>
    <w:rsid w:val="00B907FD"/>
    <w:rsid w:val="00B90922"/>
    <w:rsid w:val="00B90D99"/>
    <w:rsid w:val="00B91A1A"/>
    <w:rsid w:val="00B91C9E"/>
    <w:rsid w:val="00B92393"/>
    <w:rsid w:val="00B924A0"/>
    <w:rsid w:val="00B93158"/>
    <w:rsid w:val="00B935FB"/>
    <w:rsid w:val="00B93716"/>
    <w:rsid w:val="00B93FC4"/>
    <w:rsid w:val="00B95BD4"/>
    <w:rsid w:val="00B97538"/>
    <w:rsid w:val="00BA05C5"/>
    <w:rsid w:val="00BA178F"/>
    <w:rsid w:val="00BA2D26"/>
    <w:rsid w:val="00BA6C6E"/>
    <w:rsid w:val="00BB038A"/>
    <w:rsid w:val="00BB09FB"/>
    <w:rsid w:val="00BB114A"/>
    <w:rsid w:val="00BB1447"/>
    <w:rsid w:val="00BB17BB"/>
    <w:rsid w:val="00BB17BE"/>
    <w:rsid w:val="00BB2A92"/>
    <w:rsid w:val="00BB2D0F"/>
    <w:rsid w:val="00BB30C2"/>
    <w:rsid w:val="00BB3666"/>
    <w:rsid w:val="00BB3C4A"/>
    <w:rsid w:val="00BB4ADC"/>
    <w:rsid w:val="00BB6AF4"/>
    <w:rsid w:val="00BB6D1E"/>
    <w:rsid w:val="00BB7E89"/>
    <w:rsid w:val="00BC24E5"/>
    <w:rsid w:val="00BC3FC0"/>
    <w:rsid w:val="00BC5748"/>
    <w:rsid w:val="00BC5A07"/>
    <w:rsid w:val="00BC5B27"/>
    <w:rsid w:val="00BC5FA2"/>
    <w:rsid w:val="00BD0A9E"/>
    <w:rsid w:val="00BD0C44"/>
    <w:rsid w:val="00BD451A"/>
    <w:rsid w:val="00BD47AC"/>
    <w:rsid w:val="00BD49A1"/>
    <w:rsid w:val="00BD5D70"/>
    <w:rsid w:val="00BD6B5E"/>
    <w:rsid w:val="00BE0AB3"/>
    <w:rsid w:val="00BE2BF2"/>
    <w:rsid w:val="00BE4361"/>
    <w:rsid w:val="00BE43A6"/>
    <w:rsid w:val="00BE4DA2"/>
    <w:rsid w:val="00BE5954"/>
    <w:rsid w:val="00BE603D"/>
    <w:rsid w:val="00BE6AAD"/>
    <w:rsid w:val="00BE6DC3"/>
    <w:rsid w:val="00BF00F6"/>
    <w:rsid w:val="00BF0B32"/>
    <w:rsid w:val="00BF0FCA"/>
    <w:rsid w:val="00BF4106"/>
    <w:rsid w:val="00BF4B19"/>
    <w:rsid w:val="00BF50CB"/>
    <w:rsid w:val="00BF629F"/>
    <w:rsid w:val="00C00434"/>
    <w:rsid w:val="00C00A9B"/>
    <w:rsid w:val="00C014FD"/>
    <w:rsid w:val="00C0159A"/>
    <w:rsid w:val="00C0240B"/>
    <w:rsid w:val="00C03376"/>
    <w:rsid w:val="00C0339E"/>
    <w:rsid w:val="00C042AE"/>
    <w:rsid w:val="00C05991"/>
    <w:rsid w:val="00C05A10"/>
    <w:rsid w:val="00C0682C"/>
    <w:rsid w:val="00C072E2"/>
    <w:rsid w:val="00C07447"/>
    <w:rsid w:val="00C10DBA"/>
    <w:rsid w:val="00C1130F"/>
    <w:rsid w:val="00C12941"/>
    <w:rsid w:val="00C1318A"/>
    <w:rsid w:val="00C1354A"/>
    <w:rsid w:val="00C13654"/>
    <w:rsid w:val="00C145B6"/>
    <w:rsid w:val="00C16D24"/>
    <w:rsid w:val="00C17E9B"/>
    <w:rsid w:val="00C20076"/>
    <w:rsid w:val="00C244AD"/>
    <w:rsid w:val="00C25630"/>
    <w:rsid w:val="00C2612B"/>
    <w:rsid w:val="00C262DE"/>
    <w:rsid w:val="00C26D73"/>
    <w:rsid w:val="00C26E77"/>
    <w:rsid w:val="00C2731F"/>
    <w:rsid w:val="00C27603"/>
    <w:rsid w:val="00C30403"/>
    <w:rsid w:val="00C325D6"/>
    <w:rsid w:val="00C3360A"/>
    <w:rsid w:val="00C33699"/>
    <w:rsid w:val="00C33DF6"/>
    <w:rsid w:val="00C3458B"/>
    <w:rsid w:val="00C357CC"/>
    <w:rsid w:val="00C35F9F"/>
    <w:rsid w:val="00C367DC"/>
    <w:rsid w:val="00C36F36"/>
    <w:rsid w:val="00C3722B"/>
    <w:rsid w:val="00C37CA7"/>
    <w:rsid w:val="00C37CC6"/>
    <w:rsid w:val="00C408E9"/>
    <w:rsid w:val="00C41E02"/>
    <w:rsid w:val="00C42607"/>
    <w:rsid w:val="00C431AC"/>
    <w:rsid w:val="00C43D8B"/>
    <w:rsid w:val="00C44F85"/>
    <w:rsid w:val="00C45C02"/>
    <w:rsid w:val="00C502BB"/>
    <w:rsid w:val="00C51221"/>
    <w:rsid w:val="00C512D9"/>
    <w:rsid w:val="00C5167D"/>
    <w:rsid w:val="00C51C1D"/>
    <w:rsid w:val="00C52430"/>
    <w:rsid w:val="00C5282A"/>
    <w:rsid w:val="00C53264"/>
    <w:rsid w:val="00C552BD"/>
    <w:rsid w:val="00C55A44"/>
    <w:rsid w:val="00C57731"/>
    <w:rsid w:val="00C60282"/>
    <w:rsid w:val="00C60D63"/>
    <w:rsid w:val="00C6168E"/>
    <w:rsid w:val="00C62206"/>
    <w:rsid w:val="00C62A59"/>
    <w:rsid w:val="00C674E1"/>
    <w:rsid w:val="00C7011B"/>
    <w:rsid w:val="00C70FB7"/>
    <w:rsid w:val="00C71129"/>
    <w:rsid w:val="00C723A1"/>
    <w:rsid w:val="00C72BB1"/>
    <w:rsid w:val="00C732F2"/>
    <w:rsid w:val="00C749AC"/>
    <w:rsid w:val="00C7580A"/>
    <w:rsid w:val="00C76628"/>
    <w:rsid w:val="00C769EA"/>
    <w:rsid w:val="00C7708C"/>
    <w:rsid w:val="00C775DC"/>
    <w:rsid w:val="00C80118"/>
    <w:rsid w:val="00C809BA"/>
    <w:rsid w:val="00C82CDF"/>
    <w:rsid w:val="00C830E3"/>
    <w:rsid w:val="00C8368B"/>
    <w:rsid w:val="00C83BE0"/>
    <w:rsid w:val="00C83C88"/>
    <w:rsid w:val="00C8491C"/>
    <w:rsid w:val="00C85D4C"/>
    <w:rsid w:val="00C86C0C"/>
    <w:rsid w:val="00C872B1"/>
    <w:rsid w:val="00C87F98"/>
    <w:rsid w:val="00C90FED"/>
    <w:rsid w:val="00C93E55"/>
    <w:rsid w:val="00C93F5D"/>
    <w:rsid w:val="00C94398"/>
    <w:rsid w:val="00C950F2"/>
    <w:rsid w:val="00C95683"/>
    <w:rsid w:val="00C95EA6"/>
    <w:rsid w:val="00C966CD"/>
    <w:rsid w:val="00C979E3"/>
    <w:rsid w:val="00CA134B"/>
    <w:rsid w:val="00CA1365"/>
    <w:rsid w:val="00CA13D6"/>
    <w:rsid w:val="00CA21B9"/>
    <w:rsid w:val="00CA21D4"/>
    <w:rsid w:val="00CA2600"/>
    <w:rsid w:val="00CA2E30"/>
    <w:rsid w:val="00CA3A7F"/>
    <w:rsid w:val="00CA509C"/>
    <w:rsid w:val="00CA66FA"/>
    <w:rsid w:val="00CA6796"/>
    <w:rsid w:val="00CA68E8"/>
    <w:rsid w:val="00CB00FC"/>
    <w:rsid w:val="00CB060F"/>
    <w:rsid w:val="00CB1104"/>
    <w:rsid w:val="00CB14C2"/>
    <w:rsid w:val="00CB1556"/>
    <w:rsid w:val="00CB2E64"/>
    <w:rsid w:val="00CB33DE"/>
    <w:rsid w:val="00CB36B3"/>
    <w:rsid w:val="00CB3AA1"/>
    <w:rsid w:val="00CB4369"/>
    <w:rsid w:val="00CB5114"/>
    <w:rsid w:val="00CB511B"/>
    <w:rsid w:val="00CB5BC0"/>
    <w:rsid w:val="00CB69F4"/>
    <w:rsid w:val="00CB6D2A"/>
    <w:rsid w:val="00CB75A9"/>
    <w:rsid w:val="00CC05BC"/>
    <w:rsid w:val="00CC0FF8"/>
    <w:rsid w:val="00CC2D2A"/>
    <w:rsid w:val="00CC3278"/>
    <w:rsid w:val="00CC4F1D"/>
    <w:rsid w:val="00CC592A"/>
    <w:rsid w:val="00CC73DF"/>
    <w:rsid w:val="00CC782F"/>
    <w:rsid w:val="00CC799C"/>
    <w:rsid w:val="00CC7E4D"/>
    <w:rsid w:val="00CD0110"/>
    <w:rsid w:val="00CD1172"/>
    <w:rsid w:val="00CD15FE"/>
    <w:rsid w:val="00CD1E62"/>
    <w:rsid w:val="00CD1F0A"/>
    <w:rsid w:val="00CD45C7"/>
    <w:rsid w:val="00CD4B7A"/>
    <w:rsid w:val="00CD4F1E"/>
    <w:rsid w:val="00CD5C9B"/>
    <w:rsid w:val="00CD5E6B"/>
    <w:rsid w:val="00CD689E"/>
    <w:rsid w:val="00CD7F5D"/>
    <w:rsid w:val="00CE1071"/>
    <w:rsid w:val="00CE3999"/>
    <w:rsid w:val="00CE4954"/>
    <w:rsid w:val="00CE5B9C"/>
    <w:rsid w:val="00CE73AA"/>
    <w:rsid w:val="00CE7DD9"/>
    <w:rsid w:val="00CF0323"/>
    <w:rsid w:val="00CF094F"/>
    <w:rsid w:val="00CF1474"/>
    <w:rsid w:val="00CF1D8B"/>
    <w:rsid w:val="00CF2478"/>
    <w:rsid w:val="00CF27A4"/>
    <w:rsid w:val="00CF2C4F"/>
    <w:rsid w:val="00CF5A21"/>
    <w:rsid w:val="00CF7931"/>
    <w:rsid w:val="00D010B0"/>
    <w:rsid w:val="00D033DD"/>
    <w:rsid w:val="00D03827"/>
    <w:rsid w:val="00D03991"/>
    <w:rsid w:val="00D04444"/>
    <w:rsid w:val="00D04CD9"/>
    <w:rsid w:val="00D054D3"/>
    <w:rsid w:val="00D05DE4"/>
    <w:rsid w:val="00D06469"/>
    <w:rsid w:val="00D067C5"/>
    <w:rsid w:val="00D06E56"/>
    <w:rsid w:val="00D07347"/>
    <w:rsid w:val="00D07FE4"/>
    <w:rsid w:val="00D11087"/>
    <w:rsid w:val="00D178BC"/>
    <w:rsid w:val="00D17CC9"/>
    <w:rsid w:val="00D2052E"/>
    <w:rsid w:val="00D217A6"/>
    <w:rsid w:val="00D233C3"/>
    <w:rsid w:val="00D2457E"/>
    <w:rsid w:val="00D255A8"/>
    <w:rsid w:val="00D26E1A"/>
    <w:rsid w:val="00D27438"/>
    <w:rsid w:val="00D306DF"/>
    <w:rsid w:val="00D31048"/>
    <w:rsid w:val="00D317BC"/>
    <w:rsid w:val="00D3195A"/>
    <w:rsid w:val="00D31E50"/>
    <w:rsid w:val="00D31E61"/>
    <w:rsid w:val="00D321DB"/>
    <w:rsid w:val="00D33F79"/>
    <w:rsid w:val="00D3453A"/>
    <w:rsid w:val="00D34D5D"/>
    <w:rsid w:val="00D36D77"/>
    <w:rsid w:val="00D3708A"/>
    <w:rsid w:val="00D37A71"/>
    <w:rsid w:val="00D41240"/>
    <w:rsid w:val="00D41BE4"/>
    <w:rsid w:val="00D42525"/>
    <w:rsid w:val="00D43189"/>
    <w:rsid w:val="00D4445C"/>
    <w:rsid w:val="00D45A25"/>
    <w:rsid w:val="00D51B5C"/>
    <w:rsid w:val="00D5547D"/>
    <w:rsid w:val="00D61000"/>
    <w:rsid w:val="00D61344"/>
    <w:rsid w:val="00D62BC6"/>
    <w:rsid w:val="00D65464"/>
    <w:rsid w:val="00D66308"/>
    <w:rsid w:val="00D66324"/>
    <w:rsid w:val="00D70A52"/>
    <w:rsid w:val="00D7191F"/>
    <w:rsid w:val="00D742EB"/>
    <w:rsid w:val="00D76B0D"/>
    <w:rsid w:val="00D823D2"/>
    <w:rsid w:val="00D84293"/>
    <w:rsid w:val="00D84DBB"/>
    <w:rsid w:val="00D85435"/>
    <w:rsid w:val="00D85AFF"/>
    <w:rsid w:val="00D85D3A"/>
    <w:rsid w:val="00D8737E"/>
    <w:rsid w:val="00D8773D"/>
    <w:rsid w:val="00D90AA7"/>
    <w:rsid w:val="00D90AAF"/>
    <w:rsid w:val="00D90D0C"/>
    <w:rsid w:val="00D90F5C"/>
    <w:rsid w:val="00D9408B"/>
    <w:rsid w:val="00D94C24"/>
    <w:rsid w:val="00D95535"/>
    <w:rsid w:val="00D963AF"/>
    <w:rsid w:val="00D968DF"/>
    <w:rsid w:val="00D975F0"/>
    <w:rsid w:val="00D97C18"/>
    <w:rsid w:val="00D97DF5"/>
    <w:rsid w:val="00D97EEA"/>
    <w:rsid w:val="00DA1450"/>
    <w:rsid w:val="00DA1E09"/>
    <w:rsid w:val="00DA29C8"/>
    <w:rsid w:val="00DA30F2"/>
    <w:rsid w:val="00DA33F7"/>
    <w:rsid w:val="00DA41B2"/>
    <w:rsid w:val="00DA7910"/>
    <w:rsid w:val="00DA798E"/>
    <w:rsid w:val="00DB20AA"/>
    <w:rsid w:val="00DB2406"/>
    <w:rsid w:val="00DB3524"/>
    <w:rsid w:val="00DB39B4"/>
    <w:rsid w:val="00DB3E15"/>
    <w:rsid w:val="00DB4084"/>
    <w:rsid w:val="00DB7B65"/>
    <w:rsid w:val="00DC0AB0"/>
    <w:rsid w:val="00DC1546"/>
    <w:rsid w:val="00DC1CB7"/>
    <w:rsid w:val="00DC2C1E"/>
    <w:rsid w:val="00DC2D0F"/>
    <w:rsid w:val="00DC3CD9"/>
    <w:rsid w:val="00DC5175"/>
    <w:rsid w:val="00DC5437"/>
    <w:rsid w:val="00DC7695"/>
    <w:rsid w:val="00DC7887"/>
    <w:rsid w:val="00DD11F3"/>
    <w:rsid w:val="00DD1668"/>
    <w:rsid w:val="00DD1821"/>
    <w:rsid w:val="00DD197D"/>
    <w:rsid w:val="00DD232A"/>
    <w:rsid w:val="00DD295F"/>
    <w:rsid w:val="00DD2CE8"/>
    <w:rsid w:val="00DD348C"/>
    <w:rsid w:val="00DD35BC"/>
    <w:rsid w:val="00DD3910"/>
    <w:rsid w:val="00DD3C62"/>
    <w:rsid w:val="00DD45BC"/>
    <w:rsid w:val="00DD5B5F"/>
    <w:rsid w:val="00DD7F7B"/>
    <w:rsid w:val="00DE043B"/>
    <w:rsid w:val="00DE4541"/>
    <w:rsid w:val="00DE4E58"/>
    <w:rsid w:val="00DE5123"/>
    <w:rsid w:val="00DE78DF"/>
    <w:rsid w:val="00DF07B8"/>
    <w:rsid w:val="00DF10CE"/>
    <w:rsid w:val="00DF1FED"/>
    <w:rsid w:val="00DF2033"/>
    <w:rsid w:val="00DF2921"/>
    <w:rsid w:val="00DF2CA0"/>
    <w:rsid w:val="00DF50AA"/>
    <w:rsid w:val="00DF5CD2"/>
    <w:rsid w:val="00DF5F50"/>
    <w:rsid w:val="00DF7326"/>
    <w:rsid w:val="00E013F2"/>
    <w:rsid w:val="00E01B36"/>
    <w:rsid w:val="00E02DDF"/>
    <w:rsid w:val="00E03EE2"/>
    <w:rsid w:val="00E05687"/>
    <w:rsid w:val="00E05977"/>
    <w:rsid w:val="00E06A01"/>
    <w:rsid w:val="00E06DFB"/>
    <w:rsid w:val="00E07A26"/>
    <w:rsid w:val="00E13582"/>
    <w:rsid w:val="00E14EF6"/>
    <w:rsid w:val="00E1507C"/>
    <w:rsid w:val="00E1649C"/>
    <w:rsid w:val="00E16E67"/>
    <w:rsid w:val="00E16F08"/>
    <w:rsid w:val="00E17A5C"/>
    <w:rsid w:val="00E17E48"/>
    <w:rsid w:val="00E17F18"/>
    <w:rsid w:val="00E206D5"/>
    <w:rsid w:val="00E20F8B"/>
    <w:rsid w:val="00E21F8F"/>
    <w:rsid w:val="00E22812"/>
    <w:rsid w:val="00E22F55"/>
    <w:rsid w:val="00E23995"/>
    <w:rsid w:val="00E243BA"/>
    <w:rsid w:val="00E24AD1"/>
    <w:rsid w:val="00E250DB"/>
    <w:rsid w:val="00E26729"/>
    <w:rsid w:val="00E2776D"/>
    <w:rsid w:val="00E30B9D"/>
    <w:rsid w:val="00E3104E"/>
    <w:rsid w:val="00E320DD"/>
    <w:rsid w:val="00E32BE5"/>
    <w:rsid w:val="00E32EC8"/>
    <w:rsid w:val="00E330FF"/>
    <w:rsid w:val="00E332D7"/>
    <w:rsid w:val="00E3387F"/>
    <w:rsid w:val="00E34D78"/>
    <w:rsid w:val="00E3582A"/>
    <w:rsid w:val="00E3614C"/>
    <w:rsid w:val="00E36AE9"/>
    <w:rsid w:val="00E36CA5"/>
    <w:rsid w:val="00E4051C"/>
    <w:rsid w:val="00E409B3"/>
    <w:rsid w:val="00E4282F"/>
    <w:rsid w:val="00E42E7C"/>
    <w:rsid w:val="00E441C5"/>
    <w:rsid w:val="00E443BD"/>
    <w:rsid w:val="00E4673E"/>
    <w:rsid w:val="00E46E4A"/>
    <w:rsid w:val="00E47059"/>
    <w:rsid w:val="00E47808"/>
    <w:rsid w:val="00E479AD"/>
    <w:rsid w:val="00E50007"/>
    <w:rsid w:val="00E517B2"/>
    <w:rsid w:val="00E51BB9"/>
    <w:rsid w:val="00E52CA1"/>
    <w:rsid w:val="00E52F8C"/>
    <w:rsid w:val="00E5317F"/>
    <w:rsid w:val="00E554BF"/>
    <w:rsid w:val="00E564A9"/>
    <w:rsid w:val="00E56A60"/>
    <w:rsid w:val="00E61910"/>
    <w:rsid w:val="00E626FA"/>
    <w:rsid w:val="00E637C0"/>
    <w:rsid w:val="00E64DC3"/>
    <w:rsid w:val="00E65322"/>
    <w:rsid w:val="00E65A71"/>
    <w:rsid w:val="00E67D4D"/>
    <w:rsid w:val="00E7005D"/>
    <w:rsid w:val="00E71947"/>
    <w:rsid w:val="00E721E9"/>
    <w:rsid w:val="00E72DB7"/>
    <w:rsid w:val="00E81A08"/>
    <w:rsid w:val="00E82F0E"/>
    <w:rsid w:val="00E836BB"/>
    <w:rsid w:val="00E84C8B"/>
    <w:rsid w:val="00E84D3B"/>
    <w:rsid w:val="00E87DD7"/>
    <w:rsid w:val="00E90B59"/>
    <w:rsid w:val="00E90DC6"/>
    <w:rsid w:val="00E91493"/>
    <w:rsid w:val="00E9156A"/>
    <w:rsid w:val="00E922BA"/>
    <w:rsid w:val="00E9250A"/>
    <w:rsid w:val="00E93119"/>
    <w:rsid w:val="00E932AB"/>
    <w:rsid w:val="00E9353F"/>
    <w:rsid w:val="00E93962"/>
    <w:rsid w:val="00E94DF0"/>
    <w:rsid w:val="00E96612"/>
    <w:rsid w:val="00E975A8"/>
    <w:rsid w:val="00EA0284"/>
    <w:rsid w:val="00EA2C99"/>
    <w:rsid w:val="00EA31EF"/>
    <w:rsid w:val="00EA4159"/>
    <w:rsid w:val="00EA434B"/>
    <w:rsid w:val="00EA4688"/>
    <w:rsid w:val="00EA489E"/>
    <w:rsid w:val="00EA542F"/>
    <w:rsid w:val="00EA656E"/>
    <w:rsid w:val="00EA724D"/>
    <w:rsid w:val="00EB15F8"/>
    <w:rsid w:val="00EB177C"/>
    <w:rsid w:val="00EB1DF4"/>
    <w:rsid w:val="00EB2AE9"/>
    <w:rsid w:val="00EB2EE4"/>
    <w:rsid w:val="00EB2F43"/>
    <w:rsid w:val="00EB3243"/>
    <w:rsid w:val="00EB3DEB"/>
    <w:rsid w:val="00EB417C"/>
    <w:rsid w:val="00EB4754"/>
    <w:rsid w:val="00EB49F3"/>
    <w:rsid w:val="00EB5EA1"/>
    <w:rsid w:val="00EB6715"/>
    <w:rsid w:val="00EB6B43"/>
    <w:rsid w:val="00EC0298"/>
    <w:rsid w:val="00EC0613"/>
    <w:rsid w:val="00EC1234"/>
    <w:rsid w:val="00EC22E0"/>
    <w:rsid w:val="00EC313B"/>
    <w:rsid w:val="00EC3BE3"/>
    <w:rsid w:val="00EC447A"/>
    <w:rsid w:val="00EC5EFE"/>
    <w:rsid w:val="00EC663A"/>
    <w:rsid w:val="00EC6CFC"/>
    <w:rsid w:val="00EC6E7F"/>
    <w:rsid w:val="00EC6FC0"/>
    <w:rsid w:val="00ED0093"/>
    <w:rsid w:val="00ED17DA"/>
    <w:rsid w:val="00ED49D7"/>
    <w:rsid w:val="00ED5799"/>
    <w:rsid w:val="00ED60AE"/>
    <w:rsid w:val="00ED7CFB"/>
    <w:rsid w:val="00EE0D4B"/>
    <w:rsid w:val="00EE19FF"/>
    <w:rsid w:val="00EE2820"/>
    <w:rsid w:val="00EE4042"/>
    <w:rsid w:val="00EE5875"/>
    <w:rsid w:val="00EE641E"/>
    <w:rsid w:val="00EE729A"/>
    <w:rsid w:val="00EE7AC1"/>
    <w:rsid w:val="00EE7F10"/>
    <w:rsid w:val="00EF0550"/>
    <w:rsid w:val="00EF1064"/>
    <w:rsid w:val="00EF4023"/>
    <w:rsid w:val="00EF596A"/>
    <w:rsid w:val="00EF67CE"/>
    <w:rsid w:val="00EF7695"/>
    <w:rsid w:val="00F00C66"/>
    <w:rsid w:val="00F01071"/>
    <w:rsid w:val="00F026DD"/>
    <w:rsid w:val="00F02EF4"/>
    <w:rsid w:val="00F03960"/>
    <w:rsid w:val="00F03F55"/>
    <w:rsid w:val="00F0449F"/>
    <w:rsid w:val="00F05962"/>
    <w:rsid w:val="00F05F67"/>
    <w:rsid w:val="00F06843"/>
    <w:rsid w:val="00F0685F"/>
    <w:rsid w:val="00F07CC4"/>
    <w:rsid w:val="00F10425"/>
    <w:rsid w:val="00F10FBA"/>
    <w:rsid w:val="00F11601"/>
    <w:rsid w:val="00F11767"/>
    <w:rsid w:val="00F12BB2"/>
    <w:rsid w:val="00F143CC"/>
    <w:rsid w:val="00F14713"/>
    <w:rsid w:val="00F14C6F"/>
    <w:rsid w:val="00F14DCF"/>
    <w:rsid w:val="00F16836"/>
    <w:rsid w:val="00F1684A"/>
    <w:rsid w:val="00F1701D"/>
    <w:rsid w:val="00F17EE6"/>
    <w:rsid w:val="00F20A49"/>
    <w:rsid w:val="00F21358"/>
    <w:rsid w:val="00F21F2D"/>
    <w:rsid w:val="00F22239"/>
    <w:rsid w:val="00F22EAE"/>
    <w:rsid w:val="00F2394E"/>
    <w:rsid w:val="00F24144"/>
    <w:rsid w:val="00F24864"/>
    <w:rsid w:val="00F259FD"/>
    <w:rsid w:val="00F26D20"/>
    <w:rsid w:val="00F310B0"/>
    <w:rsid w:val="00F316EF"/>
    <w:rsid w:val="00F31BD7"/>
    <w:rsid w:val="00F32F35"/>
    <w:rsid w:val="00F341E2"/>
    <w:rsid w:val="00F342A3"/>
    <w:rsid w:val="00F35BD6"/>
    <w:rsid w:val="00F37A94"/>
    <w:rsid w:val="00F4020C"/>
    <w:rsid w:val="00F41245"/>
    <w:rsid w:val="00F41301"/>
    <w:rsid w:val="00F415C7"/>
    <w:rsid w:val="00F462AB"/>
    <w:rsid w:val="00F4770A"/>
    <w:rsid w:val="00F506D6"/>
    <w:rsid w:val="00F51FFD"/>
    <w:rsid w:val="00F53A99"/>
    <w:rsid w:val="00F54BAE"/>
    <w:rsid w:val="00F54D43"/>
    <w:rsid w:val="00F55B65"/>
    <w:rsid w:val="00F56090"/>
    <w:rsid w:val="00F60760"/>
    <w:rsid w:val="00F61B5F"/>
    <w:rsid w:val="00F61B69"/>
    <w:rsid w:val="00F61EBC"/>
    <w:rsid w:val="00F6219F"/>
    <w:rsid w:val="00F625C6"/>
    <w:rsid w:val="00F6313F"/>
    <w:rsid w:val="00F63642"/>
    <w:rsid w:val="00F64C68"/>
    <w:rsid w:val="00F64FAC"/>
    <w:rsid w:val="00F6598E"/>
    <w:rsid w:val="00F65FB3"/>
    <w:rsid w:val="00F66956"/>
    <w:rsid w:val="00F675C0"/>
    <w:rsid w:val="00F67F25"/>
    <w:rsid w:val="00F7013C"/>
    <w:rsid w:val="00F70AF1"/>
    <w:rsid w:val="00F7334C"/>
    <w:rsid w:val="00F73900"/>
    <w:rsid w:val="00F747FB"/>
    <w:rsid w:val="00F74FD2"/>
    <w:rsid w:val="00F7597D"/>
    <w:rsid w:val="00F7599D"/>
    <w:rsid w:val="00F7726F"/>
    <w:rsid w:val="00F814ED"/>
    <w:rsid w:val="00F82E0B"/>
    <w:rsid w:val="00F837BD"/>
    <w:rsid w:val="00F83EC2"/>
    <w:rsid w:val="00F85C21"/>
    <w:rsid w:val="00F86387"/>
    <w:rsid w:val="00F9123B"/>
    <w:rsid w:val="00F91F56"/>
    <w:rsid w:val="00F92668"/>
    <w:rsid w:val="00F92B21"/>
    <w:rsid w:val="00F9304A"/>
    <w:rsid w:val="00F930BD"/>
    <w:rsid w:val="00F946C1"/>
    <w:rsid w:val="00F94B08"/>
    <w:rsid w:val="00F97814"/>
    <w:rsid w:val="00FA02AB"/>
    <w:rsid w:val="00FA0641"/>
    <w:rsid w:val="00FA0810"/>
    <w:rsid w:val="00FA320F"/>
    <w:rsid w:val="00FA61F8"/>
    <w:rsid w:val="00FA7972"/>
    <w:rsid w:val="00FA7A38"/>
    <w:rsid w:val="00FB01F3"/>
    <w:rsid w:val="00FB1916"/>
    <w:rsid w:val="00FB246B"/>
    <w:rsid w:val="00FB25F4"/>
    <w:rsid w:val="00FB369C"/>
    <w:rsid w:val="00FB3A72"/>
    <w:rsid w:val="00FB44E6"/>
    <w:rsid w:val="00FB44EC"/>
    <w:rsid w:val="00FB46DA"/>
    <w:rsid w:val="00FB4B5D"/>
    <w:rsid w:val="00FB5668"/>
    <w:rsid w:val="00FB5BC0"/>
    <w:rsid w:val="00FB5EFE"/>
    <w:rsid w:val="00FB6548"/>
    <w:rsid w:val="00FB7270"/>
    <w:rsid w:val="00FB7354"/>
    <w:rsid w:val="00FB73DA"/>
    <w:rsid w:val="00FC00B8"/>
    <w:rsid w:val="00FC1B2B"/>
    <w:rsid w:val="00FC355B"/>
    <w:rsid w:val="00FC4A95"/>
    <w:rsid w:val="00FC4BB0"/>
    <w:rsid w:val="00FC4EF1"/>
    <w:rsid w:val="00FC558D"/>
    <w:rsid w:val="00FC749A"/>
    <w:rsid w:val="00FD14DB"/>
    <w:rsid w:val="00FD1B70"/>
    <w:rsid w:val="00FD1F49"/>
    <w:rsid w:val="00FD218E"/>
    <w:rsid w:val="00FD3828"/>
    <w:rsid w:val="00FD3AE6"/>
    <w:rsid w:val="00FD3E3E"/>
    <w:rsid w:val="00FD42E4"/>
    <w:rsid w:val="00FD4BD6"/>
    <w:rsid w:val="00FD4C75"/>
    <w:rsid w:val="00FD4CB0"/>
    <w:rsid w:val="00FD588B"/>
    <w:rsid w:val="00FD6FF9"/>
    <w:rsid w:val="00FD7403"/>
    <w:rsid w:val="00FE0F03"/>
    <w:rsid w:val="00FE1426"/>
    <w:rsid w:val="00FE250D"/>
    <w:rsid w:val="00FE2771"/>
    <w:rsid w:val="00FE2A93"/>
    <w:rsid w:val="00FE4B86"/>
    <w:rsid w:val="00FE7791"/>
    <w:rsid w:val="00FE7ED1"/>
    <w:rsid w:val="00FE7EF1"/>
    <w:rsid w:val="00FF05E2"/>
    <w:rsid w:val="00FF11A2"/>
    <w:rsid w:val="00FF1ABB"/>
    <w:rsid w:val="00FF399A"/>
    <w:rsid w:val="00FF4B91"/>
    <w:rsid w:val="00FF539C"/>
    <w:rsid w:val="00FF7875"/>
    <w:rsid w:val="00FF7BCF"/>
    <w:rsid w:val="019EECC3"/>
    <w:rsid w:val="03C06C5E"/>
    <w:rsid w:val="04F630E8"/>
    <w:rsid w:val="05D27A63"/>
    <w:rsid w:val="0607AE24"/>
    <w:rsid w:val="0652BF72"/>
    <w:rsid w:val="06821E35"/>
    <w:rsid w:val="0A159893"/>
    <w:rsid w:val="0CDA23DF"/>
    <w:rsid w:val="11D87ADF"/>
    <w:rsid w:val="13A3527C"/>
    <w:rsid w:val="15417F89"/>
    <w:rsid w:val="160017A5"/>
    <w:rsid w:val="163B969B"/>
    <w:rsid w:val="16B36D32"/>
    <w:rsid w:val="179BE806"/>
    <w:rsid w:val="1A4332A4"/>
    <w:rsid w:val="1A75A9AE"/>
    <w:rsid w:val="1B81DC75"/>
    <w:rsid w:val="1C8D42F3"/>
    <w:rsid w:val="1DE21E19"/>
    <w:rsid w:val="1EF20C5D"/>
    <w:rsid w:val="1F96448D"/>
    <w:rsid w:val="21D3C685"/>
    <w:rsid w:val="224C7A2A"/>
    <w:rsid w:val="22B2A497"/>
    <w:rsid w:val="22C27332"/>
    <w:rsid w:val="24502900"/>
    <w:rsid w:val="25169B8B"/>
    <w:rsid w:val="253C0715"/>
    <w:rsid w:val="2621838E"/>
    <w:rsid w:val="28A4D774"/>
    <w:rsid w:val="2ED2DC79"/>
    <w:rsid w:val="2F9BFFCA"/>
    <w:rsid w:val="300C2DD3"/>
    <w:rsid w:val="30C06F8F"/>
    <w:rsid w:val="316F9240"/>
    <w:rsid w:val="323388AC"/>
    <w:rsid w:val="330D3093"/>
    <w:rsid w:val="34EDD90A"/>
    <w:rsid w:val="3B546F6E"/>
    <w:rsid w:val="3E6002C9"/>
    <w:rsid w:val="3FCCCCDC"/>
    <w:rsid w:val="450CDA99"/>
    <w:rsid w:val="45602F4D"/>
    <w:rsid w:val="45DB5769"/>
    <w:rsid w:val="469C2F3E"/>
    <w:rsid w:val="4977613E"/>
    <w:rsid w:val="4A5F4FC2"/>
    <w:rsid w:val="4BB64874"/>
    <w:rsid w:val="4D5218D5"/>
    <w:rsid w:val="4E063601"/>
    <w:rsid w:val="4E2E79D3"/>
    <w:rsid w:val="5080563B"/>
    <w:rsid w:val="522589F8"/>
    <w:rsid w:val="524ADB53"/>
    <w:rsid w:val="541FFB3E"/>
    <w:rsid w:val="56935037"/>
    <w:rsid w:val="58761474"/>
    <w:rsid w:val="58CF7800"/>
    <w:rsid w:val="5E7527EF"/>
    <w:rsid w:val="5F97B3DF"/>
    <w:rsid w:val="632F70B5"/>
    <w:rsid w:val="67BA5D7F"/>
    <w:rsid w:val="6802E1D8"/>
    <w:rsid w:val="6DAC8B2E"/>
    <w:rsid w:val="6EF538FE"/>
    <w:rsid w:val="6FA3BA01"/>
    <w:rsid w:val="6FFFD0B3"/>
    <w:rsid w:val="722CD9C0"/>
    <w:rsid w:val="7261DA8E"/>
    <w:rsid w:val="749B5731"/>
    <w:rsid w:val="7648F3D8"/>
    <w:rsid w:val="7A2CF192"/>
    <w:rsid w:val="7CDC6B40"/>
    <w:rsid w:val="7D4911BE"/>
    <w:rsid w:val="7E648503"/>
    <w:rsid w:val="7EE1550E"/>
    <w:rsid w:val="7F4CE69B"/>
  </w:rsids>
  <w:docVars>
    <w:docVar w:name="__Grammarly_42___1" w:val="H4sIAAAAAAAEAKtWcslP9kxRslIyNDYyNDU1sbQ0sjQ1MDMztDRS0lEKTi0uzszPAykwqgUAx0BM3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33B474"/>
  <w15:docId w15:val="{F245C8B6-AEAD-489E-89F4-8544FECA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3EC"/>
    <w:pPr>
      <w:widowControl w:val="0"/>
      <w:spacing w:after="20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WTDOM H2,aHeading 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WTDOM H3,aHeading 3"/>
    <w:basedOn w:val="Normal"/>
    <w:next w:val="Normal"/>
    <w:link w:val="Heading3Char"/>
    <w:uiPriority w:val="9"/>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WTDOM H4,aHeading 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WTDOM H2 Char,aHeading 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WTDOM H3 Char,aHeading 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WTDOM H4 Char,aHeading 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9473D0"/>
    <w:pPr>
      <w:spacing w:line="240" w:lineRule="auto"/>
    </w:pPr>
    <w:rPr>
      <w:b/>
      <w:bCs/>
      <w:color w:val="4F81BD"/>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ootnote Text,F1,Footnote Text Char Char,Footnote Text r,figure or table,fn,footnote text,ft"/>
    <w:basedOn w:val="Normal"/>
    <w:link w:val="FootnoteTextChar"/>
    <w:uiPriority w:val="99"/>
    <w:unhideWhenUsed/>
    <w:qFormat/>
    <w:rsid w:val="001B0269"/>
    <w:pPr>
      <w:spacing w:after="0" w:line="240" w:lineRule="auto"/>
    </w:pPr>
    <w:rPr>
      <w:sz w:val="20"/>
      <w:szCs w:val="20"/>
    </w:rPr>
  </w:style>
  <w:style w:type="character" w:customStyle="1" w:styleId="FootnoteTextChar">
    <w:name w:val="Footnote Text Char"/>
    <w:aliases w:val="*Footnote Text Char,F1 Char,Footnote Text Char Char Char,Footnote Text r Char,figure or table Char,fn Char,footnote text Char,ft Char"/>
    <w:link w:val="FootnoteText"/>
    <w:uiPriority w:val="99"/>
    <w:locked/>
    <w:rsid w:val="001B0269"/>
    <w:rPr>
      <w:rFonts w:cs="Times New Roman"/>
      <w:sz w:val="20"/>
      <w:szCs w:val="20"/>
    </w:rPr>
  </w:style>
  <w:style w:type="character" w:styleId="FootnoteReference">
    <w:name w:val="footnote reference"/>
    <w:aliases w:val="*Footnote Reference,fr"/>
    <w:uiPriority w:val="99"/>
    <w:unhideWhenUsed/>
    <w:qFormat/>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unhideWhenUsed/>
    <w:rsid w:val="00FB1916"/>
    <w:rPr>
      <w:rFonts w:cs="Times New Roman"/>
      <w:sz w:val="16"/>
      <w:szCs w:val="16"/>
    </w:rPr>
  </w:style>
  <w:style w:type="paragraph" w:styleId="CommentText">
    <w:name w:val="annotation text"/>
    <w:basedOn w:val="Normal"/>
    <w:link w:val="CommentTextChar"/>
    <w:uiPriority w:val="99"/>
    <w:unhideWhenUsed/>
    <w:qFormat/>
    <w:rsid w:val="00FB1916"/>
    <w:pPr>
      <w:spacing w:line="240" w:lineRule="auto"/>
    </w:pPr>
    <w:rPr>
      <w:sz w:val="20"/>
      <w:szCs w:val="20"/>
    </w:rPr>
  </w:style>
  <w:style w:type="character" w:customStyle="1" w:styleId="CommentTextChar">
    <w:name w:val="Comment Text Char"/>
    <w:link w:val="CommentText"/>
    <w:uiPriority w:val="99"/>
    <w:qFormat/>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aHeading1"/>
    <w:next w:val="Normal"/>
    <w:link w:val="DocumentStatusChar"/>
    <w:qFormat/>
    <w:rsid w:val="00EA2C99"/>
    <w:pPr>
      <w:numPr>
        <w:numId w:val="0"/>
      </w:numPr>
      <w:ind w:left="432" w:hanging="432"/>
    </w:pPr>
    <w:rPr>
      <w:bCs/>
      <w:color w:val="000000"/>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enter" w:pos="4320"/>
        <w:tab w:val="clear" w:pos="4680"/>
        <w:tab w:val="right" w:pos="8640"/>
        <w:tab w:val="clear" w:pos="936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enter" w:pos="4320"/>
        <w:tab w:val="clear" w:pos="4680"/>
        <w:tab w:val="right" w:pos="8640"/>
        <w:tab w:val="clear" w:pos="936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contextualSpacing/>
    </w:pPr>
    <w:rPr>
      <w:rFonts w:eastAsia="SimSun"/>
    </w:rPr>
  </w:style>
  <w:style w:type="paragraph" w:customStyle="1" w:styleId="BeforeBulletedList">
    <w:name w:val="Before Bulleted List"/>
    <w:basedOn w:val="Normal"/>
    <w:next w:val="Normal"/>
    <w:qFormat/>
    <w:rsid w:val="009A43EC"/>
    <w:pPr>
      <w:contextualSpacing/>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tableheader">
    <w:name w:val="table header"/>
    <w:basedOn w:val="DocumentStatus"/>
    <w:link w:val="tableheaderChar"/>
    <w:qFormat/>
    <w:rsid w:val="00EA2C99"/>
  </w:style>
  <w:style w:type="character" w:customStyle="1" w:styleId="DocumentStatusChar">
    <w:name w:val="Document Status Char"/>
    <w:basedOn w:val="aHeading1Char"/>
    <w:link w:val="DocumentStatus"/>
    <w:rsid w:val="00EA2C99"/>
    <w:rPr>
      <w:rFonts w:asciiTheme="minorHAnsi" w:hAnsiTheme="minorHAnsi" w:cs="Times New Roman"/>
      <w:b/>
      <w:bCs/>
      <w:smallCaps/>
      <w:color w:val="000000"/>
      <w:sz w:val="32"/>
      <w:szCs w:val="32"/>
    </w:rPr>
  </w:style>
  <w:style w:type="character" w:customStyle="1" w:styleId="tableheaderChar">
    <w:name w:val="table header Char"/>
    <w:basedOn w:val="DocumentStatusChar"/>
    <w:link w:val="tableheader"/>
    <w:rsid w:val="00EA2C99"/>
    <w:rPr>
      <w:rFonts w:asciiTheme="minorHAnsi" w:hAnsiTheme="minorHAnsi" w:cs="Times New Roman"/>
      <w:b/>
      <w:bCs/>
      <w:smallCaps/>
      <w:color w:val="000000"/>
      <w:sz w:val="32"/>
      <w:szCs w:val="32"/>
    </w:rPr>
  </w:style>
  <w:style w:type="paragraph" w:customStyle="1" w:styleId="P1-StandPara">
    <w:name w:val="P1-Stand Para"/>
    <w:uiPriority w:val="99"/>
    <w:rsid w:val="0080136A"/>
    <w:pPr>
      <w:spacing w:line="360" w:lineRule="atLeast"/>
      <w:ind w:firstLine="1152"/>
      <w:jc w:val="both"/>
    </w:pPr>
    <w:rPr>
      <w:rFonts w:ascii="Times New Roman" w:hAnsi="Times New Roman" w:cs="Times New Roman"/>
      <w:sz w:val="22"/>
    </w:rPr>
  </w:style>
  <w:style w:type="character" w:customStyle="1" w:styleId="normaltextrun">
    <w:name w:val="normaltextrun"/>
    <w:basedOn w:val="DefaultParagraphFont"/>
    <w:rsid w:val="00CA68E8"/>
  </w:style>
  <w:style w:type="paragraph" w:customStyle="1" w:styleId="Table11Calibri">
    <w:name w:val="Table 11 Calibri"/>
    <w:qFormat/>
    <w:rsid w:val="00975050"/>
    <w:pPr>
      <w:suppressAutoHyphens/>
      <w:spacing w:before="40" w:after="40"/>
    </w:pPr>
    <w:rPr>
      <w:rFonts w:eastAsiaTheme="minorEastAsia" w:cstheme="minorBidi"/>
      <w:color w:val="000000" w:themeColor="text1"/>
      <w:sz w:val="22"/>
      <w:szCs w:val="24"/>
    </w:rPr>
  </w:style>
  <w:style w:type="paragraph" w:customStyle="1" w:styleId="Table11Numbering">
    <w:name w:val="Table 11 Numbering"/>
    <w:basedOn w:val="Table11Calibri"/>
    <w:next w:val="Table11Calibri"/>
    <w:qFormat/>
    <w:rsid w:val="00975050"/>
    <w:pPr>
      <w:ind w:left="288" w:hanging="288"/>
    </w:pPr>
  </w:style>
  <w:style w:type="character" w:customStyle="1" w:styleId="m-8390125249257836334normaltextrun">
    <w:name w:val="m_-8390125249257836334normaltextrun"/>
    <w:basedOn w:val="DefaultParagraphFont"/>
    <w:rsid w:val="00342EAF"/>
  </w:style>
  <w:style w:type="paragraph" w:customStyle="1" w:styleId="Table11Basic">
    <w:name w:val="Table 11 Basic"/>
    <w:qFormat/>
    <w:rsid w:val="00E26729"/>
    <w:pPr>
      <w:suppressAutoHyphens/>
      <w:spacing w:before="40" w:after="40"/>
    </w:pPr>
    <w:rPr>
      <w:rFonts w:eastAsiaTheme="minorEastAsia" w:cstheme="minorBidi"/>
      <w:color w:val="000000" w:themeColor="text1"/>
      <w:sz w:val="22"/>
      <w:szCs w:val="24"/>
    </w:rPr>
  </w:style>
  <w:style w:type="paragraph" w:customStyle="1" w:styleId="TABLE11CALIBRI0">
    <w:name w:val="TABLE 11 CALIBRI"/>
    <w:qFormat/>
    <w:rsid w:val="00587741"/>
    <w:pPr>
      <w:suppressAutoHyphens/>
      <w:spacing w:before="40" w:after="40"/>
    </w:pPr>
    <w:rPr>
      <w:rFonts w:eastAsiaTheme="minorHAnsi" w:cstheme="minorBidi"/>
      <w:color w:val="1F497D" w:themeColor="text2"/>
      <w:sz w:val="22"/>
      <w:szCs w:val="22"/>
    </w:rPr>
  </w:style>
  <w:style w:type="character" w:styleId="Mention">
    <w:name w:val="Mention"/>
    <w:basedOn w:val="DefaultParagraphFont"/>
    <w:uiPriority w:val="99"/>
    <w:unhideWhenUsed/>
    <w:rsid w:val="009D69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DD00BB1DD24348BA39888AD878BDDA" ma:contentTypeVersion="21" ma:contentTypeDescription="Create a new document." ma:contentTypeScope="" ma:versionID="3e2419144972c63e441213810bc9206e">
  <xsd:schema xmlns:xsd="http://www.w3.org/2001/XMLSchema" xmlns:xs="http://www.w3.org/2001/XMLSchema" xmlns:p="http://schemas.microsoft.com/office/2006/metadata/properties" xmlns:ns2="d58cc7d0-f269-4d10-93c7-a161236c003f" xmlns:ns3="1c56d913-09fd-4b5e-8dab-30e2cebe109b" targetNamespace="http://schemas.microsoft.com/office/2006/metadata/properties" ma:root="true" ma:fieldsID="71e4409aeaaeb7999223482b5293194a" ns2:_="" ns3:_="">
    <xsd:import namespace="d58cc7d0-f269-4d10-93c7-a161236c003f"/>
    <xsd:import namespace="1c56d913-09fd-4b5e-8dab-30e2cebe10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Thumbnail" minOccurs="0"/>
                <xsd:element ref="ns2:Thumbn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c7d0-f269-4d10-93c7-a161236c0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Thumbnails" ma:index="26" nillable="true" ma:displayName="Thumbnails" ma:format="Hyperlink"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6d913-09fd-4b5e-8dab-30e2cebe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bc253a-21f8-4622-8a89-32b1eec337b5}" ma:internalName="TaxCatchAll" ma:showField="CatchAllData" ma:web="1c56d913-09fd-4b5e-8dab-30e2cebe1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1c56d913-09fd-4b5e-8dab-30e2cebe109b" xsi:nil="true"/>
    <lcf76f155ced4ddcb4097134ff3c332f xmlns="d58cc7d0-f269-4d10-93c7-a161236c003f">
      <Terms xmlns="http://schemas.microsoft.com/office/infopath/2007/PartnerControls"/>
    </lcf76f155ced4ddcb4097134ff3c332f>
    <Thumbnail xmlns="d58cc7d0-f269-4d10-93c7-a161236c003f" xsi:nil="true"/>
    <Thumbnails xmlns="d58cc7d0-f269-4d10-93c7-a161236c003f">
      <Url xsi:nil="true"/>
      <Description xsi:nil="true"/>
    </Thumbnai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9EB89-3B4B-466A-9E9F-EDDEE8AA6CFC}">
  <ds:schemaRefs>
    <ds:schemaRef ds:uri="http://schemas.openxmlformats.org/officeDocument/2006/bibliography"/>
  </ds:schemaRefs>
</ds:datastoreItem>
</file>

<file path=customXml/itemProps2.xml><?xml version="1.0" encoding="utf-8"?>
<ds:datastoreItem xmlns:ds="http://schemas.openxmlformats.org/officeDocument/2006/customXml" ds:itemID="{F7FEF04C-2C36-4181-9908-5FFB4E66A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cc7d0-f269-4d10-93c7-a161236c003f"/>
    <ds:schemaRef ds:uri="1c56d913-09fd-4b5e-8dab-30e2cebe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3FC7B-A224-41F8-B825-CB70F482D1CE}">
  <ds:schemaRefs>
    <ds:schemaRef ds:uri="http://purl.org/dc/elements/1.1/"/>
    <ds:schemaRef ds:uri="http://schemas.microsoft.com/office/2006/metadata/properties"/>
    <ds:schemaRef ds:uri="http://purl.org/dc/terms/"/>
    <ds:schemaRef ds:uri="1c56d913-09fd-4b5e-8dab-30e2cebe109b"/>
    <ds:schemaRef ds:uri="http://schemas.microsoft.com/office/infopath/2007/PartnerControls"/>
    <ds:schemaRef ds:uri="http://schemas.microsoft.com/office/2006/documentManagement/types"/>
    <ds:schemaRef ds:uri="http://schemas.openxmlformats.org/package/2006/metadata/core-properties"/>
    <ds:schemaRef ds:uri="d58cc7d0-f269-4d10-93c7-a161236c003f"/>
    <ds:schemaRef ds:uri="http://www.w3.org/XML/1998/namespace"/>
    <ds:schemaRef ds:uri="http://purl.org/dc/dcmitype/"/>
  </ds:schemaRefs>
</ds:datastoreItem>
</file>

<file path=customXml/itemProps4.xml><?xml version="1.0" encoding="utf-8"?>
<ds:datastoreItem xmlns:ds="http://schemas.openxmlformats.org/officeDocument/2006/customXml" ds:itemID="{C4352F00-0684-4E92-B863-D3F43D711BC2}">
  <ds:schemaRefs>
    <ds:schemaRef ds:uri="http://schemas.openxmlformats.org/officeDocument/2006/bibliography"/>
  </ds:schemaRefs>
</ds:datastoreItem>
</file>

<file path=customXml/itemProps5.xml><?xml version="1.0" encoding="utf-8"?>
<ds:datastoreItem xmlns:ds="http://schemas.openxmlformats.org/officeDocument/2006/customXml" ds:itemID="{C141FA06-62EF-45B8-A213-11D469A50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3768</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Pearson, Juliana</cp:lastModifiedBy>
  <cp:revision>5</cp:revision>
  <cp:lastPrinted>2013-11-19T19:56:00Z</cp:lastPrinted>
  <dcterms:created xsi:type="dcterms:W3CDTF">2024-06-25T16:59:00Z</dcterms:created>
  <dcterms:modified xsi:type="dcterms:W3CDTF">2024-06-25T17:06:00Z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0x01010066DD00BB1DD24348BA39888AD878BDDA</vt:lpwstr>
  </property>
  <property fmtid="{D5CDD505-2E9C-101B-9397-08002B2CF9AE}" pid="3" name="MediaServiceImageTags">
    <vt:lpwstr/>
  </property>
  <property fmtid="{D5CDD505-2E9C-101B-9397-08002B2CF9AE}" pid="4" name="_NewReviewCycle">
    <vt:lpwstr/>
  </property>
</Properties>
</file>