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01D1" w:rsidRPr="002E6DBB" w:rsidP="003E2048" w14:paraId="30416D17" w14:textId="57CAB7DD">
      <w:pPr>
        <w:pStyle w:val="NoSpacing"/>
        <w:jc w:val="center"/>
        <w:rPr>
          <w:rFonts w:ascii="Arial" w:hAnsi="Arial" w:cs="Arial"/>
        </w:rPr>
      </w:pPr>
      <w:r w:rsidRPr="002E6DBB">
        <w:rPr>
          <w:rFonts w:ascii="Arial" w:hAnsi="Arial" w:cs="Arial"/>
          <w:b/>
          <w:bCs/>
        </w:rPr>
        <w:t xml:space="preserve">VA Form 21-8951-2, </w:t>
      </w:r>
      <w:r w:rsidRPr="002E6DBB">
        <w:rPr>
          <w:rFonts w:ascii="Arial" w:hAnsi="Arial" w:cs="Arial"/>
          <w:b/>
          <w:bCs/>
          <w:i/>
          <w:iCs/>
        </w:rPr>
        <w:t>Notice of Waiver of VA Compensation or Pension to Receive Military Pay and Allowances</w:t>
      </w:r>
    </w:p>
    <w:p w:rsidR="003E2048" w:rsidRPr="002E6DBB" w:rsidP="003E2048" w14:paraId="17D19FD5" w14:textId="0AD18222">
      <w:pPr>
        <w:pStyle w:val="NoSpacing"/>
        <w:jc w:val="center"/>
        <w:rPr>
          <w:rFonts w:ascii="Arial" w:hAnsi="Arial" w:cs="Arial"/>
        </w:rPr>
      </w:pPr>
      <w:r w:rsidRPr="002E6DBB">
        <w:rPr>
          <w:rFonts w:ascii="Arial" w:hAnsi="Arial" w:cs="Arial"/>
        </w:rPr>
        <w:t>Comments on Information Collection Revision</w:t>
      </w:r>
    </w:p>
    <w:p w:rsidR="003E2048" w:rsidRPr="002E6DBB" w:rsidP="003E2048" w14:paraId="3DD6EC58" w14:textId="43018097">
      <w:pPr>
        <w:pStyle w:val="NoSpacing"/>
        <w:jc w:val="center"/>
        <w:rPr>
          <w:rFonts w:ascii="Arial" w:hAnsi="Arial" w:cs="Arial"/>
        </w:rPr>
      </w:pPr>
      <w:r w:rsidRPr="002E6DBB">
        <w:rPr>
          <w:rFonts w:ascii="Arial" w:hAnsi="Arial" w:cs="Arial"/>
        </w:rPr>
        <w:t>December 17, 2025</w:t>
      </w:r>
    </w:p>
    <w:p w:rsidR="003E2048" w:rsidRPr="002E6DBB" w:rsidP="003E2048" w14:paraId="6CF36EA4" w14:textId="77777777">
      <w:pPr>
        <w:pStyle w:val="NoSpacing"/>
        <w:jc w:val="center"/>
        <w:rPr>
          <w:rFonts w:ascii="Arial" w:hAnsi="Arial" w:cs="Arial"/>
        </w:rPr>
      </w:pPr>
    </w:p>
    <w:p w:rsidR="0085487C" w:rsidRPr="002E6DBB" w:rsidP="0085487C" w14:paraId="0102C6A7" w14:textId="341AD586">
      <w:pPr>
        <w:pStyle w:val="NoSpacing"/>
        <w:rPr>
          <w:rFonts w:ascii="Arial" w:hAnsi="Arial" w:cs="Arial"/>
        </w:rPr>
      </w:pPr>
      <w:r w:rsidRPr="002E6DBB">
        <w:rPr>
          <w:rFonts w:ascii="Arial" w:hAnsi="Arial" w:cs="Arial"/>
          <w:b/>
          <w:bCs/>
          <w:u w:val="single"/>
        </w:rPr>
        <w:t>Docket: VA-2025-VACO-0001-0098:</w:t>
      </w:r>
    </w:p>
    <w:p w:rsidR="0085487C" w:rsidRPr="002E6DBB" w:rsidP="003E2048" w14:paraId="65301A8D" w14:textId="77777777">
      <w:pPr>
        <w:pStyle w:val="NoSpacing"/>
        <w:rPr>
          <w:rFonts w:ascii="Arial" w:hAnsi="Arial" w:cs="Arial"/>
          <w:b/>
          <w:bCs/>
          <w:u w:val="single"/>
        </w:rPr>
      </w:pPr>
    </w:p>
    <w:p w:rsidR="003E2048" w:rsidRPr="002E6DBB" w:rsidP="003E2048" w14:paraId="19215F04" w14:textId="253108EC">
      <w:pPr>
        <w:pStyle w:val="NoSpacing"/>
        <w:rPr>
          <w:rFonts w:ascii="Arial" w:hAnsi="Arial" w:cs="Arial"/>
        </w:rPr>
      </w:pPr>
      <w:r w:rsidRPr="002E6DBB">
        <w:rPr>
          <w:rFonts w:ascii="Arial" w:hAnsi="Arial" w:cs="Arial"/>
          <w:b/>
          <w:bCs/>
        </w:rPr>
        <w:t xml:space="preserve">Comment </w:t>
      </w:r>
      <w:r w:rsidRPr="002E6DBB" w:rsidR="0085487C">
        <w:rPr>
          <w:rFonts w:ascii="Arial" w:hAnsi="Arial" w:cs="Arial"/>
          <w:b/>
          <w:bCs/>
        </w:rPr>
        <w:t>1:</w:t>
      </w:r>
    </w:p>
    <w:p w:rsidR="003E2048" w:rsidRPr="002E6DBB" w:rsidP="003E2048" w14:paraId="0E25A3AB" w14:textId="77777777">
      <w:pPr>
        <w:pStyle w:val="NoSpacing"/>
        <w:rPr>
          <w:rFonts w:ascii="Arial" w:hAnsi="Arial" w:cs="Arial"/>
        </w:rPr>
      </w:pPr>
    </w:p>
    <w:p w:rsidR="003E2048" w:rsidRPr="002E6DBB" w:rsidP="003E2048" w14:paraId="3CB8896E" w14:textId="77777777">
      <w:pPr>
        <w:pStyle w:val="NoSpacing"/>
        <w:rPr>
          <w:rFonts w:ascii="Arial" w:hAnsi="Arial" w:cs="Arial"/>
        </w:rPr>
      </w:pPr>
      <w:r w:rsidRPr="002E6DBB">
        <w:rPr>
          <w:rFonts w:ascii="Arial" w:hAnsi="Arial" w:cs="Arial"/>
        </w:rPr>
        <w:t>A comment was made by Obelisk Tech Systems, Inc. on November 5, 2025, stating:</w:t>
      </w:r>
    </w:p>
    <w:p w:rsidR="003E2048" w:rsidRPr="002E6DBB" w:rsidP="003E2048" w14:paraId="725FC649" w14:textId="77777777">
      <w:pPr>
        <w:pStyle w:val="NoSpacing"/>
        <w:rPr>
          <w:rFonts w:ascii="Arial" w:hAnsi="Arial" w:cs="Arial"/>
        </w:rPr>
      </w:pPr>
    </w:p>
    <w:p w:rsidR="003E2048" w:rsidRPr="002E6DBB" w:rsidP="003E2048" w14:paraId="5E936B14" w14:textId="4817B9B5">
      <w:pPr>
        <w:pStyle w:val="NoSpacing"/>
        <w:rPr>
          <w:rFonts w:ascii="Arial" w:hAnsi="Arial" w:cs="Arial"/>
        </w:rPr>
      </w:pPr>
      <w:r w:rsidRPr="002E6DBB">
        <w:rPr>
          <w:rFonts w:ascii="Arial" w:hAnsi="Arial" w:cs="Arial"/>
        </w:rPr>
        <w:t xml:space="preserve">This sworn analytic statement constitutes material evidence under the Administrative Procedure Act (5U.S.C. § 553(c)), the Paperwork Reduction Act (44 U.S.C. § 3511(b)), and OMB Circulars A-4 and A-11.Pursuant to E.O. 12866 § 6(a)(3)(C) and the Federal Records Act (44 U.S.C. § 3101), this submission must be permanently preserved in the administrative docket, recorded by the relevant Agency PRA Officer, and transmitted to OIRA for annual Congressional summary reporting. This analytic statement is modeled after the format used for federal administrative submissions under the APA and PRA. Obelisk Tech Systems Inc. supports VA’s modernization of benefit coordination and recommends adopting AI-driven encryption, federated data integrity, and audit automation systems. These measures will reduce overpayments, enhance cybersecurity, and deliver measurable efficiency in service to America’s veterans. </w:t>
      </w:r>
    </w:p>
    <w:p w:rsidR="003E2048" w:rsidRPr="002E6DBB" w:rsidP="003E2048" w14:paraId="0A6A4AB3" w14:textId="77777777">
      <w:pPr>
        <w:pStyle w:val="NoSpacing"/>
        <w:rPr>
          <w:rFonts w:ascii="Arial" w:hAnsi="Arial" w:cs="Arial"/>
        </w:rPr>
      </w:pPr>
    </w:p>
    <w:p w:rsidR="003E2048" w:rsidP="003E2048" w14:paraId="32F188FA" w14:textId="01726511">
      <w:pPr>
        <w:pStyle w:val="NoSpacing"/>
        <w:rPr>
          <w:rFonts w:ascii="Arial" w:hAnsi="Arial" w:cs="Arial"/>
        </w:rPr>
      </w:pPr>
      <w:r w:rsidRPr="002E6DBB">
        <w:rPr>
          <w:rFonts w:ascii="Arial" w:hAnsi="Arial" w:cs="Arial"/>
          <w:b/>
          <w:bCs/>
        </w:rPr>
        <w:t>V</w:t>
      </w:r>
      <w:r w:rsidRPr="002E6DBB" w:rsidR="001E0179">
        <w:rPr>
          <w:rFonts w:ascii="Arial" w:hAnsi="Arial" w:cs="Arial"/>
          <w:b/>
          <w:bCs/>
        </w:rPr>
        <w:t>B</w:t>
      </w:r>
      <w:r w:rsidRPr="002E6DBB">
        <w:rPr>
          <w:rFonts w:ascii="Arial" w:hAnsi="Arial" w:cs="Arial"/>
          <w:b/>
          <w:bCs/>
        </w:rPr>
        <w:t>A Response</w:t>
      </w:r>
      <w:r w:rsidRPr="002E6DBB" w:rsidR="001E0179">
        <w:rPr>
          <w:rFonts w:ascii="Arial" w:hAnsi="Arial" w:cs="Arial"/>
          <w:b/>
          <w:bCs/>
        </w:rPr>
        <w:t xml:space="preserve"> 1</w:t>
      </w:r>
      <w:r w:rsidRPr="002E6DBB">
        <w:rPr>
          <w:rFonts w:ascii="Arial" w:hAnsi="Arial" w:cs="Arial"/>
        </w:rPr>
        <w:t xml:space="preserve">: </w:t>
      </w:r>
    </w:p>
    <w:p w:rsidR="001D1A9A" w:rsidRPr="002E6DBB" w:rsidP="003E2048" w14:paraId="66BF686E" w14:textId="77777777">
      <w:pPr>
        <w:pStyle w:val="NoSpacing"/>
        <w:rPr>
          <w:rFonts w:ascii="Arial" w:hAnsi="Arial" w:cs="Arial"/>
        </w:rPr>
      </w:pPr>
    </w:p>
    <w:p w:rsidR="003E2048" w:rsidRPr="002E6DBB" w:rsidP="003E2048" w14:paraId="0FCF460E" w14:textId="35DF6FC2">
      <w:pPr>
        <w:pStyle w:val="NoSpacing"/>
        <w:rPr>
          <w:rFonts w:ascii="Arial" w:hAnsi="Arial" w:cs="Arial"/>
        </w:rPr>
      </w:pPr>
      <w:r w:rsidRPr="002E6DBB">
        <w:rPr>
          <w:rFonts w:ascii="Arial" w:hAnsi="Arial" w:cs="Arial"/>
        </w:rPr>
        <w:t xml:space="preserve">This is an advertisement. We thank you for your support, however, as there isn’t a direct question or suggestion on this proposed revision, no changes are warranted. </w:t>
      </w:r>
    </w:p>
    <w:p w:rsidR="003E2048" w:rsidRPr="002E6DBB" w:rsidP="003E2048" w14:paraId="1BC38416" w14:textId="77777777">
      <w:pPr>
        <w:pStyle w:val="NoSpacing"/>
        <w:rPr>
          <w:rFonts w:ascii="Arial" w:hAnsi="Arial" w:cs="Arial"/>
        </w:rPr>
      </w:pPr>
    </w:p>
    <w:p w:rsidR="003E2048" w:rsidRPr="002E6DBB" w:rsidP="003E2048" w14:paraId="727F8B97" w14:textId="5075E7A8">
      <w:pPr>
        <w:pStyle w:val="NoSpacing"/>
        <w:rPr>
          <w:rFonts w:ascii="Arial" w:hAnsi="Arial" w:cs="Arial"/>
          <w:b/>
          <w:bCs/>
        </w:rPr>
      </w:pPr>
      <w:r w:rsidRPr="002E6DBB">
        <w:rPr>
          <w:rFonts w:ascii="Arial" w:hAnsi="Arial" w:cs="Arial"/>
          <w:b/>
          <w:bCs/>
        </w:rPr>
        <w:t xml:space="preserve">Comment 2: </w:t>
      </w:r>
    </w:p>
    <w:p w:rsidR="0085487C" w:rsidRPr="002E6DBB" w:rsidP="003E2048" w14:paraId="7DE86589" w14:textId="77777777">
      <w:pPr>
        <w:pStyle w:val="NoSpacing"/>
        <w:rPr>
          <w:rFonts w:ascii="Arial" w:hAnsi="Arial" w:cs="Arial"/>
        </w:rPr>
      </w:pPr>
    </w:p>
    <w:p w:rsidR="0085487C" w:rsidRPr="002E6DBB" w:rsidP="003E2048" w14:paraId="3864465C" w14:textId="7E497C89">
      <w:pPr>
        <w:pStyle w:val="NoSpacing"/>
        <w:rPr>
          <w:rFonts w:ascii="Arial" w:hAnsi="Arial" w:cs="Arial"/>
        </w:rPr>
      </w:pPr>
      <w:r w:rsidRPr="002E6DBB">
        <w:rPr>
          <w:rFonts w:ascii="Arial" w:hAnsi="Arial" w:cs="Arial"/>
        </w:rPr>
        <w:t>A comment was made by a Mr. Angelito Roque Jr. on November 6, 2025, stating:</w:t>
      </w:r>
    </w:p>
    <w:p w:rsidR="0085487C" w:rsidRPr="002E6DBB" w:rsidP="003E2048" w14:paraId="5D9FBE15" w14:textId="77777777">
      <w:pPr>
        <w:pStyle w:val="NoSpacing"/>
        <w:rPr>
          <w:rFonts w:ascii="Arial" w:hAnsi="Arial" w:cs="Arial"/>
        </w:rPr>
      </w:pPr>
    </w:p>
    <w:p w:rsidR="0085487C" w:rsidRPr="002E6DBB" w:rsidP="001E0179" w14:paraId="031602CC" w14:textId="683E8431">
      <w:pPr>
        <w:pStyle w:val="NoSpacing"/>
        <w:rPr>
          <w:rFonts w:ascii="Arial" w:hAnsi="Arial" w:cs="Arial"/>
        </w:rPr>
      </w:pPr>
      <w:r w:rsidRPr="002E6DBB">
        <w:rPr>
          <w:rFonts w:ascii="Arial" w:hAnsi="Arial" w:cs="Arial"/>
        </w:rPr>
        <w:t>As the ceremonial steward and sole substitute claimant for a veteran with VA disability SC, SMC pension, and DFAS retirement with SBP, I respectfully assert that VA Form 21-8951-2 is no longer applicable in cases where Payee 11 has been federally granted. The veteran’s benefits are already anchored in both VA and DFAS systems. The waiver form becomes procedurally redundant and may inadvertently disrupt the continuity of benefits, especially in cases involving posthumous recognition and succession onboarding. Payee 11 is not merely a transactional designation—it is a federal timestamp of ceremonial succession and benefit continuity. Any attempt to reintroduce waiver protocols in such cases risks creating unnecessary hardship, contradicting the very purpose of the Paperwork Reduction Act. I recommend that VA explicitly exempt Payee 11 cases from this collection requirement and codify the continuity of benefits across VA and DFAS systems, especially for legacy families and ceremonials</w:t>
      </w:r>
    </w:p>
    <w:p w:rsidR="001E0179" w:rsidRPr="002E6DBB" w:rsidP="001E0179" w14:paraId="387F66FC" w14:textId="77777777">
      <w:pPr>
        <w:pStyle w:val="NoSpacing"/>
        <w:rPr>
          <w:rFonts w:ascii="Arial" w:hAnsi="Arial" w:cs="Arial"/>
        </w:rPr>
      </w:pPr>
    </w:p>
    <w:p w:rsidR="002E6DBB" w14:paraId="644F7701" w14:textId="77777777">
      <w:pPr>
        <w:rPr>
          <w:rFonts w:ascii="Arial" w:hAnsi="Arial" w:cs="Arial"/>
          <w:b/>
          <w:bCs/>
        </w:rPr>
      </w:pPr>
      <w:r>
        <w:rPr>
          <w:rFonts w:ascii="Arial" w:hAnsi="Arial" w:cs="Arial"/>
          <w:b/>
          <w:bCs/>
        </w:rPr>
        <w:br w:type="page"/>
      </w:r>
    </w:p>
    <w:p w:rsidR="001E0179" w:rsidP="001E0179" w14:paraId="00591239" w14:textId="7CB5C4E5">
      <w:pPr>
        <w:pStyle w:val="NoSpacing"/>
        <w:rPr>
          <w:rFonts w:ascii="Arial" w:hAnsi="Arial" w:cs="Arial"/>
          <w:b/>
          <w:bCs/>
        </w:rPr>
      </w:pPr>
      <w:r w:rsidRPr="002E6DBB">
        <w:rPr>
          <w:rFonts w:ascii="Arial" w:hAnsi="Arial" w:cs="Arial"/>
          <w:b/>
          <w:bCs/>
        </w:rPr>
        <w:t xml:space="preserve">VBA Response 2: </w:t>
      </w:r>
    </w:p>
    <w:p w:rsidR="002E6DBB" w:rsidP="001E0179" w14:paraId="424E258A" w14:textId="77777777">
      <w:pPr>
        <w:pStyle w:val="NoSpacing"/>
        <w:rPr>
          <w:rFonts w:ascii="Arial" w:hAnsi="Arial" w:cs="Arial"/>
        </w:rPr>
      </w:pPr>
    </w:p>
    <w:p w:rsidR="00454563" w:rsidRPr="002E6DBB" w:rsidP="00454563" w14:paraId="70B3E93B" w14:textId="72404E41">
      <w:pPr>
        <w:pStyle w:val="NoSpacing"/>
        <w:rPr>
          <w:rFonts w:ascii="Arial" w:hAnsi="Arial" w:cs="Arial"/>
        </w:rPr>
      </w:pPr>
      <w:r>
        <w:rPr>
          <w:rFonts w:ascii="Arial" w:hAnsi="Arial" w:cs="Arial"/>
        </w:rPr>
        <w:t xml:space="preserve">A payee 11 in the context of the VA refers to </w:t>
      </w:r>
      <w:r w:rsidR="0083629E">
        <w:rPr>
          <w:rFonts w:ascii="Arial" w:hAnsi="Arial" w:cs="Arial"/>
        </w:rPr>
        <w:t xml:space="preserve">the first child of the </w:t>
      </w:r>
      <w:r w:rsidR="0033612C">
        <w:rPr>
          <w:rFonts w:ascii="Arial" w:hAnsi="Arial" w:cs="Arial"/>
        </w:rPr>
        <w:t xml:space="preserve">Veteran. This beneficiary is exempt from using </w:t>
      </w:r>
      <w:r>
        <w:rPr>
          <w:rFonts w:ascii="Arial" w:hAnsi="Arial" w:cs="Arial"/>
        </w:rPr>
        <w:t>VA Form 21-8</w:t>
      </w:r>
      <w:r w:rsidR="003715FD">
        <w:rPr>
          <w:rFonts w:ascii="Arial" w:hAnsi="Arial" w:cs="Arial"/>
        </w:rPr>
        <w:t>9</w:t>
      </w:r>
      <w:r>
        <w:rPr>
          <w:rFonts w:ascii="Arial" w:hAnsi="Arial" w:cs="Arial"/>
        </w:rPr>
        <w:t xml:space="preserve">51-2. As there are no further suggestions to this proposed revision, no changes are warranted. </w:t>
      </w:r>
    </w:p>
    <w:p w:rsidR="00454563" w:rsidP="003E2048" w14:paraId="5BE2CC7C" w14:textId="4107609D">
      <w:pPr>
        <w:pStyle w:val="NoSpacing"/>
        <w:rPr>
          <w:rFonts w:ascii="Arial" w:hAnsi="Arial" w:cs="Arial"/>
        </w:rPr>
      </w:pPr>
    </w:p>
    <w:p w:rsidR="00055651" w:rsidP="003E2048" w14:paraId="49341D61" w14:textId="77777777">
      <w:pPr>
        <w:pStyle w:val="NoSpacing"/>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8"/>
    <w:rsid w:val="00055651"/>
    <w:rsid w:val="00167669"/>
    <w:rsid w:val="001961D7"/>
    <w:rsid w:val="001D1A9A"/>
    <w:rsid w:val="001E0179"/>
    <w:rsid w:val="002820E1"/>
    <w:rsid w:val="002E6DBB"/>
    <w:rsid w:val="0032782E"/>
    <w:rsid w:val="0033612C"/>
    <w:rsid w:val="003715FD"/>
    <w:rsid w:val="003C5A63"/>
    <w:rsid w:val="003E2048"/>
    <w:rsid w:val="004169A5"/>
    <w:rsid w:val="00451E1A"/>
    <w:rsid w:val="00454563"/>
    <w:rsid w:val="0083629E"/>
    <w:rsid w:val="0085487C"/>
    <w:rsid w:val="00957F1B"/>
    <w:rsid w:val="009C6876"/>
    <w:rsid w:val="009F1B5F"/>
    <w:rsid w:val="00B66644"/>
    <w:rsid w:val="00BC01D1"/>
    <w:rsid w:val="00E57A83"/>
    <w:rsid w:val="00F63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9B887"/>
  <w15:chartTrackingRefBased/>
  <w15:docId w15:val="{30367B61-3814-49C2-9DBF-3606B68B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048"/>
    <w:rPr>
      <w:rFonts w:eastAsiaTheme="majorEastAsia" w:cstheme="majorBidi"/>
      <w:color w:val="272727" w:themeColor="text1" w:themeTint="D8"/>
    </w:rPr>
  </w:style>
  <w:style w:type="paragraph" w:styleId="Title">
    <w:name w:val="Title"/>
    <w:basedOn w:val="Normal"/>
    <w:next w:val="Normal"/>
    <w:link w:val="TitleChar"/>
    <w:uiPriority w:val="10"/>
    <w:qFormat/>
    <w:rsid w:val="003E2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048"/>
    <w:pPr>
      <w:spacing w:before="160"/>
      <w:jc w:val="center"/>
    </w:pPr>
    <w:rPr>
      <w:i/>
      <w:iCs/>
      <w:color w:val="404040" w:themeColor="text1" w:themeTint="BF"/>
    </w:rPr>
  </w:style>
  <w:style w:type="character" w:customStyle="1" w:styleId="QuoteChar">
    <w:name w:val="Quote Char"/>
    <w:basedOn w:val="DefaultParagraphFont"/>
    <w:link w:val="Quote"/>
    <w:uiPriority w:val="29"/>
    <w:rsid w:val="003E2048"/>
    <w:rPr>
      <w:i/>
      <w:iCs/>
      <w:color w:val="404040" w:themeColor="text1" w:themeTint="BF"/>
    </w:rPr>
  </w:style>
  <w:style w:type="paragraph" w:styleId="ListParagraph">
    <w:name w:val="List Paragraph"/>
    <w:basedOn w:val="Normal"/>
    <w:uiPriority w:val="34"/>
    <w:qFormat/>
    <w:rsid w:val="003E2048"/>
    <w:pPr>
      <w:ind w:left="720"/>
      <w:contextualSpacing/>
    </w:pPr>
  </w:style>
  <w:style w:type="character" w:styleId="IntenseEmphasis">
    <w:name w:val="Intense Emphasis"/>
    <w:basedOn w:val="DefaultParagraphFont"/>
    <w:uiPriority w:val="21"/>
    <w:qFormat/>
    <w:rsid w:val="003E2048"/>
    <w:rPr>
      <w:i/>
      <w:iCs/>
      <w:color w:val="0F4761" w:themeColor="accent1" w:themeShade="BF"/>
    </w:rPr>
  </w:style>
  <w:style w:type="paragraph" w:styleId="IntenseQuote">
    <w:name w:val="Intense Quote"/>
    <w:basedOn w:val="Normal"/>
    <w:next w:val="Normal"/>
    <w:link w:val="IntenseQuoteChar"/>
    <w:uiPriority w:val="30"/>
    <w:qFormat/>
    <w:rsid w:val="003E2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048"/>
    <w:rPr>
      <w:i/>
      <w:iCs/>
      <w:color w:val="0F4761" w:themeColor="accent1" w:themeShade="BF"/>
    </w:rPr>
  </w:style>
  <w:style w:type="character" w:styleId="IntenseReference">
    <w:name w:val="Intense Reference"/>
    <w:basedOn w:val="DefaultParagraphFont"/>
    <w:uiPriority w:val="32"/>
    <w:qFormat/>
    <w:rsid w:val="003E2048"/>
    <w:rPr>
      <w:b/>
      <w:bCs/>
      <w:smallCaps/>
      <w:color w:val="0F4761" w:themeColor="accent1" w:themeShade="BF"/>
      <w:spacing w:val="5"/>
    </w:rPr>
  </w:style>
  <w:style w:type="paragraph" w:styleId="NoSpacing">
    <w:name w:val="No Spacing"/>
    <w:uiPriority w:val="1"/>
    <w:qFormat/>
    <w:rsid w:val="003E2048"/>
    <w:pPr>
      <w:spacing w:after="0" w:line="240" w:lineRule="auto"/>
    </w:pPr>
  </w:style>
  <w:style w:type="character" w:styleId="Hyperlink">
    <w:name w:val="Hyperlink"/>
    <w:basedOn w:val="DefaultParagraphFont"/>
    <w:uiPriority w:val="99"/>
    <w:unhideWhenUsed/>
    <w:rsid w:val="002E6DBB"/>
    <w:rPr>
      <w:color w:val="467886" w:themeColor="hyperlink"/>
      <w:u w:val="single"/>
    </w:rPr>
  </w:style>
  <w:style w:type="character" w:styleId="UnresolvedMention">
    <w:name w:val="Unresolved Mention"/>
    <w:basedOn w:val="DefaultParagraphFont"/>
    <w:uiPriority w:val="99"/>
    <w:semiHidden/>
    <w:unhideWhenUsed/>
    <w:rsid w:val="002E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2310</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2</cp:revision>
  <dcterms:created xsi:type="dcterms:W3CDTF">2026-01-05T18:26:00Z</dcterms:created>
  <dcterms:modified xsi:type="dcterms:W3CDTF">2026-01-05T18:26:00Z</dcterms:modified>
</cp:coreProperties>
</file>