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10E9D" w14:paraId="1038BE34" w14:textId="77777777">
      <w:pPr>
        <w:pStyle w:val="BodyText"/>
        <w:kinsoku w:val="0"/>
        <w:overflowPunct w:val="0"/>
        <w:spacing w:before="5"/>
        <w:rPr>
          <w:sz w:val="15"/>
          <w:szCs w:val="15"/>
        </w:rPr>
      </w:pPr>
    </w:p>
    <w:p w:rsidR="00FA2AE8" w14:paraId="6BE57E85" w14:textId="77777777">
      <w:pPr>
        <w:pStyle w:val="BodyText"/>
        <w:kinsoku w:val="0"/>
        <w:overflowPunct w:val="0"/>
        <w:spacing w:before="5"/>
        <w:rPr>
          <w:sz w:val="15"/>
          <w:szCs w:val="15"/>
        </w:rPr>
      </w:pPr>
    </w:p>
    <w:p w:rsidR="00910E9D" w:rsidP="00E86FBC" w14:paraId="5E33A5E8" w14:textId="629A8C65">
      <w:pPr>
        <w:pStyle w:val="BodyText"/>
        <w:kinsoku w:val="0"/>
        <w:overflowPunct w:val="0"/>
        <w:spacing w:before="90" w:line="480" w:lineRule="auto"/>
        <w:ind w:left="439" w:right="94"/>
      </w:pPr>
      <w:r>
        <w:t>There are currently six application forms currently approved under OMB No. 0584-0008. For this submission to OMB, FNS is seeking approval</w:t>
      </w:r>
      <w:r w:rsidR="0028150E">
        <w:t xml:space="preserve"> </w:t>
      </w:r>
      <w:r>
        <w:t>for the information collection associated with forms FNS-252, FNS-252-</w:t>
      </w:r>
      <w:r w:rsidR="0073290C">
        <w:t>C</w:t>
      </w:r>
      <w:r>
        <w:t>, FNS-</w:t>
      </w:r>
      <w:r w:rsidR="0073290C">
        <w:t>E</w:t>
      </w:r>
      <w:r>
        <w:t>, FNS-252-</w:t>
      </w:r>
      <w:r w:rsidR="0073290C">
        <w:t>FE</w:t>
      </w:r>
      <w:r>
        <w:t>, FNS-252-</w:t>
      </w:r>
      <w:r w:rsidR="0073290C">
        <w:t>R</w:t>
      </w:r>
      <w:r>
        <w:t>, and FNS-252-</w:t>
      </w:r>
      <w:r w:rsidR="0073290C">
        <w:t>2</w:t>
      </w:r>
      <w:r>
        <w:t>.</w:t>
      </w:r>
    </w:p>
    <w:p w:rsidR="00B363F2" w:rsidP="00E86FBC" w14:paraId="34CD2014" w14:textId="1F33AD56">
      <w:pPr>
        <w:pStyle w:val="BodyText"/>
        <w:kinsoku w:val="0"/>
        <w:overflowPunct w:val="0"/>
        <w:spacing w:before="90" w:line="480" w:lineRule="auto"/>
        <w:ind w:left="439" w:right="94"/>
      </w:pPr>
      <w:r>
        <w:t xml:space="preserve">For </w:t>
      </w:r>
      <w:r w:rsidRPr="00D209BE">
        <w:t xml:space="preserve">SNAP </w:t>
      </w:r>
      <w:r w:rsidR="00F75993">
        <w:t>r</w:t>
      </w:r>
      <w:r w:rsidRPr="00D209BE">
        <w:t xml:space="preserve">etailer, </w:t>
      </w:r>
      <w:r w:rsidR="00EF111D">
        <w:t>f</w:t>
      </w:r>
      <w:r w:rsidRPr="00D209BE">
        <w:t xml:space="preserve">armers' </w:t>
      </w:r>
      <w:r w:rsidR="00F75993">
        <w:t>m</w:t>
      </w:r>
      <w:r w:rsidRPr="00D209BE">
        <w:t xml:space="preserve">arket, and </w:t>
      </w:r>
      <w:r w:rsidR="00EF111D">
        <w:t>m</w:t>
      </w:r>
      <w:r w:rsidRPr="00D209BE">
        <w:t xml:space="preserve">eal </w:t>
      </w:r>
      <w:r w:rsidR="00EF111D">
        <w:t>s</w:t>
      </w:r>
      <w:r w:rsidRPr="00D209BE">
        <w:t>ervice</w:t>
      </w:r>
      <w:r w:rsidR="007E097C">
        <w:t xml:space="preserve"> </w:t>
      </w:r>
      <w:r w:rsidR="00EF111D">
        <w:t>applicants</w:t>
      </w:r>
      <w:r w:rsidR="007E097C">
        <w:t xml:space="preserve"> and </w:t>
      </w:r>
      <w:r w:rsidR="006160E4">
        <w:t>military commissary authorization applicants</w:t>
      </w:r>
      <w:r w:rsidR="00EF111D">
        <w:t xml:space="preserve">, </w:t>
      </w:r>
      <w:r w:rsidR="00185662">
        <w:t xml:space="preserve">FNS estimated the number of </w:t>
      </w:r>
      <w:r w:rsidR="00EF111D">
        <w:t>responses</w:t>
      </w:r>
      <w:r w:rsidR="00FA5C24">
        <w:t xml:space="preserve"> in FY 2024 through 2026 based on FY 2022 data, the most recent complete data that were available. </w:t>
      </w:r>
      <w:r w:rsidR="00857F2E">
        <w:t>FNS inflated FY 2022 responses by 2 percent annually to project an annual average number of responses for FY 2024-FY 2026. However, for meal services, FNS estimated a more conservative increase of 1 percent responses per year.</w:t>
      </w:r>
    </w:p>
    <w:p w:rsidR="00BB0422" w:rsidP="00E86FBC" w14:paraId="70B05376" w14:textId="6D356769">
      <w:pPr>
        <w:pStyle w:val="BodyText"/>
        <w:kinsoku w:val="0"/>
        <w:overflowPunct w:val="0"/>
        <w:spacing w:before="90" w:line="480" w:lineRule="auto"/>
        <w:ind w:left="439" w:right="94"/>
      </w:pPr>
      <w:r>
        <w:t>For</w:t>
      </w:r>
      <w:r w:rsidR="006160E4">
        <w:t xml:space="preserve"> military commissary reauthorization applicants, FNS </w:t>
      </w:r>
      <w:r w:rsidR="00214481">
        <w:t>projected</w:t>
      </w:r>
      <w:r w:rsidR="006160E4">
        <w:t xml:space="preserve"> the number of responses in FY 2024</w:t>
      </w:r>
      <w:r w:rsidR="00214481">
        <w:t xml:space="preserve">, FY 2025 and FY 2026 based on the military commissaries that will be due for reauthorization each year. </w:t>
      </w:r>
    </w:p>
    <w:p w:rsidR="00910E9D" w14:paraId="7E709D34" w14:textId="77777777">
      <w:pPr>
        <w:pStyle w:val="BodyText"/>
        <w:kinsoku w:val="0"/>
        <w:overflowPunct w:val="0"/>
        <w:rPr>
          <w:sz w:val="26"/>
          <w:szCs w:val="26"/>
        </w:rPr>
      </w:pPr>
    </w:p>
    <w:p w:rsidR="00910E9D" w14:paraId="414BD19F" w14:textId="77777777">
      <w:pPr>
        <w:pStyle w:val="Heading1"/>
        <w:numPr>
          <w:ilvl w:val="0"/>
          <w:numId w:val="1"/>
        </w:numPr>
        <w:tabs>
          <w:tab w:val="left" w:pos="1160"/>
        </w:tabs>
        <w:kinsoku w:val="0"/>
        <w:overflowPunct w:val="0"/>
        <w:rPr>
          <w:u w:val="thick" w:color="000000"/>
        </w:rPr>
      </w:pPr>
      <w:bookmarkStart w:id="0" w:name="1._Form_FNS-252:"/>
      <w:bookmarkEnd w:id="0"/>
      <w:r>
        <w:rPr>
          <w:u w:val="thick" w:color="000000"/>
        </w:rPr>
        <w:t>Form FNS-252:</w:t>
      </w:r>
    </w:p>
    <w:p w:rsidR="00C228E6" w:rsidRPr="00C228E6" w:rsidP="00C228E6" w14:paraId="14B592D0" w14:textId="77777777"/>
    <w:p w:rsidR="00910E9D" w14:paraId="14CDE512" w14:textId="488DB0F0">
      <w:pPr>
        <w:pStyle w:val="BodyText"/>
        <w:kinsoku w:val="0"/>
        <w:overflowPunct w:val="0"/>
        <w:spacing w:before="90" w:line="480" w:lineRule="auto"/>
        <w:ind w:left="439" w:right="122"/>
      </w:pPr>
      <w:r>
        <w:t>For the burden associated with form</w:t>
      </w:r>
      <w:r w:rsidR="0073290C">
        <w:t xml:space="preserve"> </w:t>
      </w:r>
      <w:r>
        <w:t>FNS-25</w:t>
      </w:r>
      <w:r w:rsidR="0073290C">
        <w:t xml:space="preserve">2, </w:t>
      </w:r>
      <w:r w:rsidR="001B6DCD">
        <w:t>FNS estimate</w:t>
      </w:r>
      <w:r w:rsidR="0002226E">
        <w:t xml:space="preserve">s </w:t>
      </w:r>
      <w:r w:rsidR="002C21E8">
        <w:t>there will be 1,438.1</w:t>
      </w:r>
      <w:r w:rsidR="00AA3006">
        <w:t xml:space="preserve"> responses on average annually in FY 2024-2026</w:t>
      </w:r>
      <w:r w:rsidR="003B522E">
        <w:t>, representing an increase from</w:t>
      </w:r>
      <w:r w:rsidR="00D15A50">
        <w:t xml:space="preserve"> 1,355 in FY 2022</w:t>
      </w:r>
      <w:r w:rsidR="00BA0918">
        <w:t xml:space="preserve">.  </w:t>
      </w:r>
      <w:r w:rsidR="009B16C1">
        <w:t xml:space="preserve">We </w:t>
      </w:r>
      <w:r>
        <w:t>estimate that it takes respondents, on average</w:t>
      </w:r>
      <w:r w:rsidR="0073290C">
        <w:t xml:space="preserve">, 90 </w:t>
      </w:r>
      <w:r>
        <w:t xml:space="preserve">minutes (or </w:t>
      </w:r>
      <w:r w:rsidR="0073290C">
        <w:t>1.50</w:t>
      </w:r>
      <w:r>
        <w:t>) to complete form FNS-252</w:t>
      </w:r>
      <w:r w:rsidR="00AA3006">
        <w:t xml:space="preserve">. Total burden hours are </w:t>
      </w:r>
      <w:r w:rsidR="00EE5C6D">
        <w:t>2,15</w:t>
      </w:r>
      <w:r w:rsidR="00D12BD9">
        <w:t>7.2</w:t>
      </w:r>
      <w:r w:rsidR="00EE5C6D">
        <w:t xml:space="preserve"> (1,438.1 x 1.5)</w:t>
      </w:r>
      <w:r>
        <w:t>.</w:t>
      </w:r>
    </w:p>
    <w:p w:rsidR="00910E9D" w14:paraId="39D99D29" w14:textId="77777777">
      <w:pPr>
        <w:pStyle w:val="BodyText"/>
        <w:kinsoku w:val="0"/>
        <w:overflowPunct w:val="0"/>
        <w:rPr>
          <w:sz w:val="26"/>
          <w:szCs w:val="26"/>
        </w:rPr>
      </w:pPr>
    </w:p>
    <w:p w:rsidR="00910E9D" w14:paraId="6C6EFB85" w14:textId="77777777">
      <w:pPr>
        <w:pStyle w:val="Heading1"/>
        <w:numPr>
          <w:ilvl w:val="0"/>
          <w:numId w:val="1"/>
        </w:numPr>
        <w:tabs>
          <w:tab w:val="left" w:pos="1160"/>
        </w:tabs>
        <w:kinsoku w:val="0"/>
        <w:overflowPunct w:val="0"/>
        <w:rPr>
          <w:u w:val="thick" w:color="000000"/>
        </w:rPr>
      </w:pPr>
      <w:bookmarkStart w:id="1" w:name="2._Form_FNS-252-E:"/>
      <w:bookmarkEnd w:id="1"/>
      <w:r>
        <w:rPr>
          <w:u w:val="thick" w:color="000000"/>
        </w:rPr>
        <w:t>Form FNS-252-E:</w:t>
      </w:r>
    </w:p>
    <w:p w:rsidR="00C228E6" w:rsidRPr="00C228E6" w:rsidP="00C228E6" w14:paraId="78B3FE0C" w14:textId="77777777"/>
    <w:p w:rsidR="0073290C" w:rsidP="00AA61C6" w14:paraId="2C25FF62" w14:textId="16E98B44">
      <w:pPr>
        <w:pStyle w:val="BodyText"/>
        <w:kinsoku w:val="0"/>
        <w:overflowPunct w:val="0"/>
        <w:spacing w:before="90" w:line="480" w:lineRule="auto"/>
        <w:ind w:left="440" w:right="279"/>
      </w:pPr>
      <w:bookmarkStart w:id="2" w:name="In_FY_2017,_we_estimate_approximately_th"/>
      <w:bookmarkEnd w:id="2"/>
      <w:r>
        <w:t xml:space="preserve">For the burden associated with form FNS-252-E, FNS estimates there will be </w:t>
      </w:r>
      <w:r w:rsidR="009F3D2A">
        <w:t>29,1</w:t>
      </w:r>
      <w:r w:rsidR="001D2A94">
        <w:t>5</w:t>
      </w:r>
      <w:r w:rsidR="00913E68">
        <w:t>3</w:t>
      </w:r>
      <w:r>
        <w:t xml:space="preserve"> </w:t>
      </w:r>
      <w:r>
        <w:t>responses on average annually in FY 2024-2026</w:t>
      </w:r>
      <w:r w:rsidR="003B522E">
        <w:t>, representing an increase from</w:t>
      </w:r>
      <w:r>
        <w:t xml:space="preserve"> </w:t>
      </w:r>
      <w:r w:rsidR="009F3D2A">
        <w:t>27,47</w:t>
      </w:r>
      <w:r w:rsidR="00D443AB">
        <w:t>8</w:t>
      </w:r>
      <w:r>
        <w:t xml:space="preserve"> </w:t>
      </w:r>
      <w:r>
        <w:t xml:space="preserve">in FY 2022.  We estimate that it takes respondents, on average, </w:t>
      </w:r>
      <w:r w:rsidR="006500DE">
        <w:t>1 hour</w:t>
      </w:r>
      <w:r>
        <w:t xml:space="preserve"> to complete form FNS-252</w:t>
      </w:r>
      <w:r w:rsidR="006500DE">
        <w:t>-E</w:t>
      </w:r>
      <w:r>
        <w:t xml:space="preserve">. Total burden hours are </w:t>
      </w:r>
      <w:r w:rsidR="001D2A94">
        <w:t>29,15</w:t>
      </w:r>
      <w:r w:rsidR="00A54977">
        <w:t>3</w:t>
      </w:r>
      <w:r>
        <w:t xml:space="preserve"> (</w:t>
      </w:r>
      <w:r w:rsidR="001D2A94">
        <w:t>29,15</w:t>
      </w:r>
      <w:r w:rsidR="00A54977">
        <w:t>3</w:t>
      </w:r>
      <w:r>
        <w:t xml:space="preserve"> </w:t>
      </w:r>
      <w:r>
        <w:t>x 1).</w:t>
      </w:r>
    </w:p>
    <w:p w:rsidR="00910E9D" w:rsidRPr="002021A5" w14:paraId="48C3112B" w14:textId="77777777">
      <w:pPr>
        <w:pStyle w:val="Heading1"/>
        <w:numPr>
          <w:ilvl w:val="0"/>
          <w:numId w:val="1"/>
        </w:numPr>
        <w:tabs>
          <w:tab w:val="left" w:pos="1160"/>
        </w:tabs>
        <w:kinsoku w:val="0"/>
        <w:overflowPunct w:val="0"/>
        <w:spacing w:before="90"/>
        <w:rPr>
          <w:u w:val="thick" w:color="000000"/>
        </w:rPr>
      </w:pPr>
      <w:bookmarkStart w:id="3" w:name="3._Form_FNS-252-FE:"/>
      <w:bookmarkEnd w:id="3"/>
      <w:r w:rsidRPr="002021A5">
        <w:rPr>
          <w:u w:val="thick" w:color="000000"/>
        </w:rPr>
        <w:t>Form FNS-252-FE:</w:t>
      </w:r>
    </w:p>
    <w:p w:rsidR="00C228E6" w:rsidRPr="00C228E6" w:rsidP="00C228E6" w14:paraId="7E766BCB" w14:textId="77777777"/>
    <w:p w:rsidR="0073290C" w:rsidP="002021A5" w14:paraId="79565812" w14:textId="60F6C593">
      <w:pPr>
        <w:pStyle w:val="BodyText"/>
        <w:kinsoku w:val="0"/>
        <w:overflowPunct w:val="0"/>
        <w:spacing w:before="90" w:line="480" w:lineRule="auto"/>
        <w:ind w:left="440" w:right="279"/>
      </w:pPr>
      <w:r>
        <w:t>For the burden associated with form FNS-252-</w:t>
      </w:r>
      <w:r w:rsidR="00901F3E">
        <w:t>FE</w:t>
      </w:r>
      <w:r w:rsidR="000B1606">
        <w:t>, which is used by farmer</w:t>
      </w:r>
      <w:r w:rsidR="002021A5">
        <w:t>s’ markets</w:t>
      </w:r>
      <w:r>
        <w:t xml:space="preserve">, FNS estimates there will be </w:t>
      </w:r>
      <w:r w:rsidR="00D8059D">
        <w:t>695</w:t>
      </w:r>
      <w:r>
        <w:t xml:space="preserve"> responses on average annually in FY 2024-2026</w:t>
      </w:r>
      <w:r w:rsidR="003B522E">
        <w:t>, representing an increase from</w:t>
      </w:r>
      <w:r>
        <w:t xml:space="preserve"> </w:t>
      </w:r>
      <w:r w:rsidR="00D8059D">
        <w:t>655</w:t>
      </w:r>
      <w:r>
        <w:t xml:space="preserve"> in FY 2022. We estimate that it takes respondents, on average, </w:t>
      </w:r>
      <w:r w:rsidR="003A5784">
        <w:t>1 hour</w:t>
      </w:r>
      <w:r>
        <w:t xml:space="preserve"> to complete form FNS-252-</w:t>
      </w:r>
      <w:r w:rsidR="003A5784">
        <w:t>FE</w:t>
      </w:r>
      <w:r>
        <w:t xml:space="preserve">. Total burden hours are </w:t>
      </w:r>
      <w:r w:rsidR="003A5784">
        <w:t>695</w:t>
      </w:r>
      <w:r>
        <w:t xml:space="preserve"> (</w:t>
      </w:r>
      <w:r w:rsidR="000B1606">
        <w:t>695</w:t>
      </w:r>
      <w:r w:rsidR="00574BEF">
        <w:t xml:space="preserve"> responses</w:t>
      </w:r>
      <w:r>
        <w:t xml:space="preserve"> x </w:t>
      </w:r>
      <w:r w:rsidR="000B1606">
        <w:t>1</w:t>
      </w:r>
      <w:r w:rsidR="00574BEF">
        <w:t xml:space="preserve"> hour</w:t>
      </w:r>
      <w:r>
        <w:t>).</w:t>
      </w:r>
    </w:p>
    <w:p w:rsidR="00910E9D" w14:paraId="007DB383" w14:textId="77777777">
      <w:pPr>
        <w:pStyle w:val="Heading1"/>
        <w:numPr>
          <w:ilvl w:val="0"/>
          <w:numId w:val="1"/>
        </w:numPr>
        <w:tabs>
          <w:tab w:val="left" w:pos="1160"/>
        </w:tabs>
        <w:kinsoku w:val="0"/>
        <w:overflowPunct w:val="0"/>
        <w:rPr>
          <w:u w:val="thick" w:color="000000"/>
        </w:rPr>
      </w:pPr>
      <w:bookmarkStart w:id="4" w:name="4._eAuthentication:"/>
      <w:bookmarkEnd w:id="4"/>
      <w:r>
        <w:rPr>
          <w:u w:val="thick" w:color="000000"/>
        </w:rPr>
        <w:t>eAuthentication</w:t>
      </w:r>
      <w:r>
        <w:rPr>
          <w:u w:val="thick" w:color="000000"/>
        </w:rPr>
        <w:t>:</w:t>
      </w:r>
    </w:p>
    <w:p w:rsidR="00C228E6" w:rsidRPr="00C228E6" w:rsidP="00C228E6" w14:paraId="715C5D90" w14:textId="77777777"/>
    <w:p w:rsidR="00910E9D" w14:paraId="7F7E4742" w14:textId="56FBD900">
      <w:pPr>
        <w:pStyle w:val="BodyText"/>
        <w:kinsoku w:val="0"/>
        <w:overflowPunct w:val="0"/>
        <w:spacing w:before="90" w:line="480" w:lineRule="auto"/>
        <w:ind w:left="439" w:right="122"/>
      </w:pPr>
      <w:r>
        <w:t xml:space="preserve">Applicants using form FNS-252-E or FNS-252-FE must also first self-register for a Level 1 access account through the USDA </w:t>
      </w:r>
      <w:r>
        <w:t>eAuthentication</w:t>
      </w:r>
      <w:r>
        <w:t xml:space="preserve"> system to initially start an online application. USDA </w:t>
      </w:r>
      <w:r>
        <w:t>eAuthentication</w:t>
      </w:r>
      <w:r>
        <w:t xml:space="preserve"> facilitates the electronic authentication of an individual and it takes approximately 8 minutes (or 0.13</w:t>
      </w:r>
      <w:r w:rsidR="00FC5BD7">
        <w:t>3</w:t>
      </w:r>
      <w:r w:rsidR="00D64AE5">
        <w:t>333</w:t>
      </w:r>
      <w:r w:rsidR="00FC5BD7">
        <w:t xml:space="preserve"> hours</w:t>
      </w:r>
      <w:r>
        <w:t xml:space="preserve">) to obtain an </w:t>
      </w:r>
      <w:r>
        <w:t>eAuthentication</w:t>
      </w:r>
      <w:r>
        <w:t xml:space="preserve"> account. </w:t>
      </w:r>
      <w:r w:rsidR="00B71DA0">
        <w:t xml:space="preserve">The 60-day notice </w:t>
      </w:r>
      <w:r w:rsidR="00E87636">
        <w:t xml:space="preserve">inaccurately included applicants submitting the FNS-252-R electronically in the count of respondents required to </w:t>
      </w:r>
      <w:r w:rsidR="001527F7">
        <w:t xml:space="preserve">register through the USDA </w:t>
      </w:r>
      <w:r w:rsidR="001527F7">
        <w:t>eAuthentication</w:t>
      </w:r>
      <w:r w:rsidR="001527F7">
        <w:t xml:space="preserve"> system, leading to an overestimate of the total burden. </w:t>
      </w:r>
      <w:r w:rsidR="00282077">
        <w:t xml:space="preserve">Applicants submitting the FNS-252-R electronically are not included </w:t>
      </w:r>
      <w:r w:rsidR="00017D42">
        <w:t>our projection of</w:t>
      </w:r>
      <w:r w:rsidR="00282077">
        <w:t xml:space="preserve"> </w:t>
      </w:r>
      <w:r w:rsidR="00B63098">
        <w:t xml:space="preserve">respondents required to register through the USDA </w:t>
      </w:r>
      <w:r w:rsidR="00B63098">
        <w:t>eAuthentication</w:t>
      </w:r>
      <w:r w:rsidR="00B63098">
        <w:t xml:space="preserve"> system </w:t>
      </w:r>
      <w:r w:rsidR="004E00B2">
        <w:t xml:space="preserve">in </w:t>
      </w:r>
      <w:r w:rsidR="00935C31">
        <w:t xml:space="preserve">the </w:t>
      </w:r>
      <w:r w:rsidR="00017D42">
        <w:t>Supporting Statement</w:t>
      </w:r>
      <w:r w:rsidR="00935C31">
        <w:t xml:space="preserve"> – Part A</w:t>
      </w:r>
      <w:r w:rsidR="00017D42">
        <w:t xml:space="preserve">, </w:t>
      </w:r>
      <w:r w:rsidR="00017D42">
        <w:rPr>
          <w:rFonts w:cstheme="minorHAnsi"/>
        </w:rPr>
        <w:t xml:space="preserve">item A12A. </w:t>
      </w:r>
      <w:r>
        <w:t xml:space="preserve">We estimate </w:t>
      </w:r>
      <w:r w:rsidR="00CC5279">
        <w:t>an average of 29,847</w:t>
      </w:r>
      <w:r w:rsidR="00B07411">
        <w:t xml:space="preserve"> </w:t>
      </w:r>
      <w:r w:rsidR="00813CC8">
        <w:t xml:space="preserve">retailers </w:t>
      </w:r>
      <w:r w:rsidR="001E0BA9">
        <w:t xml:space="preserve">and farmers’ market </w:t>
      </w:r>
      <w:r>
        <w:t>(</w:t>
      </w:r>
      <w:r w:rsidR="00813CC8">
        <w:t>29,15</w:t>
      </w:r>
      <w:r w:rsidR="00733284">
        <w:t>2</w:t>
      </w:r>
      <w:r w:rsidR="00E71727">
        <w:t xml:space="preserve"> </w:t>
      </w:r>
      <w:r>
        <w:t>FNS-252-E</w:t>
      </w:r>
      <w:r w:rsidR="00813CC8">
        <w:t xml:space="preserve"> applicants</w:t>
      </w:r>
      <w:r>
        <w:t xml:space="preserve"> + </w:t>
      </w:r>
      <w:r w:rsidR="00813CC8">
        <w:t>695</w:t>
      </w:r>
      <w:r w:rsidR="00B07411">
        <w:t xml:space="preserve"> </w:t>
      </w:r>
      <w:r>
        <w:t>FNS-252-FE</w:t>
      </w:r>
      <w:r w:rsidR="00813CC8">
        <w:t xml:space="preserve"> applicants</w:t>
      </w:r>
      <w:r>
        <w:t xml:space="preserve">) will register for Level 1 access. The total burden hours for </w:t>
      </w:r>
      <w:r>
        <w:t>eAuthentication</w:t>
      </w:r>
      <w:r>
        <w:t xml:space="preserve"> are calculated to be </w:t>
      </w:r>
      <w:r w:rsidR="00B07411">
        <w:t>3,</w:t>
      </w:r>
      <w:r w:rsidR="00BA1606">
        <w:t>979.6</w:t>
      </w:r>
      <w:r w:rsidR="00E71727">
        <w:t xml:space="preserve"> </w:t>
      </w:r>
      <w:r>
        <w:t>(</w:t>
      </w:r>
      <w:r w:rsidR="00BA1606">
        <w:t>29,847</w:t>
      </w:r>
      <w:r w:rsidR="00B07411">
        <w:t xml:space="preserve"> </w:t>
      </w:r>
      <w:r w:rsidR="00574BEF">
        <w:t>responses</w:t>
      </w:r>
      <w:r w:rsidR="00D90CA0">
        <w:t xml:space="preserve"> </w:t>
      </w:r>
      <w:r>
        <w:t>x 0.133</w:t>
      </w:r>
      <w:r w:rsidR="00BA1606">
        <w:t>3</w:t>
      </w:r>
      <w:r w:rsidR="00AD4E99">
        <w:t>33</w:t>
      </w:r>
      <w:r w:rsidR="00D90CA0">
        <w:t xml:space="preserve"> hours</w:t>
      </w:r>
      <w:r>
        <w:t>).</w:t>
      </w:r>
    </w:p>
    <w:p w:rsidR="00910E9D" w14:paraId="2A80B493" w14:textId="77777777">
      <w:pPr>
        <w:pStyle w:val="BodyText"/>
        <w:kinsoku w:val="0"/>
        <w:overflowPunct w:val="0"/>
        <w:rPr>
          <w:sz w:val="26"/>
          <w:szCs w:val="26"/>
        </w:rPr>
      </w:pPr>
    </w:p>
    <w:p w:rsidR="00910E9D" w14:paraId="269C4026" w14:textId="77777777">
      <w:pPr>
        <w:pStyle w:val="Heading1"/>
        <w:numPr>
          <w:ilvl w:val="0"/>
          <w:numId w:val="1"/>
        </w:numPr>
        <w:tabs>
          <w:tab w:val="left" w:pos="1160"/>
        </w:tabs>
        <w:kinsoku w:val="0"/>
        <w:overflowPunct w:val="0"/>
        <w:rPr>
          <w:u w:val="none"/>
        </w:rPr>
      </w:pPr>
      <w:bookmarkStart w:id="5" w:name="5._Form_FNS-252-2:"/>
      <w:bookmarkEnd w:id="5"/>
      <w:r>
        <w:rPr>
          <w:u w:val="thick" w:color="000000"/>
        </w:rPr>
        <w:t>Form FNS-252-2:</w:t>
      </w:r>
    </w:p>
    <w:p w:rsidR="00910E9D" w14:paraId="5355B5FD" w14:textId="77777777">
      <w:pPr>
        <w:pStyle w:val="BodyText"/>
        <w:kinsoku w:val="0"/>
        <w:overflowPunct w:val="0"/>
        <w:rPr>
          <w:b/>
          <w:bCs/>
          <w:sz w:val="20"/>
          <w:szCs w:val="20"/>
        </w:rPr>
      </w:pPr>
    </w:p>
    <w:p w:rsidR="00BA1606" w:rsidP="00BA1606" w14:paraId="3088C1F4" w14:textId="01CCB518">
      <w:pPr>
        <w:pStyle w:val="BodyText"/>
        <w:kinsoku w:val="0"/>
        <w:overflowPunct w:val="0"/>
        <w:spacing w:before="90" w:line="480" w:lineRule="auto"/>
        <w:ind w:left="440" w:right="279"/>
      </w:pPr>
      <w:bookmarkStart w:id="6" w:name="In_FY_2016,_approximately_372_Meal_Servi"/>
      <w:bookmarkEnd w:id="6"/>
      <w:r>
        <w:t>For the burden associated with form FNS-252-</w:t>
      </w:r>
      <w:r w:rsidR="00B61BDC">
        <w:t>2</w:t>
      </w:r>
      <w:r>
        <w:t xml:space="preserve">, FNS estimates there will be </w:t>
      </w:r>
      <w:r w:rsidR="00AC5645">
        <w:t>87</w:t>
      </w:r>
      <w:r w:rsidR="00855BA5">
        <w:t>3</w:t>
      </w:r>
      <w:r>
        <w:t xml:space="preserve"> responses on average annually in FY 2024-2026</w:t>
      </w:r>
      <w:r w:rsidR="003B522E">
        <w:t>, representing an increase from</w:t>
      </w:r>
      <w:r>
        <w:t xml:space="preserve"> </w:t>
      </w:r>
      <w:r w:rsidR="00AC5645">
        <w:t>847</w:t>
      </w:r>
      <w:r>
        <w:t xml:space="preserve"> in FY 2022. We estimate that it takes respondents, on average, </w:t>
      </w:r>
      <w:r w:rsidR="000247C4">
        <w:t>1 hour</w:t>
      </w:r>
      <w:r>
        <w:t xml:space="preserve"> to complete form FNS-252-</w:t>
      </w:r>
      <w:r w:rsidR="000247C4">
        <w:t>2</w:t>
      </w:r>
      <w:r>
        <w:t xml:space="preserve">. </w:t>
      </w:r>
      <w:r w:rsidR="000247C4">
        <w:t xml:space="preserve">Previous submissions used an estimate of 15 minutes, </w:t>
      </w:r>
      <w:r w:rsidR="00D90CA0">
        <w:t xml:space="preserve">and FNS believes 1 hour is more accurate. </w:t>
      </w:r>
      <w:r>
        <w:t xml:space="preserve">Total burden hours are </w:t>
      </w:r>
      <w:r w:rsidR="00D90CA0">
        <w:t>87</w:t>
      </w:r>
      <w:r w:rsidR="00855BA5">
        <w:t>3</w:t>
      </w:r>
      <w:r>
        <w:t xml:space="preserve"> (</w:t>
      </w:r>
      <w:r w:rsidR="00D90CA0">
        <w:t>87</w:t>
      </w:r>
      <w:r w:rsidR="00855BA5">
        <w:t>3</w:t>
      </w:r>
      <w:r w:rsidR="00D90CA0">
        <w:t xml:space="preserve"> submissions</w:t>
      </w:r>
      <w:r>
        <w:t xml:space="preserve"> x </w:t>
      </w:r>
      <w:r w:rsidR="00D90CA0">
        <w:t>1hour</w:t>
      </w:r>
      <w:r>
        <w:t>).</w:t>
      </w:r>
    </w:p>
    <w:p w:rsidR="00910E9D" w14:paraId="4727B806" w14:textId="77777777">
      <w:pPr>
        <w:pStyle w:val="BodyText"/>
        <w:kinsoku w:val="0"/>
        <w:overflowPunct w:val="0"/>
        <w:spacing w:before="5"/>
      </w:pPr>
    </w:p>
    <w:p w:rsidR="00910E9D" w14:paraId="59CB9339" w14:textId="77777777">
      <w:pPr>
        <w:pStyle w:val="Heading1"/>
        <w:numPr>
          <w:ilvl w:val="0"/>
          <w:numId w:val="1"/>
        </w:numPr>
        <w:tabs>
          <w:tab w:val="left" w:pos="1160"/>
        </w:tabs>
        <w:kinsoku w:val="0"/>
        <w:overflowPunct w:val="0"/>
        <w:rPr>
          <w:u w:val="none"/>
        </w:rPr>
      </w:pPr>
      <w:bookmarkStart w:id="7" w:name="6._Form_FNS-252-C:"/>
      <w:bookmarkEnd w:id="7"/>
      <w:r>
        <w:rPr>
          <w:u w:val="thick" w:color="000000"/>
        </w:rPr>
        <w:t>Form FNS-252-C:</w:t>
      </w:r>
    </w:p>
    <w:p w:rsidR="00910E9D" w14:paraId="71DBD1C3" w14:textId="77777777">
      <w:pPr>
        <w:pStyle w:val="BodyText"/>
        <w:kinsoku w:val="0"/>
        <w:overflowPunct w:val="0"/>
        <w:rPr>
          <w:b/>
          <w:bCs/>
          <w:sz w:val="20"/>
          <w:szCs w:val="20"/>
        </w:rPr>
      </w:pPr>
    </w:p>
    <w:p w:rsidR="001333BC" w:rsidP="001333BC" w14:paraId="34249D21" w14:textId="5C1E6F69">
      <w:pPr>
        <w:pStyle w:val="BodyText"/>
        <w:kinsoku w:val="0"/>
        <w:overflowPunct w:val="0"/>
        <w:spacing w:before="90" w:line="480" w:lineRule="auto"/>
        <w:ind w:left="440" w:right="279"/>
      </w:pPr>
      <w:r>
        <w:t xml:space="preserve">For the burden associated with form FNS-252-C, which is used by </w:t>
      </w:r>
      <w:r w:rsidR="005B4789">
        <w:t>multiple store owners</w:t>
      </w:r>
      <w:r>
        <w:t xml:space="preserve">, FNS estimates there will be </w:t>
      </w:r>
      <w:r w:rsidR="005B4789">
        <w:t>5,94</w:t>
      </w:r>
      <w:r w:rsidR="00B624C9">
        <w:t>5</w:t>
      </w:r>
      <w:r>
        <w:t xml:space="preserve"> responses on average annually in FY 2024-2026</w:t>
      </w:r>
      <w:r w:rsidR="003B522E">
        <w:t>, representing an increase from</w:t>
      </w:r>
      <w:r>
        <w:t xml:space="preserve"> </w:t>
      </w:r>
      <w:r w:rsidR="00E10434">
        <w:t>5,601</w:t>
      </w:r>
      <w:r>
        <w:t xml:space="preserve"> in FY 2022. </w:t>
      </w:r>
      <w:r w:rsidR="006E3510">
        <w:t xml:space="preserve">FNS provides a tabular </w:t>
      </w:r>
      <w:r w:rsidR="004C5F4F">
        <w:t xml:space="preserve">data entry format for 252-C users providing information for multiple locations. </w:t>
      </w:r>
      <w:r w:rsidR="00325C5A">
        <w:t xml:space="preserve">In </w:t>
      </w:r>
      <w:r w:rsidR="004C5F4F">
        <w:t xml:space="preserve">this submission, </w:t>
      </w:r>
      <w:r w:rsidR="00325C5A">
        <w:t xml:space="preserve">FNS counts </w:t>
      </w:r>
      <w:r w:rsidR="004C5F4F">
        <w:t xml:space="preserve">each location, represented as a row in the application table, </w:t>
      </w:r>
      <w:r w:rsidR="00376CD9">
        <w:t xml:space="preserve">as a response. </w:t>
      </w:r>
      <w:r>
        <w:t xml:space="preserve">We estimate that it takes respondents, on average, </w:t>
      </w:r>
      <w:r w:rsidR="00376CD9">
        <w:t>15 minutes, or 0.25 hours, per response</w:t>
      </w:r>
      <w:r>
        <w:t xml:space="preserve">. Total burden hours are </w:t>
      </w:r>
      <w:r w:rsidR="002F0E5F">
        <w:t>1,486.</w:t>
      </w:r>
      <w:r w:rsidR="00CC1372">
        <w:t>3</w:t>
      </w:r>
      <w:r>
        <w:t xml:space="preserve"> (</w:t>
      </w:r>
      <w:r w:rsidR="002F0E5F">
        <w:t>5,944</w:t>
      </w:r>
      <w:r w:rsidR="002A3D26">
        <w:t>5</w:t>
      </w:r>
      <w:r w:rsidR="002F0E5F">
        <w:t xml:space="preserve"> responses</w:t>
      </w:r>
      <w:r>
        <w:t xml:space="preserve"> x </w:t>
      </w:r>
      <w:r w:rsidR="002F0E5F">
        <w:t>0.25 hours</w:t>
      </w:r>
      <w:r>
        <w:t>).</w:t>
      </w:r>
    </w:p>
    <w:p w:rsidR="00910E9D" w14:paraId="5AF60ECB" w14:textId="77777777">
      <w:pPr>
        <w:pStyle w:val="BodyText"/>
        <w:kinsoku w:val="0"/>
        <w:overflowPunct w:val="0"/>
        <w:rPr>
          <w:sz w:val="26"/>
          <w:szCs w:val="26"/>
        </w:rPr>
      </w:pPr>
    </w:p>
    <w:p w:rsidR="00910E9D" w14:paraId="2CA27609" w14:textId="77777777">
      <w:pPr>
        <w:pStyle w:val="Heading1"/>
        <w:numPr>
          <w:ilvl w:val="0"/>
          <w:numId w:val="1"/>
        </w:numPr>
        <w:tabs>
          <w:tab w:val="left" w:pos="1160"/>
        </w:tabs>
        <w:kinsoku w:val="0"/>
        <w:overflowPunct w:val="0"/>
        <w:rPr>
          <w:u w:val="none"/>
        </w:rPr>
      </w:pPr>
      <w:bookmarkStart w:id="8" w:name="7._Store_Visit_estimates:"/>
      <w:bookmarkEnd w:id="8"/>
      <w:r>
        <w:rPr>
          <w:u w:val="thick" w:color="000000"/>
        </w:rPr>
        <w:t>Store Visit</w:t>
      </w:r>
      <w:r>
        <w:rPr>
          <w:spacing w:val="-3"/>
          <w:u w:val="thick" w:color="000000"/>
        </w:rPr>
        <w:t xml:space="preserve"> </w:t>
      </w:r>
      <w:r>
        <w:rPr>
          <w:u w:val="thick" w:color="000000"/>
        </w:rPr>
        <w:t>estimates:</w:t>
      </w:r>
    </w:p>
    <w:p w:rsidR="00910E9D" w14:paraId="6F970D82" w14:textId="77777777">
      <w:pPr>
        <w:pStyle w:val="BodyText"/>
        <w:kinsoku w:val="0"/>
        <w:overflowPunct w:val="0"/>
        <w:rPr>
          <w:b/>
          <w:bCs/>
          <w:sz w:val="20"/>
          <w:szCs w:val="20"/>
        </w:rPr>
      </w:pPr>
    </w:p>
    <w:p w:rsidR="00F02B0F" w:rsidP="00A80AC9" w14:paraId="0EE438DA" w14:textId="77777777">
      <w:pPr>
        <w:pStyle w:val="BodyText"/>
        <w:kinsoku w:val="0"/>
        <w:overflowPunct w:val="0"/>
        <w:spacing w:before="90" w:line="480" w:lineRule="auto"/>
        <w:ind w:left="440" w:right="115"/>
      </w:pPr>
      <w:r>
        <w:t xml:space="preserve">During authorization or reauthorization, FNS may conduct an on-site store visit of the firm. </w:t>
      </w:r>
      <w:r w:rsidRPr="00A80AC9" w:rsidR="00A80AC9">
        <w:t xml:space="preserve">An FNS representative or store visit contractor obtains permission to complete the store visit checklist, photograph the store and asks the store owner or manager about the continued ownership of the store. </w:t>
      </w:r>
    </w:p>
    <w:p w:rsidR="00910E9D" w:rsidP="00A80AC9" w14:paraId="726FFCA0" w14:textId="3515F303">
      <w:pPr>
        <w:pStyle w:val="BodyText"/>
        <w:kinsoku w:val="0"/>
        <w:overflowPunct w:val="0"/>
        <w:spacing w:before="90" w:line="480" w:lineRule="auto"/>
        <w:ind w:left="440" w:right="115"/>
        <w:rPr>
          <w:sz w:val="26"/>
          <w:szCs w:val="26"/>
        </w:rPr>
      </w:pPr>
      <w:r w:rsidRPr="00A80AC9">
        <w:t>Previous submissions estimated that the retailer spent one minute interacting with the FNS representative or contractor during the store visit. Under this proposed revision, FNS is increasing the estimate to 10 minutes</w:t>
      </w:r>
      <w:r w:rsidR="005A0662">
        <w:t xml:space="preserve"> (0.1667 hours)</w:t>
      </w:r>
      <w:r w:rsidRPr="00A80AC9">
        <w:t xml:space="preserve">, which we believe is a more accurate estimate of the time the retailer must spend with the FNS representative or </w:t>
      </w:r>
      <w:r w:rsidRPr="00A80AC9">
        <w:t>contractor.</w:t>
      </w:r>
    </w:p>
    <w:p w:rsidR="005A0662" w:rsidP="005A0662" w14:paraId="090F9276" w14:textId="51D36275">
      <w:pPr>
        <w:pStyle w:val="BodyText"/>
        <w:kinsoku w:val="0"/>
        <w:overflowPunct w:val="0"/>
        <w:spacing w:before="90" w:line="480" w:lineRule="auto"/>
        <w:ind w:left="440" w:right="279"/>
      </w:pPr>
      <w:r>
        <w:t xml:space="preserve">FNS estimates there will be </w:t>
      </w:r>
      <w:r w:rsidR="002E65F7">
        <w:t>39</w:t>
      </w:r>
      <w:r w:rsidR="00DC1C1B">
        <w:t>,</w:t>
      </w:r>
      <w:r w:rsidR="002E65F7">
        <w:t>330</w:t>
      </w:r>
      <w:r>
        <w:t xml:space="preserve"> </w:t>
      </w:r>
      <w:r w:rsidR="002E65F7">
        <w:t>store visits</w:t>
      </w:r>
      <w:r>
        <w:t xml:space="preserve"> on average annually in FY 2024-2026, </w:t>
      </w:r>
      <w:r w:rsidR="003B522E">
        <w:t>representing an increase</w:t>
      </w:r>
      <w:r>
        <w:t xml:space="preserve"> from </w:t>
      </w:r>
      <w:r w:rsidR="002E65F7">
        <w:t>37,057</w:t>
      </w:r>
      <w:r>
        <w:t xml:space="preserve"> in FY 2022. Total burden hours are </w:t>
      </w:r>
      <w:r w:rsidR="00EF279D">
        <w:t>6,555.</w:t>
      </w:r>
      <w:r w:rsidR="003B5A37">
        <w:t>0</w:t>
      </w:r>
      <w:r>
        <w:t xml:space="preserve"> (</w:t>
      </w:r>
      <w:r w:rsidR="00795E84">
        <w:t>39,330</w:t>
      </w:r>
      <w:r>
        <w:t xml:space="preserve"> </w:t>
      </w:r>
      <w:r w:rsidR="00795E84">
        <w:t>visits</w:t>
      </w:r>
      <w:r>
        <w:t xml:space="preserve"> x </w:t>
      </w:r>
      <w:r w:rsidR="00795E84">
        <w:t>0.1667 hours</w:t>
      </w:r>
      <w:r>
        <w:t>).</w:t>
      </w:r>
    </w:p>
    <w:p w:rsidR="00910E9D" w14:paraId="27785235" w14:textId="77777777">
      <w:pPr>
        <w:pStyle w:val="Heading1"/>
        <w:numPr>
          <w:ilvl w:val="0"/>
          <w:numId w:val="1"/>
        </w:numPr>
        <w:tabs>
          <w:tab w:val="left" w:pos="1160"/>
        </w:tabs>
        <w:kinsoku w:val="0"/>
        <w:overflowPunct w:val="0"/>
        <w:rPr>
          <w:u w:val="none"/>
        </w:rPr>
      </w:pPr>
      <w:bookmarkStart w:id="9" w:name="8._Form_FNS-252-R:"/>
      <w:bookmarkEnd w:id="9"/>
      <w:r>
        <w:rPr>
          <w:u w:val="thick" w:color="000000"/>
        </w:rPr>
        <w:t>Form FNS-252-R:</w:t>
      </w:r>
    </w:p>
    <w:p w:rsidR="00910E9D" w14:paraId="4DF69132" w14:textId="77777777">
      <w:pPr>
        <w:pStyle w:val="BodyText"/>
        <w:kinsoku w:val="0"/>
        <w:overflowPunct w:val="0"/>
        <w:rPr>
          <w:b/>
          <w:bCs/>
          <w:sz w:val="20"/>
          <w:szCs w:val="20"/>
        </w:rPr>
      </w:pPr>
    </w:p>
    <w:p w:rsidR="00574BEF" w:rsidP="00574BEF" w14:paraId="4D54E661" w14:textId="5C80F74C">
      <w:pPr>
        <w:pStyle w:val="BodyText"/>
        <w:kinsoku w:val="0"/>
        <w:overflowPunct w:val="0"/>
        <w:spacing w:before="90" w:line="480" w:lineRule="auto"/>
        <w:ind w:left="440" w:right="279"/>
      </w:pPr>
      <w:r>
        <w:t>For reauthorization purposes, respondents use</w:t>
      </w:r>
      <w:r w:rsidR="006B6357">
        <w:t xml:space="preserve"> either F</w:t>
      </w:r>
      <w:r>
        <w:t xml:space="preserve">NS-252-R (paper) or the electronic version of this form, also known as FNS-252-R-ORA (online). </w:t>
      </w:r>
      <w:r w:rsidR="00251660">
        <w:t xml:space="preserve">FNS-252-R-ORA is generated in the Store </w:t>
      </w:r>
      <w:r w:rsidR="003B522E">
        <w:t>T</w:t>
      </w:r>
      <w:r w:rsidR="00251660">
        <w:t>racking and Redemption System (STARS) database</w:t>
      </w:r>
      <w:r w:rsidR="0007471E">
        <w:t xml:space="preserve"> and prepopulated with some information.</w:t>
      </w:r>
      <w:r w:rsidR="00251660">
        <w:t xml:space="preserve"> </w:t>
      </w:r>
      <w:r w:rsidR="000A4C20">
        <w:t xml:space="preserve">We estimate that </w:t>
      </w:r>
      <w:r w:rsidR="0007471E">
        <w:t>both FNS-252-R and FNS-252-R-ORA</w:t>
      </w:r>
      <w:r w:rsidR="000A4C20">
        <w:t xml:space="preserve"> take 15 minutes (0.25 hours) to complete. </w:t>
      </w:r>
    </w:p>
    <w:p w:rsidR="00574BEF" w:rsidP="00574BEF" w14:paraId="3A5FB537" w14:textId="7F1E2D88">
      <w:pPr>
        <w:pStyle w:val="BodyText"/>
        <w:kinsoku w:val="0"/>
        <w:overflowPunct w:val="0"/>
        <w:spacing w:before="90" w:line="480" w:lineRule="auto"/>
        <w:ind w:left="440" w:right="279"/>
      </w:pPr>
      <w:r>
        <w:t xml:space="preserve">Reauthorization applicants submitted </w:t>
      </w:r>
      <w:r w:rsidR="00FE6488">
        <w:t xml:space="preserve">5,526 </w:t>
      </w:r>
      <w:r w:rsidR="008E300C">
        <w:t xml:space="preserve">paper FNS-252-R forms </w:t>
      </w:r>
      <w:r w:rsidR="00FE6488">
        <w:t xml:space="preserve">and </w:t>
      </w:r>
      <w:r w:rsidR="008E300C">
        <w:t xml:space="preserve">11,003 </w:t>
      </w:r>
      <w:r w:rsidR="00FE6488">
        <w:t xml:space="preserve">online </w:t>
      </w:r>
      <w:r w:rsidR="008E300C">
        <w:t>FNS-252-R-ORA forms</w:t>
      </w:r>
      <w:r w:rsidR="003D01B8">
        <w:t xml:space="preserve"> in FY 2022</w:t>
      </w:r>
      <w:r w:rsidR="008E300C">
        <w:t xml:space="preserve">, for a total of </w:t>
      </w:r>
      <w:r w:rsidR="00D970CE">
        <w:t xml:space="preserve">16,529 </w:t>
      </w:r>
      <w:r w:rsidR="00FE6488">
        <w:t xml:space="preserve">applications. </w:t>
      </w:r>
      <w:r w:rsidR="009C4460">
        <w:t xml:space="preserve">With projected 2 percent growth each year, </w:t>
      </w:r>
      <w:r>
        <w:t xml:space="preserve">FNS estimates there will be 17,543 </w:t>
      </w:r>
      <w:r w:rsidR="00244D79">
        <w:t xml:space="preserve">reauthorization </w:t>
      </w:r>
      <w:r>
        <w:t xml:space="preserve">responses on average annually in FY 2024-2026, </w:t>
      </w:r>
      <w:r w:rsidR="00FE6488">
        <w:t xml:space="preserve">and that </w:t>
      </w:r>
      <w:r w:rsidR="003C7BD4">
        <w:t xml:space="preserve">estimated annual </w:t>
      </w:r>
      <w:r>
        <w:t xml:space="preserve">burden hours </w:t>
      </w:r>
      <w:r w:rsidR="00FE6488">
        <w:t xml:space="preserve">will total </w:t>
      </w:r>
      <w:r w:rsidR="00260775">
        <w:t>4,385.</w:t>
      </w:r>
      <w:r w:rsidR="00916ACF">
        <w:t>8</w:t>
      </w:r>
      <w:r w:rsidR="00260775">
        <w:t xml:space="preserve"> (17,543 responses x 0.25 hours).</w:t>
      </w:r>
    </w:p>
    <w:p w:rsidR="00910E9D" w14:paraId="6F85F5F5" w14:textId="77777777">
      <w:pPr>
        <w:pStyle w:val="BodyText"/>
        <w:kinsoku w:val="0"/>
        <w:overflowPunct w:val="0"/>
        <w:rPr>
          <w:sz w:val="26"/>
          <w:szCs w:val="26"/>
        </w:rPr>
      </w:pPr>
    </w:p>
    <w:p w:rsidR="005F4410" w:rsidRPr="00D55DD5" w:rsidP="00E86FBC" w14:paraId="0139BBCF" w14:textId="77777777">
      <w:pPr>
        <w:pStyle w:val="BodyText"/>
        <w:kinsoku w:val="0"/>
        <w:overflowPunct w:val="0"/>
        <w:spacing w:line="480" w:lineRule="auto"/>
        <w:ind w:left="440" w:right="902"/>
        <w:rPr>
          <w:b/>
        </w:rPr>
      </w:pPr>
      <w:r>
        <w:rPr>
          <w:b/>
        </w:rPr>
        <w:t xml:space="preserve">Recordkeeping Burden: </w:t>
      </w:r>
    </w:p>
    <w:p w:rsidR="00910E9D" w:rsidP="00E86FBC" w14:paraId="1EE694CC" w14:textId="77777777">
      <w:pPr>
        <w:pStyle w:val="BodyText"/>
        <w:kinsoku w:val="0"/>
        <w:overflowPunct w:val="0"/>
        <w:spacing w:line="480" w:lineRule="auto"/>
        <w:ind w:left="440" w:right="902"/>
      </w:pPr>
      <w:r>
        <w:t>There are no recordkeeping burden requirements associated with this information collection.</w:t>
      </w:r>
    </w:p>
    <w:sectPr>
      <w:headerReference w:type="default" r:id="rId7"/>
      <w:footerReference w:type="default" r:id="rId8"/>
      <w:pgSz w:w="12240" w:h="15840"/>
      <w:pgMar w:top="1580" w:right="1340" w:bottom="1260" w:left="1720" w:header="719" w:footer="10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10E9D" w14:paraId="1D4D32DD" w14:textId="1B33D3B8">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3822700</wp:posOffset>
              </wp:positionH>
              <wp:positionV relativeFrom="page">
                <wp:posOffset>9239250</wp:posOffset>
              </wp:positionV>
              <wp:extent cx="1270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0E9D" w14:textId="46902097">
                          <w:pPr>
                            <w:pStyle w:val="BodyText"/>
                            <w:kinsoku w:val="0"/>
                            <w:overflowPunct w:val="0"/>
                            <w:spacing w:before="10"/>
                            <w:ind w:left="40"/>
                          </w:pPr>
                          <w:r>
                            <w:fldChar w:fldCharType="begin"/>
                          </w:r>
                          <w:r>
                            <w:instrText xml:space="preserve"> PAGE </w:instrText>
                          </w:r>
                          <w:r>
                            <w:fldChar w:fldCharType="separate"/>
                          </w:r>
                          <w:r w:rsidR="008D3844">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0pt;height:15.3pt;margin-top:727.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910E9D" w14:paraId="0ED1DB4E" w14:textId="46902097">
                    <w:pPr>
                      <w:pStyle w:val="BodyText"/>
                      <w:kinsoku w:val="0"/>
                      <w:overflowPunct w:val="0"/>
                      <w:spacing w:before="10"/>
                      <w:ind w:left="40"/>
                    </w:pPr>
                    <w:r>
                      <w:fldChar w:fldCharType="begin"/>
                    </w:r>
                    <w:r>
                      <w:instrText xml:space="preserve"> PAGE </w:instrText>
                    </w:r>
                    <w:r>
                      <w:fldChar w:fldCharType="separate"/>
                    </w:r>
                    <w:r w:rsidR="008D3844">
                      <w:rPr>
                        <w:noProof/>
                      </w:rPr>
                      <w:t>1</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10E9D" w14:paraId="142F5F5D" w14:textId="779700B4">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901700</wp:posOffset>
              </wp:positionH>
              <wp:positionV relativeFrom="page">
                <wp:posOffset>443865</wp:posOffset>
              </wp:positionV>
              <wp:extent cx="6292850" cy="57658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92850" cy="5765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0E9D" w:rsidRPr="00AA61C6" w14:textId="77777777">
                          <w:pPr>
                            <w:pStyle w:val="BodyText"/>
                            <w:kinsoku w:val="0"/>
                            <w:overflowPunct w:val="0"/>
                            <w:spacing w:before="20" w:line="258" w:lineRule="exact"/>
                            <w:ind w:left="5780"/>
                            <w:rPr>
                              <w:rFonts w:ascii="Cambria" w:hAnsi="Cambria" w:cs="Cambria"/>
                              <w:b/>
                              <w:bCs/>
                              <w:sz w:val="22"/>
                              <w:szCs w:val="22"/>
                            </w:rPr>
                          </w:pPr>
                          <w:r w:rsidRPr="00AA61C6">
                            <w:rPr>
                              <w:rFonts w:ascii="Cambria" w:hAnsi="Cambria" w:cs="Cambria"/>
                              <w:b/>
                              <w:bCs/>
                              <w:sz w:val="22"/>
                              <w:szCs w:val="22"/>
                            </w:rPr>
                            <w:t>OMB#: 0584-0008</w:t>
                          </w:r>
                        </w:p>
                        <w:p w:rsidR="00C54715" w14:textId="4AFF264F">
                          <w:pPr>
                            <w:pStyle w:val="BodyText"/>
                            <w:kinsoku w:val="0"/>
                            <w:overflowPunct w:val="0"/>
                            <w:ind w:left="20"/>
                            <w:rPr>
                              <w:rFonts w:ascii="Cambria" w:hAnsi="Cambria" w:cs="Cambria"/>
                              <w:b/>
                              <w:bCs/>
                              <w:sz w:val="26"/>
                              <w:szCs w:val="26"/>
                            </w:rPr>
                          </w:pPr>
                          <w:r w:rsidRPr="00AA61C6">
                            <w:rPr>
                              <w:rFonts w:ascii="Cambria" w:hAnsi="Cambria" w:cs="Cambria"/>
                              <w:b/>
                              <w:bCs/>
                              <w:sz w:val="26"/>
                              <w:szCs w:val="26"/>
                            </w:rPr>
                            <w:t>A</w:t>
                          </w:r>
                          <w:r w:rsidR="00644C94">
                            <w:rPr>
                              <w:rFonts w:ascii="Cambria" w:hAnsi="Cambria" w:cs="Cambria"/>
                              <w:b/>
                              <w:bCs/>
                              <w:sz w:val="26"/>
                              <w:szCs w:val="26"/>
                            </w:rPr>
                            <w:t xml:space="preserve">ppendix </w:t>
                          </w:r>
                          <w:r w:rsidR="00E8447A">
                            <w:rPr>
                              <w:rFonts w:ascii="Cambria" w:hAnsi="Cambria" w:cs="Cambria"/>
                              <w:b/>
                              <w:bCs/>
                              <w:sz w:val="26"/>
                              <w:szCs w:val="26"/>
                            </w:rPr>
                            <w:t>C</w:t>
                          </w:r>
                          <w:r w:rsidRPr="00AA61C6">
                            <w:rPr>
                              <w:rFonts w:ascii="Cambria" w:hAnsi="Cambria" w:cs="Cambria"/>
                              <w:b/>
                              <w:bCs/>
                              <w:sz w:val="26"/>
                              <w:szCs w:val="26"/>
                            </w:rPr>
                            <w:t xml:space="preserve">: SNAP Retailer Applications </w:t>
                          </w:r>
                        </w:p>
                        <w:p w:rsidR="00910E9D" w:rsidRPr="00AA61C6" w14:textId="12C57656">
                          <w:pPr>
                            <w:pStyle w:val="BodyText"/>
                            <w:kinsoku w:val="0"/>
                            <w:overflowPunct w:val="0"/>
                            <w:ind w:left="20"/>
                            <w:rPr>
                              <w:rFonts w:ascii="Cambria" w:hAnsi="Cambria" w:cs="Cambria"/>
                              <w:b/>
                              <w:bCs/>
                              <w:sz w:val="26"/>
                              <w:szCs w:val="26"/>
                            </w:rPr>
                          </w:pPr>
                          <w:r w:rsidRPr="00AA61C6">
                            <w:rPr>
                              <w:rFonts w:ascii="Cambria" w:hAnsi="Cambria" w:cs="Cambria"/>
                              <w:b/>
                              <w:bCs/>
                              <w:sz w:val="26"/>
                              <w:szCs w:val="26"/>
                            </w:rPr>
                            <w:t xml:space="preserve">Burden Narrative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95.5pt;height:45.4pt;margin-top:34.9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910E9D" w:rsidRPr="00AA61C6" w14:paraId="083967CF" w14:textId="77777777">
                    <w:pPr>
                      <w:pStyle w:val="BodyText"/>
                      <w:kinsoku w:val="0"/>
                      <w:overflowPunct w:val="0"/>
                      <w:spacing w:before="20" w:line="258" w:lineRule="exact"/>
                      <w:ind w:left="5780"/>
                      <w:rPr>
                        <w:rFonts w:ascii="Cambria" w:hAnsi="Cambria" w:cs="Cambria"/>
                        <w:b/>
                        <w:bCs/>
                        <w:sz w:val="22"/>
                        <w:szCs w:val="22"/>
                      </w:rPr>
                    </w:pPr>
                    <w:r w:rsidRPr="00AA61C6">
                      <w:rPr>
                        <w:rFonts w:ascii="Cambria" w:hAnsi="Cambria" w:cs="Cambria"/>
                        <w:b/>
                        <w:bCs/>
                        <w:sz w:val="22"/>
                        <w:szCs w:val="22"/>
                      </w:rPr>
                      <w:t>OMB#: 0584-0008</w:t>
                    </w:r>
                  </w:p>
                  <w:p w:rsidR="00C54715" w14:paraId="6731EA10" w14:textId="4AFF264F">
                    <w:pPr>
                      <w:pStyle w:val="BodyText"/>
                      <w:kinsoku w:val="0"/>
                      <w:overflowPunct w:val="0"/>
                      <w:ind w:left="20"/>
                      <w:rPr>
                        <w:rFonts w:ascii="Cambria" w:hAnsi="Cambria" w:cs="Cambria"/>
                        <w:b/>
                        <w:bCs/>
                        <w:sz w:val="26"/>
                        <w:szCs w:val="26"/>
                      </w:rPr>
                    </w:pPr>
                    <w:r w:rsidRPr="00AA61C6">
                      <w:rPr>
                        <w:rFonts w:ascii="Cambria" w:hAnsi="Cambria" w:cs="Cambria"/>
                        <w:b/>
                        <w:bCs/>
                        <w:sz w:val="26"/>
                        <w:szCs w:val="26"/>
                      </w:rPr>
                      <w:t>A</w:t>
                    </w:r>
                    <w:r w:rsidR="00644C94">
                      <w:rPr>
                        <w:rFonts w:ascii="Cambria" w:hAnsi="Cambria" w:cs="Cambria"/>
                        <w:b/>
                        <w:bCs/>
                        <w:sz w:val="26"/>
                        <w:szCs w:val="26"/>
                      </w:rPr>
                      <w:t xml:space="preserve">ppendix </w:t>
                    </w:r>
                    <w:r w:rsidR="00E8447A">
                      <w:rPr>
                        <w:rFonts w:ascii="Cambria" w:hAnsi="Cambria" w:cs="Cambria"/>
                        <w:b/>
                        <w:bCs/>
                        <w:sz w:val="26"/>
                        <w:szCs w:val="26"/>
                      </w:rPr>
                      <w:t>C</w:t>
                    </w:r>
                    <w:r w:rsidRPr="00AA61C6">
                      <w:rPr>
                        <w:rFonts w:ascii="Cambria" w:hAnsi="Cambria" w:cs="Cambria"/>
                        <w:b/>
                        <w:bCs/>
                        <w:sz w:val="26"/>
                        <w:szCs w:val="26"/>
                      </w:rPr>
                      <w:t xml:space="preserve">: SNAP Retailer Applications </w:t>
                    </w:r>
                  </w:p>
                  <w:p w:rsidR="00910E9D" w:rsidRPr="00AA61C6" w14:paraId="1D502A1F" w14:textId="12C57656">
                    <w:pPr>
                      <w:pStyle w:val="BodyText"/>
                      <w:kinsoku w:val="0"/>
                      <w:overflowPunct w:val="0"/>
                      <w:ind w:left="20"/>
                      <w:rPr>
                        <w:rFonts w:ascii="Cambria" w:hAnsi="Cambria" w:cs="Cambria"/>
                        <w:b/>
                        <w:bCs/>
                        <w:sz w:val="26"/>
                        <w:szCs w:val="26"/>
                      </w:rPr>
                    </w:pPr>
                    <w:r w:rsidRPr="00AA61C6">
                      <w:rPr>
                        <w:rFonts w:ascii="Cambria" w:hAnsi="Cambria" w:cs="Cambria"/>
                        <w:b/>
                        <w:bCs/>
                        <w:sz w:val="26"/>
                        <w:szCs w:val="26"/>
                      </w:rPr>
                      <w:t xml:space="preserve">Burden Narrative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402"/>
    <w:multiLevelType w:val="multilevel"/>
    <w:tmpl w:val="00000885"/>
    <w:lvl w:ilvl="0">
      <w:start w:val="1"/>
      <w:numFmt w:val="decimal"/>
      <w:lvlText w:val="%1."/>
      <w:lvlJc w:val="left"/>
      <w:pPr>
        <w:ind w:left="1160" w:hanging="360"/>
      </w:pPr>
      <w:rPr>
        <w:rFonts w:ascii="Times New Roman" w:hAnsi="Times New Roman" w:cs="Times New Roman"/>
        <w:b/>
        <w:bCs/>
        <w:spacing w:val="-3"/>
        <w:w w:val="99"/>
        <w:sz w:val="24"/>
        <w:szCs w:val="24"/>
      </w:rPr>
    </w:lvl>
    <w:lvl w:ilvl="1">
      <w:start w:val="0"/>
      <w:numFmt w:val="bullet"/>
      <w:lvlText w:val="•"/>
      <w:lvlJc w:val="left"/>
      <w:pPr>
        <w:ind w:left="1962" w:hanging="360"/>
      </w:pPr>
    </w:lvl>
    <w:lvl w:ilvl="2">
      <w:start w:val="0"/>
      <w:numFmt w:val="bullet"/>
      <w:lvlText w:val="•"/>
      <w:lvlJc w:val="left"/>
      <w:pPr>
        <w:ind w:left="2764" w:hanging="360"/>
      </w:pPr>
    </w:lvl>
    <w:lvl w:ilvl="3">
      <w:start w:val="0"/>
      <w:numFmt w:val="bullet"/>
      <w:lvlText w:val="•"/>
      <w:lvlJc w:val="left"/>
      <w:pPr>
        <w:ind w:left="3566" w:hanging="360"/>
      </w:pPr>
    </w:lvl>
    <w:lvl w:ilvl="4">
      <w:start w:val="0"/>
      <w:numFmt w:val="bullet"/>
      <w:lvlText w:val="•"/>
      <w:lvlJc w:val="left"/>
      <w:pPr>
        <w:ind w:left="4368" w:hanging="360"/>
      </w:pPr>
    </w:lvl>
    <w:lvl w:ilvl="5">
      <w:start w:val="0"/>
      <w:numFmt w:val="bullet"/>
      <w:lvlText w:val="•"/>
      <w:lvlJc w:val="left"/>
      <w:pPr>
        <w:ind w:left="5170" w:hanging="360"/>
      </w:pPr>
    </w:lvl>
    <w:lvl w:ilvl="6">
      <w:start w:val="0"/>
      <w:numFmt w:val="bullet"/>
      <w:lvlText w:val="•"/>
      <w:lvlJc w:val="left"/>
      <w:pPr>
        <w:ind w:left="5972" w:hanging="360"/>
      </w:pPr>
    </w:lvl>
    <w:lvl w:ilvl="7">
      <w:start w:val="0"/>
      <w:numFmt w:val="bullet"/>
      <w:lvlText w:val="•"/>
      <w:lvlJc w:val="left"/>
      <w:pPr>
        <w:ind w:left="6774" w:hanging="360"/>
      </w:pPr>
    </w:lvl>
    <w:lvl w:ilvl="8">
      <w:start w:val="0"/>
      <w:numFmt w:val="bullet"/>
      <w:lvlText w:val="•"/>
      <w:lvlJc w:val="left"/>
      <w:pPr>
        <w:ind w:left="7576" w:hanging="360"/>
      </w:pPr>
    </w:lvl>
  </w:abstractNum>
  <w:abstractNum w:abstractNumId="1">
    <w:nsid w:val="241734E4"/>
    <w:multiLevelType w:val="multilevel"/>
    <w:tmpl w:val="00000885"/>
    <w:lvl w:ilvl="0">
      <w:start w:val="1"/>
      <w:numFmt w:val="decimal"/>
      <w:lvlText w:val="%1."/>
      <w:lvlJc w:val="left"/>
      <w:pPr>
        <w:ind w:left="1160" w:hanging="360"/>
      </w:pPr>
      <w:rPr>
        <w:rFonts w:ascii="Times New Roman" w:hAnsi="Times New Roman" w:cs="Times New Roman"/>
        <w:b/>
        <w:bCs/>
        <w:spacing w:val="-3"/>
        <w:w w:val="99"/>
        <w:sz w:val="24"/>
        <w:szCs w:val="24"/>
      </w:rPr>
    </w:lvl>
    <w:lvl w:ilvl="1">
      <w:start w:val="0"/>
      <w:numFmt w:val="bullet"/>
      <w:lvlText w:val="•"/>
      <w:lvlJc w:val="left"/>
      <w:pPr>
        <w:ind w:left="1962" w:hanging="360"/>
      </w:pPr>
    </w:lvl>
    <w:lvl w:ilvl="2">
      <w:start w:val="0"/>
      <w:numFmt w:val="bullet"/>
      <w:lvlText w:val="•"/>
      <w:lvlJc w:val="left"/>
      <w:pPr>
        <w:ind w:left="2764" w:hanging="360"/>
      </w:pPr>
    </w:lvl>
    <w:lvl w:ilvl="3">
      <w:start w:val="0"/>
      <w:numFmt w:val="bullet"/>
      <w:lvlText w:val="•"/>
      <w:lvlJc w:val="left"/>
      <w:pPr>
        <w:ind w:left="3566" w:hanging="360"/>
      </w:pPr>
    </w:lvl>
    <w:lvl w:ilvl="4">
      <w:start w:val="0"/>
      <w:numFmt w:val="bullet"/>
      <w:lvlText w:val="•"/>
      <w:lvlJc w:val="left"/>
      <w:pPr>
        <w:ind w:left="4368" w:hanging="360"/>
      </w:pPr>
    </w:lvl>
    <w:lvl w:ilvl="5">
      <w:start w:val="0"/>
      <w:numFmt w:val="bullet"/>
      <w:lvlText w:val="•"/>
      <w:lvlJc w:val="left"/>
      <w:pPr>
        <w:ind w:left="5170" w:hanging="360"/>
      </w:pPr>
    </w:lvl>
    <w:lvl w:ilvl="6">
      <w:start w:val="0"/>
      <w:numFmt w:val="bullet"/>
      <w:lvlText w:val="•"/>
      <w:lvlJc w:val="left"/>
      <w:pPr>
        <w:ind w:left="5972" w:hanging="360"/>
      </w:pPr>
    </w:lvl>
    <w:lvl w:ilvl="7">
      <w:start w:val="0"/>
      <w:numFmt w:val="bullet"/>
      <w:lvlText w:val="•"/>
      <w:lvlJc w:val="left"/>
      <w:pPr>
        <w:ind w:left="6774" w:hanging="360"/>
      </w:pPr>
    </w:lvl>
    <w:lvl w:ilvl="8">
      <w:start w:val="0"/>
      <w:numFmt w:val="bullet"/>
      <w:lvlText w:val="•"/>
      <w:lvlJc w:val="left"/>
      <w:pPr>
        <w:ind w:left="7576" w:hanging="360"/>
      </w:pPr>
    </w:lvl>
  </w:abstractNum>
  <w:num w:numId="1" w16cid:durableId="1899366124">
    <w:abstractNumId w:val="0"/>
  </w:num>
  <w:num w:numId="2" w16cid:durableId="14549065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oole, Lindsey - FNS, Alexandria VA">
    <w15:presenceInfo w15:providerId="None" w15:userId="Poole, Lindsey - FNS, Alexandria 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D8"/>
    <w:rsid w:val="00017D42"/>
    <w:rsid w:val="0002226E"/>
    <w:rsid w:val="00022FB1"/>
    <w:rsid w:val="000247C4"/>
    <w:rsid w:val="0007471E"/>
    <w:rsid w:val="000A25E9"/>
    <w:rsid w:val="000A4C20"/>
    <w:rsid w:val="000B0798"/>
    <w:rsid w:val="000B1606"/>
    <w:rsid w:val="000D7419"/>
    <w:rsid w:val="001144DB"/>
    <w:rsid w:val="001333BC"/>
    <w:rsid w:val="00144AD3"/>
    <w:rsid w:val="001527F7"/>
    <w:rsid w:val="00172572"/>
    <w:rsid w:val="00185662"/>
    <w:rsid w:val="0018598C"/>
    <w:rsid w:val="001B6DCD"/>
    <w:rsid w:val="001C4450"/>
    <w:rsid w:val="001D2A94"/>
    <w:rsid w:val="001E0BA9"/>
    <w:rsid w:val="002021A5"/>
    <w:rsid w:val="00207B81"/>
    <w:rsid w:val="00214481"/>
    <w:rsid w:val="00244D79"/>
    <w:rsid w:val="00251660"/>
    <w:rsid w:val="00260775"/>
    <w:rsid w:val="0028150E"/>
    <w:rsid w:val="00282077"/>
    <w:rsid w:val="002A3D26"/>
    <w:rsid w:val="002C21E8"/>
    <w:rsid w:val="002E27E5"/>
    <w:rsid w:val="002E65F7"/>
    <w:rsid w:val="002F0E5F"/>
    <w:rsid w:val="00325C5A"/>
    <w:rsid w:val="00337AC3"/>
    <w:rsid w:val="00375DC3"/>
    <w:rsid w:val="00376CD9"/>
    <w:rsid w:val="003A5784"/>
    <w:rsid w:val="003B522E"/>
    <w:rsid w:val="003B5A37"/>
    <w:rsid w:val="003C7BD4"/>
    <w:rsid w:val="003D01B8"/>
    <w:rsid w:val="003D68D2"/>
    <w:rsid w:val="00430825"/>
    <w:rsid w:val="004C5F4F"/>
    <w:rsid w:val="004D78FA"/>
    <w:rsid w:val="004E00B2"/>
    <w:rsid w:val="005217F1"/>
    <w:rsid w:val="005333D8"/>
    <w:rsid w:val="00555BF5"/>
    <w:rsid w:val="00573A8E"/>
    <w:rsid w:val="00574BEF"/>
    <w:rsid w:val="005976D3"/>
    <w:rsid w:val="005A0662"/>
    <w:rsid w:val="005A7331"/>
    <w:rsid w:val="005A75A4"/>
    <w:rsid w:val="005B2027"/>
    <w:rsid w:val="005B39C0"/>
    <w:rsid w:val="005B4789"/>
    <w:rsid w:val="005E1476"/>
    <w:rsid w:val="005F2C43"/>
    <w:rsid w:val="005F4410"/>
    <w:rsid w:val="006160E4"/>
    <w:rsid w:val="00635BCD"/>
    <w:rsid w:val="006440E4"/>
    <w:rsid w:val="00644C94"/>
    <w:rsid w:val="006500DE"/>
    <w:rsid w:val="00680650"/>
    <w:rsid w:val="006B6357"/>
    <w:rsid w:val="006C1132"/>
    <w:rsid w:val="006C11DF"/>
    <w:rsid w:val="006E3510"/>
    <w:rsid w:val="0073290C"/>
    <w:rsid w:val="00733284"/>
    <w:rsid w:val="007364F3"/>
    <w:rsid w:val="00774AA9"/>
    <w:rsid w:val="007774F1"/>
    <w:rsid w:val="00795E84"/>
    <w:rsid w:val="007B5447"/>
    <w:rsid w:val="007E097C"/>
    <w:rsid w:val="007F6A92"/>
    <w:rsid w:val="00801FCC"/>
    <w:rsid w:val="00813CC8"/>
    <w:rsid w:val="00825C6C"/>
    <w:rsid w:val="00855BA5"/>
    <w:rsid w:val="00857F2E"/>
    <w:rsid w:val="00865EBD"/>
    <w:rsid w:val="0089354F"/>
    <w:rsid w:val="008D3844"/>
    <w:rsid w:val="008E300C"/>
    <w:rsid w:val="00901F3E"/>
    <w:rsid w:val="00910E9D"/>
    <w:rsid w:val="00913E68"/>
    <w:rsid w:val="0091562A"/>
    <w:rsid w:val="00916ACF"/>
    <w:rsid w:val="00917E22"/>
    <w:rsid w:val="00922611"/>
    <w:rsid w:val="00933134"/>
    <w:rsid w:val="00935C31"/>
    <w:rsid w:val="0094384C"/>
    <w:rsid w:val="009B16C1"/>
    <w:rsid w:val="009C4460"/>
    <w:rsid w:val="009C4D96"/>
    <w:rsid w:val="009C75A9"/>
    <w:rsid w:val="009F3D2A"/>
    <w:rsid w:val="00A24957"/>
    <w:rsid w:val="00A42490"/>
    <w:rsid w:val="00A54977"/>
    <w:rsid w:val="00A80AC9"/>
    <w:rsid w:val="00A847D5"/>
    <w:rsid w:val="00AA3006"/>
    <w:rsid w:val="00AA4DE0"/>
    <w:rsid w:val="00AA61C6"/>
    <w:rsid w:val="00AA7A2B"/>
    <w:rsid w:val="00AC5645"/>
    <w:rsid w:val="00AD2D41"/>
    <w:rsid w:val="00AD4E99"/>
    <w:rsid w:val="00AF06D1"/>
    <w:rsid w:val="00B07411"/>
    <w:rsid w:val="00B363F2"/>
    <w:rsid w:val="00B54D54"/>
    <w:rsid w:val="00B61BDC"/>
    <w:rsid w:val="00B624C9"/>
    <w:rsid w:val="00B63098"/>
    <w:rsid w:val="00B71DA0"/>
    <w:rsid w:val="00BA0918"/>
    <w:rsid w:val="00BA1606"/>
    <w:rsid w:val="00BB0422"/>
    <w:rsid w:val="00BF1624"/>
    <w:rsid w:val="00C0241E"/>
    <w:rsid w:val="00C06C9D"/>
    <w:rsid w:val="00C17E45"/>
    <w:rsid w:val="00C228E6"/>
    <w:rsid w:val="00C54715"/>
    <w:rsid w:val="00C71AC3"/>
    <w:rsid w:val="00C7653C"/>
    <w:rsid w:val="00C87B90"/>
    <w:rsid w:val="00C972EB"/>
    <w:rsid w:val="00CC1372"/>
    <w:rsid w:val="00CC5279"/>
    <w:rsid w:val="00CD2C4F"/>
    <w:rsid w:val="00CE4743"/>
    <w:rsid w:val="00CF0063"/>
    <w:rsid w:val="00CF187A"/>
    <w:rsid w:val="00CF2D46"/>
    <w:rsid w:val="00D05908"/>
    <w:rsid w:val="00D12BD9"/>
    <w:rsid w:val="00D15A50"/>
    <w:rsid w:val="00D209BE"/>
    <w:rsid w:val="00D443AB"/>
    <w:rsid w:val="00D55DD5"/>
    <w:rsid w:val="00D64AE5"/>
    <w:rsid w:val="00D67DC8"/>
    <w:rsid w:val="00D70CE1"/>
    <w:rsid w:val="00D76C66"/>
    <w:rsid w:val="00D8059D"/>
    <w:rsid w:val="00D90CA0"/>
    <w:rsid w:val="00D9267F"/>
    <w:rsid w:val="00D970CE"/>
    <w:rsid w:val="00D976FE"/>
    <w:rsid w:val="00DB4030"/>
    <w:rsid w:val="00DC1C1B"/>
    <w:rsid w:val="00DD0844"/>
    <w:rsid w:val="00DF206B"/>
    <w:rsid w:val="00E10434"/>
    <w:rsid w:val="00E3537C"/>
    <w:rsid w:val="00E3639F"/>
    <w:rsid w:val="00E41BD3"/>
    <w:rsid w:val="00E51638"/>
    <w:rsid w:val="00E61DC0"/>
    <w:rsid w:val="00E63BC1"/>
    <w:rsid w:val="00E71727"/>
    <w:rsid w:val="00E8447A"/>
    <w:rsid w:val="00E86FBC"/>
    <w:rsid w:val="00E87636"/>
    <w:rsid w:val="00EA1E7A"/>
    <w:rsid w:val="00EB2312"/>
    <w:rsid w:val="00EE5C6D"/>
    <w:rsid w:val="00EF111D"/>
    <w:rsid w:val="00EF279D"/>
    <w:rsid w:val="00F02B0F"/>
    <w:rsid w:val="00F228E0"/>
    <w:rsid w:val="00F266E2"/>
    <w:rsid w:val="00F345BC"/>
    <w:rsid w:val="00F34B18"/>
    <w:rsid w:val="00F4137E"/>
    <w:rsid w:val="00F41772"/>
    <w:rsid w:val="00F5757F"/>
    <w:rsid w:val="00F71B15"/>
    <w:rsid w:val="00F75993"/>
    <w:rsid w:val="00FA2AE8"/>
    <w:rsid w:val="00FA3832"/>
    <w:rsid w:val="00FA5C24"/>
    <w:rsid w:val="00FB22A2"/>
    <w:rsid w:val="00FB31B3"/>
    <w:rsid w:val="00FC5BD7"/>
    <w:rsid w:val="00FC7969"/>
    <w:rsid w:val="00FD3D49"/>
    <w:rsid w:val="00FE64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637CA16C"/>
  <w15:docId w15:val="{1F241D15-F068-43AE-9A4E-5B82EEC0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ind w:left="1160" w:hanging="360"/>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99"/>
    <w:semiHidden/>
    <w:rPr>
      <w:rFonts w:ascii="Times New Roman" w:hAnsi="Times New Roman" w:cs="Times New Roman"/>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pPr>
      <w:ind w:left="1160" w:hanging="360"/>
    </w:pPr>
    <w:rPr>
      <w:sz w:val="24"/>
      <w:szCs w:val="24"/>
      <w:u w:val="single"/>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AA61C6"/>
    <w:pPr>
      <w:tabs>
        <w:tab w:val="center" w:pos="4680"/>
        <w:tab w:val="right" w:pos="9360"/>
      </w:tabs>
    </w:pPr>
  </w:style>
  <w:style w:type="character" w:customStyle="1" w:styleId="HeaderChar">
    <w:name w:val="Header Char"/>
    <w:link w:val="Header"/>
    <w:uiPriority w:val="99"/>
    <w:rsid w:val="00AA61C6"/>
    <w:rPr>
      <w:rFonts w:ascii="Times New Roman" w:hAnsi="Times New Roman"/>
      <w:sz w:val="22"/>
      <w:szCs w:val="22"/>
    </w:rPr>
  </w:style>
  <w:style w:type="paragraph" w:styleId="Footer">
    <w:name w:val="footer"/>
    <w:basedOn w:val="Normal"/>
    <w:link w:val="FooterChar"/>
    <w:uiPriority w:val="99"/>
    <w:unhideWhenUsed/>
    <w:rsid w:val="00AA61C6"/>
    <w:pPr>
      <w:tabs>
        <w:tab w:val="center" w:pos="4680"/>
        <w:tab w:val="right" w:pos="9360"/>
      </w:tabs>
    </w:pPr>
  </w:style>
  <w:style w:type="character" w:customStyle="1" w:styleId="FooterChar">
    <w:name w:val="Footer Char"/>
    <w:link w:val="Footer"/>
    <w:uiPriority w:val="99"/>
    <w:rsid w:val="00AA61C6"/>
    <w:rPr>
      <w:rFonts w:ascii="Times New Roman" w:hAnsi="Times New Roman"/>
      <w:sz w:val="22"/>
      <w:szCs w:val="22"/>
    </w:rPr>
  </w:style>
  <w:style w:type="character" w:styleId="CommentReference">
    <w:name w:val="annotation reference"/>
    <w:uiPriority w:val="99"/>
    <w:semiHidden/>
    <w:unhideWhenUsed/>
    <w:rsid w:val="00EA1E7A"/>
    <w:rPr>
      <w:sz w:val="16"/>
      <w:szCs w:val="16"/>
    </w:rPr>
  </w:style>
  <w:style w:type="paragraph" w:styleId="CommentText">
    <w:name w:val="annotation text"/>
    <w:basedOn w:val="Normal"/>
    <w:link w:val="CommentTextChar"/>
    <w:unhideWhenUsed/>
    <w:rsid w:val="00EA1E7A"/>
    <w:rPr>
      <w:sz w:val="20"/>
      <w:szCs w:val="20"/>
    </w:rPr>
  </w:style>
  <w:style w:type="character" w:customStyle="1" w:styleId="CommentTextChar">
    <w:name w:val="Comment Text Char"/>
    <w:link w:val="CommentText"/>
    <w:uiPriority w:val="99"/>
    <w:rsid w:val="00EA1E7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A1E7A"/>
    <w:rPr>
      <w:b/>
      <w:bCs/>
    </w:rPr>
  </w:style>
  <w:style w:type="character" w:customStyle="1" w:styleId="CommentSubjectChar">
    <w:name w:val="Comment Subject Char"/>
    <w:link w:val="CommentSubject"/>
    <w:uiPriority w:val="99"/>
    <w:semiHidden/>
    <w:rsid w:val="00EA1E7A"/>
    <w:rPr>
      <w:rFonts w:ascii="Times New Roman" w:hAnsi="Times New Roman"/>
      <w:b/>
      <w:bCs/>
    </w:rPr>
  </w:style>
  <w:style w:type="paragraph" w:styleId="BalloonText">
    <w:name w:val="Balloon Text"/>
    <w:basedOn w:val="Normal"/>
    <w:link w:val="BalloonTextChar"/>
    <w:uiPriority w:val="99"/>
    <w:semiHidden/>
    <w:unhideWhenUsed/>
    <w:rsid w:val="00EA1E7A"/>
    <w:rPr>
      <w:rFonts w:ascii="Segoe UI" w:hAnsi="Segoe UI" w:cs="Segoe UI"/>
      <w:sz w:val="18"/>
      <w:szCs w:val="18"/>
    </w:rPr>
  </w:style>
  <w:style w:type="character" w:customStyle="1" w:styleId="BalloonTextChar">
    <w:name w:val="Balloon Text Char"/>
    <w:link w:val="BalloonText"/>
    <w:uiPriority w:val="99"/>
    <w:semiHidden/>
    <w:rsid w:val="00EA1E7A"/>
    <w:rPr>
      <w:rFonts w:ascii="Segoe UI" w:hAnsi="Segoe UI" w:cs="Segoe UI"/>
      <w:sz w:val="18"/>
      <w:szCs w:val="18"/>
    </w:rPr>
  </w:style>
  <w:style w:type="paragraph" w:styleId="Revision">
    <w:name w:val="Revision"/>
    <w:hidden/>
    <w:uiPriority w:val="99"/>
    <w:semiHidden/>
    <w:rsid w:val="007364F3"/>
    <w:rPr>
      <w:rFonts w:ascii="Times New Roman" w:hAnsi="Times New Roman"/>
      <w:sz w:val="22"/>
      <w:szCs w:val="22"/>
    </w:rPr>
  </w:style>
  <w:style w:type="character" w:styleId="PlaceholderText">
    <w:name w:val="Placeholder Text"/>
    <w:basedOn w:val="DefaultParagraphFont"/>
    <w:uiPriority w:val="99"/>
    <w:semiHidden/>
    <w:rsid w:val="005A75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0153307E499949B7955FBB8C5C7C65" ma:contentTypeVersion="29" ma:contentTypeDescription="Create a new document." ma:contentTypeScope="" ma:versionID="8daa71c454a3d65eb158409f69456be1">
  <xsd:schema xmlns:xsd="http://www.w3.org/2001/XMLSchema" xmlns:xs="http://www.w3.org/2001/XMLSchema" xmlns:p="http://schemas.microsoft.com/office/2006/metadata/properties" xmlns:ns1="http://schemas.microsoft.com/sharepoint/v3" xmlns:ns2="2d88cc45-6683-4990-9c54-1a62427a615f" xmlns:ns3="788b7cf7-40fa-4b72-9945-9dab743b1672" xmlns:ns4="73fb875a-8af9-4255-b008-0995492d31cd" targetNamespace="http://schemas.microsoft.com/office/2006/metadata/properties" ma:root="true" ma:fieldsID="2e0a59d67c2873d60aa49d7c13ebdd0e" ns1:_="" ns2:_="" ns3:_="" ns4:_="">
    <xsd:import namespace="http://schemas.microsoft.com/sharepoint/v3"/>
    <xsd:import namespace="2d88cc45-6683-4990-9c54-1a62427a615f"/>
    <xsd:import namespace="788b7cf7-40fa-4b72-9945-9dab743b167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4:TaxCatchAll"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8cc45-6683-4990-9c54-1a62427a6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b7cf7-40fa-4b72-9945-9dab743b16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c058b8-3a15-4a2b-9aa1-c41d622c9bf5}" ma:internalName="TaxCatchAll" ma:showField="CatchAllData" ma:web="788b7cf7-40fa-4b72-9945-9dab743b1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d88cc45-6683-4990-9c54-1a62427a615f">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A7644FF6-5691-4381-81DB-CD5188DFAAC8}">
  <ds:schemaRefs>
    <ds:schemaRef ds:uri="http://schemas.microsoft.com/sharepoint/v3/contenttype/forms"/>
  </ds:schemaRefs>
</ds:datastoreItem>
</file>

<file path=customXml/itemProps2.xml><?xml version="1.0" encoding="utf-8"?>
<ds:datastoreItem xmlns:ds="http://schemas.openxmlformats.org/officeDocument/2006/customXml" ds:itemID="{8CFD0437-D6F8-4EB5-97E6-346A35536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88cc45-6683-4990-9c54-1a62427a615f"/>
    <ds:schemaRef ds:uri="788b7cf7-40fa-4b72-9945-9dab743b167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93A0B-036D-4E20-8446-02AD2134834B}">
  <ds:schemaRefs>
    <ds:schemaRef ds:uri="http://schemas.microsoft.com/office/2006/metadata/properties"/>
    <ds:schemaRef ds:uri="http://schemas.microsoft.com/office/infopath/2007/PartnerControls"/>
    <ds:schemaRef ds:uri="http://schemas.microsoft.com/sharepoint/v3"/>
    <ds:schemaRef ds:uri="2d88cc45-6683-4990-9c54-1a62427a615f"/>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887</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Ragland-Greene, Rachelle - FNS</dc:creator>
  <cp:lastModifiedBy>Poole, Lindsey - FNS, Alexandria VA</cp:lastModifiedBy>
  <cp:revision>14</cp:revision>
  <cp:lastPrinted>2020-10-28T18:50:00Z</cp:lastPrinted>
  <dcterms:created xsi:type="dcterms:W3CDTF">2024-01-23T15:40:00Z</dcterms:created>
  <dcterms:modified xsi:type="dcterms:W3CDTF">2024-01-23T15:50:00Z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0x0101001B0153307E499949B7955FBB8C5C7C65</vt:lpwstr>
  </property>
  <property fmtid="{D5CDD505-2E9C-101B-9397-08002B2CF9AE}" pid="3" name="Creator">
    <vt:lpwstr>Acrobat PDFMaker 11 for Word</vt:lpwstr>
  </property>
  <property fmtid="{D5CDD505-2E9C-101B-9397-08002B2CF9AE}" pid="4" name="ItemRetentionFormula">
    <vt:lpwstr/>
  </property>
  <property fmtid="{D5CDD505-2E9C-101B-9397-08002B2CF9AE}" pid="5" name="MediaServiceImageTags">
    <vt:lpwstr/>
  </property>
  <property fmtid="{D5CDD505-2E9C-101B-9397-08002B2CF9AE}" pid="6" name="_dlc_policyId">
    <vt:lpwstr/>
  </property>
</Properties>
</file>