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543C" w:rsidRPr="006A6CEC" w:rsidP="0066196E" w14:paraId="6F7FE232" w14:textId="12D754F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6A92">
        <w:rPr>
          <w:rFonts w:ascii="Times New Roman" w:hAnsi="Times New Roman" w:cs="Times New Roman"/>
          <w:sz w:val="24"/>
          <w:szCs w:val="24"/>
        </w:rPr>
        <w:t xml:space="preserve">The 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USDA Forest Service is requesting a </w:t>
      </w:r>
      <w:r w:rsidRPr="00D76A92" w:rsidR="00D21506">
        <w:rPr>
          <w:rFonts w:ascii="Times New Roman" w:hAnsi="Times New Roman" w:cs="Times New Roman"/>
          <w:sz w:val="24"/>
          <w:szCs w:val="24"/>
        </w:rPr>
        <w:t>nonmaterial/</w:t>
      </w:r>
      <w:r w:rsidRPr="00D76A92" w:rsidR="00DF7442">
        <w:rPr>
          <w:rFonts w:ascii="Times New Roman" w:hAnsi="Times New Roman" w:cs="Times New Roman"/>
          <w:sz w:val="24"/>
          <w:szCs w:val="24"/>
        </w:rPr>
        <w:t>non-substantive change for i</w:t>
      </w:r>
      <w:r w:rsidRPr="00D76A92" w:rsidR="0050326E">
        <w:rPr>
          <w:rFonts w:ascii="Times New Roman" w:hAnsi="Times New Roman" w:cs="Times New Roman"/>
          <w:sz w:val="24"/>
          <w:szCs w:val="24"/>
        </w:rPr>
        <w:t>nformation collection 0596-</w:t>
      </w:r>
      <w:r w:rsidR="0066196E">
        <w:rPr>
          <w:rFonts w:ascii="Times New Roman" w:hAnsi="Times New Roman" w:cs="Times New Roman"/>
          <w:sz w:val="24"/>
          <w:szCs w:val="24"/>
        </w:rPr>
        <w:t>0254</w:t>
      </w:r>
      <w:r w:rsidRPr="00D76A92" w:rsidR="00996751">
        <w:rPr>
          <w:rFonts w:ascii="Times New Roman" w:hAnsi="Times New Roman" w:cs="Times New Roman"/>
          <w:sz w:val="24"/>
          <w:szCs w:val="24"/>
        </w:rPr>
        <w:t xml:space="preserve"> </w:t>
      </w:r>
      <w:r w:rsidR="0066196E">
        <w:rPr>
          <w:rFonts w:ascii="Times New Roman" w:hAnsi="Times New Roman" w:cs="Times New Roman"/>
          <w:sz w:val="24"/>
          <w:szCs w:val="24"/>
        </w:rPr>
        <w:t>Wood Products Infrastructure Assistance</w:t>
      </w:r>
      <w:r w:rsidRPr="00D76A92" w:rsidR="00ED7EBD">
        <w:rPr>
          <w:rFonts w:ascii="Times New Roman" w:hAnsi="Times New Roman" w:cs="Times New Roman"/>
          <w:sz w:val="24"/>
          <w:szCs w:val="24"/>
        </w:rPr>
        <w:t>.</w:t>
      </w:r>
      <w:r w:rsidRPr="00D76A92">
        <w:rPr>
          <w:rFonts w:ascii="Times New Roman" w:hAnsi="Times New Roman" w:cs="Times New Roman"/>
          <w:sz w:val="24"/>
          <w:szCs w:val="24"/>
        </w:rPr>
        <w:t xml:space="preserve"> This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request</w:t>
      </w:r>
      <w:r w:rsidRPr="00D76A92">
        <w:rPr>
          <w:rFonts w:ascii="Times New Roman" w:hAnsi="Times New Roman" w:cs="Times New Roman"/>
          <w:sz w:val="24"/>
          <w:szCs w:val="24"/>
        </w:rPr>
        <w:t xml:space="preserve"> is for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approval </w:t>
      </w:r>
      <w:r w:rsidRPr="00D76A92">
        <w:rPr>
          <w:rFonts w:ascii="Times New Roman" w:hAnsi="Times New Roman" w:cs="Times New Roman"/>
          <w:sz w:val="24"/>
          <w:szCs w:val="24"/>
        </w:rPr>
        <w:t>of</w:t>
      </w:r>
      <w:r w:rsidRPr="00D76A92" w:rsidR="00A83349">
        <w:rPr>
          <w:rFonts w:ascii="Times New Roman" w:hAnsi="Times New Roman" w:cs="Times New Roman"/>
          <w:sz w:val="24"/>
          <w:szCs w:val="24"/>
        </w:rPr>
        <w:t xml:space="preserve"> a </w:t>
      </w:r>
      <w:r w:rsidRPr="006A6CEC" w:rsidR="008C5775">
        <w:rPr>
          <w:rFonts w:ascii="Times New Roman" w:hAnsi="Times New Roman" w:cs="Times New Roman"/>
          <w:sz w:val="24"/>
          <w:szCs w:val="24"/>
        </w:rPr>
        <w:t>nonmaterial/</w:t>
      </w:r>
      <w:r w:rsidRPr="006A6CEC" w:rsidR="00A83349">
        <w:rPr>
          <w:rFonts w:ascii="Times New Roman" w:hAnsi="Times New Roman" w:cs="Times New Roman"/>
          <w:sz w:val="24"/>
          <w:szCs w:val="24"/>
        </w:rPr>
        <w:t>non-substan</w:t>
      </w:r>
      <w:r w:rsidRPr="006A6CEC" w:rsidR="00ED7EBD">
        <w:rPr>
          <w:rFonts w:ascii="Times New Roman" w:hAnsi="Times New Roman" w:cs="Times New Roman"/>
          <w:sz w:val="24"/>
          <w:szCs w:val="24"/>
        </w:rPr>
        <w:t xml:space="preserve">tive change </w:t>
      </w:r>
      <w:r w:rsidRPr="006A6CEC" w:rsidR="0066196E">
        <w:rPr>
          <w:rFonts w:ascii="Times New Roman" w:hAnsi="Times New Roman" w:cs="Times New Roman"/>
          <w:sz w:val="24"/>
          <w:szCs w:val="24"/>
        </w:rPr>
        <w:t xml:space="preserve">FS Form 1500-0049 related to </w:t>
      </w:r>
      <w:r w:rsidRPr="006A6CEC" w:rsidR="0066196E">
        <w:rPr>
          <w:rFonts w:ascii="Times New Roman" w:hAnsi="Times New Roman" w:cs="Times New Roman"/>
          <w:sz w:val="24"/>
          <w:szCs w:val="24"/>
        </w:rPr>
        <w:t>Section 40804(b)3 of the Infrastructure Investment and Jobs Act Pub. L. 117-58 (11/15/2021) directs the USDA Forest Service to provide financial assistance to an entity seeking to establish, reopen, expand, or improve a sawmill or other wood processing facility in close proximity to a unit of federal or Indian land that has been identified as high or very high priority for ecological restoration</w:t>
      </w:r>
      <w:r w:rsidRPr="006A6CEC" w:rsidR="0066196E">
        <w:rPr>
          <w:rFonts w:ascii="Times New Roman" w:hAnsi="Times New Roman" w:cs="Times New Roman"/>
          <w:sz w:val="24"/>
          <w:szCs w:val="24"/>
        </w:rPr>
        <w:t xml:space="preserve">. FS Form 1500-0049 is the application form for </w:t>
      </w:r>
      <w:r w:rsidRPr="006A6CEC" w:rsidR="006A6CEC">
        <w:rPr>
          <w:rFonts w:ascii="Times New Roman" w:hAnsi="Times New Roman" w:cs="Times New Roman"/>
          <w:sz w:val="24"/>
          <w:szCs w:val="24"/>
        </w:rPr>
        <w:t>financial</w:t>
      </w:r>
      <w:r w:rsidRPr="006A6CEC" w:rsidR="0066196E">
        <w:rPr>
          <w:rFonts w:ascii="Times New Roman" w:hAnsi="Times New Roman" w:cs="Times New Roman"/>
          <w:sz w:val="24"/>
          <w:szCs w:val="24"/>
        </w:rPr>
        <w:t xml:space="preserve"> assistance. These changes are being </w:t>
      </w:r>
      <w:r w:rsidRPr="006A6CEC" w:rsidR="006A6CEC">
        <w:rPr>
          <w:rFonts w:ascii="Times New Roman" w:hAnsi="Times New Roman" w:cs="Times New Roman"/>
          <w:sz w:val="24"/>
          <w:szCs w:val="24"/>
        </w:rPr>
        <w:t>requested to ensure program alignment with Administration priorities.</w:t>
      </w:r>
      <w:r w:rsidR="006A6CEC">
        <w:rPr>
          <w:rFonts w:ascii="Times New Roman" w:hAnsi="Times New Roman" w:cs="Times New Roman"/>
          <w:sz w:val="24"/>
          <w:szCs w:val="24"/>
        </w:rPr>
        <w:t xml:space="preserve"> The requested change below does not </w:t>
      </w:r>
      <w:r w:rsidR="002814BF">
        <w:rPr>
          <w:rFonts w:ascii="Times New Roman" w:hAnsi="Times New Roman" w:cs="Times New Roman"/>
          <w:sz w:val="24"/>
          <w:szCs w:val="24"/>
        </w:rPr>
        <w:t>increase</w:t>
      </w:r>
      <w:r w:rsidR="006A6CEC">
        <w:rPr>
          <w:rFonts w:ascii="Times New Roman" w:hAnsi="Times New Roman" w:cs="Times New Roman"/>
          <w:sz w:val="24"/>
          <w:szCs w:val="24"/>
        </w:rPr>
        <w:t xml:space="preserve"> the burden-cost spreadsheet</w:t>
      </w:r>
      <w:r w:rsidR="002814BF">
        <w:rPr>
          <w:rFonts w:ascii="Times New Roman" w:hAnsi="Times New Roman" w:cs="Times New Roman"/>
          <w:sz w:val="24"/>
          <w:szCs w:val="24"/>
        </w:rPr>
        <w:t xml:space="preserve"> which was associated with the initial data collection approval</w:t>
      </w:r>
      <w:r w:rsidR="006A6CEC">
        <w:rPr>
          <w:rFonts w:ascii="Times New Roman" w:hAnsi="Times New Roman" w:cs="Times New Roman"/>
          <w:sz w:val="24"/>
          <w:szCs w:val="24"/>
        </w:rPr>
        <w:t>.</w:t>
      </w:r>
    </w:p>
    <w:p w:rsidR="00DE3AC9" w:rsidRPr="006A6CEC" w:rsidP="002C2134" w14:paraId="0D8855E8" w14:textId="77777777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8C5775" w:rsidRPr="006A6CEC" w:rsidP="006A6CEC" w14:paraId="2F6053C3" w14:textId="7A6DD792">
      <w:pPr>
        <w:rPr>
          <w:rFonts w:ascii="Times New Roman" w:hAnsi="Times New Roman" w:cs="Times New Roman"/>
          <w:b/>
          <w:sz w:val="24"/>
          <w:szCs w:val="24"/>
        </w:rPr>
      </w:pPr>
      <w:r w:rsidRPr="006A6CEC">
        <w:rPr>
          <w:rFonts w:ascii="Times New Roman" w:hAnsi="Times New Roman" w:cs="Times New Roman"/>
          <w:b/>
          <w:sz w:val="24"/>
          <w:szCs w:val="24"/>
        </w:rPr>
        <w:t>Proposed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Related to </w:t>
      </w:r>
      <w:r>
        <w:rPr>
          <w:rFonts w:ascii="Times New Roman" w:hAnsi="Times New Roman" w:cs="Times New Roman"/>
          <w:b/>
          <w:sz w:val="24"/>
          <w:szCs w:val="24"/>
        </w:rPr>
        <w:t>the Data</w:t>
      </w:r>
      <w:r>
        <w:rPr>
          <w:rFonts w:ascii="Times New Roman" w:hAnsi="Times New Roman" w:cs="Times New Roman"/>
          <w:b/>
          <w:sz w:val="24"/>
          <w:szCs w:val="24"/>
        </w:rPr>
        <w:t xml:space="preserve"> Collection</w:t>
      </w:r>
    </w:p>
    <w:p w:rsidR="006A6CEC" w:rsidRPr="006A6CEC" w:rsidP="006A6CEC" w14:paraId="06554D51" w14:textId="1F3CF31C">
      <w:pPr>
        <w:rPr>
          <w:rFonts w:ascii="Times New Roman" w:hAnsi="Times New Roman" w:cs="Times New Roman"/>
          <w:bCs/>
          <w:sz w:val="24"/>
          <w:szCs w:val="24"/>
        </w:rPr>
      </w:pPr>
      <w:r w:rsidRPr="006A6CEC">
        <w:rPr>
          <w:rFonts w:ascii="Times New Roman" w:hAnsi="Times New Roman" w:cs="Times New Roman"/>
          <w:bCs/>
          <w:sz w:val="24"/>
          <w:szCs w:val="24"/>
        </w:rPr>
        <w:t>Remove the following questions from the 1500-0049 form</w:t>
      </w:r>
    </w:p>
    <w:p w:rsidR="006A6CEC" w:rsidRPr="006A6CEC" w:rsidP="006A6CEC" w14:paraId="4973E0D7" w14:textId="5DEDA8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6CEC">
        <w:rPr>
          <w:rFonts w:ascii="Times New Roman" w:hAnsi="Times New Roman" w:cs="Times New Roman"/>
          <w:sz w:val="24"/>
          <w:szCs w:val="24"/>
        </w:rPr>
        <w:t xml:space="preserve">Q8. (a) Using the Climate and Economic Justice Screening Tool, please identify if the project facility is or will </w:t>
      </w:r>
      <w:r w:rsidRPr="006A6CEC">
        <w:rPr>
          <w:rFonts w:ascii="Times New Roman" w:hAnsi="Times New Roman" w:cs="Times New Roman"/>
          <w:sz w:val="24"/>
          <w:szCs w:val="24"/>
        </w:rPr>
        <w:t>be located in</w:t>
      </w:r>
      <w:r w:rsidRPr="006A6CEC">
        <w:rPr>
          <w:rFonts w:ascii="Times New Roman" w:hAnsi="Times New Roman" w:cs="Times New Roman"/>
          <w:sz w:val="24"/>
          <w:szCs w:val="24"/>
        </w:rPr>
        <w:t xml:space="preserve"> a disadvantage</w:t>
      </w:r>
      <w:r w:rsidR="002814BF">
        <w:rPr>
          <w:rFonts w:ascii="Times New Roman" w:hAnsi="Times New Roman" w:cs="Times New Roman"/>
          <w:sz w:val="24"/>
          <w:szCs w:val="24"/>
        </w:rPr>
        <w:t>d</w:t>
      </w:r>
      <w:r w:rsidRPr="006A6CEC">
        <w:rPr>
          <w:rFonts w:ascii="Times New Roman" w:hAnsi="Times New Roman" w:cs="Times New Roman"/>
          <w:sz w:val="24"/>
          <w:szCs w:val="24"/>
        </w:rPr>
        <w:t xml:space="preserve"> community or if the feedstock for the facility will </w:t>
      </w:r>
      <w:r w:rsidRPr="006A6CEC">
        <w:rPr>
          <w:rFonts w:ascii="Times New Roman" w:hAnsi="Times New Roman" w:cs="Times New Roman"/>
          <w:sz w:val="24"/>
          <w:szCs w:val="24"/>
        </w:rPr>
        <w:t>be originating</w:t>
      </w:r>
      <w:r w:rsidRPr="006A6CEC">
        <w:rPr>
          <w:rFonts w:ascii="Times New Roman" w:hAnsi="Times New Roman" w:cs="Times New Roman"/>
          <w:sz w:val="24"/>
          <w:szCs w:val="24"/>
        </w:rPr>
        <w:t xml:space="preserve"> from a disadvantaged community.</w:t>
      </w:r>
    </w:p>
    <w:p w:rsidR="006A6CEC" w:rsidRPr="006A6CEC" w:rsidP="006A6CEC" w14:paraId="1D13A155" w14:textId="577E85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Q8. </w:t>
      </w:r>
      <w:r w:rsidRPr="006A6CEC">
        <w:rPr>
          <w:rFonts w:ascii="Times New Roman" w:hAnsi="Times New Roman" w:cs="Times New Roman"/>
          <w:sz w:val="24"/>
          <w:szCs w:val="24"/>
        </w:rPr>
        <w:t xml:space="preserve">(b) If you have additional comments and sources on how the proposed project will </w:t>
      </w:r>
      <w:r w:rsidRPr="006A6CEC">
        <w:rPr>
          <w:rFonts w:ascii="Times New Roman" w:hAnsi="Times New Roman" w:cs="Times New Roman"/>
          <w:sz w:val="24"/>
          <w:szCs w:val="24"/>
        </w:rPr>
        <w:t>disadvantaged</w:t>
      </w:r>
      <w:r w:rsidRPr="006A6CEC">
        <w:rPr>
          <w:rFonts w:ascii="Times New Roman" w:hAnsi="Times New Roman" w:cs="Times New Roman"/>
          <w:sz w:val="24"/>
          <w:szCs w:val="24"/>
        </w:rPr>
        <w:t xml:space="preserve"> communities, please add them in the space below.</w:t>
      </w:r>
    </w:p>
    <w:p w:rsidR="006A6CEC" w:rsidP="006A6CEC" w14:paraId="2FC89553" w14:textId="110B4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A6CEC">
        <w:rPr>
          <w:rFonts w:ascii="Times New Roman" w:hAnsi="Times New Roman" w:cs="Times New Roman"/>
          <w:bCs/>
          <w:sz w:val="24"/>
          <w:szCs w:val="24"/>
        </w:rPr>
        <w:t>Q</w:t>
      </w:r>
      <w:r w:rsidRPr="006A6CEC">
        <w:rPr>
          <w:rFonts w:ascii="Times New Roman" w:hAnsi="Times New Roman" w:cs="Times New Roman"/>
          <w:bCs/>
          <w:sz w:val="24"/>
          <w:szCs w:val="24"/>
        </w:rPr>
        <w:t>10 .</w:t>
      </w:r>
      <w:r w:rsidRPr="006A6CEC">
        <w:rPr>
          <w:rFonts w:ascii="Times New Roman" w:hAnsi="Times New Roman" w:cs="Times New Roman"/>
          <w:bCs/>
          <w:sz w:val="24"/>
          <w:szCs w:val="24"/>
        </w:rPr>
        <w:t xml:space="preserve"> Identify if the raw material sourcing areas for the project facility will include materials from within the boundaries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6CEC">
        <w:rPr>
          <w:rFonts w:ascii="Times New Roman" w:hAnsi="Times New Roman" w:cs="Times New Roman"/>
          <w:bCs/>
          <w:sz w:val="24"/>
          <w:szCs w:val="24"/>
        </w:rPr>
        <w:t>of the USDA Forest Service Wildfire Crisis Strategy Landscapes using the following interactive map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6CEC">
        <w:rPr>
          <w:rFonts w:ascii="Times New Roman" w:hAnsi="Times New Roman" w:cs="Times New Roman"/>
          <w:bCs/>
          <w:sz w:val="24"/>
          <w:szCs w:val="24"/>
        </w:rPr>
        <w:t>Wildfire Crisis Strategy Landscapes Interactive Map Weblink.</w:t>
      </w:r>
    </w:p>
    <w:p w:rsidR="006A6CEC" w:rsidP="006A6CEC" w14:paraId="60E815F9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6A6CEC" w:rsidP="006A6CEC" w14:paraId="4AD326BD" w14:textId="71A2550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Additionally, </w:t>
      </w:r>
      <w:r w:rsidR="002814BF">
        <w:rPr>
          <w:rFonts w:ascii="Times New Roman" w:hAnsi="Times New Roman" w:cs="Times New Roman"/>
          <w:bCs/>
          <w:sz w:val="24"/>
          <w:szCs w:val="24"/>
        </w:rPr>
        <w:t>language was revised to align with recent changes to 2 CFR 200. The revised language includes…</w:t>
      </w:r>
    </w:p>
    <w:p w:rsidR="002814BF" w:rsidRPr="002814BF" w:rsidP="002814BF" w14:paraId="3604D213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2814BF">
        <w:rPr>
          <w:rFonts w:ascii="Times New Roman" w:hAnsi="Times New Roman" w:cs="Times New Roman"/>
          <w:bCs/>
          <w:sz w:val="24"/>
          <w:szCs w:val="24"/>
        </w:rPr>
        <w:t>In Section C (page 13)</w:t>
      </w:r>
    </w:p>
    <w:p w:rsidR="002814BF" w:rsidRPr="002814BF" w:rsidP="002814BF" w14:paraId="71FBEBF4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2814BF">
        <w:rPr>
          <w:rFonts w:ascii="Times New Roman" w:hAnsi="Times New Roman" w:cs="Times New Roman"/>
          <w:bCs/>
          <w:sz w:val="24"/>
          <w:szCs w:val="24"/>
        </w:rPr>
        <w:t>“Line 4” – Remove verbiage “The leasing of mobile equipment is allowed if the lease agreement is not lease-to-own.”</w:t>
      </w:r>
    </w:p>
    <w:p w:rsidR="002814BF" w:rsidRPr="002814BF" w:rsidP="002814BF" w14:paraId="6897F3AA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2814BF">
        <w:rPr>
          <w:rFonts w:ascii="Times New Roman" w:hAnsi="Times New Roman" w:cs="Times New Roman"/>
          <w:bCs/>
          <w:sz w:val="24"/>
          <w:szCs w:val="24"/>
        </w:rPr>
        <w:t>“Line 10” – Change verbiage to replace “10% of total direct costs” with “15% of modified total direct costs” (to align with updated 2 CFR guidance)</w:t>
      </w:r>
    </w:p>
    <w:p w:rsidR="002814BF" w:rsidRPr="002814BF" w:rsidP="002814BF" w14:paraId="739CBC02" w14:textId="41AE7C9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2814BF">
        <w:rPr>
          <w:rFonts w:ascii="Times New Roman" w:hAnsi="Times New Roman" w:cs="Times New Roman"/>
          <w:bCs/>
          <w:sz w:val="24"/>
          <w:szCs w:val="24"/>
        </w:rPr>
        <w:t>In “Note” under the project budget table, replace “equipment (&gt;$5,000)” with “equipment (&gt;$10,000)” (to align with updated 2 CFR guidance)</w:t>
      </w:r>
    </w:p>
    <w:p w:rsidR="002814BF" w:rsidRPr="006A6CEC" w:rsidP="006A6CEC" w14:paraId="0D5C12F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C9" w:rsidRPr="00E50972" w:rsidP="00DE3AC9" w14:paraId="1F1F2B2D" w14:textId="77777777">
    <w:pPr>
      <w:rPr>
        <w:rFonts w:ascii="Times New Roman" w:hAnsi="Times New Roman" w:cs="Times New Roman"/>
        <w:b/>
        <w:bCs/>
        <w:sz w:val="24"/>
        <w:szCs w:val="24"/>
      </w:rPr>
    </w:pPr>
    <w:r w:rsidRPr="00DE3AC9">
      <w:rPr>
        <w:rFonts w:ascii="Times New Roman" w:hAnsi="Times New Roman" w:cs="Times New Roman"/>
        <w:sz w:val="20"/>
        <w:szCs w:val="20"/>
      </w:rPr>
      <w:t xml:space="preserve">Page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1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sz w:val="20"/>
        <w:szCs w:val="20"/>
      </w:rPr>
      <w:t xml:space="preserve"> of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2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</w:p>
  <w:p w:rsidR="00DE3AC9" w:rsidRPr="00E50972" w:rsidP="00DE3AC9" w14:paraId="68C3E5DC" w14:textId="692081C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USDA, Forest Service</w:t>
    </w:r>
  </w:p>
  <w:p w:rsidR="00DE3AC9" w:rsidRPr="00E50972" w:rsidP="00DE3AC9" w14:paraId="3E5604EF" w14:textId="7777777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Paperwork Reduction Act (PRA)/Information Collection Request (ICR)</w:t>
    </w:r>
  </w:p>
  <w:p w:rsidR="00DE3AC9" w:rsidRPr="00E50972" w:rsidP="00DE3AC9" w14:paraId="050820C4" w14:textId="77777777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Justification for a Nonmaterial/Non-substantive Change Request</w:t>
    </w:r>
    <w:r w:rsidRPr="00E50972">
      <w:rPr>
        <w:rFonts w:ascii="Times New Roman" w:hAnsi="Times New Roman" w:cs="Times New Roman"/>
        <w:sz w:val="24"/>
        <w:szCs w:val="24"/>
      </w:rPr>
      <w:t xml:space="preserve"> </w:t>
    </w:r>
    <w:r w:rsidRPr="00E50972">
      <w:rPr>
        <w:rFonts w:ascii="Times New Roman" w:hAnsi="Times New Roman" w:cs="Times New Roman"/>
        <w:sz w:val="18"/>
        <w:szCs w:val="18"/>
      </w:rPr>
      <w:t>Formally OMB 83c</w:t>
    </w:r>
  </w:p>
  <w:p w:rsidR="00DE3AC9" w:rsidRPr="00D76A92" w:rsidP="00DE3AC9" w14:paraId="0A61B74B" w14:textId="58D56645">
    <w:pPr>
      <w:pStyle w:val="Heading1"/>
      <w:jc w:val="center"/>
      <w:rPr>
        <w:sz w:val="24"/>
        <w:szCs w:val="24"/>
      </w:rPr>
    </w:pPr>
    <w:r w:rsidRPr="00D76A92">
      <w:rPr>
        <w:b w:val="0"/>
        <w:bCs w:val="0"/>
        <w:sz w:val="24"/>
        <w:szCs w:val="24"/>
      </w:rPr>
      <w:t>OMB Control 0596-</w:t>
    </w:r>
    <w:r w:rsidR="0066196E">
      <w:rPr>
        <w:b w:val="0"/>
        <w:bCs w:val="0"/>
        <w:sz w:val="24"/>
        <w:szCs w:val="24"/>
        <w:highlight w:val="yellow"/>
      </w:rPr>
      <w:t>0254</w:t>
    </w:r>
    <w:r w:rsidRPr="00D76A92">
      <w:rPr>
        <w:b w:val="0"/>
        <w:bCs w:val="0"/>
        <w:sz w:val="24"/>
        <w:szCs w:val="24"/>
        <w:highlight w:val="yellow"/>
      </w:rPr>
      <w:t xml:space="preserve">: </w:t>
    </w:r>
    <w:r w:rsidR="0066196E">
      <w:rPr>
        <w:b w:val="0"/>
        <w:bCs w:val="0"/>
        <w:sz w:val="24"/>
        <w:szCs w:val="24"/>
      </w:rPr>
      <w:t>Wood Products Infrastructure Assistance</w:t>
    </w:r>
  </w:p>
  <w:p w:rsidR="00DE3AC9" w:rsidRPr="00DE3AC9" w14:paraId="0A1EA9E1" w14:textId="61C16A9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44B19"/>
    <w:multiLevelType w:val="hybridMultilevel"/>
    <w:tmpl w:val="682E1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4B87"/>
    <w:multiLevelType w:val="hybridMultilevel"/>
    <w:tmpl w:val="88442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46B36"/>
    <w:multiLevelType w:val="hybridMultilevel"/>
    <w:tmpl w:val="A0F2CCBE"/>
    <w:lvl w:ilvl="0">
      <w:start w:val="1"/>
      <w:numFmt w:val="decimal"/>
      <w:lvlText w:val="%1."/>
      <w:lvlJc w:val="left"/>
      <w:pPr>
        <w:ind w:left="1507" w:hanging="360"/>
      </w:pPr>
    </w:lvl>
    <w:lvl w:ilvl="1" w:tentative="1">
      <w:start w:val="1"/>
      <w:numFmt w:val="lowerLetter"/>
      <w:lvlText w:val="%2."/>
      <w:lvlJc w:val="left"/>
      <w:pPr>
        <w:ind w:left="2227" w:hanging="360"/>
      </w:pPr>
    </w:lvl>
    <w:lvl w:ilvl="2" w:tentative="1">
      <w:start w:val="1"/>
      <w:numFmt w:val="lowerRoman"/>
      <w:lvlText w:val="%3."/>
      <w:lvlJc w:val="right"/>
      <w:pPr>
        <w:ind w:left="2947" w:hanging="180"/>
      </w:pPr>
    </w:lvl>
    <w:lvl w:ilvl="3" w:tentative="1">
      <w:start w:val="1"/>
      <w:numFmt w:val="decimal"/>
      <w:lvlText w:val="%4."/>
      <w:lvlJc w:val="left"/>
      <w:pPr>
        <w:ind w:left="3667" w:hanging="360"/>
      </w:pPr>
    </w:lvl>
    <w:lvl w:ilvl="4" w:tentative="1">
      <w:start w:val="1"/>
      <w:numFmt w:val="lowerLetter"/>
      <w:lvlText w:val="%5."/>
      <w:lvlJc w:val="left"/>
      <w:pPr>
        <w:ind w:left="4387" w:hanging="360"/>
      </w:pPr>
    </w:lvl>
    <w:lvl w:ilvl="5" w:tentative="1">
      <w:start w:val="1"/>
      <w:numFmt w:val="lowerRoman"/>
      <w:lvlText w:val="%6."/>
      <w:lvlJc w:val="right"/>
      <w:pPr>
        <w:ind w:left="5107" w:hanging="180"/>
      </w:pPr>
    </w:lvl>
    <w:lvl w:ilvl="6" w:tentative="1">
      <w:start w:val="1"/>
      <w:numFmt w:val="decimal"/>
      <w:lvlText w:val="%7."/>
      <w:lvlJc w:val="left"/>
      <w:pPr>
        <w:ind w:left="5827" w:hanging="360"/>
      </w:pPr>
    </w:lvl>
    <w:lvl w:ilvl="7" w:tentative="1">
      <w:start w:val="1"/>
      <w:numFmt w:val="lowerLetter"/>
      <w:lvlText w:val="%8."/>
      <w:lvlJc w:val="left"/>
      <w:pPr>
        <w:ind w:left="6547" w:hanging="360"/>
      </w:pPr>
    </w:lvl>
    <w:lvl w:ilvl="8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>
    <w:nsid w:val="7DD813F2"/>
    <w:multiLevelType w:val="hybridMultilevel"/>
    <w:tmpl w:val="88A0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04366">
    <w:abstractNumId w:val="0"/>
  </w:num>
  <w:num w:numId="2" w16cid:durableId="425541194">
    <w:abstractNumId w:val="2"/>
  </w:num>
  <w:num w:numId="3" w16cid:durableId="1291016260">
    <w:abstractNumId w:val="3"/>
  </w:num>
  <w:num w:numId="4" w16cid:durableId="29754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C"/>
    <w:rsid w:val="0000273B"/>
    <w:rsid w:val="00014C94"/>
    <w:rsid w:val="00022CB1"/>
    <w:rsid w:val="000772EA"/>
    <w:rsid w:val="0008242A"/>
    <w:rsid w:val="00091263"/>
    <w:rsid w:val="00093554"/>
    <w:rsid w:val="000B6A93"/>
    <w:rsid w:val="000E0BC9"/>
    <w:rsid w:val="000E55D9"/>
    <w:rsid w:val="000F3004"/>
    <w:rsid w:val="00134447"/>
    <w:rsid w:val="00161821"/>
    <w:rsid w:val="0016604E"/>
    <w:rsid w:val="001744C8"/>
    <w:rsid w:val="001B4142"/>
    <w:rsid w:val="001C1975"/>
    <w:rsid w:val="001F004C"/>
    <w:rsid w:val="001F7E9B"/>
    <w:rsid w:val="002537B6"/>
    <w:rsid w:val="00272D11"/>
    <w:rsid w:val="00274C86"/>
    <w:rsid w:val="002814BF"/>
    <w:rsid w:val="002C2134"/>
    <w:rsid w:val="002C44C2"/>
    <w:rsid w:val="002E7C7E"/>
    <w:rsid w:val="002F1D36"/>
    <w:rsid w:val="00307B73"/>
    <w:rsid w:val="00322669"/>
    <w:rsid w:val="00323FB9"/>
    <w:rsid w:val="003246D7"/>
    <w:rsid w:val="00333A59"/>
    <w:rsid w:val="003531BE"/>
    <w:rsid w:val="003652AD"/>
    <w:rsid w:val="003660EA"/>
    <w:rsid w:val="00371468"/>
    <w:rsid w:val="003E26AD"/>
    <w:rsid w:val="003E61C8"/>
    <w:rsid w:val="004039D9"/>
    <w:rsid w:val="00410827"/>
    <w:rsid w:val="00413B0B"/>
    <w:rsid w:val="00427EA5"/>
    <w:rsid w:val="004417D7"/>
    <w:rsid w:val="00484021"/>
    <w:rsid w:val="00486405"/>
    <w:rsid w:val="00486D28"/>
    <w:rsid w:val="00487A39"/>
    <w:rsid w:val="004B20CA"/>
    <w:rsid w:val="004C38F4"/>
    <w:rsid w:val="004D2F37"/>
    <w:rsid w:val="004F5C92"/>
    <w:rsid w:val="0050326E"/>
    <w:rsid w:val="00514B51"/>
    <w:rsid w:val="00545B1F"/>
    <w:rsid w:val="0054763B"/>
    <w:rsid w:val="005757F2"/>
    <w:rsid w:val="0059128C"/>
    <w:rsid w:val="005A33E3"/>
    <w:rsid w:val="005B3D4C"/>
    <w:rsid w:val="005C2623"/>
    <w:rsid w:val="005E40DB"/>
    <w:rsid w:val="0060054B"/>
    <w:rsid w:val="00606903"/>
    <w:rsid w:val="006267D9"/>
    <w:rsid w:val="00632B5A"/>
    <w:rsid w:val="0066196E"/>
    <w:rsid w:val="006638B1"/>
    <w:rsid w:val="00676F8A"/>
    <w:rsid w:val="00682B38"/>
    <w:rsid w:val="006933A9"/>
    <w:rsid w:val="006A0277"/>
    <w:rsid w:val="006A0742"/>
    <w:rsid w:val="006A1299"/>
    <w:rsid w:val="006A6CEC"/>
    <w:rsid w:val="006B43B7"/>
    <w:rsid w:val="006C1330"/>
    <w:rsid w:val="006C38F3"/>
    <w:rsid w:val="006E0143"/>
    <w:rsid w:val="006E0EF1"/>
    <w:rsid w:val="006E0F04"/>
    <w:rsid w:val="006E679D"/>
    <w:rsid w:val="006E7E4B"/>
    <w:rsid w:val="007107AA"/>
    <w:rsid w:val="00750569"/>
    <w:rsid w:val="00764416"/>
    <w:rsid w:val="0078296E"/>
    <w:rsid w:val="00793E6E"/>
    <w:rsid w:val="007A0F46"/>
    <w:rsid w:val="007B34E5"/>
    <w:rsid w:val="007B603F"/>
    <w:rsid w:val="007B64B5"/>
    <w:rsid w:val="007C751E"/>
    <w:rsid w:val="007D2C67"/>
    <w:rsid w:val="007D466D"/>
    <w:rsid w:val="007E5239"/>
    <w:rsid w:val="007F59B2"/>
    <w:rsid w:val="00802152"/>
    <w:rsid w:val="00824730"/>
    <w:rsid w:val="0084426F"/>
    <w:rsid w:val="008535F7"/>
    <w:rsid w:val="0086283B"/>
    <w:rsid w:val="008834CF"/>
    <w:rsid w:val="008C5775"/>
    <w:rsid w:val="008E3D30"/>
    <w:rsid w:val="008F5E7C"/>
    <w:rsid w:val="0096543C"/>
    <w:rsid w:val="00980EF4"/>
    <w:rsid w:val="009810BE"/>
    <w:rsid w:val="009824F0"/>
    <w:rsid w:val="00986A1B"/>
    <w:rsid w:val="00990C44"/>
    <w:rsid w:val="00996751"/>
    <w:rsid w:val="009D4E70"/>
    <w:rsid w:val="009F0808"/>
    <w:rsid w:val="00A03948"/>
    <w:rsid w:val="00A11FCB"/>
    <w:rsid w:val="00A21EE2"/>
    <w:rsid w:val="00A222D9"/>
    <w:rsid w:val="00A37AAA"/>
    <w:rsid w:val="00A637D9"/>
    <w:rsid w:val="00A83349"/>
    <w:rsid w:val="00A842BC"/>
    <w:rsid w:val="00A869AD"/>
    <w:rsid w:val="00A948D9"/>
    <w:rsid w:val="00A96E17"/>
    <w:rsid w:val="00AA15EC"/>
    <w:rsid w:val="00AA4ED3"/>
    <w:rsid w:val="00AC7D8A"/>
    <w:rsid w:val="00AD46A1"/>
    <w:rsid w:val="00AE16ED"/>
    <w:rsid w:val="00AE4C5D"/>
    <w:rsid w:val="00B047E7"/>
    <w:rsid w:val="00B304BF"/>
    <w:rsid w:val="00B3177B"/>
    <w:rsid w:val="00B41534"/>
    <w:rsid w:val="00B451B8"/>
    <w:rsid w:val="00B60929"/>
    <w:rsid w:val="00B64C0B"/>
    <w:rsid w:val="00B92D2D"/>
    <w:rsid w:val="00BA51A8"/>
    <w:rsid w:val="00BB2996"/>
    <w:rsid w:val="00BD2ED9"/>
    <w:rsid w:val="00BE112C"/>
    <w:rsid w:val="00BE7E9B"/>
    <w:rsid w:val="00C2329A"/>
    <w:rsid w:val="00C254B5"/>
    <w:rsid w:val="00C26981"/>
    <w:rsid w:val="00C27E8F"/>
    <w:rsid w:val="00C46C82"/>
    <w:rsid w:val="00C53DA3"/>
    <w:rsid w:val="00C76E4D"/>
    <w:rsid w:val="00CA2A17"/>
    <w:rsid w:val="00CE7219"/>
    <w:rsid w:val="00D12F33"/>
    <w:rsid w:val="00D1382C"/>
    <w:rsid w:val="00D21506"/>
    <w:rsid w:val="00D463F3"/>
    <w:rsid w:val="00D64AAD"/>
    <w:rsid w:val="00D64C80"/>
    <w:rsid w:val="00D70B31"/>
    <w:rsid w:val="00D76A92"/>
    <w:rsid w:val="00D81EB7"/>
    <w:rsid w:val="00D84AEE"/>
    <w:rsid w:val="00DA12FB"/>
    <w:rsid w:val="00DA320B"/>
    <w:rsid w:val="00DB2080"/>
    <w:rsid w:val="00DC3B6F"/>
    <w:rsid w:val="00DE0C6B"/>
    <w:rsid w:val="00DE2081"/>
    <w:rsid w:val="00DE3AC9"/>
    <w:rsid w:val="00DF037E"/>
    <w:rsid w:val="00DF7442"/>
    <w:rsid w:val="00E116D4"/>
    <w:rsid w:val="00E17DDD"/>
    <w:rsid w:val="00E36ECB"/>
    <w:rsid w:val="00E47152"/>
    <w:rsid w:val="00E50972"/>
    <w:rsid w:val="00E55C45"/>
    <w:rsid w:val="00E56CDE"/>
    <w:rsid w:val="00EA0EFD"/>
    <w:rsid w:val="00EC08EF"/>
    <w:rsid w:val="00EC4BD7"/>
    <w:rsid w:val="00ED1479"/>
    <w:rsid w:val="00ED32DF"/>
    <w:rsid w:val="00ED7E78"/>
    <w:rsid w:val="00ED7EBD"/>
    <w:rsid w:val="00EF7731"/>
    <w:rsid w:val="00F137DB"/>
    <w:rsid w:val="00F156FC"/>
    <w:rsid w:val="00F23EDE"/>
    <w:rsid w:val="00F2732A"/>
    <w:rsid w:val="00F31E42"/>
    <w:rsid w:val="00F32CC2"/>
    <w:rsid w:val="00F36CC1"/>
    <w:rsid w:val="00F50C51"/>
    <w:rsid w:val="00F5370F"/>
    <w:rsid w:val="00F73053"/>
    <w:rsid w:val="00FA1E4C"/>
    <w:rsid w:val="00FF2D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9A3AA"/>
  <w15:chartTrackingRefBased/>
  <w15:docId w15:val="{52C8046C-0CF4-46C2-94A5-BADEAE9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itation-hover-present">
    <w:name w:val="citation-hover-present"/>
    <w:basedOn w:val="Normal"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69AD"/>
  </w:style>
  <w:style w:type="character" w:customStyle="1" w:styleId="Heading2Char">
    <w:name w:val="Heading 2 Char"/>
    <w:basedOn w:val="DefaultParagraphFont"/>
    <w:link w:val="Heading2"/>
    <w:uiPriority w:val="9"/>
    <w:semiHidden/>
    <w:rsid w:val="008C5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AC9"/>
  </w:style>
  <w:style w:type="paragraph" w:styleId="Footer">
    <w:name w:val="footer"/>
    <w:basedOn w:val="Normal"/>
    <w:link w:val="Foot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AC9"/>
  </w:style>
  <w:style w:type="paragraph" w:styleId="ListParagraph">
    <w:name w:val="List Paragraph"/>
    <w:basedOn w:val="Normal"/>
    <w:uiPriority w:val="34"/>
    <w:qFormat/>
    <w:rsid w:val="006A6CE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A6CEC"/>
    <w:pPr>
      <w:widowControl w:val="0"/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autoSpaceDE w:val="0"/>
      <w:autoSpaceDN w:val="0"/>
      <w:adjustRightInd w:val="0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A6C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4" ma:contentTypeDescription="Create a new document." ma:contentTypeScope="" ma:versionID="7b6774c36122f2d301061d79c715de97">
  <xsd:schema xmlns:xsd="http://www.w3.org/2001/XMLSchema" xmlns:xs="http://www.w3.org/2001/XMLSchema" xmlns:p="http://schemas.microsoft.com/office/2006/metadata/properties" xmlns:ns2="7e25f8c5-80a9-4574-a617-5c233853156a" xmlns:ns3="ca3979a3-3465-418c-982b-0defcebcf79e" targetNamespace="http://schemas.microsoft.com/office/2006/metadata/properties" ma:root="true" ma:fieldsID="e9e3d83e336f3a4cb3eb7dced269edd8" ns2:_="" ns3:_=""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9590B-8E17-4C0E-B98A-2F0798EC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f8c5-80a9-4574-a617-5c233853156a"/>
    <ds:schemaRef ds:uri="ca3979a3-3465-418c-982b-0defcebcf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8EAE7-2475-4E9C-841A-F885434FF8F5}">
  <ds:schemaRefs>
    <ds:schemaRef ds:uri="http://schemas.microsoft.com/office/2006/metadata/properties"/>
    <ds:schemaRef ds:uri="http://schemas.microsoft.com/office/infopath/2007/PartnerControls"/>
    <ds:schemaRef ds:uri="7e25f8c5-80a9-4574-a617-5c233853156a"/>
    <ds:schemaRef ds:uri="ca3979a3-3465-418c-982b-0defcebcf79e"/>
  </ds:schemaRefs>
</ds:datastoreItem>
</file>

<file path=customXml/itemProps3.xml><?xml version="1.0" encoding="utf-8"?>
<ds:datastoreItem xmlns:ds="http://schemas.openxmlformats.org/officeDocument/2006/customXml" ds:itemID="{5323CF2C-C006-4023-8594-CD3D3EF10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DiProfio, Nicholas - FS</dc:creator>
  <cp:lastModifiedBy>Smith, Adam - FS, NE</cp:lastModifiedBy>
  <cp:revision>2</cp:revision>
  <dcterms:created xsi:type="dcterms:W3CDTF">2025-08-25T20:30:00Z</dcterms:created>
  <dcterms:modified xsi:type="dcterms:W3CDTF">2025-08-25T20:30:00Z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</Properties>
</file>