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8675B" w:rsidP="0028675B" w14:paraId="17380A81" w14:textId="77777777">
      <w:pPr>
        <w:jc w:val="center"/>
        <w:rPr>
          <w:b/>
          <w:bCs/>
        </w:rPr>
      </w:pPr>
      <w:bookmarkStart w:id="0" w:name="_Hlk155943638"/>
      <w:r>
        <w:rPr>
          <w:b/>
          <w:bCs/>
        </w:rPr>
        <w:t>PRIVACY ACT STATEMENT:</w:t>
      </w:r>
    </w:p>
    <w:p w:rsidR="0028675B" w:rsidP="0028675B" w14:paraId="5BF7BC9F" w14:textId="77777777"/>
    <w:p w:rsidR="0028675B" w:rsidP="0028675B" w14:paraId="4A0BFDB9" w14:textId="77777777">
      <w:r>
        <w:rPr>
          <w:lang w:val="en"/>
        </w:rPr>
        <w:t>Pursuant to 5 U.S.C. § 552a(e)(3), this Privacy Act Statement serves to inform you of why the U.S. Department of Commerce (the Department), National Institute of Standards and Technology (NIST) is requesting the information on this form.</w:t>
      </w:r>
    </w:p>
    <w:p w:rsidR="0028675B" w:rsidP="0028675B" w14:paraId="49117381" w14:textId="77777777">
      <w:pPr>
        <w:rPr>
          <w:b/>
          <w:bCs/>
        </w:rPr>
      </w:pPr>
      <w:r>
        <w:rPr>
          <w:b/>
          <w:bCs/>
        </w:rPr>
        <w:t>AUTHORITY:</w:t>
      </w:r>
    </w:p>
    <w:p w:rsidR="0028675B" w:rsidP="0028675B" w14:paraId="3D88F8C6" w14:textId="77777777">
      <w:r>
        <w:t>The National Institute of Standards and Technology Act, as amended, 15 U.S.C. 271 et seq. (which includes Title 15 U.S.C. 272) and section 12 of the Stevenson-</w:t>
      </w:r>
      <w:r>
        <w:t>Wydler</w:t>
      </w:r>
      <w:r>
        <w:t xml:space="preserve"> Technology Innovation Act of 1980, as amended, 15 U.S.C. 3710a.The Baldrige Awards Program was created under public law 100-107 The Malcolm Baldrige National Quality Improvement Act of 1987. 5 U.S.C. App.-Inspector General Act of 1978, § 2; 5 U.S.C. App.-Reorganization Plan of 1970, § 2; 13 U.S.C. § 2; 13 U.S.C. § 131; 15 U.S.C. § 272; 15 U.S.C. § 1151; 15 U.S.C. § 1501; 15 U.S.C. § 1512; 15 U.S.C. § 1516; 15 U.S.C. § 3704b; 16 U.S.C. § 1431; 35 U.S.C.§ 2; 42 U.S.C. § 3121 et seq.; 47 U.S.C. § 902; 50 U.S.C. App. § 2401 et seq.; E.O. 11625; 77 FR 49699 (Aug. 16, 1012).</w:t>
      </w:r>
    </w:p>
    <w:p w:rsidR="0028675B" w:rsidP="0028675B" w14:paraId="4ABCA6C3" w14:textId="77777777">
      <w:pPr>
        <w:rPr>
          <w:b/>
          <w:bCs/>
        </w:rPr>
      </w:pPr>
      <w:r>
        <w:rPr>
          <w:b/>
          <w:bCs/>
        </w:rPr>
        <w:t>PURPOSE:</w:t>
      </w:r>
    </w:p>
    <w:p w:rsidR="0028675B" w:rsidP="0028675B" w14:paraId="425650B8" w14:textId="77777777">
      <w:r>
        <w:t>The National Institute of Standards and Technology (NIST) oversees the Baldrige Performance Excellence Program (BPEP) which is the nation' s only Presidential award for performance excellence and offers a wide array of award-winning products and services, including the world-renowned Baldrige Excellence Framework. The function/purpose of the information collections is to support the needs and activities of the internal and external customers in support of this mission.</w:t>
      </w:r>
    </w:p>
    <w:p w:rsidR="0028675B" w:rsidP="0028675B" w14:paraId="0463806F" w14:textId="77777777">
      <w:pPr>
        <w:rPr>
          <w:b/>
          <w:bCs/>
        </w:rPr>
      </w:pPr>
      <w:r>
        <w:rPr>
          <w:b/>
          <w:bCs/>
        </w:rPr>
        <w:t>ROUTINE USES:</w:t>
      </w:r>
    </w:p>
    <w:p w:rsidR="0028675B" w:rsidP="0028675B" w14:paraId="7842D0C7" w14:textId="77777777">
      <w:r>
        <w:t xml:space="preserve">The information solicited on this form may be made available as a “routine use” pursuant to 5 U.S.C. § 552a(a)(7) and (b)(3).  The information may be made available to other federal agencies to assist the Department in connection with NIST’s management of the purposes stated above; or for other authorized routine uses.  </w:t>
      </w:r>
    </w:p>
    <w:p w:rsidR="0028675B" w:rsidP="0028675B" w14:paraId="365053CF" w14:textId="77777777">
      <w:r>
        <w:t>A complete list of the routine uses can be found in the system of records notice associated with this form:</w:t>
      </w:r>
    </w:p>
    <w:p w:rsidR="0028675B" w:rsidP="0028675B" w14:paraId="42AC0D3B" w14:textId="77777777">
      <w:r>
        <w:t xml:space="preserve">COMMERCE/ DEPT- 18: Employee Personnel Files Not Covered by Notices of Other Agencies; COMMERCE/DEPT-23: Information Collected in Connection with Department of Commerce Activities, Events, and Programs </w:t>
      </w:r>
    </w:p>
    <w:p w:rsidR="0028675B" w:rsidP="0028675B" w14:paraId="5D8472E3" w14:textId="77777777">
      <w:r>
        <w:t xml:space="preserve">This system of records notices can be found here: </w:t>
      </w:r>
    </w:p>
    <w:p w:rsidR="0028675B" w:rsidP="0028675B" w14:paraId="3D38623B" w14:textId="77777777">
      <w:hyperlink r:id="rId4" w:anchor="Department" w:history="1">
        <w:r>
          <w:rPr>
            <w:rStyle w:val="Hyperlink"/>
          </w:rPr>
          <w:t>https://www.commerce.gov/opog/privacy/SORN#Department</w:t>
        </w:r>
      </w:hyperlink>
    </w:p>
    <w:p w:rsidR="0028675B" w:rsidP="0028675B" w14:paraId="371D3D43" w14:textId="77777777">
      <w:pPr>
        <w:rPr>
          <w:b/>
          <w:bCs/>
        </w:rPr>
      </w:pPr>
      <w:r>
        <w:rPr>
          <w:b/>
          <w:bCs/>
        </w:rPr>
        <w:t>CONSEQUENCES OF FAILURE TO PROVIDE INFORMATION:</w:t>
      </w:r>
    </w:p>
    <w:p w:rsidR="0028675B" w:rsidP="0028675B" w14:paraId="77C40648" w14:textId="77777777">
      <w:r>
        <w:t>Providing this information is voluntary.  However, failure to provide the requested information may result in an inability for NIST to process, review, and/or act on such requests.  In limited circumstances, NIST may authorize the submission of the requested information via paper forms pursuant to the requirements in 15 CFR 748.1(d).</w:t>
      </w:r>
      <w:bookmarkEnd w:id="0"/>
    </w:p>
    <w:p w:rsidR="00F924F4" w14:paraId="6B1D179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75B"/>
    <w:rsid w:val="0028675B"/>
    <w:rsid w:val="003A26D2"/>
    <w:rsid w:val="00507B2E"/>
    <w:rsid w:val="00A030A1"/>
    <w:rsid w:val="00F924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9080F9"/>
  <w15:chartTrackingRefBased/>
  <w15:docId w15:val="{40249E41-3364-4601-B0B6-0AC5AE4D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75B"/>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28675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28675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28675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28675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28675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28675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28675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28675B"/>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28675B"/>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7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7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7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7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7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75B"/>
    <w:rPr>
      <w:rFonts w:eastAsiaTheme="majorEastAsia" w:cstheme="majorBidi"/>
      <w:color w:val="272727" w:themeColor="text1" w:themeTint="D8"/>
    </w:rPr>
  </w:style>
  <w:style w:type="paragraph" w:styleId="Title">
    <w:name w:val="Title"/>
    <w:basedOn w:val="Normal"/>
    <w:next w:val="Normal"/>
    <w:link w:val="TitleChar"/>
    <w:uiPriority w:val="10"/>
    <w:qFormat/>
    <w:rsid w:val="002867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75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286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75B"/>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28675B"/>
    <w:rPr>
      <w:i/>
      <w:iCs/>
      <w:color w:val="404040" w:themeColor="text1" w:themeTint="BF"/>
    </w:rPr>
  </w:style>
  <w:style w:type="paragraph" w:styleId="ListParagraph">
    <w:name w:val="List Paragraph"/>
    <w:basedOn w:val="Normal"/>
    <w:uiPriority w:val="34"/>
    <w:qFormat/>
    <w:rsid w:val="0028675B"/>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28675B"/>
    <w:rPr>
      <w:i/>
      <w:iCs/>
      <w:color w:val="0F4761" w:themeColor="accent1" w:themeShade="BF"/>
    </w:rPr>
  </w:style>
  <w:style w:type="paragraph" w:styleId="IntenseQuote">
    <w:name w:val="Intense Quote"/>
    <w:basedOn w:val="Normal"/>
    <w:next w:val="Normal"/>
    <w:link w:val="IntenseQuoteChar"/>
    <w:uiPriority w:val="30"/>
    <w:qFormat/>
    <w:rsid w:val="0028675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28675B"/>
    <w:rPr>
      <w:i/>
      <w:iCs/>
      <w:color w:val="0F4761" w:themeColor="accent1" w:themeShade="BF"/>
    </w:rPr>
  </w:style>
  <w:style w:type="character" w:styleId="IntenseReference">
    <w:name w:val="Intense Reference"/>
    <w:basedOn w:val="DefaultParagraphFont"/>
    <w:uiPriority w:val="32"/>
    <w:qFormat/>
    <w:rsid w:val="0028675B"/>
    <w:rPr>
      <w:b/>
      <w:bCs/>
      <w:smallCaps/>
      <w:color w:val="0F4761" w:themeColor="accent1" w:themeShade="BF"/>
      <w:spacing w:val="5"/>
    </w:rPr>
  </w:style>
  <w:style w:type="character" w:styleId="Hyperlink">
    <w:name w:val="Hyperlink"/>
    <w:basedOn w:val="DefaultParagraphFont"/>
    <w:uiPriority w:val="99"/>
    <w:semiHidden/>
    <w:unhideWhenUsed/>
    <w:rsid w:val="0028675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mmerce.gov/opog/privacy/SORN"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O'Reilly, Maureen D. (Fed)</dc:creator>
  <cp:lastModifiedBy>O'Reilly, Maureen D. (Fed)</cp:lastModifiedBy>
  <cp:revision>1</cp:revision>
  <dcterms:created xsi:type="dcterms:W3CDTF">2025-02-25T16:00:00Z</dcterms:created>
  <dcterms:modified xsi:type="dcterms:W3CDTF">2025-02-25T16:19:00Z</dcterms:modified>
</cp:coreProperties>
</file>