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57BAF" w:rsidRPr="00EE3B02" w:rsidP="00B57BAF" w14:paraId="567E39AF" w14:textId="77777777">
      <w:pPr>
        <w:jc w:val="center"/>
        <w:rPr>
          <w:rFonts w:ascii="Times New Roman" w:hAnsi="Times New Roman" w:cs="Times New Roman"/>
          <w:b/>
          <w:sz w:val="24"/>
          <w:szCs w:val="24"/>
        </w:rPr>
      </w:pPr>
      <w:r w:rsidRPr="00EE3B02">
        <w:rPr>
          <w:rFonts w:ascii="Times New Roman" w:hAnsi="Times New Roman" w:cs="Times New Roman"/>
          <w:b/>
          <w:sz w:val="24"/>
          <w:szCs w:val="24"/>
        </w:rPr>
        <w:t>Generic Clearance for CDC/NIOSH/NPPTL</w:t>
      </w:r>
    </w:p>
    <w:p w:rsidR="00B57BAF" w:rsidRPr="00EE3B02" w:rsidP="00B57BAF" w14:paraId="4377BFB9" w14:textId="77777777">
      <w:pPr>
        <w:jc w:val="center"/>
        <w:rPr>
          <w:rFonts w:ascii="Times New Roman" w:hAnsi="Times New Roman" w:cs="Times New Roman"/>
          <w:b/>
          <w:sz w:val="24"/>
          <w:szCs w:val="24"/>
        </w:rPr>
      </w:pPr>
      <w:r w:rsidRPr="00EE3B02">
        <w:rPr>
          <w:rFonts w:ascii="Times New Roman" w:hAnsi="Times New Roman" w:cs="Times New Roman"/>
          <w:b/>
          <w:sz w:val="24"/>
          <w:szCs w:val="24"/>
        </w:rPr>
        <w:t xml:space="preserve">Assessing Respirator Perceptions, Experiences, and Maintenance </w:t>
      </w:r>
    </w:p>
    <w:p w:rsidR="005D7A08" w:rsidRPr="00193D33" w:rsidP="009A1C2E" w14:paraId="165A0051" w14:textId="70200C58">
      <w:pPr>
        <w:ind w:left="720" w:firstLine="720"/>
        <w:rPr>
          <w:rFonts w:ascii="Times New Roman" w:hAnsi="Times New Roman" w:cs="Times New Roman"/>
        </w:rPr>
      </w:pPr>
      <w:r w:rsidRPr="009A1C2E">
        <w:rPr>
          <w:rFonts w:ascii="Times New Roman" w:hAnsi="Times New Roman" w:cs="Times New Roman"/>
          <w:b/>
        </w:rPr>
        <w:t>OMB Control Number: 0920-XXXX Expiration Date: XX-XX-XXXX</w:t>
      </w:r>
    </w:p>
    <w:p w:rsidR="006B02E8" w:rsidRPr="00193D33" w:rsidP="006B02E8" w14:paraId="15CAD3E8" w14:textId="77777777">
      <w:pPr>
        <w:jc w:val="center"/>
        <w:rPr>
          <w:rFonts w:ascii="Times New Roman" w:hAnsi="Times New Roman" w:cs="Times New Roman"/>
        </w:rPr>
      </w:pPr>
    </w:p>
    <w:p w:rsidR="006B02E8" w:rsidRPr="00193D33" w:rsidP="006B02E8" w14:paraId="213032C4" w14:textId="77777777">
      <w:pPr>
        <w:jc w:val="center"/>
        <w:rPr>
          <w:rFonts w:ascii="Times New Roman" w:hAnsi="Times New Roman" w:cs="Times New Roman"/>
        </w:rPr>
      </w:pPr>
    </w:p>
    <w:p w:rsidR="006B02E8" w:rsidRPr="00193D33" w:rsidP="006B02E8" w14:paraId="5118479E" w14:textId="77777777">
      <w:pPr>
        <w:jc w:val="center"/>
        <w:rPr>
          <w:rFonts w:ascii="Times New Roman" w:hAnsi="Times New Roman" w:cs="Times New Roman"/>
        </w:rPr>
      </w:pPr>
    </w:p>
    <w:p w:rsidR="005D7A08" w:rsidRPr="00193D33" w:rsidP="001E0E2F" w14:paraId="2B805E01" w14:textId="77777777">
      <w:pPr>
        <w:jc w:val="center"/>
        <w:rPr>
          <w:rFonts w:ascii="Times New Roman" w:hAnsi="Times New Roman" w:cs="Times New Roman"/>
        </w:rPr>
      </w:pPr>
      <w:r w:rsidRPr="00193D33">
        <w:rPr>
          <w:rFonts w:ascii="Times New Roman" w:hAnsi="Times New Roman" w:cs="Times New Roman"/>
        </w:rPr>
        <w:t>Supporting Statement B</w:t>
      </w:r>
    </w:p>
    <w:p w:rsidR="005D7A08" w:rsidRPr="001E0E2F" w:rsidP="001E0E2F" w14:paraId="76A30B86" w14:textId="77777777">
      <w:pPr>
        <w:jc w:val="center"/>
        <w:rPr>
          <w:rFonts w:ascii="Times New Roman" w:hAnsi="Times New Roman" w:cs="Times New Roman"/>
        </w:rPr>
      </w:pPr>
    </w:p>
    <w:p w:rsidR="001E0E2F" w:rsidRPr="000F3055" w:rsidP="000F3055" w14:paraId="078B84E2" w14:textId="77777777">
      <w:pPr>
        <w:pStyle w:val="NoSpacing"/>
        <w:jc w:val="center"/>
        <w:rPr>
          <w:rFonts w:ascii="Times New Roman" w:hAnsi="Times New Roman" w:cs="Times New Roman"/>
        </w:rPr>
      </w:pPr>
      <w:r w:rsidRPr="000F3055">
        <w:rPr>
          <w:rFonts w:ascii="Times New Roman" w:hAnsi="Times New Roman" w:cs="Times New Roman"/>
        </w:rPr>
        <w:t>Emily J. Haas, Ph.D.</w:t>
      </w:r>
    </w:p>
    <w:p w:rsidR="001E0E2F" w:rsidRPr="000F3055" w:rsidP="000F3055" w14:paraId="0E75874E" w14:textId="43ABAC28">
      <w:pPr>
        <w:pStyle w:val="NoSpacing"/>
        <w:jc w:val="center"/>
        <w:rPr>
          <w:rFonts w:ascii="Times New Roman" w:hAnsi="Times New Roman" w:cs="Times New Roman"/>
        </w:rPr>
      </w:pPr>
      <w:r w:rsidRPr="000F3055">
        <w:rPr>
          <w:rFonts w:ascii="Times New Roman" w:hAnsi="Times New Roman" w:cs="Times New Roman"/>
        </w:rPr>
        <w:t>Research Health Scientist</w:t>
      </w:r>
    </w:p>
    <w:p w:rsidR="001E0E2F" w:rsidRPr="000F3055" w:rsidP="000F3055" w14:paraId="4DD46D76" w14:textId="77777777">
      <w:pPr>
        <w:pStyle w:val="NoSpacing"/>
        <w:jc w:val="center"/>
        <w:rPr>
          <w:rFonts w:ascii="Times New Roman" w:hAnsi="Times New Roman" w:cs="Times New Roman"/>
        </w:rPr>
      </w:pPr>
      <w:r w:rsidRPr="000F3055">
        <w:rPr>
          <w:rFonts w:ascii="Times New Roman" w:hAnsi="Times New Roman" w:cs="Times New Roman"/>
        </w:rPr>
        <w:t>Tel. 412.386.4627</w:t>
      </w:r>
    </w:p>
    <w:p w:rsidR="001E0E2F" w:rsidRPr="000F3055" w:rsidP="000F3055" w14:paraId="6978358F" w14:textId="77777777">
      <w:pPr>
        <w:pStyle w:val="NoSpacing"/>
        <w:jc w:val="center"/>
        <w:rPr>
          <w:rFonts w:ascii="Times New Roman" w:hAnsi="Times New Roman" w:cs="Times New Roman"/>
          <w:u w:val="single"/>
        </w:rPr>
      </w:pPr>
      <w:hyperlink r:id="rId5" w:history="1">
        <w:r w:rsidRPr="00DC606A" w:rsidR="002A72D9">
          <w:rPr>
            <w:rStyle w:val="Hyperlink"/>
            <w:rFonts w:ascii="Times New Roman" w:hAnsi="Times New Roman" w:cs="Times New Roman"/>
            <w:bCs/>
          </w:rPr>
          <w:t>EJHaas@cdc.gov</w:t>
        </w:r>
      </w:hyperlink>
    </w:p>
    <w:p w:rsidR="005D7A08" w:rsidRPr="00193D33" w:rsidP="006B02E8" w14:paraId="67FE189A" w14:textId="77777777">
      <w:pPr>
        <w:jc w:val="center"/>
        <w:rPr>
          <w:rFonts w:ascii="Times New Roman" w:hAnsi="Times New Roman" w:cs="Times New Roman"/>
        </w:rPr>
      </w:pPr>
    </w:p>
    <w:p w:rsidR="005D7A08" w:rsidRPr="005D7A08" w:rsidP="005D7A08" w14:paraId="0546BF93" w14:textId="77777777">
      <w:pPr>
        <w:rPr>
          <w:rFonts w:ascii="Times New Roman" w:hAnsi="Times New Roman" w:cs="Times New Roman"/>
        </w:rPr>
      </w:pPr>
    </w:p>
    <w:p w:rsidR="00216020" w:rsidRPr="00EE3B02" w:rsidP="00216020" w14:paraId="30A2F3F0" w14:textId="77777777">
      <w:pPr>
        <w:pStyle w:val="Default"/>
        <w:jc w:val="center"/>
        <w:rPr>
          <w:rStyle w:val="Hyperlink"/>
          <w:rFonts w:ascii="Times New Roman" w:hAnsi="Times New Roman" w:cs="Times New Roman"/>
          <w:bCs/>
        </w:rPr>
      </w:pPr>
    </w:p>
    <w:p w:rsidR="00216020" w:rsidRPr="00813F59" w:rsidP="00216020" w14:paraId="767501EB" w14:textId="11E4C9AE">
      <w:pPr>
        <w:pStyle w:val="Default"/>
        <w:jc w:val="center"/>
        <w:rPr>
          <w:rStyle w:val="Hyperlink"/>
          <w:rFonts w:ascii="Times New Roman" w:hAnsi="Times New Roman" w:cs="Times New Roman"/>
          <w:b/>
          <w:color w:val="auto"/>
          <w:u w:val="none"/>
        </w:rPr>
      </w:pPr>
      <w:r>
        <w:rPr>
          <w:rStyle w:val="Hyperlink"/>
          <w:rFonts w:ascii="Times New Roman" w:hAnsi="Times New Roman" w:cs="Times New Roman"/>
          <w:b/>
          <w:color w:val="auto"/>
          <w:u w:val="none"/>
        </w:rPr>
        <w:t xml:space="preserve">July </w:t>
      </w:r>
      <w:r w:rsidR="00C6628C">
        <w:rPr>
          <w:rStyle w:val="Hyperlink"/>
          <w:rFonts w:ascii="Times New Roman" w:hAnsi="Times New Roman" w:cs="Times New Roman"/>
          <w:b/>
          <w:color w:val="auto"/>
          <w:u w:val="none"/>
        </w:rPr>
        <w:t>26</w:t>
      </w:r>
      <w:r>
        <w:rPr>
          <w:rStyle w:val="Hyperlink"/>
          <w:rFonts w:ascii="Times New Roman" w:hAnsi="Times New Roman" w:cs="Times New Roman"/>
          <w:b/>
          <w:color w:val="auto"/>
          <w:u w:val="none"/>
        </w:rPr>
        <w:t>, 2022</w:t>
      </w:r>
    </w:p>
    <w:p w:rsidR="005D7A08" w:rsidRPr="005D7A08" w:rsidP="005D7A08" w14:paraId="5387E3A7" w14:textId="3A110951">
      <w:pPr>
        <w:rPr>
          <w:rFonts w:ascii="Times New Roman" w:hAnsi="Times New Roman" w:cs="Times New Roman"/>
        </w:rPr>
      </w:pPr>
    </w:p>
    <w:p w:rsidR="00DA16C3" w:rsidP="00DA16C3" w14:paraId="3108BBC6" w14:textId="77777777">
      <w:pPr>
        <w:rPr>
          <w:rFonts w:ascii="Times New Roman" w:hAnsi="Times New Roman" w:cs="Times New Roman"/>
        </w:rPr>
      </w:pPr>
    </w:p>
    <w:p w:rsidR="00DA16C3" w:rsidP="00DA16C3" w14:paraId="3E56117C" w14:textId="77777777">
      <w:pPr>
        <w:rPr>
          <w:rFonts w:ascii="Times New Roman" w:hAnsi="Times New Roman" w:cs="Times New Roman"/>
        </w:rPr>
      </w:pPr>
    </w:p>
    <w:p w:rsidR="00DA16C3" w:rsidP="00DA16C3" w14:paraId="47FA8892" w14:textId="77777777">
      <w:pPr>
        <w:rPr>
          <w:rFonts w:ascii="Times New Roman" w:hAnsi="Times New Roman" w:cs="Times New Roman"/>
        </w:rPr>
      </w:pPr>
    </w:p>
    <w:p w:rsidR="00DA16C3" w:rsidP="00DA16C3" w14:paraId="12F1C77B" w14:textId="77777777">
      <w:pPr>
        <w:rPr>
          <w:rFonts w:ascii="Times New Roman" w:hAnsi="Times New Roman" w:cs="Times New Roman"/>
        </w:rPr>
      </w:pPr>
    </w:p>
    <w:p w:rsidR="00DA16C3" w:rsidP="00DA16C3" w14:paraId="6BF81D88" w14:textId="77777777">
      <w:pPr>
        <w:rPr>
          <w:rFonts w:ascii="Times New Roman" w:hAnsi="Times New Roman" w:cs="Times New Roman"/>
        </w:rPr>
      </w:pPr>
    </w:p>
    <w:p w:rsidR="00DA16C3" w:rsidP="00DA16C3" w14:paraId="7E868F93" w14:textId="77777777">
      <w:pPr>
        <w:rPr>
          <w:rFonts w:ascii="Times New Roman" w:hAnsi="Times New Roman" w:cs="Times New Roman"/>
        </w:rPr>
      </w:pPr>
    </w:p>
    <w:p w:rsidR="00DA16C3" w:rsidP="00DA16C3" w14:paraId="08914FF6" w14:textId="77777777">
      <w:pPr>
        <w:rPr>
          <w:rFonts w:ascii="Times New Roman" w:hAnsi="Times New Roman" w:cs="Times New Roman"/>
        </w:rPr>
      </w:pPr>
    </w:p>
    <w:p w:rsidR="00DA16C3" w:rsidP="00DA16C3" w14:paraId="4982AC71" w14:textId="77777777">
      <w:pPr>
        <w:rPr>
          <w:rFonts w:ascii="Times New Roman" w:hAnsi="Times New Roman" w:cs="Times New Roman"/>
        </w:rPr>
      </w:pPr>
    </w:p>
    <w:p w:rsidR="00DA16C3" w:rsidP="00DA16C3" w14:paraId="67877681" w14:textId="77777777">
      <w:pPr>
        <w:rPr>
          <w:rFonts w:ascii="Times New Roman" w:hAnsi="Times New Roman" w:cs="Times New Roman"/>
        </w:rPr>
      </w:pPr>
    </w:p>
    <w:p w:rsidR="00DA16C3" w:rsidP="00DA16C3" w14:paraId="146DACD0" w14:textId="77777777">
      <w:pPr>
        <w:rPr>
          <w:rFonts w:ascii="Times New Roman" w:hAnsi="Times New Roman" w:cs="Times New Roman"/>
        </w:rPr>
      </w:pPr>
    </w:p>
    <w:p w:rsidR="00DA16C3" w:rsidP="00DA16C3" w14:paraId="543BB447" w14:textId="77777777">
      <w:pPr>
        <w:rPr>
          <w:rFonts w:ascii="Times New Roman" w:hAnsi="Times New Roman" w:cs="Times New Roman"/>
        </w:rPr>
      </w:pPr>
    </w:p>
    <w:p w:rsidR="00DA16C3" w:rsidP="00DA16C3" w14:paraId="71FCF5A6" w14:textId="77777777">
      <w:pPr>
        <w:rPr>
          <w:rFonts w:ascii="Times New Roman" w:hAnsi="Times New Roman" w:cs="Times New Roman"/>
        </w:rPr>
      </w:pPr>
    </w:p>
    <w:p w:rsidR="00DA16C3" w:rsidP="00DA16C3" w14:paraId="232CE390" w14:textId="77777777">
      <w:pPr>
        <w:rPr>
          <w:rFonts w:ascii="Times New Roman" w:hAnsi="Times New Roman" w:cs="Times New Roman"/>
        </w:rPr>
      </w:pPr>
    </w:p>
    <w:p w:rsidR="00DA16C3" w:rsidP="00DA16C3" w14:paraId="30288D13" w14:textId="77777777">
      <w:pPr>
        <w:rPr>
          <w:rFonts w:ascii="Times New Roman" w:hAnsi="Times New Roman" w:cs="Times New Roman"/>
        </w:rPr>
      </w:pPr>
    </w:p>
    <w:p w:rsidR="00836A81" w:rsidP="006B02E8" w14:paraId="66ABB4CC" w14:textId="77777777">
      <w:pPr>
        <w:jc w:val="center"/>
        <w:rPr>
          <w:rFonts w:ascii="Times New Roman" w:hAnsi="Times New Roman" w:cs="Times New Roman"/>
        </w:rPr>
      </w:pPr>
    </w:p>
    <w:p w:rsidR="00836A81" w:rsidP="006B02E8" w14:paraId="1BF187E5" w14:textId="77777777">
      <w:pPr>
        <w:jc w:val="center"/>
        <w:rPr>
          <w:rFonts w:ascii="Times New Roman" w:hAnsi="Times New Roman" w:cs="Times New Roman"/>
        </w:rPr>
      </w:pPr>
    </w:p>
    <w:p w:rsidR="005D7A08" w:rsidRPr="005D7A08" w:rsidP="006B02E8" w14:paraId="1F354E85" w14:textId="6443E693">
      <w:pPr>
        <w:jc w:val="center"/>
        <w:rPr>
          <w:rFonts w:ascii="Times New Roman" w:hAnsi="Times New Roman" w:cs="Times New Roman"/>
          <w:b/>
          <w:sz w:val="24"/>
          <w:szCs w:val="24"/>
        </w:rPr>
      </w:pPr>
      <w:r w:rsidRPr="005D7A08">
        <w:rPr>
          <w:rFonts w:ascii="Times New Roman" w:hAnsi="Times New Roman" w:cs="Times New Roman"/>
          <w:b/>
          <w:sz w:val="24"/>
          <w:szCs w:val="24"/>
        </w:rPr>
        <w:t>Table of Contents</w:t>
      </w:r>
    </w:p>
    <w:p w:rsidR="005D7A08" w:rsidRPr="005D7A08" w:rsidP="005D7A08" w14:paraId="5B4D9910" w14:textId="179C3C52">
      <w:pPr>
        <w:rPr>
          <w:rFonts w:ascii="Times New Roman" w:hAnsi="Times New Roman" w:cs="Times New Roman"/>
        </w:rPr>
      </w:pPr>
    </w:p>
    <w:p w:rsidR="005D7A08" w:rsidRPr="005D7A08" w:rsidP="006B02E8" w14:paraId="4AF5E8CF" w14:textId="77777777">
      <w:pPr>
        <w:rPr>
          <w:rFonts w:ascii="Times New Roman" w:hAnsi="Times New Roman" w:cs="Times New Roman"/>
        </w:rPr>
      </w:pPr>
      <w:r w:rsidRPr="005D7A08">
        <w:rPr>
          <w:rFonts w:ascii="Times New Roman" w:hAnsi="Times New Roman" w:cs="Times New Roman"/>
        </w:rPr>
        <w:tab/>
        <w:t xml:space="preserve">1. Respondent Universe and Sampling Methods </w:t>
      </w:r>
    </w:p>
    <w:p w:rsidR="005D7A08" w:rsidRPr="005D7A08" w:rsidP="006B02E8" w14:paraId="56F1198D" w14:textId="77777777">
      <w:pPr>
        <w:rPr>
          <w:rFonts w:ascii="Times New Roman" w:hAnsi="Times New Roman" w:cs="Times New Roman"/>
        </w:rPr>
      </w:pPr>
      <w:r w:rsidRPr="005D7A08">
        <w:rPr>
          <w:rFonts w:ascii="Times New Roman" w:hAnsi="Times New Roman" w:cs="Times New Roman"/>
        </w:rPr>
        <w:tab/>
        <w:t>2. Procedures for the Collection of Information</w:t>
      </w:r>
    </w:p>
    <w:p w:rsidR="005D7A08" w:rsidRPr="005D7A08" w:rsidP="006B02E8" w14:paraId="7A6E1394" w14:textId="50CAD869">
      <w:pPr>
        <w:rPr>
          <w:rFonts w:ascii="Times New Roman" w:hAnsi="Times New Roman" w:cs="Times New Roman"/>
        </w:rPr>
      </w:pPr>
      <w:r w:rsidRPr="005D7A08">
        <w:rPr>
          <w:rFonts w:ascii="Times New Roman" w:hAnsi="Times New Roman" w:cs="Times New Roman"/>
        </w:rPr>
        <w:tab/>
        <w:t>3. Methods to Maximize Response Rates and Deal with No</w:t>
      </w:r>
      <w:r w:rsidR="005C2641">
        <w:rPr>
          <w:rFonts w:ascii="Times New Roman" w:hAnsi="Times New Roman" w:cs="Times New Roman"/>
        </w:rPr>
        <w:t xml:space="preserve"> R</w:t>
      </w:r>
      <w:r w:rsidRPr="005D7A08">
        <w:rPr>
          <w:rFonts w:ascii="Times New Roman" w:hAnsi="Times New Roman" w:cs="Times New Roman"/>
        </w:rPr>
        <w:t>esponse</w:t>
      </w:r>
    </w:p>
    <w:p w:rsidR="005D7A08" w:rsidRPr="005D7A08" w:rsidP="006B02E8" w14:paraId="6BF22167" w14:textId="77777777">
      <w:pPr>
        <w:rPr>
          <w:rFonts w:ascii="Times New Roman" w:hAnsi="Times New Roman" w:cs="Times New Roman"/>
        </w:rPr>
      </w:pPr>
      <w:r w:rsidRPr="005D7A08">
        <w:rPr>
          <w:rFonts w:ascii="Times New Roman" w:hAnsi="Times New Roman" w:cs="Times New Roman"/>
        </w:rPr>
        <w:tab/>
        <w:t xml:space="preserve">4. Tests of Procedures or Methods to be Undertaken </w:t>
      </w:r>
    </w:p>
    <w:p w:rsidR="005D7A08" w:rsidRPr="005D7A08" w:rsidP="006B02E8" w14:paraId="42F86A5F" w14:textId="77777777">
      <w:pPr>
        <w:rPr>
          <w:rFonts w:ascii="Times New Roman" w:hAnsi="Times New Roman" w:cs="Times New Roman"/>
        </w:rPr>
      </w:pPr>
      <w:r w:rsidRPr="005D7A08">
        <w:rPr>
          <w:rFonts w:ascii="Times New Roman" w:hAnsi="Times New Roman" w:cs="Times New Roman"/>
        </w:rPr>
        <w:tab/>
        <w:t>5. Individuals Consulted on Statistical Aspects and Individuals Collecting and/or Analyzing Data</w:t>
      </w:r>
    </w:p>
    <w:p w:rsidR="005D7A08" w:rsidRPr="005D7A08" w:rsidP="005D7A08" w14:paraId="4F15A563" w14:textId="77777777">
      <w:pPr>
        <w:rPr>
          <w:rFonts w:ascii="Times New Roman" w:hAnsi="Times New Roman" w:cs="Times New Roman"/>
        </w:rPr>
      </w:pPr>
    </w:p>
    <w:p w:rsidR="005D7A08" w:rsidRPr="005D7A08" w:rsidP="005D7A08" w14:paraId="0C76AFDE" w14:textId="77777777">
      <w:pPr>
        <w:rPr>
          <w:rFonts w:ascii="Times New Roman" w:hAnsi="Times New Roman" w:cs="Times New Roman"/>
        </w:rPr>
      </w:pPr>
    </w:p>
    <w:p w:rsidR="005D7A08" w:rsidRPr="005D7A08" w:rsidP="005D7A08" w14:paraId="40459683" w14:textId="77777777">
      <w:pPr>
        <w:rPr>
          <w:rFonts w:ascii="Times New Roman" w:hAnsi="Times New Roman" w:cs="Times New Roman"/>
        </w:rPr>
      </w:pPr>
    </w:p>
    <w:p w:rsidR="005D7A08" w:rsidRPr="005D7A08" w:rsidP="005D7A08" w14:paraId="48AC08A4" w14:textId="77777777">
      <w:pPr>
        <w:rPr>
          <w:rFonts w:ascii="Times New Roman" w:hAnsi="Times New Roman" w:cs="Times New Roman"/>
        </w:rPr>
      </w:pPr>
      <w:r w:rsidRPr="005D7A08">
        <w:rPr>
          <w:rFonts w:ascii="Times New Roman" w:hAnsi="Times New Roman" w:cs="Times New Roman"/>
        </w:rPr>
        <w:t xml:space="preserve"> </w:t>
      </w:r>
    </w:p>
    <w:p w:rsidR="005D7A08" w14:paraId="0AD44862" w14:textId="77777777">
      <w:pPr>
        <w:rPr>
          <w:rFonts w:ascii="Times New Roman" w:hAnsi="Times New Roman" w:cs="Times New Roman"/>
        </w:rPr>
      </w:pPr>
      <w:r>
        <w:rPr>
          <w:rFonts w:ascii="Times New Roman" w:hAnsi="Times New Roman" w:cs="Times New Roman"/>
        </w:rPr>
        <w:br w:type="page"/>
      </w:r>
    </w:p>
    <w:p w:rsidR="005D7A08" w:rsidRPr="005D7A08" w:rsidP="005D7A08" w14:paraId="0CE9920D" w14:textId="0EBF5479">
      <w:pPr>
        <w:rPr>
          <w:rFonts w:ascii="Times New Roman" w:hAnsi="Times New Roman" w:cs="Times New Roman"/>
          <w:b/>
        </w:rPr>
      </w:pPr>
      <w:r w:rsidRPr="005D7A08">
        <w:rPr>
          <w:rFonts w:ascii="Times New Roman" w:hAnsi="Times New Roman" w:cs="Times New Roman"/>
          <w:b/>
        </w:rPr>
        <w:t>B.</w:t>
      </w:r>
      <w:r w:rsidR="009C3031">
        <w:rPr>
          <w:rFonts w:ascii="Times New Roman" w:hAnsi="Times New Roman" w:cs="Times New Roman"/>
          <w:b/>
        </w:rPr>
        <w:t xml:space="preserve"> </w:t>
      </w:r>
      <w:r w:rsidRPr="005D7A08">
        <w:rPr>
          <w:rFonts w:ascii="Times New Roman" w:hAnsi="Times New Roman" w:cs="Times New Roman"/>
          <w:b/>
        </w:rPr>
        <w:t>Collection</w:t>
      </w:r>
      <w:r w:rsidR="00E5186A">
        <w:rPr>
          <w:rFonts w:ascii="Times New Roman" w:hAnsi="Times New Roman" w:cs="Times New Roman"/>
          <w:b/>
        </w:rPr>
        <w:t xml:space="preserve"> </w:t>
      </w:r>
      <w:r w:rsidRPr="005D7A08">
        <w:rPr>
          <w:rFonts w:ascii="Times New Roman" w:hAnsi="Times New Roman" w:cs="Times New Roman"/>
          <w:b/>
        </w:rPr>
        <w:t>of Information Employing Statistical Methods</w:t>
      </w:r>
    </w:p>
    <w:p w:rsidR="005D7A08" w:rsidRPr="00A45A4A" w:rsidP="00A45A4A" w14:paraId="1C60FB69" w14:textId="26AA7673">
      <w:pPr>
        <w:pStyle w:val="ListParagraph"/>
        <w:numPr>
          <w:ilvl w:val="0"/>
          <w:numId w:val="2"/>
        </w:numPr>
        <w:ind w:left="180" w:hanging="180"/>
        <w:rPr>
          <w:rFonts w:ascii="Times New Roman" w:hAnsi="Times New Roman" w:cs="Times New Roman"/>
          <w:b/>
        </w:rPr>
      </w:pPr>
      <w:r w:rsidRPr="00A45A4A">
        <w:rPr>
          <w:rFonts w:ascii="Times New Roman" w:hAnsi="Times New Roman" w:cs="Times New Roman"/>
          <w:b/>
        </w:rPr>
        <w:t>Respondent Universe and Sampling Methods</w:t>
      </w:r>
    </w:p>
    <w:p w:rsidR="00617B15" w:rsidP="005D7A08" w14:paraId="21A67AA3" w14:textId="54BC38D1">
      <w:pPr>
        <w:rPr>
          <w:rFonts w:ascii="Times New Roman" w:hAnsi="Times New Roman" w:cs="Times New Roman"/>
        </w:rPr>
      </w:pPr>
      <w:r w:rsidRPr="00B924AB">
        <w:rPr>
          <w:rFonts w:ascii="Times New Roman" w:hAnsi="Times New Roman" w:cs="Times New Roman"/>
        </w:rPr>
        <w:t>Respondents include persons in the general population or from specific subpopulations that are reflective of the full spectrum of the U.S. workforce, from industries that rely heavily on respiratory protection to protect workers (e.g., healthcare and social assistance and public safety and emergency response) to those that more seldomly wear respiratory protection. Expected respondent job roles include industrial hygienists, occupational health professionals, infection control professionals, physicians, nurse practitioners, nurses, infection preventionists, fire department chiefs, battalion chiefs, sheriffs, shift supervisors, firefighters, police officers, paramedics, and those who might choose to wear a respirator at their place of employment.</w:t>
      </w:r>
      <w:r w:rsidR="00F2003F">
        <w:rPr>
          <w:rFonts w:ascii="Times New Roman" w:hAnsi="Times New Roman" w:cs="Times New Roman"/>
        </w:rPr>
        <w:t xml:space="preserve"> </w:t>
      </w:r>
      <w:r w:rsidR="00A869BB">
        <w:rPr>
          <w:rFonts w:ascii="Times New Roman" w:hAnsi="Times New Roman" w:cs="Times New Roman"/>
        </w:rPr>
        <w:t xml:space="preserve">Respondents may also include those who work at smaller businesses that employ fewer than 10 people and therefore, are not held to the same RPP requirements. </w:t>
      </w:r>
      <w:r w:rsidR="007F7969">
        <w:rPr>
          <w:rFonts w:ascii="Times New Roman" w:hAnsi="Times New Roman" w:cs="Times New Roman"/>
        </w:rPr>
        <w:t xml:space="preserve">Because respondents will be recruited from a variety of different workforces and occupations, it is expected that the respondent pool will vary in </w:t>
      </w:r>
      <w:r w:rsidR="001A2076">
        <w:rPr>
          <w:rFonts w:ascii="Times New Roman" w:hAnsi="Times New Roman" w:cs="Times New Roman"/>
        </w:rPr>
        <w:t xml:space="preserve">gender, age, </w:t>
      </w:r>
      <w:r w:rsidR="00CC676A">
        <w:rPr>
          <w:rFonts w:ascii="Times New Roman" w:hAnsi="Times New Roman" w:cs="Times New Roman"/>
        </w:rPr>
        <w:t xml:space="preserve">races/ethnicities, persons </w:t>
      </w:r>
      <w:r w:rsidR="00966A91">
        <w:rPr>
          <w:rFonts w:ascii="Times New Roman" w:hAnsi="Times New Roman" w:cs="Times New Roman"/>
        </w:rPr>
        <w:t xml:space="preserve">residing </w:t>
      </w:r>
      <w:r w:rsidR="00CC676A">
        <w:rPr>
          <w:rFonts w:ascii="Times New Roman" w:hAnsi="Times New Roman" w:cs="Times New Roman"/>
        </w:rPr>
        <w:t xml:space="preserve">in rural and/or urban locations, </w:t>
      </w:r>
      <w:r w:rsidR="00966A91">
        <w:rPr>
          <w:rFonts w:ascii="Times New Roman" w:hAnsi="Times New Roman" w:cs="Times New Roman"/>
        </w:rPr>
        <w:t xml:space="preserve">and/or in </w:t>
      </w:r>
      <w:r w:rsidR="00CC676A">
        <w:rPr>
          <w:rFonts w:ascii="Times New Roman" w:hAnsi="Times New Roman" w:cs="Times New Roman"/>
        </w:rPr>
        <w:t>specific regions or health jurisdictions.</w:t>
      </w:r>
      <w:r w:rsidRPr="005D7A08" w:rsidR="005D7A08">
        <w:rPr>
          <w:rFonts w:ascii="Times New Roman" w:hAnsi="Times New Roman" w:cs="Times New Roman"/>
        </w:rPr>
        <w:t xml:space="preserve"> </w:t>
      </w:r>
    </w:p>
    <w:p w:rsidR="005D7A08" w:rsidRPr="005D7A08" w:rsidP="005D7A08" w14:paraId="4F99B5FF" w14:textId="4EDF2BD1">
      <w:pPr>
        <w:rPr>
          <w:rFonts w:ascii="Times New Roman" w:hAnsi="Times New Roman" w:cs="Times New Roman"/>
        </w:rPr>
      </w:pPr>
      <w:r>
        <w:rPr>
          <w:rFonts w:ascii="Times New Roman" w:hAnsi="Times New Roman" w:cs="Times New Roman"/>
        </w:rPr>
        <w:t>Information collection requests for e</w:t>
      </w:r>
      <w:r w:rsidRPr="005D7A08">
        <w:rPr>
          <w:rFonts w:ascii="Times New Roman" w:hAnsi="Times New Roman" w:cs="Times New Roman"/>
        </w:rPr>
        <w:t>ach individual</w:t>
      </w:r>
      <w:r>
        <w:rPr>
          <w:rFonts w:ascii="Times New Roman" w:hAnsi="Times New Roman" w:cs="Times New Roman"/>
        </w:rPr>
        <w:t xml:space="preserve"> </w:t>
      </w:r>
      <w:r w:rsidRPr="005D7A08">
        <w:rPr>
          <w:rFonts w:ascii="Times New Roman" w:hAnsi="Times New Roman" w:cs="Times New Roman"/>
        </w:rPr>
        <w:t xml:space="preserve">project </w:t>
      </w:r>
      <w:r>
        <w:rPr>
          <w:rFonts w:ascii="Times New Roman" w:hAnsi="Times New Roman" w:cs="Times New Roman"/>
        </w:rPr>
        <w:t>associated with</w:t>
      </w:r>
      <w:r w:rsidRPr="005D7A08">
        <w:rPr>
          <w:rFonts w:ascii="Times New Roman" w:hAnsi="Times New Roman" w:cs="Times New Roman"/>
        </w:rPr>
        <w:t xml:space="preserve"> this </w:t>
      </w:r>
      <w:r>
        <w:rPr>
          <w:rFonts w:ascii="Times New Roman" w:hAnsi="Times New Roman" w:cs="Times New Roman"/>
        </w:rPr>
        <w:t>g</w:t>
      </w:r>
      <w:r w:rsidRPr="005D7A08">
        <w:rPr>
          <w:rFonts w:ascii="Times New Roman" w:hAnsi="Times New Roman" w:cs="Times New Roman"/>
        </w:rPr>
        <w:t xml:space="preserve">eneric </w:t>
      </w:r>
      <w:r>
        <w:rPr>
          <w:rFonts w:ascii="Times New Roman" w:hAnsi="Times New Roman" w:cs="Times New Roman"/>
        </w:rPr>
        <w:t>c</w:t>
      </w:r>
      <w:r w:rsidRPr="005D7A08">
        <w:rPr>
          <w:rFonts w:ascii="Times New Roman" w:hAnsi="Times New Roman" w:cs="Times New Roman"/>
        </w:rPr>
        <w:t xml:space="preserve">learance will clearly define the specific goals, respondent population and sampling method. </w:t>
      </w:r>
      <w:r w:rsidRPr="00617B15" w:rsidR="00617B15">
        <w:rPr>
          <w:rFonts w:ascii="Times New Roman" w:hAnsi="Times New Roman" w:cs="Times New Roman"/>
        </w:rPr>
        <w:t xml:space="preserve">Populations and sampling methods will vary </w:t>
      </w:r>
      <w:r w:rsidR="00617B15">
        <w:rPr>
          <w:rFonts w:ascii="Times New Roman" w:hAnsi="Times New Roman" w:cs="Times New Roman"/>
        </w:rPr>
        <w:t xml:space="preserve">from project to </w:t>
      </w:r>
      <w:r w:rsidRPr="00617B15" w:rsidR="00617B15">
        <w:rPr>
          <w:rFonts w:ascii="Times New Roman" w:hAnsi="Times New Roman" w:cs="Times New Roman"/>
        </w:rPr>
        <w:t>project</w:t>
      </w:r>
      <w:r w:rsidR="007746C5">
        <w:rPr>
          <w:rFonts w:ascii="Times New Roman" w:hAnsi="Times New Roman" w:cs="Times New Roman"/>
        </w:rPr>
        <w:t xml:space="preserve">. </w:t>
      </w:r>
      <w:r w:rsidR="00DD5FBD">
        <w:rPr>
          <w:rFonts w:ascii="Times New Roman" w:hAnsi="Times New Roman" w:cs="Times New Roman"/>
        </w:rPr>
        <w:t>S</w:t>
      </w:r>
      <w:r w:rsidR="00966A91">
        <w:rPr>
          <w:rFonts w:ascii="Times New Roman" w:hAnsi="Times New Roman" w:cs="Times New Roman"/>
        </w:rPr>
        <w:t xml:space="preserve">ampling </w:t>
      </w:r>
      <w:r w:rsidRPr="005D7A08">
        <w:rPr>
          <w:rFonts w:ascii="Times New Roman" w:hAnsi="Times New Roman" w:cs="Times New Roman"/>
        </w:rPr>
        <w:t>methodologies</w:t>
      </w:r>
      <w:r w:rsidR="00DD5FBD">
        <w:rPr>
          <w:rFonts w:ascii="Times New Roman" w:hAnsi="Times New Roman" w:cs="Times New Roman"/>
        </w:rPr>
        <w:t xml:space="preserve"> will</w:t>
      </w:r>
      <w:r w:rsidR="00617B15">
        <w:rPr>
          <w:rFonts w:ascii="Times New Roman" w:hAnsi="Times New Roman" w:cs="Times New Roman"/>
        </w:rPr>
        <w:t xml:space="preserve"> </w:t>
      </w:r>
      <w:r w:rsidR="00DD5FBD">
        <w:rPr>
          <w:rFonts w:ascii="Times New Roman" w:hAnsi="Times New Roman" w:cs="Times New Roman"/>
        </w:rPr>
        <w:t>include</w:t>
      </w:r>
      <w:r w:rsidR="00617B15">
        <w:rPr>
          <w:rFonts w:ascii="Times New Roman" w:hAnsi="Times New Roman" w:cs="Times New Roman"/>
        </w:rPr>
        <w:t xml:space="preserve"> </w:t>
      </w:r>
      <w:r w:rsidR="00DD5FBD">
        <w:rPr>
          <w:rFonts w:ascii="Times New Roman" w:hAnsi="Times New Roman" w:cs="Times New Roman"/>
        </w:rPr>
        <w:t>probability sampling</w:t>
      </w:r>
      <w:r w:rsidR="00617B15">
        <w:rPr>
          <w:rFonts w:ascii="Times New Roman" w:hAnsi="Times New Roman" w:cs="Times New Roman"/>
        </w:rPr>
        <w:t xml:space="preserve"> methods such as simple or stratified random sampling, or multi-stage random sampling</w:t>
      </w:r>
      <w:r w:rsidR="00D333EC">
        <w:rPr>
          <w:rFonts w:ascii="Times New Roman" w:hAnsi="Times New Roman" w:cs="Times New Roman"/>
        </w:rPr>
        <w:t>,</w:t>
      </w:r>
      <w:r w:rsidR="00617B15">
        <w:rPr>
          <w:rFonts w:ascii="Times New Roman" w:hAnsi="Times New Roman" w:cs="Times New Roman"/>
        </w:rPr>
        <w:t xml:space="preserve"> or nonprobability methods such as</w:t>
      </w:r>
      <w:r w:rsidR="00DD5FBD">
        <w:rPr>
          <w:rFonts w:ascii="Times New Roman" w:hAnsi="Times New Roman" w:cs="Times New Roman"/>
        </w:rPr>
        <w:t xml:space="preserve"> respondent-driven sampling, </w:t>
      </w:r>
      <w:r w:rsidR="00D333EC">
        <w:rPr>
          <w:rFonts w:ascii="Times New Roman" w:hAnsi="Times New Roman" w:cs="Times New Roman"/>
        </w:rPr>
        <w:t xml:space="preserve">purposive sampling, </w:t>
      </w:r>
      <w:r w:rsidR="00DD5FBD">
        <w:rPr>
          <w:rFonts w:ascii="Times New Roman" w:hAnsi="Times New Roman" w:cs="Times New Roman"/>
        </w:rPr>
        <w:t xml:space="preserve">and convenience sampling.  </w:t>
      </w:r>
    </w:p>
    <w:p w:rsidR="005D7A08" w:rsidRPr="005D7A08" w:rsidP="005D7A08" w14:paraId="0AF742A3" w14:textId="623BA9DF">
      <w:pPr>
        <w:rPr>
          <w:rFonts w:ascii="Times New Roman" w:hAnsi="Times New Roman" w:cs="Times New Roman"/>
          <w:b/>
        </w:rPr>
      </w:pPr>
      <w:r w:rsidRPr="005D7A08">
        <w:rPr>
          <w:rFonts w:ascii="Times New Roman" w:hAnsi="Times New Roman" w:cs="Times New Roman"/>
          <w:b/>
        </w:rPr>
        <w:t>2</w:t>
      </w:r>
      <w:r w:rsidR="00A45A4A">
        <w:rPr>
          <w:rFonts w:ascii="Times New Roman" w:hAnsi="Times New Roman" w:cs="Times New Roman"/>
          <w:b/>
        </w:rPr>
        <w:t xml:space="preserve">. </w:t>
      </w:r>
      <w:r w:rsidRPr="005D7A08">
        <w:rPr>
          <w:rFonts w:ascii="Times New Roman" w:hAnsi="Times New Roman" w:cs="Times New Roman"/>
          <w:b/>
        </w:rPr>
        <w:t>Procedures for the Collection of Information</w:t>
      </w:r>
    </w:p>
    <w:p w:rsidR="002850AC" w:rsidP="005D7A08" w14:paraId="5E7A4E73" w14:textId="4DEFD310">
      <w:pPr>
        <w:rPr>
          <w:rFonts w:ascii="Times New Roman" w:hAnsi="Times New Roman" w:cs="Times New Roman"/>
        </w:rPr>
      </w:pPr>
      <w:r>
        <w:rPr>
          <w:rFonts w:ascii="Times New Roman" w:hAnsi="Times New Roman" w:cs="Times New Roman"/>
        </w:rPr>
        <w:t>Because this generic clearance covers a wide range of studies, e</w:t>
      </w:r>
      <w:r w:rsidRPr="002850AC">
        <w:rPr>
          <w:rFonts w:ascii="Times New Roman" w:hAnsi="Times New Roman" w:cs="Times New Roman"/>
        </w:rPr>
        <w:t>ach individua</w:t>
      </w:r>
      <w:r w:rsidR="00325D79">
        <w:rPr>
          <w:rFonts w:ascii="Times New Roman" w:hAnsi="Times New Roman" w:cs="Times New Roman"/>
        </w:rPr>
        <w:t>l project submitted under this g</w:t>
      </w:r>
      <w:r w:rsidRPr="002850AC">
        <w:rPr>
          <w:rFonts w:ascii="Times New Roman" w:hAnsi="Times New Roman" w:cs="Times New Roman"/>
        </w:rPr>
        <w:t xml:space="preserve">eneric </w:t>
      </w:r>
      <w:r w:rsidR="00325D79">
        <w:rPr>
          <w:rFonts w:ascii="Times New Roman" w:hAnsi="Times New Roman" w:cs="Times New Roman"/>
        </w:rPr>
        <w:t>c</w:t>
      </w:r>
      <w:r w:rsidRPr="002850AC">
        <w:rPr>
          <w:rFonts w:ascii="Times New Roman" w:hAnsi="Times New Roman" w:cs="Times New Roman"/>
        </w:rPr>
        <w:t xml:space="preserve">learance will clearly define the specific data collection methods and procedures. Individual data collections will be time-limited and generally conducted only once, except </w:t>
      </w:r>
      <w:r w:rsidR="007B28E5">
        <w:rPr>
          <w:rFonts w:ascii="Times New Roman" w:hAnsi="Times New Roman" w:cs="Times New Roman"/>
        </w:rPr>
        <w:t>when</w:t>
      </w:r>
      <w:r w:rsidRPr="002850AC">
        <w:rPr>
          <w:rFonts w:ascii="Times New Roman" w:hAnsi="Times New Roman" w:cs="Times New Roman"/>
        </w:rPr>
        <w:t xml:space="preserve"> pilot testing of interventions </w:t>
      </w:r>
      <w:r w:rsidR="007B28E5">
        <w:rPr>
          <w:rFonts w:ascii="Times New Roman" w:hAnsi="Times New Roman" w:cs="Times New Roman"/>
        </w:rPr>
        <w:t xml:space="preserve">occur, and </w:t>
      </w:r>
      <w:r w:rsidRPr="002850AC">
        <w:rPr>
          <w:rFonts w:ascii="Times New Roman" w:hAnsi="Times New Roman" w:cs="Times New Roman"/>
        </w:rPr>
        <w:t xml:space="preserve">respondents may have to be approached several times on the same </w:t>
      </w:r>
      <w:r w:rsidR="005E03A1">
        <w:rPr>
          <w:rFonts w:ascii="Times New Roman" w:hAnsi="Times New Roman" w:cs="Times New Roman"/>
        </w:rPr>
        <w:t xml:space="preserve">respirator </w:t>
      </w:r>
      <w:r w:rsidRPr="002850AC">
        <w:rPr>
          <w:rFonts w:ascii="Times New Roman" w:hAnsi="Times New Roman" w:cs="Times New Roman"/>
        </w:rPr>
        <w:t xml:space="preserve">or similar </w:t>
      </w:r>
      <w:r w:rsidR="005E03A1">
        <w:rPr>
          <w:rFonts w:ascii="Times New Roman" w:hAnsi="Times New Roman" w:cs="Times New Roman"/>
        </w:rPr>
        <w:t>type of respiratory protection</w:t>
      </w:r>
      <w:r w:rsidRPr="002850AC">
        <w:rPr>
          <w:rFonts w:ascii="Times New Roman" w:hAnsi="Times New Roman" w:cs="Times New Roman"/>
        </w:rPr>
        <w:t xml:space="preserve"> under evaluation. No single data collection activity will take longer than </w:t>
      </w:r>
      <w:r w:rsidR="007B28E5">
        <w:rPr>
          <w:rFonts w:ascii="Times New Roman" w:hAnsi="Times New Roman" w:cs="Times New Roman"/>
        </w:rPr>
        <w:t>2</w:t>
      </w:r>
      <w:r w:rsidRPr="005E03A1">
        <w:rPr>
          <w:rFonts w:ascii="Times New Roman" w:hAnsi="Times New Roman" w:cs="Times New Roman"/>
        </w:rPr>
        <w:t xml:space="preserve"> year</w:t>
      </w:r>
      <w:r w:rsidRPr="005E03A1" w:rsidR="00BF7728">
        <w:rPr>
          <w:rFonts w:ascii="Times New Roman" w:hAnsi="Times New Roman" w:cs="Times New Roman"/>
        </w:rPr>
        <w:t>s</w:t>
      </w:r>
      <w:r w:rsidRPr="002850AC">
        <w:rPr>
          <w:rFonts w:ascii="Times New Roman" w:hAnsi="Times New Roman" w:cs="Times New Roman"/>
        </w:rPr>
        <w:t xml:space="preserve"> to complete from inception of information collection to the first report of findings. </w:t>
      </w:r>
    </w:p>
    <w:p w:rsidR="00585597" w:rsidP="00585597" w14:paraId="3CE1A409" w14:textId="58AE29A9">
      <w:pPr>
        <w:rPr>
          <w:rFonts w:ascii="Times New Roman" w:hAnsi="Times New Roman" w:cs="Times New Roman"/>
        </w:rPr>
      </w:pPr>
      <w:r w:rsidRPr="00BD28E2">
        <w:rPr>
          <w:rFonts w:ascii="Times New Roman" w:hAnsi="Times New Roman" w:cs="Times New Roman"/>
        </w:rPr>
        <w:t xml:space="preserve">Potential respondents will be identified through targeted recruitment efforts or purposive selection of key informants selected from the relevant study population. </w:t>
      </w:r>
      <w:r w:rsidRPr="00585597">
        <w:rPr>
          <w:rFonts w:ascii="Times New Roman" w:hAnsi="Times New Roman" w:cs="Times New Roman"/>
        </w:rPr>
        <w:t xml:space="preserve">Screening questions </w:t>
      </w:r>
      <w:r w:rsidR="00ED349D">
        <w:rPr>
          <w:rFonts w:ascii="Times New Roman" w:hAnsi="Times New Roman" w:cs="Times New Roman"/>
        </w:rPr>
        <w:t>may</w:t>
      </w:r>
      <w:r w:rsidRPr="00585597" w:rsidR="00ED349D">
        <w:rPr>
          <w:rFonts w:ascii="Times New Roman" w:hAnsi="Times New Roman" w:cs="Times New Roman"/>
        </w:rPr>
        <w:t xml:space="preserve"> be</w:t>
      </w:r>
      <w:r w:rsidRPr="00585597">
        <w:rPr>
          <w:rFonts w:ascii="Times New Roman" w:hAnsi="Times New Roman" w:cs="Times New Roman"/>
        </w:rPr>
        <w:t xml:space="preserve"> used to determine eligibility. </w:t>
      </w:r>
      <w:r w:rsidR="000C1AE9">
        <w:rPr>
          <w:rFonts w:ascii="Times New Roman" w:hAnsi="Times New Roman" w:cs="Times New Roman"/>
        </w:rPr>
        <w:t>In some cases, an algorithm may be used to randomly select or ensure a diverse respondent pool.</w:t>
      </w:r>
      <w:r w:rsidR="0039783A">
        <w:rPr>
          <w:rFonts w:ascii="Times New Roman" w:hAnsi="Times New Roman" w:cs="Times New Roman"/>
        </w:rPr>
        <w:t xml:space="preserve"> Recruitment methods, whether a convenience sample or randomly identification via an algorithm, will vary by individual project.</w:t>
      </w:r>
      <w:r w:rsidR="000C1AE9">
        <w:rPr>
          <w:rFonts w:ascii="Times New Roman" w:hAnsi="Times New Roman" w:cs="Times New Roman"/>
        </w:rPr>
        <w:t xml:space="preserve"> </w:t>
      </w:r>
      <w:r w:rsidRPr="00585597">
        <w:rPr>
          <w:rFonts w:ascii="Times New Roman" w:hAnsi="Times New Roman" w:cs="Times New Roman"/>
        </w:rPr>
        <w:t>All recruitment materials</w:t>
      </w:r>
      <w:r w:rsidR="00BF284A">
        <w:rPr>
          <w:rFonts w:ascii="Times New Roman" w:hAnsi="Times New Roman" w:cs="Times New Roman"/>
        </w:rPr>
        <w:t xml:space="preserve"> will </w:t>
      </w:r>
      <w:r w:rsidRPr="00585597">
        <w:rPr>
          <w:rFonts w:ascii="Times New Roman" w:hAnsi="Times New Roman" w:cs="Times New Roman"/>
        </w:rPr>
        <w:t>indicate the voluntary nature of the study.</w:t>
      </w:r>
    </w:p>
    <w:p w:rsidR="00163337" w:rsidP="005D7A08" w14:paraId="0A423045" w14:textId="2C8A2E6C">
      <w:pPr>
        <w:rPr>
          <w:rFonts w:ascii="Times New Roman" w:hAnsi="Times New Roman" w:cs="Times New Roman"/>
        </w:rPr>
      </w:pPr>
      <w:r w:rsidRPr="00E26C00">
        <w:rPr>
          <w:rFonts w:ascii="Times New Roman" w:hAnsi="Times New Roman" w:cs="Times New Roman"/>
        </w:rPr>
        <w:t xml:space="preserve">We anticipate that studies under this generic </w:t>
      </w:r>
      <w:r w:rsidR="00325D79">
        <w:rPr>
          <w:rFonts w:ascii="Times New Roman" w:hAnsi="Times New Roman" w:cs="Times New Roman"/>
        </w:rPr>
        <w:t>clearance</w:t>
      </w:r>
      <w:r w:rsidRPr="00E26C00">
        <w:rPr>
          <w:rFonts w:ascii="Times New Roman" w:hAnsi="Times New Roman" w:cs="Times New Roman"/>
        </w:rPr>
        <w:t xml:space="preserve"> will use mixed methods for data collection. Some data will be collected by using qualitative open-ended questions. Brief structured surveys that include closed-ended questions will be appropriate for collecting information on age, race/ethnicity, sex and gender identity, </w:t>
      </w:r>
      <w:r w:rsidR="006414EB">
        <w:rPr>
          <w:rFonts w:ascii="Times New Roman" w:hAnsi="Times New Roman" w:cs="Times New Roman"/>
        </w:rPr>
        <w:t>and statuses of their organization’s RPP relative to respirators being used</w:t>
      </w:r>
      <w:r w:rsidRPr="00E26C00">
        <w:rPr>
          <w:rFonts w:ascii="Times New Roman" w:hAnsi="Times New Roman" w:cs="Times New Roman"/>
        </w:rPr>
        <w:t xml:space="preserve">. Assessments may also collect quantitative data on </w:t>
      </w:r>
      <w:r w:rsidR="0083215F">
        <w:rPr>
          <w:rFonts w:ascii="Times New Roman" w:hAnsi="Times New Roman" w:cs="Times New Roman"/>
        </w:rPr>
        <w:t xml:space="preserve">respirator </w:t>
      </w:r>
      <w:r w:rsidRPr="00E26C00">
        <w:rPr>
          <w:rFonts w:ascii="Times New Roman" w:hAnsi="Times New Roman" w:cs="Times New Roman"/>
        </w:rPr>
        <w:t>information,</w:t>
      </w:r>
      <w:r w:rsidR="0083215F">
        <w:rPr>
          <w:rFonts w:ascii="Times New Roman" w:hAnsi="Times New Roman" w:cs="Times New Roman"/>
        </w:rPr>
        <w:t xml:space="preserve"> use, and perceptions</w:t>
      </w:r>
      <w:r w:rsidRPr="00E26C00">
        <w:rPr>
          <w:rFonts w:ascii="Times New Roman" w:hAnsi="Times New Roman" w:cs="Times New Roman"/>
        </w:rPr>
        <w:t xml:space="preserve">. Regardless of the mixture of open-ended and closed-ended questions being used, all data collection methods will be </w:t>
      </w:r>
      <w:r>
        <w:rPr>
          <w:rFonts w:ascii="Times New Roman" w:hAnsi="Times New Roman" w:cs="Times New Roman"/>
        </w:rPr>
        <w:t>implemented</w:t>
      </w:r>
      <w:r w:rsidRPr="00E26C00">
        <w:rPr>
          <w:rFonts w:ascii="Times New Roman" w:hAnsi="Times New Roman" w:cs="Times New Roman"/>
        </w:rPr>
        <w:t xml:space="preserve"> by trained personnel. For in-depth interviews and focus groups, questions may be open-ended so respondents can reply freely of their own accord. For these types of interviews, the trained data collector will guide the discussion with probing questions as needed. The content of </w:t>
      </w:r>
      <w:r w:rsidRPr="00E26C00" w:rsidR="008A47A1">
        <w:rPr>
          <w:rFonts w:ascii="Times New Roman" w:hAnsi="Times New Roman" w:cs="Times New Roman"/>
        </w:rPr>
        <w:t>open-ended</w:t>
      </w:r>
      <w:r w:rsidRPr="00E26C00">
        <w:rPr>
          <w:rFonts w:ascii="Times New Roman" w:hAnsi="Times New Roman" w:cs="Times New Roman"/>
        </w:rPr>
        <w:t xml:space="preserve"> questions </w:t>
      </w:r>
      <w:r w:rsidRPr="00E26C00">
        <w:rPr>
          <w:rFonts w:ascii="Times New Roman" w:hAnsi="Times New Roman" w:cs="Times New Roman"/>
        </w:rPr>
        <w:t xml:space="preserve">will vary by each task order. Qualitative interview guides, focus group guides, and brief structured surveys will be submitted with each </w:t>
      </w:r>
      <w:r w:rsidRPr="00E26C00">
        <w:rPr>
          <w:rFonts w:ascii="Times New Roman" w:hAnsi="Times New Roman" w:cs="Times New Roman"/>
        </w:rPr>
        <w:t>genIC</w:t>
      </w:r>
      <w:r w:rsidRPr="00E26C00">
        <w:rPr>
          <w:rFonts w:ascii="Times New Roman" w:hAnsi="Times New Roman" w:cs="Times New Roman"/>
        </w:rPr>
        <w:t xml:space="preserve"> covered under this generic </w:t>
      </w:r>
      <w:r w:rsidR="00873C97">
        <w:rPr>
          <w:rFonts w:ascii="Times New Roman" w:hAnsi="Times New Roman" w:cs="Times New Roman"/>
        </w:rPr>
        <w:t>clearance</w:t>
      </w:r>
      <w:r w:rsidRPr="00E26C00">
        <w:rPr>
          <w:rFonts w:ascii="Times New Roman" w:hAnsi="Times New Roman" w:cs="Times New Roman"/>
        </w:rPr>
        <w:t>.</w:t>
      </w:r>
      <w:r w:rsidR="00DC139F">
        <w:rPr>
          <w:rFonts w:ascii="Times New Roman" w:hAnsi="Times New Roman" w:cs="Times New Roman"/>
        </w:rPr>
        <w:t xml:space="preserve"> </w:t>
      </w:r>
      <w:r w:rsidR="002850AC">
        <w:rPr>
          <w:rFonts w:ascii="Times New Roman" w:hAnsi="Times New Roman" w:cs="Times New Roman"/>
        </w:rPr>
        <w:t>Qualitative or structured i</w:t>
      </w:r>
      <w:r w:rsidRPr="005D7A08" w:rsidR="005D7A08">
        <w:rPr>
          <w:rFonts w:ascii="Times New Roman" w:hAnsi="Times New Roman" w:cs="Times New Roman"/>
        </w:rPr>
        <w:t xml:space="preserve">nterviews may </w:t>
      </w:r>
      <w:r w:rsidR="00F04D62">
        <w:rPr>
          <w:rFonts w:ascii="Times New Roman" w:hAnsi="Times New Roman" w:cs="Times New Roman"/>
        </w:rPr>
        <w:t xml:space="preserve">involve </w:t>
      </w:r>
      <w:r w:rsidRPr="005D7A08" w:rsidR="005D7A08">
        <w:rPr>
          <w:rFonts w:ascii="Times New Roman" w:hAnsi="Times New Roman" w:cs="Times New Roman"/>
        </w:rPr>
        <w:t>individual</w:t>
      </w:r>
      <w:r w:rsidR="00F04D62">
        <w:rPr>
          <w:rFonts w:ascii="Times New Roman" w:hAnsi="Times New Roman" w:cs="Times New Roman"/>
        </w:rPr>
        <w:t>s</w:t>
      </w:r>
      <w:r w:rsidRPr="005D7A08" w:rsidR="005D7A08">
        <w:rPr>
          <w:rFonts w:ascii="Times New Roman" w:hAnsi="Times New Roman" w:cs="Times New Roman"/>
        </w:rPr>
        <w:t xml:space="preserve"> or group</w:t>
      </w:r>
      <w:r w:rsidR="00F04D62">
        <w:rPr>
          <w:rFonts w:ascii="Times New Roman" w:hAnsi="Times New Roman" w:cs="Times New Roman"/>
        </w:rPr>
        <w:t>s,</w:t>
      </w:r>
      <w:r w:rsidRPr="005D7A08" w:rsidR="005D7A08">
        <w:rPr>
          <w:rFonts w:ascii="Times New Roman" w:hAnsi="Times New Roman" w:cs="Times New Roman"/>
        </w:rPr>
        <w:t xml:space="preserve"> </w:t>
      </w:r>
      <w:r w:rsidR="00F04D62">
        <w:rPr>
          <w:rFonts w:ascii="Times New Roman" w:hAnsi="Times New Roman" w:cs="Times New Roman"/>
        </w:rPr>
        <w:t xml:space="preserve">and may be </w:t>
      </w:r>
      <w:r w:rsidRPr="005D7A08" w:rsidR="005D7A08">
        <w:rPr>
          <w:rFonts w:ascii="Times New Roman" w:hAnsi="Times New Roman" w:cs="Times New Roman"/>
        </w:rPr>
        <w:t>conducted in-person, on the telephone, or via the internet (i.e.</w:t>
      </w:r>
      <w:r w:rsidR="008A47A1">
        <w:rPr>
          <w:rFonts w:ascii="Times New Roman" w:hAnsi="Times New Roman" w:cs="Times New Roman"/>
        </w:rPr>
        <w:t>,</w:t>
      </w:r>
      <w:r w:rsidRPr="005D7A08" w:rsidR="005D7A08">
        <w:rPr>
          <w:rFonts w:ascii="Times New Roman" w:hAnsi="Times New Roman" w:cs="Times New Roman"/>
        </w:rPr>
        <w:t xml:space="preserve"> internet focus groups).  </w:t>
      </w:r>
    </w:p>
    <w:p w:rsidR="00F724A1" w:rsidP="00671039" w14:paraId="74C40E57" w14:textId="6FF36180">
      <w:pPr>
        <w:rPr>
          <w:rFonts w:ascii="Times New Roman" w:hAnsi="Times New Roman" w:cs="Times New Roman"/>
        </w:rPr>
      </w:pPr>
      <w:r>
        <w:rPr>
          <w:rFonts w:ascii="Times New Roman" w:hAnsi="Times New Roman" w:cs="Times New Roman"/>
        </w:rPr>
        <w:t xml:space="preserve">Regardless of methods, </w:t>
      </w:r>
      <w:r w:rsidR="00C7479C">
        <w:rPr>
          <w:rFonts w:ascii="Times New Roman" w:hAnsi="Times New Roman" w:cs="Times New Roman"/>
        </w:rPr>
        <w:t>projects</w:t>
      </w:r>
      <w:r w:rsidR="009F5F7F">
        <w:rPr>
          <w:rFonts w:ascii="Times New Roman" w:hAnsi="Times New Roman" w:cs="Times New Roman"/>
        </w:rPr>
        <w:t xml:space="preserve"> will comply with all </w:t>
      </w:r>
      <w:r w:rsidR="00C81C3B">
        <w:rPr>
          <w:rFonts w:ascii="Times New Roman" w:hAnsi="Times New Roman" w:cs="Times New Roman"/>
        </w:rPr>
        <w:t>federal regulations for consent based on the nature of the study. Any</w:t>
      </w:r>
      <w:r w:rsidR="00254F60">
        <w:rPr>
          <w:rFonts w:ascii="Times New Roman" w:hAnsi="Times New Roman" w:cs="Times New Roman"/>
        </w:rPr>
        <w:t xml:space="preserve"> </w:t>
      </w:r>
      <w:r w:rsidRPr="005D7A08" w:rsidR="00671039">
        <w:rPr>
          <w:rFonts w:ascii="Times New Roman" w:hAnsi="Times New Roman" w:cs="Times New Roman"/>
        </w:rPr>
        <w:t>consent</w:t>
      </w:r>
      <w:r w:rsidR="00254F60">
        <w:rPr>
          <w:rFonts w:ascii="Times New Roman" w:hAnsi="Times New Roman" w:cs="Times New Roman"/>
        </w:rPr>
        <w:t xml:space="preserve"> process</w:t>
      </w:r>
      <w:r w:rsidRPr="005D7A08" w:rsidR="00671039">
        <w:rPr>
          <w:rFonts w:ascii="Times New Roman" w:hAnsi="Times New Roman" w:cs="Times New Roman"/>
        </w:rPr>
        <w:t xml:space="preserve"> will inform potential participants of the private and voluntary nature of the study and provide general information about the study, the topics to be covered in the </w:t>
      </w:r>
      <w:r w:rsidR="00C81C3B">
        <w:rPr>
          <w:rFonts w:ascii="Times New Roman" w:hAnsi="Times New Roman" w:cs="Times New Roman"/>
        </w:rPr>
        <w:t>study,</w:t>
      </w:r>
      <w:r w:rsidRPr="005D7A08" w:rsidR="00671039">
        <w:rPr>
          <w:rFonts w:ascii="Times New Roman" w:hAnsi="Times New Roman" w:cs="Times New Roman"/>
        </w:rPr>
        <w:t xml:space="preserve"> potential risks, and the token of appreciation available for completing the study. </w:t>
      </w:r>
      <w:r>
        <w:rPr>
          <w:rFonts w:ascii="Times New Roman" w:hAnsi="Times New Roman" w:cs="Times New Roman"/>
        </w:rPr>
        <w:t>Screening questions may be asked</w:t>
      </w:r>
      <w:r w:rsidR="00325D79">
        <w:rPr>
          <w:rFonts w:ascii="Times New Roman" w:hAnsi="Times New Roman" w:cs="Times New Roman"/>
        </w:rPr>
        <w:t>; t</w:t>
      </w:r>
      <w:r w:rsidRPr="005D7A08" w:rsidR="00671039">
        <w:rPr>
          <w:rFonts w:ascii="Times New Roman" w:hAnsi="Times New Roman" w:cs="Times New Roman"/>
        </w:rPr>
        <w:t>he screener includes questions to assess eligibility</w:t>
      </w:r>
      <w:r w:rsidR="00671039">
        <w:rPr>
          <w:rFonts w:ascii="Times New Roman" w:hAnsi="Times New Roman" w:cs="Times New Roman"/>
        </w:rPr>
        <w:t xml:space="preserve">. </w:t>
      </w:r>
    </w:p>
    <w:p w:rsidR="00671039" w:rsidP="00671039" w14:paraId="0B180176" w14:textId="5F38F4FB">
      <w:pPr>
        <w:rPr>
          <w:rFonts w:ascii="Times New Roman" w:hAnsi="Times New Roman" w:cs="Times New Roman"/>
        </w:rPr>
      </w:pPr>
      <w:r w:rsidRPr="009F6B38">
        <w:rPr>
          <w:rFonts w:ascii="Times New Roman" w:hAnsi="Times New Roman" w:cs="Times New Roman"/>
        </w:rPr>
        <w:t>Data collection may be interviewer administered or self-administered. Data collection will generally be computer assisted. Implementers may also collect data with pencil and paper for some stud</w:t>
      </w:r>
      <w:r>
        <w:rPr>
          <w:rFonts w:ascii="Times New Roman" w:hAnsi="Times New Roman" w:cs="Times New Roman"/>
        </w:rPr>
        <w:t>ies in certain situations. D</w:t>
      </w:r>
      <w:r w:rsidRPr="009F6B38">
        <w:rPr>
          <w:rFonts w:ascii="Times New Roman" w:hAnsi="Times New Roman" w:cs="Times New Roman"/>
        </w:rPr>
        <w:t>ata collected will be kept</w:t>
      </w:r>
      <w:r>
        <w:rPr>
          <w:rFonts w:ascii="Times New Roman" w:hAnsi="Times New Roman" w:cs="Times New Roman"/>
        </w:rPr>
        <w:t xml:space="preserve"> on secure computer servers with access restrictions</w:t>
      </w:r>
      <w:r w:rsidRPr="009F6B38">
        <w:rPr>
          <w:rFonts w:ascii="Times New Roman" w:hAnsi="Times New Roman" w:cs="Times New Roman"/>
        </w:rPr>
        <w:t xml:space="preserve"> </w:t>
      </w:r>
      <w:r>
        <w:rPr>
          <w:rFonts w:ascii="Times New Roman" w:hAnsi="Times New Roman" w:cs="Times New Roman"/>
        </w:rPr>
        <w:t xml:space="preserve">and/or </w:t>
      </w:r>
      <w:r w:rsidRPr="009F6B38">
        <w:rPr>
          <w:rFonts w:ascii="Times New Roman" w:hAnsi="Times New Roman" w:cs="Times New Roman"/>
        </w:rPr>
        <w:t xml:space="preserve">in locked cabinets in secure locations. </w:t>
      </w:r>
      <w:r w:rsidRPr="006D62E9" w:rsidR="00961B9A">
        <w:rPr>
          <w:rFonts w:ascii="Times New Roman" w:hAnsi="Times New Roman" w:cs="Times New Roman"/>
        </w:rPr>
        <w:t>Any derived</w:t>
      </w:r>
      <w:r w:rsidRPr="006D62E9">
        <w:rPr>
          <w:rFonts w:ascii="Times New Roman" w:hAnsi="Times New Roman" w:cs="Times New Roman"/>
        </w:rPr>
        <w:t xml:space="preserve"> personal identifiable information (PII) required to conduct the study,</w:t>
      </w:r>
      <w:r w:rsidRPr="009F6B38">
        <w:rPr>
          <w:rFonts w:ascii="Times New Roman" w:hAnsi="Times New Roman" w:cs="Times New Roman"/>
        </w:rPr>
        <w:t xml:space="preserve"> will be maintained separately from the data collected, either on a server with access restricted to authorized pe</w:t>
      </w:r>
      <w:r>
        <w:rPr>
          <w:rFonts w:ascii="Times New Roman" w:hAnsi="Times New Roman" w:cs="Times New Roman"/>
        </w:rPr>
        <w:t xml:space="preserve">rsonnel only, or if on paper, </w:t>
      </w:r>
      <w:r w:rsidRPr="009F6B38">
        <w:rPr>
          <w:rFonts w:ascii="Times New Roman" w:hAnsi="Times New Roman" w:cs="Times New Roman"/>
        </w:rPr>
        <w:t>in separate locked cabinets from the data or recordings</w:t>
      </w:r>
      <w:r w:rsidR="00937CBB">
        <w:rPr>
          <w:rFonts w:ascii="Times New Roman" w:hAnsi="Times New Roman" w:cs="Times New Roman"/>
        </w:rPr>
        <w:t>/transcripts</w:t>
      </w:r>
      <w:r w:rsidRPr="009F6B38">
        <w:rPr>
          <w:rFonts w:ascii="Times New Roman" w:hAnsi="Times New Roman" w:cs="Times New Roman"/>
        </w:rPr>
        <w:t xml:space="preserve">.  </w:t>
      </w:r>
      <w:r>
        <w:rPr>
          <w:rFonts w:ascii="Times New Roman" w:hAnsi="Times New Roman" w:cs="Times New Roman"/>
        </w:rPr>
        <w:t xml:space="preserve">For </w:t>
      </w:r>
      <w:r w:rsidR="00D71E00">
        <w:rPr>
          <w:rFonts w:ascii="Times New Roman" w:hAnsi="Times New Roman" w:cs="Times New Roman"/>
        </w:rPr>
        <w:t>electronic</w:t>
      </w:r>
      <w:r>
        <w:rPr>
          <w:rFonts w:ascii="Times New Roman" w:hAnsi="Times New Roman" w:cs="Times New Roman"/>
        </w:rPr>
        <w:t xml:space="preserve"> surveys, e</w:t>
      </w:r>
      <w:r w:rsidRPr="005D7A08">
        <w:rPr>
          <w:rFonts w:ascii="Times New Roman" w:hAnsi="Times New Roman" w:cs="Times New Roman"/>
        </w:rPr>
        <w:t xml:space="preserve">ligible individuals will be invited to participate and asked to click on a hyperlink to launch the consent form </w:t>
      </w:r>
      <w:r>
        <w:rPr>
          <w:rFonts w:ascii="Times New Roman" w:hAnsi="Times New Roman" w:cs="Times New Roman"/>
        </w:rPr>
        <w:t>and survey on a</w:t>
      </w:r>
      <w:r w:rsidRPr="005D7A08">
        <w:rPr>
          <w:rFonts w:ascii="Times New Roman" w:hAnsi="Times New Roman" w:cs="Times New Roman"/>
        </w:rPr>
        <w:t xml:space="preserve"> secure </w:t>
      </w:r>
      <w:r w:rsidRPr="005D7A08" w:rsidR="00540420">
        <w:rPr>
          <w:rFonts w:ascii="Times New Roman" w:hAnsi="Times New Roman" w:cs="Times New Roman"/>
        </w:rPr>
        <w:t>website</w:t>
      </w:r>
      <w:r>
        <w:rPr>
          <w:rFonts w:ascii="Times New Roman" w:hAnsi="Times New Roman" w:cs="Times New Roman"/>
        </w:rPr>
        <w:t xml:space="preserve">. </w:t>
      </w:r>
      <w:r w:rsidRPr="005D7A08">
        <w:rPr>
          <w:rFonts w:ascii="Times New Roman" w:hAnsi="Times New Roman" w:cs="Times New Roman"/>
        </w:rPr>
        <w:t xml:space="preserve">Individuals </w:t>
      </w:r>
      <w:r w:rsidR="000237E6">
        <w:rPr>
          <w:rFonts w:ascii="Times New Roman" w:hAnsi="Times New Roman" w:cs="Times New Roman"/>
        </w:rPr>
        <w:t xml:space="preserve">will </w:t>
      </w:r>
      <w:r w:rsidRPr="005D7A08">
        <w:rPr>
          <w:rFonts w:ascii="Times New Roman" w:hAnsi="Times New Roman" w:cs="Times New Roman"/>
        </w:rPr>
        <w:t>indica</w:t>
      </w:r>
      <w:r>
        <w:rPr>
          <w:rFonts w:ascii="Times New Roman" w:hAnsi="Times New Roman" w:cs="Times New Roman"/>
        </w:rPr>
        <w:t xml:space="preserve">te their consent </w:t>
      </w:r>
      <w:r w:rsidR="008A1D5D">
        <w:rPr>
          <w:rFonts w:ascii="Times New Roman" w:hAnsi="Times New Roman" w:cs="Times New Roman"/>
        </w:rPr>
        <w:t>electronically</w:t>
      </w:r>
      <w:r w:rsidR="000237E6">
        <w:rPr>
          <w:rFonts w:ascii="Times New Roman" w:hAnsi="Times New Roman" w:cs="Times New Roman"/>
        </w:rPr>
        <w:t xml:space="preserve"> </w:t>
      </w:r>
      <w:r>
        <w:rPr>
          <w:rFonts w:ascii="Times New Roman" w:hAnsi="Times New Roman" w:cs="Times New Roman"/>
        </w:rPr>
        <w:t xml:space="preserve">to </w:t>
      </w:r>
      <w:r w:rsidR="0099513A">
        <w:rPr>
          <w:rFonts w:ascii="Times New Roman" w:hAnsi="Times New Roman" w:cs="Times New Roman"/>
        </w:rPr>
        <w:t>proceed</w:t>
      </w:r>
      <w:r w:rsidRPr="005D7A08">
        <w:rPr>
          <w:rFonts w:ascii="Times New Roman" w:hAnsi="Times New Roman" w:cs="Times New Roman"/>
        </w:rPr>
        <w:t xml:space="preserve">. Only those who agree to participate will enter the survey. Those who do not consent to be screened will be thanked for their time and asked to close their browser window. </w:t>
      </w:r>
    </w:p>
    <w:p w:rsidR="005D7A08" w:rsidRPr="00671039" w:rsidP="005D7A08" w14:paraId="2021B852" w14:textId="28AB2E81">
      <w:pPr>
        <w:rPr>
          <w:rFonts w:ascii="Times New Roman" w:hAnsi="Times New Roman" w:cs="Times New Roman"/>
          <w:b/>
        </w:rPr>
      </w:pPr>
      <w:r w:rsidRPr="00671039">
        <w:rPr>
          <w:rFonts w:ascii="Times New Roman" w:hAnsi="Times New Roman" w:cs="Times New Roman"/>
          <w:b/>
        </w:rPr>
        <w:t>3</w:t>
      </w:r>
      <w:r w:rsidR="00A45A4A">
        <w:rPr>
          <w:rFonts w:ascii="Times New Roman" w:hAnsi="Times New Roman" w:cs="Times New Roman"/>
          <w:b/>
        </w:rPr>
        <w:t xml:space="preserve">. </w:t>
      </w:r>
      <w:r w:rsidRPr="00671039" w:rsidR="00671039">
        <w:rPr>
          <w:rFonts w:ascii="Times New Roman" w:hAnsi="Times New Roman" w:cs="Times New Roman"/>
          <w:b/>
        </w:rPr>
        <w:t>Methods to Maximize Response Rates and Deal with No Response</w:t>
      </w:r>
    </w:p>
    <w:p w:rsidR="00911452" w:rsidRPr="00716AE1" w:rsidP="00911452" w14:paraId="031945CA" w14:textId="148F45CC">
      <w:pPr>
        <w:rPr>
          <w:rFonts w:ascii="Times New Roman" w:hAnsi="Times New Roman" w:cs="Times New Roman"/>
        </w:rPr>
      </w:pPr>
      <w:r w:rsidRPr="00716AE1">
        <w:rPr>
          <w:rFonts w:ascii="Times New Roman" w:hAnsi="Times New Roman" w:cs="Times New Roman"/>
        </w:rPr>
        <w:t xml:space="preserve">To maximize participation, NIOSH will work with </w:t>
      </w:r>
      <w:r w:rsidR="005B2DC0">
        <w:rPr>
          <w:rFonts w:ascii="Times New Roman" w:hAnsi="Times New Roman" w:cs="Times New Roman"/>
        </w:rPr>
        <w:t>collaborators identified for each individual study. Examples include</w:t>
      </w:r>
      <w:r>
        <w:rPr>
          <w:rFonts w:ascii="Times New Roman" w:hAnsi="Times New Roman" w:cs="Times New Roman"/>
        </w:rPr>
        <w:t xml:space="preserve"> organizational point of contacts who </w:t>
      </w:r>
      <w:r w:rsidR="005B2DC0">
        <w:rPr>
          <w:rFonts w:ascii="Times New Roman" w:hAnsi="Times New Roman" w:cs="Times New Roman"/>
        </w:rPr>
        <w:t>volunteer to participate in studies</w:t>
      </w:r>
      <w:r w:rsidR="00241A3D">
        <w:rPr>
          <w:rFonts w:ascii="Times New Roman" w:hAnsi="Times New Roman" w:cs="Times New Roman"/>
        </w:rPr>
        <w:t>, who will be</w:t>
      </w:r>
      <w:r w:rsidRPr="00716AE1">
        <w:rPr>
          <w:rFonts w:ascii="Times New Roman" w:hAnsi="Times New Roman" w:cs="Times New Roman"/>
        </w:rPr>
        <w:t xml:space="preserve"> explain</w:t>
      </w:r>
      <w:r w:rsidR="00241A3D">
        <w:rPr>
          <w:rFonts w:ascii="Times New Roman" w:hAnsi="Times New Roman" w:cs="Times New Roman"/>
        </w:rPr>
        <w:t>ed</w:t>
      </w:r>
      <w:r w:rsidRPr="00716AE1">
        <w:rPr>
          <w:rFonts w:ascii="Times New Roman" w:hAnsi="Times New Roman" w:cs="Times New Roman"/>
        </w:rPr>
        <w:t xml:space="preserve"> the importance of the study for the o</w:t>
      </w:r>
      <w:r>
        <w:rPr>
          <w:rFonts w:ascii="Times New Roman" w:hAnsi="Times New Roman" w:cs="Times New Roman"/>
        </w:rPr>
        <w:t>rganizations</w:t>
      </w:r>
      <w:r w:rsidRPr="00716AE1">
        <w:rPr>
          <w:rFonts w:ascii="Times New Roman" w:hAnsi="Times New Roman" w:cs="Times New Roman"/>
        </w:rPr>
        <w:t>, their employees, and the</w:t>
      </w:r>
      <w:r>
        <w:rPr>
          <w:rFonts w:ascii="Times New Roman" w:hAnsi="Times New Roman" w:cs="Times New Roman"/>
        </w:rPr>
        <w:t xml:space="preserve"> </w:t>
      </w:r>
      <w:r w:rsidR="00241A3D">
        <w:rPr>
          <w:rFonts w:ascii="Times New Roman" w:hAnsi="Times New Roman" w:cs="Times New Roman"/>
        </w:rPr>
        <w:t xml:space="preserve">occupational </w:t>
      </w:r>
      <w:r w:rsidRPr="00716AE1">
        <w:rPr>
          <w:rFonts w:ascii="Times New Roman" w:hAnsi="Times New Roman" w:cs="Times New Roman"/>
        </w:rPr>
        <w:t>industry</w:t>
      </w:r>
      <w:r w:rsidR="00241A3D">
        <w:rPr>
          <w:rFonts w:ascii="Times New Roman" w:hAnsi="Times New Roman" w:cs="Times New Roman"/>
        </w:rPr>
        <w:t xml:space="preserve"> </w:t>
      </w:r>
      <w:r w:rsidR="006C00DF">
        <w:rPr>
          <w:rFonts w:ascii="Times New Roman" w:hAnsi="Times New Roman" w:cs="Times New Roman"/>
        </w:rPr>
        <w:t>before</w:t>
      </w:r>
      <w:r w:rsidRPr="00716AE1">
        <w:rPr>
          <w:rFonts w:ascii="Times New Roman" w:hAnsi="Times New Roman" w:cs="Times New Roman"/>
        </w:rPr>
        <w:t xml:space="preserve"> the </w:t>
      </w:r>
      <w:r>
        <w:rPr>
          <w:rFonts w:ascii="Times New Roman" w:hAnsi="Times New Roman" w:cs="Times New Roman"/>
        </w:rPr>
        <w:t>study period</w:t>
      </w:r>
      <w:r w:rsidRPr="00716AE1">
        <w:rPr>
          <w:rFonts w:ascii="Times New Roman" w:hAnsi="Times New Roman" w:cs="Times New Roman"/>
        </w:rPr>
        <w:t xml:space="preserve"> begins. A</w:t>
      </w:r>
      <w:r w:rsidR="00241A3D">
        <w:rPr>
          <w:rFonts w:ascii="Times New Roman" w:hAnsi="Times New Roman" w:cs="Times New Roman"/>
        </w:rPr>
        <w:t xml:space="preserve">ny flyers or other recruitment materials </w:t>
      </w:r>
      <w:r w:rsidR="005A33C6">
        <w:rPr>
          <w:rFonts w:ascii="Times New Roman" w:hAnsi="Times New Roman" w:cs="Times New Roman"/>
        </w:rPr>
        <w:t>to</w:t>
      </w:r>
      <w:r w:rsidRPr="00716AE1">
        <w:rPr>
          <w:rFonts w:ascii="Times New Roman" w:hAnsi="Times New Roman" w:cs="Times New Roman"/>
        </w:rPr>
        <w:t xml:space="preserve"> be used to encourage participation prior to commencing data collection</w:t>
      </w:r>
      <w:r w:rsidR="005A33C6">
        <w:rPr>
          <w:rFonts w:ascii="Times New Roman" w:hAnsi="Times New Roman" w:cs="Times New Roman"/>
        </w:rPr>
        <w:t xml:space="preserve"> will be included in applicable projects</w:t>
      </w:r>
      <w:r w:rsidRPr="00716AE1">
        <w:rPr>
          <w:rFonts w:ascii="Times New Roman" w:hAnsi="Times New Roman" w:cs="Times New Roman"/>
        </w:rPr>
        <w:t xml:space="preserve">. </w:t>
      </w:r>
    </w:p>
    <w:p w:rsidR="00403737" w:rsidRPr="00716AE1" w:rsidP="00403737" w14:paraId="480FE5DC" w14:textId="6E10C533">
      <w:pPr>
        <w:rPr>
          <w:rFonts w:ascii="Times New Roman" w:hAnsi="Times New Roman" w:cs="Times New Roman"/>
        </w:rPr>
      </w:pPr>
      <w:r w:rsidRPr="00716AE1">
        <w:rPr>
          <w:rFonts w:ascii="Times New Roman" w:hAnsi="Times New Roman" w:cs="Times New Roman"/>
        </w:rPr>
        <w:t xml:space="preserve">It is important to maximize response rates during information collection. </w:t>
      </w:r>
      <w:r>
        <w:rPr>
          <w:rFonts w:ascii="Times New Roman" w:hAnsi="Times New Roman" w:cs="Times New Roman"/>
        </w:rPr>
        <w:t>Data collection efforts have not involved so many different health entities and occupations in one effort, so it</w:t>
      </w:r>
      <w:r w:rsidRPr="00716AE1">
        <w:rPr>
          <w:rFonts w:ascii="Times New Roman" w:hAnsi="Times New Roman" w:cs="Times New Roman"/>
        </w:rPr>
        <w:t xml:space="preserve"> is difficult to determine workers’ </w:t>
      </w:r>
      <w:r>
        <w:rPr>
          <w:rFonts w:ascii="Times New Roman" w:hAnsi="Times New Roman" w:cs="Times New Roman"/>
        </w:rPr>
        <w:t xml:space="preserve">overall </w:t>
      </w:r>
      <w:r w:rsidRPr="00716AE1">
        <w:rPr>
          <w:rFonts w:ascii="Times New Roman" w:hAnsi="Times New Roman" w:cs="Times New Roman"/>
        </w:rPr>
        <w:t>willingness to participate</w:t>
      </w:r>
      <w:r w:rsidR="00E93CDC">
        <w:rPr>
          <w:rFonts w:ascii="Times New Roman" w:hAnsi="Times New Roman" w:cs="Times New Roman"/>
        </w:rPr>
        <w:t xml:space="preserve"> in each individual package</w:t>
      </w:r>
      <w:r w:rsidRPr="00716AE1">
        <w:rPr>
          <w:rFonts w:ascii="Times New Roman" w:hAnsi="Times New Roman" w:cs="Times New Roman"/>
        </w:rPr>
        <w:t xml:space="preserve">. </w:t>
      </w:r>
      <w:r>
        <w:rPr>
          <w:rFonts w:ascii="Times New Roman" w:hAnsi="Times New Roman" w:cs="Times New Roman"/>
        </w:rPr>
        <w:t xml:space="preserve">However, </w:t>
      </w:r>
      <w:r w:rsidR="00E93CDC">
        <w:rPr>
          <w:rFonts w:ascii="Times New Roman" w:hAnsi="Times New Roman" w:cs="Times New Roman"/>
        </w:rPr>
        <w:t>projects may use</w:t>
      </w:r>
      <w:r>
        <w:rPr>
          <w:rFonts w:ascii="Times New Roman" w:hAnsi="Times New Roman" w:cs="Times New Roman"/>
        </w:rPr>
        <w:t xml:space="preserve"> follow-up probes</w:t>
      </w:r>
      <w:r w:rsidR="00E93CDC">
        <w:rPr>
          <w:rFonts w:ascii="Times New Roman" w:hAnsi="Times New Roman" w:cs="Times New Roman"/>
        </w:rPr>
        <w:t xml:space="preserve"> to encourage participation</w:t>
      </w:r>
      <w:r>
        <w:rPr>
          <w:rFonts w:ascii="Times New Roman" w:hAnsi="Times New Roman" w:cs="Times New Roman"/>
        </w:rPr>
        <w:t xml:space="preserve"> and for d</w:t>
      </w:r>
      <w:r w:rsidRPr="00716AE1">
        <w:rPr>
          <w:rFonts w:ascii="Times New Roman" w:hAnsi="Times New Roman" w:cs="Times New Roman"/>
        </w:rPr>
        <w:t>ata collection</w:t>
      </w:r>
      <w:r>
        <w:rPr>
          <w:rFonts w:ascii="Times New Roman" w:hAnsi="Times New Roman" w:cs="Times New Roman"/>
        </w:rPr>
        <w:t xml:space="preserve"> that</w:t>
      </w:r>
      <w:r w:rsidRPr="00716AE1">
        <w:rPr>
          <w:rFonts w:ascii="Times New Roman" w:hAnsi="Times New Roman" w:cs="Times New Roman"/>
        </w:rPr>
        <w:t xml:space="preserve"> will occur via </w:t>
      </w:r>
      <w:r w:rsidR="008A1D5D">
        <w:rPr>
          <w:rFonts w:ascii="Times New Roman" w:hAnsi="Times New Roman" w:cs="Times New Roman"/>
        </w:rPr>
        <w:t>e-</w:t>
      </w:r>
      <w:r w:rsidRPr="00716AE1">
        <w:rPr>
          <w:rFonts w:ascii="Times New Roman" w:hAnsi="Times New Roman" w:cs="Times New Roman"/>
        </w:rPr>
        <w:t>survey software</w:t>
      </w:r>
      <w:r>
        <w:rPr>
          <w:rFonts w:ascii="Times New Roman" w:hAnsi="Times New Roman" w:cs="Times New Roman"/>
        </w:rPr>
        <w:t>, respondents</w:t>
      </w:r>
      <w:r w:rsidRPr="00716AE1">
        <w:rPr>
          <w:rFonts w:ascii="Times New Roman" w:hAnsi="Times New Roman" w:cs="Times New Roman"/>
        </w:rPr>
        <w:t xml:space="preserve"> will be able to easily select their answers, facilitating rapid questionnaire completion. For convenience, if participants cannot complete the survey at one sitting</w:t>
      </w:r>
      <w:r>
        <w:rPr>
          <w:rFonts w:ascii="Times New Roman" w:hAnsi="Times New Roman" w:cs="Times New Roman"/>
        </w:rPr>
        <w:t>,</w:t>
      </w:r>
      <w:r w:rsidRPr="00716AE1">
        <w:rPr>
          <w:rFonts w:ascii="Times New Roman" w:hAnsi="Times New Roman" w:cs="Times New Roman"/>
        </w:rPr>
        <w:t xml:space="preserve"> they will be able to stop at any point and pick up where they left off at </w:t>
      </w:r>
      <w:r>
        <w:rPr>
          <w:rFonts w:ascii="Times New Roman" w:hAnsi="Times New Roman" w:cs="Times New Roman"/>
        </w:rPr>
        <w:t xml:space="preserve">a </w:t>
      </w:r>
      <w:r w:rsidRPr="00716AE1">
        <w:rPr>
          <w:rFonts w:ascii="Times New Roman" w:hAnsi="Times New Roman" w:cs="Times New Roman"/>
        </w:rPr>
        <w:t>later time.</w:t>
      </w:r>
    </w:p>
    <w:p w:rsidR="00FA6548" w:rsidRPr="00267307" w:rsidP="00267307" w14:paraId="6E095AC4" w14:textId="0F0A7423">
      <w:pPr>
        <w:rPr>
          <w:rFonts w:ascii="Times New Roman" w:hAnsi="Times New Roman" w:cs="Times New Roman"/>
        </w:rPr>
      </w:pPr>
      <w:r>
        <w:rPr>
          <w:rFonts w:ascii="Times New Roman" w:hAnsi="Times New Roman" w:cs="Times New Roman"/>
        </w:rPr>
        <w:t xml:space="preserve">However, </w:t>
      </w:r>
      <w:r w:rsidRPr="00501A64">
        <w:rPr>
          <w:rFonts w:ascii="Times New Roman" w:hAnsi="Times New Roman" w:cs="Times New Roman"/>
        </w:rPr>
        <w:t xml:space="preserve">CDC </w:t>
      </w:r>
      <w:r>
        <w:rPr>
          <w:rFonts w:ascii="Times New Roman" w:hAnsi="Times New Roman" w:cs="Times New Roman"/>
        </w:rPr>
        <w:t xml:space="preserve">NIOSH </w:t>
      </w:r>
      <w:r w:rsidRPr="00501A64">
        <w:rPr>
          <w:rFonts w:ascii="Times New Roman" w:hAnsi="Times New Roman" w:cs="Times New Roman"/>
        </w:rPr>
        <w:t xml:space="preserve">does not claim that the workers selected for </w:t>
      </w:r>
      <w:r w:rsidR="00403737">
        <w:rPr>
          <w:rFonts w:ascii="Times New Roman" w:hAnsi="Times New Roman" w:cs="Times New Roman"/>
        </w:rPr>
        <w:t>each</w:t>
      </w:r>
      <w:r w:rsidRPr="00501A64">
        <w:rPr>
          <w:rFonts w:ascii="Times New Roman" w:hAnsi="Times New Roman" w:cs="Times New Roman"/>
        </w:rPr>
        <w:t xml:space="preserve"> study are statistically representative of the entire population. It should not be assumed that the findings of </w:t>
      </w:r>
      <w:r w:rsidR="00E57E30">
        <w:rPr>
          <w:rFonts w:ascii="Times New Roman" w:hAnsi="Times New Roman" w:cs="Times New Roman"/>
        </w:rPr>
        <w:t>individual projects a</w:t>
      </w:r>
      <w:r w:rsidRPr="00501A64">
        <w:rPr>
          <w:rFonts w:ascii="Times New Roman" w:hAnsi="Times New Roman" w:cs="Times New Roman"/>
        </w:rPr>
        <w:t xml:space="preserve">re generalizable to other </w:t>
      </w:r>
      <w:r>
        <w:rPr>
          <w:rFonts w:ascii="Times New Roman" w:hAnsi="Times New Roman" w:cs="Times New Roman"/>
        </w:rPr>
        <w:t>entities</w:t>
      </w:r>
      <w:r w:rsidRPr="00501A64">
        <w:rPr>
          <w:rFonts w:ascii="Times New Roman" w:hAnsi="Times New Roman" w:cs="Times New Roman"/>
        </w:rPr>
        <w:t>.</w:t>
      </w:r>
      <w:r>
        <w:rPr>
          <w:rFonts w:ascii="Times New Roman" w:hAnsi="Times New Roman" w:cs="Times New Roman"/>
        </w:rPr>
        <w:t xml:space="preserve"> </w:t>
      </w:r>
      <w:r w:rsidR="00FE004F">
        <w:rPr>
          <w:rFonts w:ascii="Times New Roman" w:hAnsi="Times New Roman" w:cs="Times New Roman"/>
        </w:rPr>
        <w:t>D</w:t>
      </w:r>
      <w:r w:rsidRPr="00267307" w:rsidR="00267307">
        <w:rPr>
          <w:rFonts w:ascii="Times New Roman" w:hAnsi="Times New Roman" w:cs="Times New Roman"/>
        </w:rPr>
        <w:t>ue to the diversity of respiratory protection device types and the variety of occupational settings these are not meant to be generalizable. Rather they are meant to be case studies to help professionals make decisions about how to make respirators usable and implemented in their workplace</w:t>
      </w:r>
      <w:r w:rsidR="004F6C29">
        <w:rPr>
          <w:rFonts w:ascii="Times New Roman" w:hAnsi="Times New Roman" w:cs="Times New Roman"/>
        </w:rPr>
        <w:t xml:space="preserve"> via an RPP or </w:t>
      </w:r>
      <w:r w:rsidR="00311D59">
        <w:rPr>
          <w:rFonts w:ascii="Times New Roman" w:hAnsi="Times New Roman" w:cs="Times New Roman"/>
        </w:rPr>
        <w:t>another</w:t>
      </w:r>
      <w:r w:rsidR="004F6C29">
        <w:rPr>
          <w:rFonts w:ascii="Times New Roman" w:hAnsi="Times New Roman" w:cs="Times New Roman"/>
        </w:rPr>
        <w:t xml:space="preserve"> framework</w:t>
      </w:r>
      <w:r w:rsidRPr="00267307" w:rsidR="00267307">
        <w:rPr>
          <w:rFonts w:ascii="Times New Roman" w:hAnsi="Times New Roman" w:cs="Times New Roman"/>
        </w:rPr>
        <w:t xml:space="preserve">. </w:t>
      </w:r>
      <w:r w:rsidRPr="00267307" w:rsidR="004F6C29">
        <w:rPr>
          <w:rFonts w:ascii="Times New Roman" w:hAnsi="Times New Roman" w:cs="Times New Roman"/>
        </w:rPr>
        <w:t>Generalizabi</w:t>
      </w:r>
      <w:r w:rsidR="004F6C29">
        <w:rPr>
          <w:rFonts w:ascii="Times New Roman" w:hAnsi="Times New Roman" w:cs="Times New Roman"/>
        </w:rPr>
        <w:t>lity</w:t>
      </w:r>
      <w:r w:rsidRPr="00267307" w:rsidR="00267307">
        <w:rPr>
          <w:rFonts w:ascii="Times New Roman" w:hAnsi="Times New Roman" w:cs="Times New Roman"/>
        </w:rPr>
        <w:t xml:space="preserve"> is not the goal</w:t>
      </w:r>
      <w:r w:rsidR="004F6C29">
        <w:rPr>
          <w:rFonts w:ascii="Times New Roman" w:hAnsi="Times New Roman" w:cs="Times New Roman"/>
        </w:rPr>
        <w:t>. Rather,</w:t>
      </w:r>
      <w:r w:rsidRPr="00267307" w:rsidR="00267307">
        <w:rPr>
          <w:rFonts w:ascii="Times New Roman" w:hAnsi="Times New Roman" w:cs="Times New Roman"/>
        </w:rPr>
        <w:t xml:space="preserve"> the goal is </w:t>
      </w:r>
      <w:r w:rsidR="00664FF7">
        <w:rPr>
          <w:rFonts w:ascii="Times New Roman" w:hAnsi="Times New Roman" w:cs="Times New Roman"/>
        </w:rPr>
        <w:t xml:space="preserve">for </w:t>
      </w:r>
      <w:r w:rsidR="00664FF7">
        <w:rPr>
          <w:rFonts w:ascii="Times New Roman" w:hAnsi="Times New Roman" w:cs="Times New Roman"/>
        </w:rPr>
        <w:t xml:space="preserve">results of individual projects to </w:t>
      </w:r>
      <w:r w:rsidRPr="00267307" w:rsidR="00267307">
        <w:rPr>
          <w:rFonts w:ascii="Times New Roman" w:hAnsi="Times New Roman" w:cs="Times New Roman"/>
        </w:rPr>
        <w:t>be utilized by expert</w:t>
      </w:r>
      <w:r w:rsidR="00664FF7">
        <w:rPr>
          <w:rFonts w:ascii="Times New Roman" w:hAnsi="Times New Roman" w:cs="Times New Roman"/>
        </w:rPr>
        <w:t>s in taking the</w:t>
      </w:r>
      <w:r w:rsidRPr="00267307" w:rsidR="00267307">
        <w:rPr>
          <w:rFonts w:ascii="Times New Roman" w:hAnsi="Times New Roman" w:cs="Times New Roman"/>
        </w:rPr>
        <w:t xml:space="preserve"> results/lessons learned and adapt</w:t>
      </w:r>
      <w:r w:rsidR="00664FF7">
        <w:rPr>
          <w:rFonts w:ascii="Times New Roman" w:hAnsi="Times New Roman" w:cs="Times New Roman"/>
        </w:rPr>
        <w:t xml:space="preserve"> them</w:t>
      </w:r>
      <w:r w:rsidRPr="00267307" w:rsidR="00267307">
        <w:rPr>
          <w:rFonts w:ascii="Times New Roman" w:hAnsi="Times New Roman" w:cs="Times New Roman"/>
        </w:rPr>
        <w:t xml:space="preserve"> for their specific environment based on their education and training.</w:t>
      </w:r>
    </w:p>
    <w:p w:rsidR="005D7A08" w:rsidRPr="00671039" w:rsidP="005D7A08" w14:paraId="7F28AB5B" w14:textId="4E528FD1">
      <w:pPr>
        <w:rPr>
          <w:rFonts w:ascii="Times New Roman" w:hAnsi="Times New Roman" w:cs="Times New Roman"/>
          <w:b/>
        </w:rPr>
      </w:pPr>
      <w:r w:rsidRPr="00671039">
        <w:rPr>
          <w:rFonts w:ascii="Times New Roman" w:hAnsi="Times New Roman" w:cs="Times New Roman"/>
          <w:b/>
        </w:rPr>
        <w:t>4.</w:t>
      </w:r>
      <w:r w:rsidR="00A45A4A">
        <w:rPr>
          <w:rFonts w:ascii="Times New Roman" w:hAnsi="Times New Roman" w:cs="Times New Roman"/>
          <w:b/>
        </w:rPr>
        <w:t xml:space="preserve"> </w:t>
      </w:r>
      <w:r w:rsidRPr="00671039" w:rsidR="00A45A4A">
        <w:rPr>
          <w:rFonts w:ascii="Times New Roman" w:hAnsi="Times New Roman" w:cs="Times New Roman"/>
          <w:b/>
        </w:rPr>
        <w:t xml:space="preserve"> </w:t>
      </w:r>
      <w:r w:rsidRPr="00671039">
        <w:rPr>
          <w:rFonts w:ascii="Times New Roman" w:hAnsi="Times New Roman" w:cs="Times New Roman"/>
          <w:b/>
        </w:rPr>
        <w:t>Test</w:t>
      </w:r>
      <w:r w:rsidR="00DA0058">
        <w:rPr>
          <w:rFonts w:ascii="Times New Roman" w:hAnsi="Times New Roman" w:cs="Times New Roman"/>
          <w:b/>
        </w:rPr>
        <w:t>s</w:t>
      </w:r>
      <w:r w:rsidRPr="00671039">
        <w:rPr>
          <w:rFonts w:ascii="Times New Roman" w:hAnsi="Times New Roman" w:cs="Times New Roman"/>
          <w:b/>
        </w:rPr>
        <w:t xml:space="preserve"> of Procedures or Methods to Be Undertaken</w:t>
      </w:r>
    </w:p>
    <w:p w:rsidR="005D7A08" w:rsidP="005D7A08" w14:paraId="68DF3D2D" w14:textId="24E2DE82">
      <w:pPr>
        <w:rPr>
          <w:rFonts w:ascii="Times New Roman" w:hAnsi="Times New Roman" w:cs="Times New Roman"/>
        </w:rPr>
      </w:pPr>
      <w:r>
        <w:rPr>
          <w:rFonts w:ascii="Times New Roman" w:hAnsi="Times New Roman" w:cs="Times New Roman"/>
        </w:rPr>
        <w:t xml:space="preserve">Depending on the purpose of the individual study </w:t>
      </w:r>
      <w:r w:rsidR="00623B6E">
        <w:rPr>
          <w:rFonts w:ascii="Times New Roman" w:hAnsi="Times New Roman" w:cs="Times New Roman"/>
        </w:rPr>
        <w:t xml:space="preserve">covered under this </w:t>
      </w:r>
      <w:r w:rsidR="00101C27">
        <w:rPr>
          <w:rFonts w:ascii="Times New Roman" w:hAnsi="Times New Roman" w:cs="Times New Roman"/>
        </w:rPr>
        <w:t>g</w:t>
      </w:r>
      <w:r w:rsidR="00623B6E">
        <w:rPr>
          <w:rFonts w:ascii="Times New Roman" w:hAnsi="Times New Roman" w:cs="Times New Roman"/>
        </w:rPr>
        <w:t xml:space="preserve">eneric IC, tests may be conducted of </w:t>
      </w:r>
      <w:r>
        <w:rPr>
          <w:rFonts w:ascii="Times New Roman" w:hAnsi="Times New Roman" w:cs="Times New Roman"/>
        </w:rPr>
        <w:t xml:space="preserve">recruitment </w:t>
      </w:r>
      <w:r w:rsidR="0089501E">
        <w:rPr>
          <w:rFonts w:ascii="Times New Roman" w:hAnsi="Times New Roman" w:cs="Times New Roman"/>
        </w:rPr>
        <w:t xml:space="preserve">and enrollment </w:t>
      </w:r>
      <w:r>
        <w:rPr>
          <w:rFonts w:ascii="Times New Roman" w:hAnsi="Times New Roman" w:cs="Times New Roman"/>
        </w:rPr>
        <w:t>procedures</w:t>
      </w:r>
      <w:r w:rsidR="00623B6E">
        <w:rPr>
          <w:rFonts w:ascii="Times New Roman" w:hAnsi="Times New Roman" w:cs="Times New Roman"/>
        </w:rPr>
        <w:t>;</w:t>
      </w:r>
      <w:r>
        <w:rPr>
          <w:rFonts w:ascii="Times New Roman" w:hAnsi="Times New Roman" w:cs="Times New Roman"/>
        </w:rPr>
        <w:t xml:space="preserve"> </w:t>
      </w:r>
      <w:r w:rsidR="0089501E">
        <w:rPr>
          <w:rFonts w:ascii="Times New Roman" w:hAnsi="Times New Roman" w:cs="Times New Roman"/>
        </w:rPr>
        <w:t xml:space="preserve">health </w:t>
      </w:r>
      <w:r w:rsidRPr="0089501E" w:rsidR="0089501E">
        <w:rPr>
          <w:rFonts w:ascii="Times New Roman" w:hAnsi="Times New Roman" w:cs="Times New Roman"/>
        </w:rPr>
        <w:t xml:space="preserve">messages, </w:t>
      </w:r>
      <w:r w:rsidR="00D11F3A">
        <w:rPr>
          <w:rFonts w:ascii="Times New Roman" w:hAnsi="Times New Roman" w:cs="Times New Roman"/>
        </w:rPr>
        <w:t xml:space="preserve">respirator </w:t>
      </w:r>
      <w:r w:rsidRPr="0089501E" w:rsidR="0089501E">
        <w:rPr>
          <w:rFonts w:ascii="Times New Roman" w:hAnsi="Times New Roman" w:cs="Times New Roman"/>
        </w:rPr>
        <w:t xml:space="preserve">products, </w:t>
      </w:r>
      <w:r w:rsidR="00623B6E">
        <w:rPr>
          <w:rFonts w:ascii="Times New Roman" w:hAnsi="Times New Roman" w:cs="Times New Roman"/>
        </w:rPr>
        <w:t xml:space="preserve">interventions </w:t>
      </w:r>
      <w:r w:rsidR="0089501E">
        <w:rPr>
          <w:rFonts w:ascii="Times New Roman" w:hAnsi="Times New Roman" w:cs="Times New Roman"/>
        </w:rPr>
        <w:t xml:space="preserve">or </w:t>
      </w:r>
      <w:r w:rsidR="00D11F3A">
        <w:rPr>
          <w:rFonts w:ascii="Times New Roman" w:hAnsi="Times New Roman" w:cs="Times New Roman"/>
        </w:rPr>
        <w:t>RPP frameworks</w:t>
      </w:r>
      <w:r w:rsidR="00623B6E">
        <w:rPr>
          <w:rFonts w:ascii="Times New Roman" w:hAnsi="Times New Roman" w:cs="Times New Roman"/>
        </w:rPr>
        <w:t>; and</w:t>
      </w:r>
      <w:r w:rsidRPr="0089501E" w:rsidR="0089501E">
        <w:rPr>
          <w:rFonts w:ascii="Times New Roman" w:hAnsi="Times New Roman" w:cs="Times New Roman"/>
        </w:rPr>
        <w:t xml:space="preserve"> </w:t>
      </w:r>
      <w:r>
        <w:rPr>
          <w:rFonts w:ascii="Times New Roman" w:hAnsi="Times New Roman" w:cs="Times New Roman"/>
        </w:rPr>
        <w:t xml:space="preserve">data collection </w:t>
      </w:r>
      <w:r w:rsidR="0089501E">
        <w:rPr>
          <w:rFonts w:ascii="Times New Roman" w:hAnsi="Times New Roman" w:cs="Times New Roman"/>
        </w:rPr>
        <w:t xml:space="preserve">methods and </w:t>
      </w:r>
      <w:r w:rsidR="00623B6E">
        <w:rPr>
          <w:rFonts w:ascii="Times New Roman" w:hAnsi="Times New Roman" w:cs="Times New Roman"/>
        </w:rPr>
        <w:t>instruments</w:t>
      </w:r>
      <w:r w:rsidR="00D11F3A">
        <w:rPr>
          <w:rFonts w:ascii="Times New Roman" w:hAnsi="Times New Roman" w:cs="Times New Roman"/>
        </w:rPr>
        <w:t xml:space="preserve"> needed to evaluate respiratory protection</w:t>
      </w:r>
      <w:r w:rsidR="00623B6E">
        <w:rPr>
          <w:rFonts w:ascii="Times New Roman" w:hAnsi="Times New Roman" w:cs="Times New Roman"/>
        </w:rPr>
        <w:t>.</w:t>
      </w:r>
      <w:r>
        <w:rPr>
          <w:rFonts w:ascii="Times New Roman" w:hAnsi="Times New Roman" w:cs="Times New Roman"/>
        </w:rPr>
        <w:t xml:space="preserve"> </w:t>
      </w:r>
    </w:p>
    <w:p w:rsidR="009127EE" w:rsidRPr="005D7A08" w:rsidP="005D7A08" w14:paraId="7ABC192C" w14:textId="579E60F8">
      <w:pPr>
        <w:rPr>
          <w:rFonts w:ascii="Times New Roman" w:hAnsi="Times New Roman" w:cs="Times New Roman"/>
        </w:rPr>
      </w:pPr>
      <w:r>
        <w:rPr>
          <w:rFonts w:ascii="Times New Roman" w:hAnsi="Times New Roman" w:cs="Times New Roman"/>
        </w:rPr>
        <w:t xml:space="preserve">Data collection materials to be used </w:t>
      </w:r>
      <w:r w:rsidR="00DF6B63">
        <w:rPr>
          <w:rFonts w:ascii="Times New Roman" w:hAnsi="Times New Roman" w:cs="Times New Roman"/>
        </w:rPr>
        <w:t xml:space="preserve">in each individual study will be validated and tested </w:t>
      </w:r>
      <w:r w:rsidR="00B66493">
        <w:rPr>
          <w:rFonts w:ascii="Times New Roman" w:hAnsi="Times New Roman" w:cs="Times New Roman"/>
        </w:rPr>
        <w:t xml:space="preserve">to accurately inform the study outcomes. Specifically, </w:t>
      </w:r>
      <w:r w:rsidR="00F9550F">
        <w:rPr>
          <w:rFonts w:ascii="Times New Roman" w:hAnsi="Times New Roman" w:cs="Times New Roman"/>
        </w:rPr>
        <w:t>s</w:t>
      </w:r>
      <w:r w:rsidRPr="005C2849" w:rsidR="00F9550F">
        <w:rPr>
          <w:rFonts w:ascii="Times New Roman" w:hAnsi="Times New Roman" w:cs="Times New Roman"/>
        </w:rPr>
        <w:t>urvey items and interview questions w</w:t>
      </w:r>
      <w:r w:rsidR="00F9550F">
        <w:rPr>
          <w:rFonts w:ascii="Times New Roman" w:hAnsi="Times New Roman" w:cs="Times New Roman"/>
        </w:rPr>
        <w:t xml:space="preserve">ill be </w:t>
      </w:r>
      <w:r w:rsidRPr="005C2849" w:rsidR="00F9550F">
        <w:rPr>
          <w:rFonts w:ascii="Times New Roman" w:hAnsi="Times New Roman" w:cs="Times New Roman"/>
        </w:rPr>
        <w:t xml:space="preserve">created based on a thorough literature review of using occupational health and safety, applied psychology and psychosocial health, public health communication, OSHA regulations, and </w:t>
      </w:r>
      <w:r w:rsidR="009018B6">
        <w:rPr>
          <w:rFonts w:ascii="Times New Roman" w:hAnsi="Times New Roman" w:cs="Times New Roman"/>
        </w:rPr>
        <w:t xml:space="preserve">RPP </w:t>
      </w:r>
      <w:r w:rsidR="00F9550F">
        <w:rPr>
          <w:rFonts w:ascii="Times New Roman" w:hAnsi="Times New Roman" w:cs="Times New Roman"/>
        </w:rPr>
        <w:t>content a</w:t>
      </w:r>
      <w:r w:rsidRPr="005C2849" w:rsidR="00F9550F">
        <w:rPr>
          <w:rFonts w:ascii="Times New Roman" w:hAnsi="Times New Roman" w:cs="Times New Roman"/>
        </w:rPr>
        <w:t xml:space="preserve">s well as past practice utilized by NIOSH researchers when developing psychometrically supported </w:t>
      </w:r>
      <w:r w:rsidR="006F6593">
        <w:rPr>
          <w:rFonts w:ascii="Times New Roman" w:hAnsi="Times New Roman" w:cs="Times New Roman"/>
        </w:rPr>
        <w:t>data collection materials</w:t>
      </w:r>
      <w:r w:rsidRPr="005C2849" w:rsidR="00F9550F">
        <w:rPr>
          <w:rFonts w:ascii="Times New Roman" w:hAnsi="Times New Roman" w:cs="Times New Roman"/>
        </w:rPr>
        <w:t xml:space="preserve">.  </w:t>
      </w:r>
    </w:p>
    <w:p w:rsidR="005D7A08" w:rsidRPr="00671039" w:rsidP="005D7A08" w14:paraId="573AD98A" w14:textId="27527193">
      <w:pPr>
        <w:rPr>
          <w:rFonts w:ascii="Times New Roman" w:hAnsi="Times New Roman" w:cs="Times New Roman"/>
          <w:b/>
        </w:rPr>
      </w:pPr>
      <w:r>
        <w:rPr>
          <w:rFonts w:ascii="Times New Roman" w:hAnsi="Times New Roman" w:cs="Times New Roman"/>
          <w:b/>
        </w:rPr>
        <w:t xml:space="preserve">5. </w:t>
      </w:r>
      <w:r w:rsidRPr="00671039">
        <w:rPr>
          <w:rFonts w:ascii="Times New Roman" w:hAnsi="Times New Roman" w:cs="Times New Roman"/>
          <w:b/>
        </w:rPr>
        <w:t>Individuals Consulted on Statistical Aspects and Individuals Collecting and/or Analyzing Data</w:t>
      </w:r>
    </w:p>
    <w:p w:rsidR="00671039" w:rsidRPr="005D7A08" w:rsidP="005D7A08" w14:paraId="07B85615" w14:textId="30DC2D7A">
      <w:pPr>
        <w:rPr>
          <w:rFonts w:ascii="Times New Roman" w:hAnsi="Times New Roman" w:cs="Times New Roman"/>
        </w:rPr>
      </w:pPr>
      <w:r w:rsidRPr="005D7A08">
        <w:rPr>
          <w:rFonts w:ascii="Times New Roman" w:hAnsi="Times New Roman" w:cs="Times New Roman"/>
        </w:rPr>
        <w:t>This information collection request does not employ statistical methods.</w:t>
      </w:r>
      <w:r w:rsidR="007244B5">
        <w:rPr>
          <w:rFonts w:ascii="Times New Roman" w:hAnsi="Times New Roman" w:cs="Times New Roman"/>
        </w:rPr>
        <w:t xml:space="preserve"> Individual studies covered under this generic</w:t>
      </w:r>
      <w:r w:rsidR="00EF442F">
        <w:rPr>
          <w:rFonts w:ascii="Times New Roman" w:hAnsi="Times New Roman" w:cs="Times New Roman"/>
        </w:rPr>
        <w:t xml:space="preserve"> </w:t>
      </w:r>
      <w:r w:rsidR="007244B5">
        <w:rPr>
          <w:rFonts w:ascii="Times New Roman" w:hAnsi="Times New Roman" w:cs="Times New Roman"/>
        </w:rPr>
        <w:t>will provide statistical reviews and design if applicable.</w:t>
      </w:r>
    </w:p>
    <w:p w:rsidR="005D7A08" w:rsidRPr="005D7A08" w:rsidP="005D7A08" w14:paraId="45CB1A07" w14:textId="77777777">
      <w:pPr>
        <w:rPr>
          <w:rFonts w:ascii="Times New Roman" w:hAnsi="Times New Roman" w:cs="Times New Roman"/>
        </w:rPr>
      </w:pPr>
    </w:p>
    <w:p w:rsidR="005D7A08" w:rsidRPr="005D7A08" w:rsidP="005D7A08" w14:paraId="1BB25370" w14:textId="77777777">
      <w:pPr>
        <w:rPr>
          <w:rFonts w:ascii="Times New Roman" w:hAnsi="Times New Roman" w:cs="Times New Roman"/>
        </w:rPr>
      </w:pPr>
    </w:p>
    <w:p w:rsidR="005D7A08" w:rsidRPr="005D7A08" w:rsidP="005D7A08" w14:paraId="2337C1D0" w14:textId="77777777">
      <w:pPr>
        <w:rPr>
          <w:rFonts w:ascii="Times New Roman" w:hAnsi="Times New Roman" w:cs="Times New Roman"/>
        </w:rPr>
      </w:pPr>
    </w:p>
    <w:p w:rsidR="005D7A08" w:rsidRPr="005D7A08" w:rsidP="005D7A08" w14:paraId="2D12FF09" w14:textId="77777777">
      <w:pPr>
        <w:rPr>
          <w:rFonts w:ascii="Times New Roman" w:hAnsi="Times New Roman" w:cs="Times New Roman"/>
        </w:rPr>
      </w:pPr>
    </w:p>
    <w:p w:rsidR="00DC57CC" w:rsidRPr="005D7A08" w14:paraId="4CCED822" w14:textId="77777777">
      <w:pPr>
        <w:rPr>
          <w:rFonts w:ascii="Times New Roman" w:hAnsi="Times New Roman" w:cs="Times New Roman"/>
        </w:rPr>
      </w:pPr>
    </w:p>
    <w:sectPr w:rsidSect="006B02E8">
      <w:pgSz w:w="12240" w:h="15840" w:code="1"/>
      <w:pgMar w:top="17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BDD0B65"/>
    <w:multiLevelType w:val="hybridMultilevel"/>
    <w:tmpl w:val="FF4485BA"/>
    <w:lvl w:ilvl="0">
      <w:start w:val="1"/>
      <w:numFmt w:val="bullet"/>
      <w:lvlText w:val=""/>
      <w:lvlJc w:val="left"/>
      <w:pPr>
        <w:ind w:left="720" w:hanging="360"/>
      </w:pPr>
      <w:rPr>
        <w:rFonts w:ascii="Wingdings" w:hAnsi="Wingdings"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4B83552"/>
    <w:multiLevelType w:val="hybridMultilevel"/>
    <w:tmpl w:val="1BA615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08"/>
    <w:rsid w:val="000237E6"/>
    <w:rsid w:val="00025A0F"/>
    <w:rsid w:val="00080E03"/>
    <w:rsid w:val="000B1E00"/>
    <w:rsid w:val="000C1AE9"/>
    <w:rsid w:val="000C1F92"/>
    <w:rsid w:val="000C71F9"/>
    <w:rsid w:val="000D6FCC"/>
    <w:rsid w:val="000F3055"/>
    <w:rsid w:val="000F31E0"/>
    <w:rsid w:val="00101C27"/>
    <w:rsid w:val="0011487F"/>
    <w:rsid w:val="00144F1A"/>
    <w:rsid w:val="00163337"/>
    <w:rsid w:val="0017015F"/>
    <w:rsid w:val="00171E51"/>
    <w:rsid w:val="00193D33"/>
    <w:rsid w:val="001A2076"/>
    <w:rsid w:val="001C3B83"/>
    <w:rsid w:val="001C4EC2"/>
    <w:rsid w:val="001E0E2F"/>
    <w:rsid w:val="0021491D"/>
    <w:rsid w:val="00216020"/>
    <w:rsid w:val="00216E73"/>
    <w:rsid w:val="00217EAC"/>
    <w:rsid w:val="00234135"/>
    <w:rsid w:val="00236147"/>
    <w:rsid w:val="0024045B"/>
    <w:rsid w:val="00241A3D"/>
    <w:rsid w:val="0024476E"/>
    <w:rsid w:val="0024612D"/>
    <w:rsid w:val="00254F60"/>
    <w:rsid w:val="00267307"/>
    <w:rsid w:val="00276E04"/>
    <w:rsid w:val="002850AC"/>
    <w:rsid w:val="00290F6D"/>
    <w:rsid w:val="002A72D9"/>
    <w:rsid w:val="002B72B9"/>
    <w:rsid w:val="002E5866"/>
    <w:rsid w:val="002E6F44"/>
    <w:rsid w:val="002F72D8"/>
    <w:rsid w:val="003041D9"/>
    <w:rsid w:val="00307058"/>
    <w:rsid w:val="00311D59"/>
    <w:rsid w:val="00317760"/>
    <w:rsid w:val="00325D79"/>
    <w:rsid w:val="003712B6"/>
    <w:rsid w:val="0038601C"/>
    <w:rsid w:val="0039783A"/>
    <w:rsid w:val="003A34B6"/>
    <w:rsid w:val="003C27BB"/>
    <w:rsid w:val="003D40CA"/>
    <w:rsid w:val="003E21D6"/>
    <w:rsid w:val="00403737"/>
    <w:rsid w:val="00403BB5"/>
    <w:rsid w:val="004256DA"/>
    <w:rsid w:val="00436E0C"/>
    <w:rsid w:val="004556DE"/>
    <w:rsid w:val="0049359E"/>
    <w:rsid w:val="00494FD8"/>
    <w:rsid w:val="004A1F9C"/>
    <w:rsid w:val="004B3124"/>
    <w:rsid w:val="004B4DC2"/>
    <w:rsid w:val="004B7EE4"/>
    <w:rsid w:val="004C35C3"/>
    <w:rsid w:val="004D3A84"/>
    <w:rsid w:val="004E58DE"/>
    <w:rsid w:val="004F1977"/>
    <w:rsid w:val="004F6C29"/>
    <w:rsid w:val="00501A64"/>
    <w:rsid w:val="00513B0A"/>
    <w:rsid w:val="00517CBE"/>
    <w:rsid w:val="00540420"/>
    <w:rsid w:val="00540B13"/>
    <w:rsid w:val="0056335E"/>
    <w:rsid w:val="00585597"/>
    <w:rsid w:val="005A33C6"/>
    <w:rsid w:val="005B2DC0"/>
    <w:rsid w:val="005C2641"/>
    <w:rsid w:val="005C2849"/>
    <w:rsid w:val="005D0219"/>
    <w:rsid w:val="005D7A08"/>
    <w:rsid w:val="005E03A1"/>
    <w:rsid w:val="005E19D4"/>
    <w:rsid w:val="00617B15"/>
    <w:rsid w:val="00623B6E"/>
    <w:rsid w:val="00631ADF"/>
    <w:rsid w:val="00640157"/>
    <w:rsid w:val="006414EB"/>
    <w:rsid w:val="00664FF7"/>
    <w:rsid w:val="00671039"/>
    <w:rsid w:val="006858C9"/>
    <w:rsid w:val="006A6D4D"/>
    <w:rsid w:val="006B02E8"/>
    <w:rsid w:val="006C00DF"/>
    <w:rsid w:val="006C16CA"/>
    <w:rsid w:val="006C3712"/>
    <w:rsid w:val="006C6578"/>
    <w:rsid w:val="006D62E9"/>
    <w:rsid w:val="006F6593"/>
    <w:rsid w:val="007068F3"/>
    <w:rsid w:val="0071538D"/>
    <w:rsid w:val="00716AE1"/>
    <w:rsid w:val="007244B5"/>
    <w:rsid w:val="00766C4C"/>
    <w:rsid w:val="007746C5"/>
    <w:rsid w:val="007B28E5"/>
    <w:rsid w:val="007B2B55"/>
    <w:rsid w:val="007F0FC5"/>
    <w:rsid w:val="007F7969"/>
    <w:rsid w:val="00813F59"/>
    <w:rsid w:val="0083215F"/>
    <w:rsid w:val="00836A81"/>
    <w:rsid w:val="008579A7"/>
    <w:rsid w:val="00863EDC"/>
    <w:rsid w:val="0087329F"/>
    <w:rsid w:val="00873C97"/>
    <w:rsid w:val="0089501E"/>
    <w:rsid w:val="008A1919"/>
    <w:rsid w:val="008A1D5D"/>
    <w:rsid w:val="008A47A1"/>
    <w:rsid w:val="008B5D54"/>
    <w:rsid w:val="008E23DB"/>
    <w:rsid w:val="009018B6"/>
    <w:rsid w:val="00911452"/>
    <w:rsid w:val="009127EE"/>
    <w:rsid w:val="00937CBB"/>
    <w:rsid w:val="0094202B"/>
    <w:rsid w:val="0096099E"/>
    <w:rsid w:val="00961B9A"/>
    <w:rsid w:val="00966A91"/>
    <w:rsid w:val="0099513A"/>
    <w:rsid w:val="009A1C2E"/>
    <w:rsid w:val="009B4506"/>
    <w:rsid w:val="009B56A5"/>
    <w:rsid w:val="009C3031"/>
    <w:rsid w:val="009D0DA7"/>
    <w:rsid w:val="009F5F7F"/>
    <w:rsid w:val="009F6B38"/>
    <w:rsid w:val="00A1552E"/>
    <w:rsid w:val="00A45A4A"/>
    <w:rsid w:val="00A7712E"/>
    <w:rsid w:val="00A869BB"/>
    <w:rsid w:val="00AA7B9B"/>
    <w:rsid w:val="00AB7EBE"/>
    <w:rsid w:val="00AF4D84"/>
    <w:rsid w:val="00B176BA"/>
    <w:rsid w:val="00B47258"/>
    <w:rsid w:val="00B55735"/>
    <w:rsid w:val="00B57BAF"/>
    <w:rsid w:val="00B608AC"/>
    <w:rsid w:val="00B66493"/>
    <w:rsid w:val="00B924AB"/>
    <w:rsid w:val="00B93273"/>
    <w:rsid w:val="00B9454F"/>
    <w:rsid w:val="00BB7365"/>
    <w:rsid w:val="00BD28E2"/>
    <w:rsid w:val="00BE2320"/>
    <w:rsid w:val="00BF284A"/>
    <w:rsid w:val="00BF7728"/>
    <w:rsid w:val="00C01429"/>
    <w:rsid w:val="00C21C4A"/>
    <w:rsid w:val="00C6628C"/>
    <w:rsid w:val="00C7479C"/>
    <w:rsid w:val="00C81C3B"/>
    <w:rsid w:val="00C820EA"/>
    <w:rsid w:val="00CC2BEA"/>
    <w:rsid w:val="00CC676A"/>
    <w:rsid w:val="00CC70ED"/>
    <w:rsid w:val="00CD17BB"/>
    <w:rsid w:val="00CE3FA6"/>
    <w:rsid w:val="00D11F3A"/>
    <w:rsid w:val="00D14889"/>
    <w:rsid w:val="00D333EC"/>
    <w:rsid w:val="00D61ED8"/>
    <w:rsid w:val="00D71E00"/>
    <w:rsid w:val="00D80932"/>
    <w:rsid w:val="00DA0058"/>
    <w:rsid w:val="00DA16C3"/>
    <w:rsid w:val="00DA666F"/>
    <w:rsid w:val="00DB0698"/>
    <w:rsid w:val="00DC139F"/>
    <w:rsid w:val="00DC57CC"/>
    <w:rsid w:val="00DC606A"/>
    <w:rsid w:val="00DD5FBD"/>
    <w:rsid w:val="00DE23F2"/>
    <w:rsid w:val="00DF6B63"/>
    <w:rsid w:val="00E06F8B"/>
    <w:rsid w:val="00E22AFE"/>
    <w:rsid w:val="00E26C00"/>
    <w:rsid w:val="00E324A8"/>
    <w:rsid w:val="00E35FC4"/>
    <w:rsid w:val="00E37499"/>
    <w:rsid w:val="00E44227"/>
    <w:rsid w:val="00E5186A"/>
    <w:rsid w:val="00E57E30"/>
    <w:rsid w:val="00E93CDC"/>
    <w:rsid w:val="00EC0073"/>
    <w:rsid w:val="00ED349D"/>
    <w:rsid w:val="00EE3B02"/>
    <w:rsid w:val="00EF04D5"/>
    <w:rsid w:val="00EF442F"/>
    <w:rsid w:val="00F04D62"/>
    <w:rsid w:val="00F2003F"/>
    <w:rsid w:val="00F724A1"/>
    <w:rsid w:val="00F9550F"/>
    <w:rsid w:val="00FA6548"/>
    <w:rsid w:val="00FD5820"/>
    <w:rsid w:val="00FE004F"/>
    <w:rsid w:val="00FE6A60"/>
    <w:rsid w:val="00FE7C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C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semiHidden/>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 w:type="character" w:styleId="Hyperlink">
    <w:name w:val="Hyperlink"/>
    <w:rsid w:val="00216020"/>
    <w:rPr>
      <w:color w:val="0000FF"/>
      <w:u w:val="single"/>
    </w:rPr>
  </w:style>
  <w:style w:type="paragraph" w:customStyle="1" w:styleId="Default">
    <w:name w:val="Default"/>
    <w:rsid w:val="00216020"/>
    <w:pPr>
      <w:autoSpaceDE w:val="0"/>
      <w:autoSpaceDN w:val="0"/>
      <w:adjustRightInd w:val="0"/>
      <w:spacing w:after="0" w:line="240" w:lineRule="auto"/>
    </w:pPr>
    <w:rPr>
      <w:rFonts w:ascii="ITC Franklin Gothic Std Book" w:eastAsia="Times New Roman" w:hAnsi="ITC Franklin Gothic Std Book" w:cs="ITC Franklin Gothic Std Book"/>
      <w:color w:val="000000"/>
      <w:sz w:val="24"/>
      <w:szCs w:val="24"/>
    </w:rPr>
  </w:style>
  <w:style w:type="character" w:styleId="UnresolvedMention">
    <w:name w:val="Unresolved Mention"/>
    <w:basedOn w:val="DefaultParagraphFont"/>
    <w:uiPriority w:val="99"/>
    <w:semiHidden/>
    <w:unhideWhenUsed/>
    <w:rsid w:val="00836A81"/>
    <w:rPr>
      <w:color w:val="605E5C"/>
      <w:shd w:val="clear" w:color="auto" w:fill="E1DFDD"/>
    </w:rPr>
  </w:style>
  <w:style w:type="paragraph" w:styleId="NoSpacing">
    <w:name w:val="No Spacing"/>
    <w:uiPriority w:val="1"/>
    <w:qFormat/>
    <w:rsid w:val="001E0E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JHaas@cdc.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E5654-D95A-4B28-B90F-5D5FBDA1F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1445</Words>
  <Characters>8237</Characters>
  <Application>Microsoft Office Word</Application>
  <DocSecurity>0</DocSecurity>
  <Lines>68</Lines>
  <Paragraphs>19</Paragraphs>
  <ScaleCrop>false</ScaleCrop>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2022-11-17T21:28:00Z</dcterms:created>
  <dcterms:modified xsi:type="dcterms:W3CDTF">2022-11-17T21:28:00Z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2a3e9a82-4378-4bb4-980d-e524e07824b8</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2022-11-16T21:21:07Z</vt:lpwstr>
  </property>
  <property fmtid="{D5CDD505-2E9C-101B-9397-08002B2CF9AE}" pid="8" name="MSIP_Label_8af03ff0-41c5-4c41-b55e-fabb8fae94be_SiteId">
    <vt:lpwstr>9ce70869-60db-44fd-abe8-d2767077fc8f</vt:lpwstr>
  </property>
</Properties>
</file>