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64901" w:rsidP="00990751" w14:paraId="23B06FBF" w14:textId="77777777">
      <w:pPr>
        <w:tabs>
          <w:tab w:val="center" w:pos="4680"/>
        </w:tabs>
        <w:jc w:val="center"/>
        <w:rPr>
          <w:bCs/>
          <w:color w:val="000000"/>
          <w:sz w:val="32"/>
          <w:szCs w:val="32"/>
        </w:rPr>
      </w:pPr>
    </w:p>
    <w:p w:rsidR="00164901" w:rsidP="00990751" w14:paraId="42BBC45C" w14:textId="77777777">
      <w:pPr>
        <w:tabs>
          <w:tab w:val="center" w:pos="4680"/>
        </w:tabs>
        <w:jc w:val="center"/>
        <w:rPr>
          <w:bCs/>
          <w:color w:val="000000"/>
          <w:sz w:val="32"/>
          <w:szCs w:val="32"/>
        </w:rPr>
      </w:pPr>
    </w:p>
    <w:p w:rsidR="002A7175" w:rsidP="002A7175" w14:paraId="3868E353" w14:textId="77777777">
      <w:pPr>
        <w:tabs>
          <w:tab w:val="center" w:pos="4680"/>
        </w:tabs>
        <w:jc w:val="center"/>
        <w:rPr>
          <w:bCs/>
          <w:color w:val="000000"/>
          <w:sz w:val="32"/>
          <w:szCs w:val="32"/>
        </w:rPr>
      </w:pPr>
      <w:r w:rsidRPr="00C01AC2">
        <w:rPr>
          <w:bCs/>
          <w:color w:val="000000"/>
          <w:sz w:val="32"/>
          <w:szCs w:val="32"/>
        </w:rPr>
        <w:t xml:space="preserve">Supporting Statement </w:t>
      </w:r>
      <w:r>
        <w:rPr>
          <w:bCs/>
          <w:color w:val="000000"/>
          <w:sz w:val="32"/>
          <w:szCs w:val="32"/>
        </w:rPr>
        <w:t xml:space="preserve">B </w:t>
      </w:r>
    </w:p>
    <w:p w:rsidR="002A7175" w:rsidP="002A7175" w14:paraId="2AE5C231" w14:textId="77777777">
      <w:pPr>
        <w:tabs>
          <w:tab w:val="center" w:pos="4680"/>
        </w:tabs>
        <w:jc w:val="center"/>
        <w:rPr>
          <w:bCs/>
          <w:color w:val="000000"/>
          <w:sz w:val="32"/>
          <w:szCs w:val="32"/>
        </w:rPr>
      </w:pPr>
    </w:p>
    <w:p w:rsidR="002A7175" w:rsidP="002A7175" w14:paraId="4B579FE0" w14:textId="77777777">
      <w:pPr>
        <w:tabs>
          <w:tab w:val="center" w:pos="4680"/>
        </w:tabs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Reinstatement</w:t>
      </w:r>
    </w:p>
    <w:p w:rsidR="002A7175" w:rsidP="002A7175" w14:paraId="7B9D388D" w14:textId="77777777">
      <w:pPr>
        <w:tabs>
          <w:tab w:val="center" w:pos="4680"/>
        </w:tabs>
        <w:jc w:val="center"/>
        <w:rPr>
          <w:bCs/>
          <w:color w:val="000000"/>
          <w:sz w:val="32"/>
          <w:szCs w:val="32"/>
        </w:rPr>
      </w:pPr>
    </w:p>
    <w:p w:rsidR="00352341" w:rsidP="002A7175" w14:paraId="598F73CE" w14:textId="77777777">
      <w:pPr>
        <w:tabs>
          <w:tab w:val="center" w:pos="4680"/>
        </w:tabs>
        <w:jc w:val="center"/>
        <w:rPr>
          <w:bCs/>
          <w:color w:val="000000"/>
          <w:sz w:val="32"/>
          <w:szCs w:val="32"/>
        </w:rPr>
      </w:pPr>
      <w:r w:rsidRPr="009B0499">
        <w:rPr>
          <w:bCs/>
          <w:color w:val="000000"/>
          <w:sz w:val="32"/>
          <w:szCs w:val="32"/>
        </w:rPr>
        <w:t xml:space="preserve"> Annual Vital Statistics Occurrence Report Form</w:t>
      </w:r>
    </w:p>
    <w:p w:rsidR="00413EE3" w:rsidRPr="005056EE" w:rsidP="00413EE3" w14:paraId="6F5A85F7" w14:textId="77777777">
      <w:pPr>
        <w:tabs>
          <w:tab w:val="center" w:pos="4680"/>
        </w:tabs>
        <w:jc w:val="center"/>
        <w:rPr>
          <w:bCs/>
          <w:color w:val="000000"/>
          <w:sz w:val="32"/>
          <w:szCs w:val="32"/>
        </w:rPr>
      </w:pPr>
    </w:p>
    <w:p w:rsidR="00352341" w:rsidP="00990751" w14:paraId="7ED256A7" w14:textId="77777777">
      <w:pPr>
        <w:tabs>
          <w:tab w:val="center" w:pos="4680"/>
        </w:tabs>
        <w:spacing w:line="167" w:lineRule="auto"/>
        <w:jc w:val="center"/>
        <w:rPr>
          <w:sz w:val="32"/>
          <w:szCs w:val="32"/>
        </w:rPr>
      </w:pPr>
      <w:r>
        <w:rPr>
          <w:sz w:val="32"/>
          <w:szCs w:val="32"/>
        </w:rPr>
        <w:t>National Vital Statistics Report Form</w:t>
      </w:r>
    </w:p>
    <w:p w:rsidR="00990751" w:rsidP="00990751" w14:paraId="665343AB" w14:textId="77777777">
      <w:pPr>
        <w:tabs>
          <w:tab w:val="center" w:pos="4680"/>
        </w:tabs>
        <w:spacing w:line="167" w:lineRule="auto"/>
        <w:jc w:val="center"/>
        <w:rPr>
          <w:sz w:val="32"/>
          <w:szCs w:val="32"/>
        </w:rPr>
      </w:pPr>
    </w:p>
    <w:p w:rsidR="00990751" w:rsidP="00990751" w14:paraId="2357F2D4" w14:textId="77777777">
      <w:pPr>
        <w:tabs>
          <w:tab w:val="center" w:pos="4680"/>
        </w:tabs>
        <w:spacing w:line="167" w:lineRule="auto"/>
        <w:jc w:val="center"/>
        <w:rPr>
          <w:sz w:val="32"/>
          <w:szCs w:val="32"/>
        </w:rPr>
      </w:pPr>
    </w:p>
    <w:p w:rsidR="00990751" w:rsidRPr="00990751" w:rsidP="00990751" w14:paraId="000B8497" w14:textId="77777777">
      <w:pPr>
        <w:tabs>
          <w:tab w:val="center" w:pos="4680"/>
        </w:tabs>
        <w:spacing w:line="167" w:lineRule="auto"/>
        <w:jc w:val="center"/>
        <w:rPr>
          <w:sz w:val="32"/>
          <w:szCs w:val="32"/>
        </w:rPr>
      </w:pPr>
    </w:p>
    <w:p w:rsidR="00352341" w:rsidRPr="001D558C" w:rsidP="00352341" w14:paraId="54EA329A" w14:textId="77777777">
      <w:pPr>
        <w:jc w:val="center"/>
        <w:rPr>
          <w:bCs/>
          <w:color w:val="000000"/>
          <w:sz w:val="28"/>
          <w:szCs w:val="28"/>
        </w:rPr>
      </w:pPr>
      <w:r w:rsidRPr="00C01AC2">
        <w:rPr>
          <w:bCs/>
          <w:color w:val="000000"/>
          <w:sz w:val="28"/>
          <w:szCs w:val="28"/>
        </w:rPr>
        <w:t>OMB No</w:t>
      </w:r>
      <w:r w:rsidRPr="001D558C">
        <w:rPr>
          <w:bCs/>
          <w:color w:val="000000"/>
          <w:sz w:val="28"/>
          <w:szCs w:val="28"/>
        </w:rPr>
        <w:t xml:space="preserve">. </w:t>
      </w:r>
      <w:r w:rsidRPr="001D558C">
        <w:rPr>
          <w:sz w:val="28"/>
          <w:szCs w:val="28"/>
        </w:rPr>
        <w:t>0920-0213</w:t>
      </w:r>
    </w:p>
    <w:p w:rsidR="00352341" w:rsidP="00352341" w14:paraId="37A41C0F" w14:textId="77777777">
      <w:pPr>
        <w:jc w:val="center"/>
        <w:rPr>
          <w:bCs/>
          <w:color w:val="000000"/>
          <w:sz w:val="28"/>
          <w:szCs w:val="28"/>
        </w:rPr>
      </w:pPr>
    </w:p>
    <w:p w:rsidR="00352341" w:rsidP="00352341" w14:paraId="2DD531F5" w14:textId="77777777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Exp. Date</w:t>
      </w:r>
      <w:r>
        <w:rPr>
          <w:bCs/>
          <w:color w:val="000000"/>
          <w:sz w:val="28"/>
          <w:szCs w:val="28"/>
        </w:rPr>
        <w:t xml:space="preserve"> </w:t>
      </w:r>
      <w:r w:rsidR="00DA4925">
        <w:rPr>
          <w:bCs/>
          <w:color w:val="000000"/>
          <w:sz w:val="28"/>
          <w:szCs w:val="28"/>
        </w:rPr>
        <w:t>July</w:t>
      </w:r>
      <w:r w:rsidR="00216D3C">
        <w:rPr>
          <w:bCs/>
          <w:color w:val="000000"/>
          <w:sz w:val="28"/>
          <w:szCs w:val="28"/>
        </w:rPr>
        <w:t xml:space="preserve"> 3</w:t>
      </w:r>
      <w:r w:rsidR="00027F4E">
        <w:rPr>
          <w:bCs/>
          <w:color w:val="000000"/>
          <w:sz w:val="28"/>
          <w:szCs w:val="28"/>
        </w:rPr>
        <w:t>1</w:t>
      </w:r>
      <w:r w:rsidR="00216D3C">
        <w:rPr>
          <w:bCs/>
          <w:color w:val="000000"/>
          <w:sz w:val="28"/>
          <w:szCs w:val="28"/>
        </w:rPr>
        <w:t>, 20</w:t>
      </w:r>
      <w:r w:rsidR="00D51218">
        <w:rPr>
          <w:bCs/>
          <w:color w:val="000000"/>
          <w:sz w:val="28"/>
          <w:szCs w:val="28"/>
        </w:rPr>
        <w:t>2</w:t>
      </w:r>
      <w:r w:rsidR="00DA4925">
        <w:rPr>
          <w:bCs/>
          <w:color w:val="000000"/>
          <w:sz w:val="28"/>
          <w:szCs w:val="28"/>
        </w:rPr>
        <w:t>5</w:t>
      </w:r>
    </w:p>
    <w:p w:rsidR="00352341" w:rsidP="00352341" w14:paraId="66EA5AEB" w14:textId="77777777">
      <w:pPr>
        <w:jc w:val="center"/>
        <w:rPr>
          <w:bCs/>
          <w:color w:val="000000"/>
          <w:sz w:val="28"/>
          <w:szCs w:val="28"/>
        </w:rPr>
      </w:pPr>
    </w:p>
    <w:p w:rsidR="00352341" w:rsidP="00352341" w14:paraId="47AEDE2F" w14:textId="77777777">
      <w:pPr>
        <w:jc w:val="center"/>
        <w:rPr>
          <w:bCs/>
          <w:color w:val="000000"/>
          <w:sz w:val="28"/>
          <w:szCs w:val="28"/>
        </w:rPr>
      </w:pPr>
    </w:p>
    <w:p w:rsidR="00352341" w:rsidP="00352341" w14:paraId="1A8E91BC" w14:textId="77777777">
      <w:pPr>
        <w:jc w:val="center"/>
        <w:rPr>
          <w:bCs/>
          <w:color w:val="000000"/>
          <w:sz w:val="28"/>
          <w:szCs w:val="28"/>
        </w:rPr>
      </w:pPr>
    </w:p>
    <w:p w:rsidR="00352341" w:rsidRPr="00C01AC2" w:rsidP="00352341" w14:paraId="6A7998E9" w14:textId="77777777">
      <w:pPr>
        <w:jc w:val="center"/>
        <w:rPr>
          <w:bCs/>
          <w:color w:val="000000"/>
          <w:sz w:val="28"/>
          <w:szCs w:val="28"/>
        </w:rPr>
      </w:pPr>
    </w:p>
    <w:p w:rsidR="00352341" w:rsidRPr="00C01AC2" w:rsidP="00352341" w14:paraId="55EC04A6" w14:textId="77777777">
      <w:pPr>
        <w:jc w:val="center"/>
        <w:rPr>
          <w:bCs/>
          <w:color w:val="000000"/>
          <w:sz w:val="28"/>
          <w:szCs w:val="28"/>
        </w:rPr>
      </w:pPr>
      <w:r w:rsidRPr="00C01AC2">
        <w:rPr>
          <w:bCs/>
          <w:color w:val="000000"/>
          <w:sz w:val="28"/>
          <w:szCs w:val="28"/>
        </w:rPr>
        <w:t>Contact Information:</w:t>
      </w:r>
    </w:p>
    <w:p w:rsidR="00352341" w:rsidRPr="00C01AC2" w:rsidP="00352341" w14:paraId="5A7B449F" w14:textId="77777777">
      <w:pPr>
        <w:jc w:val="center"/>
        <w:rPr>
          <w:bCs/>
          <w:color w:val="000000"/>
          <w:sz w:val="28"/>
          <w:szCs w:val="28"/>
        </w:rPr>
      </w:pPr>
    </w:p>
    <w:p w:rsidR="00925EB5" w:rsidP="003C6490" w14:paraId="46046C51" w14:textId="77777777">
      <w:pPr>
        <w:jc w:val="center"/>
        <w:rPr>
          <w:bCs/>
          <w:color w:val="000000"/>
          <w:sz w:val="28"/>
          <w:szCs w:val="28"/>
        </w:rPr>
      </w:pPr>
      <w:bookmarkStart w:id="0" w:name="_Hlk40363529"/>
      <w:r>
        <w:rPr>
          <w:sz w:val="28"/>
          <w:szCs w:val="28"/>
        </w:rPr>
        <w:t>Paul D. Sutton</w:t>
      </w:r>
      <w:r w:rsidRPr="00272A1B">
        <w:rPr>
          <w:sz w:val="28"/>
          <w:szCs w:val="28"/>
        </w:rPr>
        <w:t>, PhD</w:t>
      </w:r>
      <w:r>
        <w:rPr>
          <w:bCs/>
          <w:color w:val="000000"/>
          <w:sz w:val="28"/>
          <w:szCs w:val="28"/>
        </w:rPr>
        <w:t xml:space="preserve"> </w:t>
      </w:r>
    </w:p>
    <w:p w:rsidR="003C6490" w:rsidRPr="00C01AC2" w:rsidP="003C6490" w14:paraId="32BC3020" w14:textId="77777777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Director, Division of Vital Statistics</w:t>
      </w:r>
    </w:p>
    <w:p w:rsidR="003C6490" w:rsidRPr="00C01AC2" w:rsidP="003C6490" w14:paraId="788F0726" w14:textId="77777777">
      <w:pPr>
        <w:jc w:val="center"/>
        <w:rPr>
          <w:bCs/>
          <w:color w:val="000000"/>
          <w:sz w:val="28"/>
          <w:szCs w:val="28"/>
        </w:rPr>
      </w:pPr>
      <w:r w:rsidRPr="00C01AC2">
        <w:rPr>
          <w:bCs/>
          <w:color w:val="000000"/>
          <w:sz w:val="28"/>
          <w:szCs w:val="28"/>
        </w:rPr>
        <w:t>National Center for Health Statistics/CDC</w:t>
      </w:r>
    </w:p>
    <w:p w:rsidR="003C6490" w:rsidRPr="00C01AC2" w:rsidP="003C6490" w14:paraId="2212409B" w14:textId="77777777">
      <w:pPr>
        <w:jc w:val="center"/>
        <w:rPr>
          <w:bCs/>
          <w:color w:val="000000"/>
          <w:sz w:val="28"/>
          <w:szCs w:val="28"/>
        </w:rPr>
      </w:pPr>
      <w:r w:rsidRPr="00C01AC2">
        <w:rPr>
          <w:bCs/>
          <w:color w:val="000000"/>
          <w:sz w:val="28"/>
          <w:szCs w:val="28"/>
        </w:rPr>
        <w:t>3311 Toledo Road</w:t>
      </w:r>
      <w:r>
        <w:rPr>
          <w:bCs/>
          <w:color w:val="000000"/>
          <w:sz w:val="28"/>
          <w:szCs w:val="28"/>
        </w:rPr>
        <w:t xml:space="preserve">, Room </w:t>
      </w:r>
      <w:r w:rsidRPr="00561395" w:rsidR="00AC4123">
        <w:rPr>
          <w:bCs/>
          <w:color w:val="000000"/>
          <w:sz w:val="28"/>
          <w:szCs w:val="28"/>
        </w:rPr>
        <w:t>53</w:t>
      </w:r>
      <w:r w:rsidR="00AC4123">
        <w:rPr>
          <w:bCs/>
          <w:color w:val="000000"/>
          <w:sz w:val="28"/>
          <w:szCs w:val="28"/>
        </w:rPr>
        <w:t>40</w:t>
      </w:r>
    </w:p>
    <w:p w:rsidR="003C6490" w:rsidRPr="00C01AC2" w:rsidP="003C6490" w14:paraId="31454144" w14:textId="77777777">
      <w:pPr>
        <w:jc w:val="center"/>
        <w:rPr>
          <w:bCs/>
          <w:color w:val="000000"/>
          <w:sz w:val="28"/>
          <w:szCs w:val="28"/>
        </w:rPr>
      </w:pPr>
      <w:r w:rsidRPr="00C01AC2">
        <w:rPr>
          <w:bCs/>
          <w:color w:val="000000"/>
          <w:sz w:val="28"/>
          <w:szCs w:val="28"/>
        </w:rPr>
        <w:t>Hyattsville, MD. 20782</w:t>
      </w:r>
    </w:p>
    <w:p w:rsidR="003C6490" w:rsidRPr="00C01AC2" w:rsidP="003C6490" w14:paraId="48E5A811" w14:textId="77777777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301-458-</w:t>
      </w:r>
      <w:r w:rsidR="00AC4123">
        <w:rPr>
          <w:bCs/>
          <w:color w:val="000000"/>
          <w:sz w:val="28"/>
          <w:szCs w:val="28"/>
        </w:rPr>
        <w:t>4433</w:t>
      </w:r>
    </w:p>
    <w:p w:rsidR="003C6490" w:rsidRPr="00C01AC2" w:rsidP="003C6490" w14:paraId="2D6D7044" w14:textId="77777777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301-458-4034</w:t>
      </w:r>
      <w:r w:rsidRPr="00C01AC2">
        <w:rPr>
          <w:bCs/>
          <w:color w:val="000000"/>
          <w:sz w:val="28"/>
          <w:szCs w:val="28"/>
        </w:rPr>
        <w:t xml:space="preserve"> (fax)</w:t>
      </w:r>
    </w:p>
    <w:p w:rsidR="00352341" w:rsidRPr="00C01AC2" w:rsidP="00AC4123" w14:paraId="5A789D3E" w14:textId="77777777">
      <w:pPr>
        <w:jc w:val="center"/>
        <w:rPr>
          <w:bCs/>
          <w:color w:val="000000"/>
          <w:sz w:val="28"/>
          <w:szCs w:val="28"/>
        </w:rPr>
      </w:pPr>
      <w:hyperlink r:id="rId4" w:history="1">
        <w:r w:rsidRPr="001C7C6B">
          <w:rPr>
            <w:rStyle w:val="Hyperlink"/>
            <w:sz w:val="28"/>
            <w:szCs w:val="28"/>
          </w:rPr>
          <w:t>psutton@cdc.gov</w:t>
        </w:r>
      </w:hyperlink>
    </w:p>
    <w:bookmarkEnd w:id="0"/>
    <w:p w:rsidR="00352341" w:rsidP="00352341" w14:paraId="60354ABC" w14:textId="77777777">
      <w:pPr>
        <w:jc w:val="center"/>
        <w:rPr>
          <w:b/>
          <w:bCs/>
          <w:color w:val="000000"/>
          <w:sz w:val="28"/>
          <w:szCs w:val="28"/>
          <w:u w:val="single"/>
        </w:rPr>
      </w:pPr>
    </w:p>
    <w:p w:rsidR="00352341" w:rsidP="00352341" w14:paraId="7780E7C2" w14:textId="77777777">
      <w:pPr>
        <w:jc w:val="center"/>
        <w:rPr>
          <w:b/>
          <w:bCs/>
          <w:color w:val="000000"/>
          <w:sz w:val="28"/>
          <w:szCs w:val="28"/>
          <w:u w:val="single"/>
        </w:rPr>
      </w:pPr>
    </w:p>
    <w:p w:rsidR="00352341" w:rsidP="00352341" w14:paraId="2747F909" w14:textId="77777777">
      <w:pPr>
        <w:rPr>
          <w:b/>
          <w:bCs/>
          <w:color w:val="000000"/>
          <w:sz w:val="28"/>
          <w:szCs w:val="28"/>
          <w:u w:val="single"/>
        </w:rPr>
      </w:pPr>
    </w:p>
    <w:p w:rsidR="00A24857" w:rsidRPr="00C47D12" w:rsidP="00A24857" w14:paraId="0F2995FB" w14:textId="7777777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March 27, 2025</w:t>
      </w:r>
    </w:p>
    <w:p w:rsidR="00352341" w:rsidP="00352341" w14:paraId="496B6B24" w14:textId="77777777">
      <w:pPr>
        <w:rPr>
          <w:b/>
          <w:bCs/>
          <w:color w:val="0000FF"/>
        </w:rPr>
      </w:pPr>
    </w:p>
    <w:p w:rsidR="00DC6BC5" w:rsidRPr="008B715A" w:rsidP="00DC6BC5" w14:paraId="38FA1D52" w14:textId="77777777">
      <w:pPr>
        <w:tabs>
          <w:tab w:val="left" w:pos="-1440"/>
        </w:tabs>
        <w:jc w:val="center"/>
        <w:rPr>
          <w:b/>
          <w:bCs/>
        </w:rPr>
      </w:pPr>
      <w:r>
        <w:rPr>
          <w:b/>
          <w:bCs/>
        </w:rPr>
        <w:br w:type="page"/>
      </w:r>
      <w:r w:rsidRPr="008B715A">
        <w:t>Table of Contents</w:t>
      </w:r>
      <w:r w:rsidRPr="008B715A">
        <w:rPr>
          <w:b/>
          <w:bCs/>
        </w:rPr>
        <w:t xml:space="preserve"> </w:t>
      </w:r>
    </w:p>
    <w:p w:rsidR="00DC6BC5" w:rsidRPr="008B715A" w:rsidP="00DC6BC5" w14:paraId="6E439313" w14:textId="77777777">
      <w:pPr>
        <w:tabs>
          <w:tab w:val="left" w:pos="-1440"/>
        </w:tabs>
        <w:jc w:val="center"/>
        <w:rPr>
          <w:b/>
          <w:bCs/>
        </w:rPr>
      </w:pPr>
    </w:p>
    <w:p w:rsidR="00DC6BC5" w:rsidP="00A21ECE" w14:paraId="316E3A43" w14:textId="77777777">
      <w:pPr>
        <w:numPr>
          <w:ilvl w:val="0"/>
          <w:numId w:val="4"/>
        </w:numPr>
        <w:ind w:left="360"/>
      </w:pPr>
      <w:r w:rsidRPr="008B715A">
        <w:t>Collections of Information Employing Statistical Methods.............</w:t>
      </w:r>
      <w:r w:rsidR="00A21ECE">
        <w:t>......</w:t>
      </w:r>
      <w:r w:rsidR="00E76720">
        <w:t>.</w:t>
      </w:r>
      <w:r w:rsidRPr="008B715A">
        <w:t>.....................     3</w:t>
      </w:r>
    </w:p>
    <w:p w:rsidR="00DC6BC5" w:rsidRPr="008B715A" w:rsidP="00A21ECE" w14:paraId="6CBDE7A4" w14:textId="77777777">
      <w:r w:rsidRPr="008B715A">
        <w:t>1</w:t>
      </w:r>
      <w:r w:rsidRPr="008B715A">
        <w:t xml:space="preserve">. </w:t>
      </w:r>
      <w:r w:rsidR="00E76720">
        <w:t xml:space="preserve"> </w:t>
      </w:r>
      <w:r w:rsidRPr="008B715A">
        <w:t>Respondent</w:t>
      </w:r>
      <w:r w:rsidRPr="008B715A">
        <w:t xml:space="preserve"> Universe and Sampling Methods.................................</w:t>
      </w:r>
      <w:r w:rsidRPr="008B715A" w:rsidR="008B715A">
        <w:t>........</w:t>
      </w:r>
      <w:r w:rsidR="00A21ECE">
        <w:t>......</w:t>
      </w:r>
      <w:r w:rsidRPr="008B715A" w:rsidR="008B715A">
        <w:t>..........</w:t>
      </w:r>
      <w:r w:rsidR="008B715A">
        <w:t xml:space="preserve">......     </w:t>
      </w:r>
      <w:r w:rsidRPr="008B715A" w:rsidR="008B715A">
        <w:t>3</w:t>
      </w:r>
    </w:p>
    <w:p w:rsidR="00DC6BC5" w:rsidRPr="008B715A" w:rsidP="00A21ECE" w14:paraId="4C6C6D79" w14:textId="77777777">
      <w:r w:rsidRPr="008B715A">
        <w:t>2</w:t>
      </w:r>
      <w:r w:rsidRPr="008B715A">
        <w:t xml:space="preserve">. </w:t>
      </w:r>
      <w:r w:rsidR="00E76720">
        <w:t xml:space="preserve"> </w:t>
      </w:r>
      <w:r w:rsidRPr="008B715A">
        <w:t>Procedures</w:t>
      </w:r>
      <w:r w:rsidRPr="008B715A">
        <w:t xml:space="preserve"> for the Collection of Information................................................</w:t>
      </w:r>
      <w:r w:rsidR="00A21ECE">
        <w:t>......</w:t>
      </w:r>
      <w:r w:rsidRPr="008B715A">
        <w:t xml:space="preserve">...........    </w:t>
      </w:r>
      <w:r w:rsidRPr="008B715A" w:rsidR="008B715A">
        <w:t>3</w:t>
      </w:r>
    </w:p>
    <w:p w:rsidR="00DC6BC5" w:rsidRPr="008B715A" w:rsidP="00DC6BC5" w14:paraId="76B08E33" w14:textId="77777777">
      <w:r w:rsidRPr="008B715A">
        <w:t>3</w:t>
      </w:r>
      <w:r w:rsidRPr="008B715A">
        <w:t>.  Methods</w:t>
      </w:r>
      <w:r w:rsidRPr="008B715A">
        <w:t xml:space="preserve"> to Maximize Response Rates and Deal with Nonresponse...................</w:t>
      </w:r>
      <w:r w:rsidR="00A21ECE">
        <w:t>......</w:t>
      </w:r>
      <w:r w:rsidRPr="008B715A">
        <w:t xml:space="preserve">....  </w:t>
      </w:r>
      <w:r w:rsidR="00E76720">
        <w:t xml:space="preserve">  </w:t>
      </w:r>
      <w:r w:rsidRPr="008B715A" w:rsidR="008B715A">
        <w:t>3</w:t>
      </w:r>
    </w:p>
    <w:p w:rsidR="008B715A" w:rsidP="008B715A" w14:paraId="6E4C3329" w14:textId="77777777">
      <w:r w:rsidRPr="008B715A">
        <w:t>4</w:t>
      </w:r>
      <w:r w:rsidRPr="008B715A">
        <w:t>.  Tests</w:t>
      </w:r>
      <w:r w:rsidRPr="008B715A">
        <w:t xml:space="preserve"> of Procedures or Methods to be Undertaken................................................</w:t>
      </w:r>
      <w:r w:rsidR="00A21ECE">
        <w:t>......</w:t>
      </w:r>
      <w:r w:rsidR="00450BEF">
        <w:t>.</w:t>
      </w:r>
      <w:r w:rsidRPr="008B715A">
        <w:t> </w:t>
      </w:r>
      <w:r w:rsidR="00E76720">
        <w:t xml:space="preserve">  </w:t>
      </w:r>
      <w:r w:rsidRPr="008B715A">
        <w:t xml:space="preserve">  </w:t>
      </w:r>
      <w:r>
        <w:t>3</w:t>
      </w:r>
    </w:p>
    <w:p w:rsidR="008B715A" w:rsidP="00A21ECE" w14:paraId="7C5396D0" w14:textId="77777777">
      <w:r w:rsidRPr="008B715A">
        <w:t>5</w:t>
      </w:r>
      <w:r w:rsidRPr="008B715A">
        <w:t>.  Individuals</w:t>
      </w:r>
      <w:r w:rsidRPr="008B715A">
        <w:t xml:space="preserve"> Consulted on Statistical Aspects and Individual Collecting and/or</w:t>
      </w:r>
    </w:p>
    <w:p w:rsidR="00F726BC" w:rsidP="00A21ECE" w14:paraId="2DCDB18F" w14:textId="77777777">
      <w:pPr>
        <w:ind w:left="360"/>
      </w:pPr>
      <w:r w:rsidRPr="008B715A">
        <w:t>Analyzing</w:t>
      </w:r>
      <w:r w:rsidR="00B23CAF">
        <w:t xml:space="preserve"> Data</w:t>
      </w:r>
      <w:r w:rsidRPr="008B715A">
        <w:t xml:space="preserve"> </w:t>
      </w:r>
      <w:r w:rsidRPr="008B715A" w:rsidR="00B23CAF">
        <w:t>..............................</w:t>
      </w:r>
      <w:r w:rsidR="00F310BA">
        <w:t>........</w:t>
      </w:r>
      <w:r w:rsidRPr="008B715A" w:rsidR="00B23CAF">
        <w:t>.............................................................</w:t>
      </w:r>
      <w:r w:rsidR="00A21ECE">
        <w:t>......</w:t>
      </w:r>
      <w:r w:rsidRPr="008B715A" w:rsidR="00B23CAF">
        <w:t xml:space="preserve">...    </w:t>
      </w:r>
      <w:r w:rsidR="00450BEF">
        <w:t>4</w:t>
      </w:r>
    </w:p>
    <w:p w:rsidR="00E76720" w:rsidP="00E76720" w14:paraId="47218880" w14:textId="77777777">
      <w:pPr>
        <w:ind w:left="1080"/>
      </w:pPr>
    </w:p>
    <w:p w:rsidR="00E76720" w:rsidP="00E76720" w14:paraId="6C7E7043" w14:textId="77777777">
      <w:pPr>
        <w:ind w:left="1080"/>
      </w:pPr>
    </w:p>
    <w:p w:rsidR="00E76720" w:rsidRPr="00E76720" w:rsidP="00E76720" w14:paraId="49A5AB68" w14:textId="77777777">
      <w:pPr>
        <w:tabs>
          <w:tab w:val="center" w:pos="4680"/>
        </w:tabs>
        <w:spacing w:line="167" w:lineRule="auto"/>
        <w:rPr>
          <w:u w:val="single"/>
        </w:rPr>
      </w:pPr>
      <w:r w:rsidRPr="00E76720">
        <w:rPr>
          <w:u w:val="single"/>
        </w:rPr>
        <w:t>Attachment List</w:t>
      </w:r>
    </w:p>
    <w:p w:rsidR="00E76720" w:rsidRPr="00E76720" w:rsidP="00E76720" w14:paraId="73AD925D" w14:textId="77777777">
      <w:pPr>
        <w:tabs>
          <w:tab w:val="center" w:pos="4680"/>
        </w:tabs>
        <w:spacing w:line="167" w:lineRule="auto"/>
        <w:rPr>
          <w:u w:val="single"/>
        </w:rPr>
      </w:pPr>
    </w:p>
    <w:p w:rsidR="00570B75" w:rsidP="00570B75" w14:paraId="64D4F4F7" w14:textId="77777777">
      <w:pPr>
        <w:rPr>
          <w:sz w:val="22"/>
          <w:szCs w:val="22"/>
        </w:rPr>
      </w:pPr>
      <w:r>
        <w:t>Attachment A: Authorizing Legislation</w:t>
      </w:r>
    </w:p>
    <w:p w:rsidR="00570B75" w:rsidP="00570B75" w14:paraId="58C6993F" w14:textId="77777777">
      <w:r>
        <w:t xml:space="preserve">Attachment B: 60-day Federal Register Notice </w:t>
      </w:r>
    </w:p>
    <w:p w:rsidR="00570B75" w:rsidP="00570B75" w14:paraId="55F1E6D8" w14:textId="77777777">
      <w:r>
        <w:t>Attachment C: Annual Vital Statistics Occurrence Report</w:t>
      </w:r>
    </w:p>
    <w:p w:rsidR="00E76720" w:rsidP="00570B75" w14:paraId="3C31C7F5" w14:textId="77777777">
      <w:r>
        <w:t xml:space="preserve">Attachment D: </w:t>
      </w:r>
      <w:r w:rsidR="00413EE3">
        <w:t>I</w:t>
      </w:r>
      <w:r>
        <w:t>RB Documentation</w:t>
      </w:r>
    </w:p>
    <w:p w:rsidR="00E76720" w:rsidP="00E76720" w14:paraId="5CD0D386" w14:textId="77777777">
      <w:pPr>
        <w:ind w:left="1080"/>
      </w:pPr>
    </w:p>
    <w:p w:rsidR="00F726BC" w:rsidP="00167C30" w14:paraId="524FAD7F" w14:textId="77777777">
      <w:pPr>
        <w:ind w:left="90" w:hanging="90"/>
        <w:jc w:val="center"/>
      </w:pPr>
    </w:p>
    <w:p w:rsidR="00F726BC" w:rsidP="00F726BC" w14:paraId="55BFB79A" w14:textId="77777777">
      <w:pPr>
        <w:ind w:left="90" w:hanging="90"/>
      </w:pPr>
    </w:p>
    <w:p w:rsidR="00F726BC" w:rsidP="00167C30" w14:paraId="36F38050" w14:textId="77777777">
      <w:pPr>
        <w:ind w:left="90" w:hanging="90"/>
        <w:jc w:val="center"/>
      </w:pPr>
    </w:p>
    <w:p w:rsidR="009A3465" w:rsidRPr="009A3465" w:rsidP="00167C30" w14:paraId="368E5015" w14:textId="77777777">
      <w:pPr>
        <w:ind w:left="90" w:hanging="90"/>
        <w:jc w:val="center"/>
        <w:rPr>
          <w:b/>
          <w:bCs/>
          <w:color w:val="000000"/>
        </w:rPr>
      </w:pPr>
      <w:r w:rsidRPr="008B715A">
        <w:rPr>
          <w:b/>
          <w:bCs/>
        </w:rPr>
        <w:br w:type="page"/>
      </w:r>
      <w:r>
        <w:rPr>
          <w:b/>
          <w:bCs/>
          <w:color w:val="000000"/>
        </w:rPr>
        <w:t>Supporting Statement B</w:t>
      </w:r>
      <w:r w:rsidRPr="009A3465">
        <w:rPr>
          <w:b/>
          <w:bCs/>
          <w:color w:val="000000"/>
        </w:rPr>
        <w:t xml:space="preserve"> for Request for Clearance:</w:t>
      </w:r>
    </w:p>
    <w:p w:rsidR="00352341" w:rsidRPr="008B715A" w:rsidP="00167C30" w14:paraId="0CA3195D" w14:textId="77777777">
      <w:pPr>
        <w:jc w:val="center"/>
      </w:pPr>
      <w:r w:rsidRPr="009A3465">
        <w:rPr>
          <w:b/>
          <w:bCs/>
          <w:color w:val="000000"/>
        </w:rPr>
        <w:t>NATIONAL VITAL STATISTICS REPORT FORM</w:t>
      </w:r>
    </w:p>
    <w:p w:rsidR="00352341" w:rsidP="005F741F" w14:paraId="6810AF31" w14:textId="77777777">
      <w:pPr>
        <w:tabs>
          <w:tab w:val="left" w:pos="-1440"/>
        </w:tabs>
        <w:rPr>
          <w:b/>
          <w:bCs/>
        </w:rPr>
      </w:pPr>
    </w:p>
    <w:p w:rsidR="005F741F" w:rsidP="005F741F" w14:paraId="631DE3A9" w14:textId="77777777">
      <w:pPr>
        <w:tabs>
          <w:tab w:val="left" w:pos="-1440"/>
        </w:tabs>
      </w:pPr>
      <w:r>
        <w:rPr>
          <w:b/>
          <w:bCs/>
        </w:rPr>
        <w:t xml:space="preserve">B.  </w:t>
      </w:r>
      <w:r w:rsidR="00DC6BC5">
        <w:rPr>
          <w:b/>
          <w:bCs/>
        </w:rPr>
        <w:t xml:space="preserve">Collections of Information Employing </w:t>
      </w:r>
      <w:r>
        <w:rPr>
          <w:b/>
          <w:bCs/>
        </w:rPr>
        <w:t>Statistical Methods</w:t>
      </w:r>
    </w:p>
    <w:p w:rsidR="005F741F" w:rsidP="005F741F" w14:paraId="0CB3A3B6" w14:textId="77777777"/>
    <w:p w:rsidR="005F741F" w:rsidP="00167C30" w14:paraId="629C445F" w14:textId="77777777">
      <w:pPr>
        <w:numPr>
          <w:ilvl w:val="0"/>
          <w:numId w:val="3"/>
        </w:numPr>
        <w:tabs>
          <w:tab w:val="left" w:pos="-1440"/>
        </w:tabs>
        <w:ind w:left="360"/>
      </w:pPr>
      <w:r>
        <w:rPr>
          <w:u w:val="single"/>
        </w:rPr>
        <w:t>Respondent Universe and Sampling Methods</w:t>
      </w:r>
      <w:r>
        <w:t xml:space="preserve">  </w:t>
      </w:r>
    </w:p>
    <w:p w:rsidR="005F741F" w:rsidP="005F741F" w14:paraId="1FF7E6C0" w14:textId="77777777">
      <w:pPr>
        <w:tabs>
          <w:tab w:val="left" w:pos="-1440"/>
        </w:tabs>
      </w:pPr>
    </w:p>
    <w:p w:rsidR="005F741F" w:rsidP="00167C30" w14:paraId="045C1F5B" w14:textId="77777777">
      <w:pPr>
        <w:tabs>
          <w:tab w:val="left" w:pos="-1440"/>
        </w:tabs>
      </w:pPr>
      <w:r>
        <w:t xml:space="preserve">These data represent a complete census (100% sample) rather than a fractional sample. The respondents are the registration officials in the 50 States, the </w:t>
      </w:r>
      <w:smartTag w:uri="urn:schemas-microsoft-com:office:smarttags" w:element="State">
        <w:r>
          <w:t>District of Columbia</w:t>
        </w:r>
      </w:smartTag>
      <w:r>
        <w:t xml:space="preserve">, </w:t>
      </w:r>
      <w:smartTag w:uri="urn:schemas-microsoft-com:office:smarttags" w:element="City">
        <w:r>
          <w:t>New York City</w:t>
        </w:r>
      </w:smartTag>
      <w:r>
        <w:t xml:space="preserve">, Puerto Rico, Virgin Islands, </w:t>
      </w:r>
      <w:smartTag w:uri="urn:schemas-microsoft-com:office:smarttags" w:element="City">
        <w:r>
          <w:t>Guam</w:t>
        </w:r>
      </w:smartTag>
      <w:r>
        <w:t xml:space="preserve">, </w:t>
      </w:r>
      <w:smartTag w:uri="urn:schemas-microsoft-com:office:smarttags" w:element="State">
        <w:r>
          <w:t>American Samoa</w:t>
        </w:r>
      </w:smartTag>
      <w:r>
        <w:t xml:space="preserve">, and the Commonwealth of the </w:t>
      </w:r>
      <w:smartTag w:uri="urn:schemas-microsoft-com:office:smarttags" w:element="place">
        <w:r>
          <w:t>Northern Mariana Islands</w:t>
        </w:r>
      </w:smartTag>
      <w:r>
        <w:t>.  In addition, counts of marriages will be collected from individual counties in New Mexico due to a lack of centraliz</w:t>
      </w:r>
      <w:r w:rsidR="00990751">
        <w:t>ed complete collections in this</w:t>
      </w:r>
      <w:r>
        <w:t xml:space="preserve"> registration area. </w:t>
      </w:r>
    </w:p>
    <w:p w:rsidR="005F741F" w:rsidP="005F741F" w14:paraId="5D2BA419" w14:textId="77777777"/>
    <w:p w:rsidR="005F741F" w:rsidP="005F741F" w14:paraId="6E433C34" w14:textId="77777777"/>
    <w:p w:rsidR="005F741F" w:rsidP="00167C30" w14:paraId="24699107" w14:textId="77777777">
      <w:pPr>
        <w:pStyle w:val="Quick1"/>
        <w:numPr>
          <w:ilvl w:val="0"/>
          <w:numId w:val="3"/>
        </w:numPr>
        <w:ind w:left="360"/>
      </w:pPr>
      <w:r>
        <w:rPr>
          <w:u w:val="single"/>
        </w:rPr>
        <w:t>Procedures for the Collection of Information</w:t>
      </w:r>
      <w:r>
        <w:t xml:space="preserve">  </w:t>
      </w:r>
    </w:p>
    <w:p w:rsidR="005F741F" w:rsidP="005F741F" w14:paraId="00ED7005" w14:textId="77777777">
      <w:pPr>
        <w:pStyle w:val="Quick1"/>
        <w:numPr>
          <w:ilvl w:val="0"/>
          <w:numId w:val="0"/>
        </w:numPr>
      </w:pPr>
    </w:p>
    <w:p w:rsidR="005F741F" w:rsidP="00167C30" w14:paraId="2FEF2551" w14:textId="77777777">
      <w:pPr>
        <w:pStyle w:val="Quick1"/>
        <w:numPr>
          <w:ilvl w:val="0"/>
          <w:numId w:val="0"/>
        </w:numPr>
      </w:pPr>
      <w:r>
        <w:t xml:space="preserve">Data collection is accomplished by the respondent replying to an email message with the completed form.  There is telephone or e-mail follow-up when no response has been received.  Provisional counts are those reported for a specified reporting period which yields data that </w:t>
      </w:r>
      <w:r>
        <w:t>most nearly</w:t>
      </w:r>
      <w:r>
        <w:t xml:space="preserve"> compares with month of occurrence data.  Experience with provisional data has shown response rates to be close to 100%.</w:t>
      </w:r>
    </w:p>
    <w:p w:rsidR="005F741F" w:rsidP="005F741F" w14:paraId="0477626E" w14:textId="77777777">
      <w:pPr>
        <w:pStyle w:val="Quick1"/>
        <w:numPr>
          <w:ilvl w:val="0"/>
          <w:numId w:val="0"/>
        </w:numPr>
        <w:tabs>
          <w:tab w:val="left" w:pos="-1440"/>
        </w:tabs>
      </w:pPr>
    </w:p>
    <w:p w:rsidR="005F741F" w:rsidP="005F741F" w14:paraId="7307D84F" w14:textId="77777777">
      <w:pPr>
        <w:pStyle w:val="Quick1"/>
        <w:numPr>
          <w:ilvl w:val="0"/>
          <w:numId w:val="0"/>
        </w:numPr>
        <w:tabs>
          <w:tab w:val="left" w:pos="-1440"/>
        </w:tabs>
      </w:pPr>
    </w:p>
    <w:p w:rsidR="005F741F" w:rsidP="00F726BC" w14:paraId="0F0235B1" w14:textId="77777777">
      <w:pPr>
        <w:pStyle w:val="Quick1"/>
        <w:numPr>
          <w:ilvl w:val="0"/>
          <w:numId w:val="3"/>
        </w:numPr>
        <w:tabs>
          <w:tab w:val="left" w:pos="-1440"/>
        </w:tabs>
        <w:ind w:left="360"/>
      </w:pPr>
      <w:r>
        <w:rPr>
          <w:u w:val="single"/>
        </w:rPr>
        <w:t>Methods to Maximize Response Rates and Deal with Non-response</w:t>
      </w:r>
      <w:r>
        <w:t xml:space="preserve"> </w:t>
      </w:r>
    </w:p>
    <w:p w:rsidR="005F741F" w:rsidP="005F741F" w14:paraId="62D28138" w14:textId="77777777">
      <w:pPr>
        <w:pStyle w:val="Quick1"/>
        <w:numPr>
          <w:ilvl w:val="0"/>
          <w:numId w:val="0"/>
        </w:numPr>
        <w:tabs>
          <w:tab w:val="left" w:pos="-1440"/>
        </w:tabs>
      </w:pPr>
    </w:p>
    <w:p w:rsidR="005F741F" w:rsidP="00F726BC" w14:paraId="40B42AD8" w14:textId="77777777">
      <w:pPr>
        <w:pStyle w:val="Quick1"/>
        <w:numPr>
          <w:ilvl w:val="0"/>
          <w:numId w:val="0"/>
        </w:numPr>
        <w:tabs>
          <w:tab w:val="left" w:pos="-1440"/>
        </w:tabs>
      </w:pPr>
      <w:r>
        <w:t>Registration officials appreciate the importance of the monthly data and normally send the completed form on schedule. Missing data are obtained by telephone or email follow-up.  Ongoing consultation through the Vital Statistics Cooperative Program also encourages full compliance.</w:t>
      </w:r>
    </w:p>
    <w:p w:rsidR="005F741F" w:rsidP="005F741F" w14:paraId="5ADC70B7" w14:textId="77777777">
      <w:pPr>
        <w:pStyle w:val="Quick1"/>
        <w:numPr>
          <w:ilvl w:val="0"/>
          <w:numId w:val="0"/>
        </w:numPr>
        <w:tabs>
          <w:tab w:val="left" w:pos="-1440"/>
        </w:tabs>
      </w:pPr>
    </w:p>
    <w:p w:rsidR="005F741F" w:rsidP="005F741F" w14:paraId="55DD0AEC" w14:textId="77777777">
      <w:pPr>
        <w:pStyle w:val="Quick1"/>
        <w:numPr>
          <w:ilvl w:val="0"/>
          <w:numId w:val="0"/>
        </w:numPr>
        <w:tabs>
          <w:tab w:val="left" w:pos="-1440"/>
        </w:tabs>
      </w:pPr>
    </w:p>
    <w:p w:rsidR="005F741F" w:rsidP="00F726BC" w14:paraId="1BF8F5E6" w14:textId="77777777">
      <w:pPr>
        <w:pStyle w:val="Quick1"/>
        <w:numPr>
          <w:ilvl w:val="0"/>
          <w:numId w:val="3"/>
        </w:numPr>
        <w:tabs>
          <w:tab w:val="left" w:pos="-1440"/>
        </w:tabs>
        <w:ind w:left="270" w:hanging="270"/>
      </w:pPr>
      <w:r>
        <w:rPr>
          <w:u w:val="single"/>
        </w:rPr>
        <w:t>Tests of Procedures or Methods</w:t>
      </w:r>
      <w:r>
        <w:t xml:space="preserve"> </w:t>
      </w:r>
    </w:p>
    <w:p w:rsidR="005F741F" w:rsidP="005F741F" w14:paraId="38FE3D31" w14:textId="77777777">
      <w:pPr>
        <w:pStyle w:val="Quick1"/>
        <w:numPr>
          <w:ilvl w:val="0"/>
          <w:numId w:val="0"/>
        </w:numPr>
        <w:tabs>
          <w:tab w:val="left" w:pos="-1440"/>
        </w:tabs>
      </w:pPr>
    </w:p>
    <w:p w:rsidR="005F741F" w:rsidP="00F726BC" w14:paraId="0C7E42F7" w14:textId="77777777">
      <w:pPr>
        <w:pStyle w:val="Quick1"/>
        <w:numPr>
          <w:ilvl w:val="0"/>
          <w:numId w:val="0"/>
        </w:numPr>
        <w:tabs>
          <w:tab w:val="left" w:pos="-1440"/>
        </w:tabs>
      </w:pPr>
      <w:r>
        <w:t>This is an ongoing data collection system, in which State and county data are submitted from existing records.</w:t>
      </w:r>
    </w:p>
    <w:p w:rsidR="005F741F" w:rsidP="005F741F" w14:paraId="62DBC01D" w14:textId="77777777"/>
    <w:p w:rsidR="005F741F" w:rsidP="005F741F" w14:paraId="23661631" w14:textId="77777777"/>
    <w:p w:rsidR="005F741F" w:rsidP="005F741F" w14:paraId="1E6E20BB" w14:textId="77777777">
      <w:pPr>
        <w:sectPr w:rsidSect="005F741F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2240" w:h="15840"/>
          <w:pgMar w:top="1224" w:right="1440" w:bottom="1224" w:left="1440" w:header="1224" w:footer="1224" w:gutter="0"/>
          <w:cols w:space="720"/>
          <w:noEndnote/>
        </w:sectPr>
      </w:pPr>
    </w:p>
    <w:p w:rsidR="005F741F" w:rsidP="005F741F" w14:paraId="01EA71FD" w14:textId="77777777">
      <w:pPr>
        <w:pStyle w:val="Quick1"/>
        <w:numPr>
          <w:ilvl w:val="0"/>
          <w:numId w:val="3"/>
        </w:numPr>
        <w:tabs>
          <w:tab w:val="left" w:pos="-1440"/>
        </w:tabs>
      </w:pPr>
      <w:r>
        <w:rPr>
          <w:u w:val="single"/>
        </w:rPr>
        <w:br w:type="page"/>
      </w:r>
      <w:r>
        <w:rPr>
          <w:u w:val="single"/>
        </w:rPr>
        <w:t>Statistical Consultants</w:t>
      </w:r>
    </w:p>
    <w:p w:rsidR="005F741F" w:rsidP="005F741F" w14:paraId="1A23B866" w14:textId="77777777"/>
    <w:p w:rsidR="005F741F" w:rsidP="005F741F" w14:paraId="6765F174" w14:textId="77777777">
      <w:pPr>
        <w:ind w:left="1440" w:hanging="720"/>
      </w:pPr>
      <w:r>
        <w:t>The data collection and analysis are supervised by:</w:t>
      </w:r>
    </w:p>
    <w:p w:rsidR="005F741F" w:rsidP="005F741F" w14:paraId="4CECDC29" w14:textId="77777777">
      <w:pPr>
        <w:ind w:left="1440" w:hanging="720"/>
      </w:pPr>
    </w:p>
    <w:p w:rsidR="003C6490" w:rsidRPr="00272A1B" w:rsidP="006E5E8D" w14:paraId="35C6F5C0" w14:textId="77777777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Paul D. Sutton</w:t>
      </w:r>
      <w:r w:rsidRPr="00272A1B">
        <w:rPr>
          <w:sz w:val="28"/>
          <w:szCs w:val="28"/>
        </w:rPr>
        <w:t>, PhD</w:t>
      </w:r>
    </w:p>
    <w:p w:rsidR="003C6490" w:rsidRPr="00C01AC2" w:rsidP="006E5E8D" w14:paraId="2CCE8CF6" w14:textId="77777777">
      <w:pPr>
        <w:ind w:left="720" w:firstLine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Director, Division of Vital Statistics</w:t>
      </w:r>
    </w:p>
    <w:p w:rsidR="003C6490" w:rsidRPr="00C01AC2" w:rsidP="006E5E8D" w14:paraId="0B02746A" w14:textId="77777777">
      <w:pPr>
        <w:ind w:left="720" w:firstLine="720"/>
        <w:rPr>
          <w:bCs/>
          <w:color w:val="000000"/>
          <w:sz w:val="28"/>
          <w:szCs w:val="28"/>
        </w:rPr>
      </w:pPr>
      <w:r w:rsidRPr="00C01AC2">
        <w:rPr>
          <w:bCs/>
          <w:color w:val="000000"/>
          <w:sz w:val="28"/>
          <w:szCs w:val="28"/>
        </w:rPr>
        <w:t>National Center for Health Statistics/CDC</w:t>
      </w:r>
    </w:p>
    <w:p w:rsidR="003C6490" w:rsidRPr="00C01AC2" w:rsidP="006E5E8D" w14:paraId="7838BF13" w14:textId="77777777">
      <w:pPr>
        <w:ind w:left="720" w:firstLine="720"/>
        <w:rPr>
          <w:bCs/>
          <w:color w:val="000000"/>
          <w:sz w:val="28"/>
          <w:szCs w:val="28"/>
        </w:rPr>
      </w:pPr>
      <w:r w:rsidRPr="00C01AC2">
        <w:rPr>
          <w:bCs/>
          <w:color w:val="000000"/>
          <w:sz w:val="28"/>
          <w:szCs w:val="28"/>
        </w:rPr>
        <w:t>3311 Toledo Road</w:t>
      </w:r>
      <w:r>
        <w:rPr>
          <w:bCs/>
          <w:color w:val="000000"/>
          <w:sz w:val="28"/>
          <w:szCs w:val="28"/>
        </w:rPr>
        <w:t xml:space="preserve">, Room </w:t>
      </w:r>
      <w:r w:rsidR="00AC4123">
        <w:rPr>
          <w:bCs/>
          <w:color w:val="000000"/>
          <w:sz w:val="28"/>
          <w:szCs w:val="28"/>
        </w:rPr>
        <w:t>5340</w:t>
      </w:r>
    </w:p>
    <w:p w:rsidR="003C6490" w:rsidRPr="00C01AC2" w:rsidP="006E5E8D" w14:paraId="3407416D" w14:textId="77777777">
      <w:pPr>
        <w:ind w:left="720" w:firstLine="720"/>
        <w:rPr>
          <w:bCs/>
          <w:color w:val="000000"/>
          <w:sz w:val="28"/>
          <w:szCs w:val="28"/>
        </w:rPr>
      </w:pPr>
      <w:r w:rsidRPr="00C01AC2">
        <w:rPr>
          <w:bCs/>
          <w:color w:val="000000"/>
          <w:sz w:val="28"/>
          <w:szCs w:val="28"/>
        </w:rPr>
        <w:t>Hyattsville, MD. 20782</w:t>
      </w:r>
    </w:p>
    <w:p w:rsidR="003C6490" w:rsidRPr="00C01AC2" w:rsidP="006E5E8D" w14:paraId="1565C073" w14:textId="77777777">
      <w:pPr>
        <w:ind w:left="720" w:firstLine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301-458-4</w:t>
      </w:r>
      <w:r w:rsidR="00AC4123">
        <w:rPr>
          <w:bCs/>
          <w:color w:val="000000"/>
          <w:sz w:val="28"/>
          <w:szCs w:val="28"/>
        </w:rPr>
        <w:t>433</w:t>
      </w:r>
    </w:p>
    <w:p w:rsidR="003C6490" w:rsidRPr="00C01AC2" w:rsidP="006E5E8D" w14:paraId="7B94CB0C" w14:textId="77777777">
      <w:pPr>
        <w:ind w:left="720" w:firstLine="720"/>
        <w:rPr>
          <w:bCs/>
          <w:color w:val="000000"/>
          <w:sz w:val="28"/>
          <w:szCs w:val="28"/>
        </w:rPr>
      </w:pPr>
      <w:hyperlink r:id="rId4" w:history="1">
        <w:r w:rsidRPr="001C7C6B">
          <w:rPr>
            <w:rStyle w:val="Hyperlink"/>
            <w:sz w:val="28"/>
            <w:szCs w:val="28"/>
          </w:rPr>
          <w:t>psutton@cdc.gov</w:t>
        </w:r>
      </w:hyperlink>
    </w:p>
    <w:p w:rsidR="005F741F" w:rsidRPr="00160925" w:rsidP="003C6490" w14:paraId="163E924F" w14:textId="77777777">
      <w:pPr>
        <w:pStyle w:val="QuickA"/>
        <w:numPr>
          <w:ilvl w:val="0"/>
          <w:numId w:val="0"/>
        </w:numPr>
        <w:tabs>
          <w:tab w:val="left" w:pos="-1440"/>
        </w:tabs>
        <w:ind w:left="1440"/>
        <w:jc w:val="both"/>
      </w:pPr>
    </w:p>
    <w:sectPr w:rsidSect="005F741F">
      <w:type w:val="continuous"/>
      <w:pgSz w:w="12240" w:h="15840"/>
      <w:pgMar w:top="1224" w:right="1440" w:bottom="1224" w:left="1440" w:header="1224" w:footer="122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6720" w:rsidP="00CB20B9" w14:paraId="3BAA5765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76720" w:rsidP="00352341" w14:paraId="10E79177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6720" w:rsidP="00CB20B9" w14:paraId="68BA6D82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0FB7">
      <w:rPr>
        <w:rStyle w:val="PageNumber"/>
        <w:noProof/>
      </w:rPr>
      <w:t>2</w:t>
    </w:r>
    <w:r>
      <w:rPr>
        <w:rStyle w:val="PageNumber"/>
      </w:rPr>
      <w:fldChar w:fldCharType="end"/>
    </w:r>
  </w:p>
  <w:p w:rsidR="00E76720" w:rsidP="00352341" w14:paraId="530810D5" w14:textId="7777777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6720" w14:paraId="00BFBCA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6720" w14:paraId="5482A89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6720" w14:paraId="3A08390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6720" w14:paraId="351FF27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0000002"/>
    <w:multiLevelType w:val="singleLevel"/>
    <w:tmpl w:val="00000000"/>
    <w:lvl w:ilvl="0">
      <w:start w:val="1"/>
      <w:numFmt w:val="upperLetter"/>
      <w:pStyle w:val="QuickA"/>
      <w:lvlText w:val="%1."/>
      <w:lvlJc w:val="left"/>
      <w:pPr>
        <w:tabs>
          <w:tab w:val="num" w:pos="1440"/>
        </w:tabs>
      </w:pPr>
    </w:lvl>
  </w:abstractNum>
  <w:abstractNum w:abstractNumId="2">
    <w:nsid w:val="21920768"/>
    <w:multiLevelType w:val="hybridMultilevel"/>
    <w:tmpl w:val="96FCE2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4B0AD4"/>
    <w:multiLevelType w:val="hybridMultilevel"/>
    <w:tmpl w:val="8B70AC8C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586958">
    <w:abstractNumId w:val="0"/>
    <w:lvlOverride w:ilvl="0">
      <w:startOverride w:val="2"/>
      <w:lvl w:ilvl="0">
        <w:start w:val="2"/>
        <w:numFmt w:val="decimal"/>
        <w:pStyle w:val="Quick1"/>
        <w:lvlText w:val="%1."/>
        <w:lvlJc w:val="left"/>
      </w:lvl>
    </w:lvlOverride>
  </w:num>
  <w:num w:numId="2" w16cid:durableId="1133795444">
    <w:abstractNumId w:val="1"/>
    <w:lvlOverride w:ilvl="0">
      <w:lvl w:ilvl="0">
        <w:start w:val="1"/>
        <w:numFmt w:val="upperLetter"/>
        <w:pStyle w:val="QuickA"/>
        <w:lvlText w:val="%1."/>
        <w:lvlJc w:val="left"/>
      </w:lvl>
    </w:lvlOverride>
  </w:num>
  <w:num w:numId="3" w16cid:durableId="724379519">
    <w:abstractNumId w:val="2"/>
  </w:num>
  <w:num w:numId="4" w16cid:durableId="2028363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1F"/>
    <w:rsid w:val="00005234"/>
    <w:rsid w:val="00027F4E"/>
    <w:rsid w:val="000A1CCE"/>
    <w:rsid w:val="00160925"/>
    <w:rsid w:val="00164901"/>
    <w:rsid w:val="00167C30"/>
    <w:rsid w:val="00182C79"/>
    <w:rsid w:val="001C7C6B"/>
    <w:rsid w:val="001D08D0"/>
    <w:rsid w:val="001D558C"/>
    <w:rsid w:val="00201FA0"/>
    <w:rsid w:val="00216D3C"/>
    <w:rsid w:val="00243AD5"/>
    <w:rsid w:val="00272A1B"/>
    <w:rsid w:val="002A7175"/>
    <w:rsid w:val="002C1255"/>
    <w:rsid w:val="002C7A41"/>
    <w:rsid w:val="002E65C6"/>
    <w:rsid w:val="002E7873"/>
    <w:rsid w:val="00302780"/>
    <w:rsid w:val="0031757A"/>
    <w:rsid w:val="00332B33"/>
    <w:rsid w:val="00352341"/>
    <w:rsid w:val="00352CCE"/>
    <w:rsid w:val="003C6490"/>
    <w:rsid w:val="003F3390"/>
    <w:rsid w:val="00412FFD"/>
    <w:rsid w:val="00413EE3"/>
    <w:rsid w:val="004174A6"/>
    <w:rsid w:val="00450BEF"/>
    <w:rsid w:val="004856B8"/>
    <w:rsid w:val="004E5636"/>
    <w:rsid w:val="00503A6C"/>
    <w:rsid w:val="005056EE"/>
    <w:rsid w:val="005214A2"/>
    <w:rsid w:val="005419E8"/>
    <w:rsid w:val="00556270"/>
    <w:rsid w:val="00561395"/>
    <w:rsid w:val="00566EE9"/>
    <w:rsid w:val="00570B75"/>
    <w:rsid w:val="005B7D2B"/>
    <w:rsid w:val="005C7288"/>
    <w:rsid w:val="005F741F"/>
    <w:rsid w:val="006E5E8D"/>
    <w:rsid w:val="00730313"/>
    <w:rsid w:val="00785DCF"/>
    <w:rsid w:val="007A0FB7"/>
    <w:rsid w:val="007B2E2A"/>
    <w:rsid w:val="007F1422"/>
    <w:rsid w:val="008B715A"/>
    <w:rsid w:val="008D1627"/>
    <w:rsid w:val="008D1A96"/>
    <w:rsid w:val="0091002D"/>
    <w:rsid w:val="00925EB5"/>
    <w:rsid w:val="00976404"/>
    <w:rsid w:val="00990751"/>
    <w:rsid w:val="009941AA"/>
    <w:rsid w:val="009A3465"/>
    <w:rsid w:val="009B0499"/>
    <w:rsid w:val="009C7D4C"/>
    <w:rsid w:val="00A03EB9"/>
    <w:rsid w:val="00A21ECE"/>
    <w:rsid w:val="00A24857"/>
    <w:rsid w:val="00A316D9"/>
    <w:rsid w:val="00A66D04"/>
    <w:rsid w:val="00AA5C20"/>
    <w:rsid w:val="00AC4123"/>
    <w:rsid w:val="00B23CAF"/>
    <w:rsid w:val="00B271B3"/>
    <w:rsid w:val="00B33AC9"/>
    <w:rsid w:val="00BB5FED"/>
    <w:rsid w:val="00BC24AB"/>
    <w:rsid w:val="00BE6621"/>
    <w:rsid w:val="00C01AC2"/>
    <w:rsid w:val="00C215C0"/>
    <w:rsid w:val="00C22209"/>
    <w:rsid w:val="00C45B5D"/>
    <w:rsid w:val="00C47D12"/>
    <w:rsid w:val="00C600C8"/>
    <w:rsid w:val="00C72015"/>
    <w:rsid w:val="00C744E3"/>
    <w:rsid w:val="00CB20B9"/>
    <w:rsid w:val="00CE2883"/>
    <w:rsid w:val="00D51218"/>
    <w:rsid w:val="00D81F55"/>
    <w:rsid w:val="00DA4925"/>
    <w:rsid w:val="00DC6BC5"/>
    <w:rsid w:val="00E63943"/>
    <w:rsid w:val="00E76720"/>
    <w:rsid w:val="00F12893"/>
    <w:rsid w:val="00F27E6F"/>
    <w:rsid w:val="00F310BA"/>
    <w:rsid w:val="00F439F5"/>
    <w:rsid w:val="00F60A4A"/>
    <w:rsid w:val="00F726BC"/>
    <w:rsid w:val="00FA226A"/>
    <w:rsid w:val="00FB0517"/>
    <w:rsid w:val="00FB6CE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C4D66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649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Quick1">
    <w:name w:val="Quick 1."/>
    <w:basedOn w:val="Normal"/>
    <w:rsid w:val="005F741F"/>
    <w:pPr>
      <w:numPr>
        <w:numId w:val="1"/>
      </w:numPr>
      <w:ind w:left="1440" w:hanging="720"/>
    </w:pPr>
  </w:style>
  <w:style w:type="paragraph" w:customStyle="1" w:styleId="QuickA">
    <w:name w:val="Quick A."/>
    <w:basedOn w:val="Normal"/>
    <w:rsid w:val="005F741F"/>
    <w:pPr>
      <w:numPr>
        <w:numId w:val="2"/>
      </w:numPr>
      <w:ind w:left="1440" w:hanging="720"/>
    </w:pPr>
  </w:style>
  <w:style w:type="character" w:styleId="Hyperlink">
    <w:name w:val="Hyperlink"/>
    <w:rsid w:val="00352341"/>
    <w:rPr>
      <w:color w:val="0000FF"/>
      <w:u w:val="single"/>
    </w:rPr>
  </w:style>
  <w:style w:type="paragraph" w:styleId="Footer">
    <w:name w:val="footer"/>
    <w:basedOn w:val="Normal"/>
    <w:rsid w:val="003523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2341"/>
  </w:style>
  <w:style w:type="paragraph" w:styleId="Header">
    <w:name w:val="header"/>
    <w:basedOn w:val="Normal"/>
    <w:link w:val="HeaderChar"/>
    <w:rsid w:val="0016490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64901"/>
    <w:rPr>
      <w:sz w:val="24"/>
      <w:szCs w:val="24"/>
    </w:rPr>
  </w:style>
  <w:style w:type="paragraph" w:styleId="BalloonText">
    <w:name w:val="Balloon Text"/>
    <w:basedOn w:val="Normal"/>
    <w:link w:val="BalloonTextChar"/>
    <w:rsid w:val="005214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214A2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3C6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sutton@cdc.gov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2025-11-20T13:52:00Z</dcterms:created>
  <dcterms:modified xsi:type="dcterms:W3CDTF">2025-11-20T13:52:00Z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44f101ad-89a1-43fd-a13a-40d72315a803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2021-07-27T12:39:57Z</vt:lpwstr>
  </property>
  <property fmtid="{D5CDD505-2E9C-101B-9397-08002B2CF9AE}" pid="8" name="MSIP_Label_7b94a7b8-f06c-4dfe-bdcc-9b548fd58c31_SiteId">
    <vt:lpwstr>9ce70869-60db-44fd-abe8-d2767077fc8f</vt:lpwstr>
  </property>
</Properties>
</file>