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356586" w:rsidRPr="00D12EE7" w:rsidP="00356586" w14:paraId="0A687FF5" w14:textId="19613257">
      <w:pPr>
        <w:jc w:val="center"/>
        <w:rPr>
          <w:rFonts w:asciiTheme="majorHAnsi" w:hAnsiTheme="majorHAnsi" w:cstheme="majorHAnsi"/>
          <w:b/>
          <w:smallCaps/>
          <w:color w:val="262626" w:themeColor="text1" w:themeTint="D9"/>
          <w:sz w:val="28"/>
          <w:szCs w:val="28"/>
          <w:lang w:val="en"/>
        </w:rPr>
      </w:pPr>
      <w:r w:rsidRPr="00D12EE7">
        <w:rPr>
          <w:rFonts w:asciiTheme="majorHAnsi" w:hAnsiTheme="majorHAnsi" w:cstheme="majorHAnsi"/>
          <w:b/>
          <w:smallCaps/>
          <w:color w:val="262626" w:themeColor="text1" w:themeTint="D9"/>
          <w:sz w:val="28"/>
          <w:szCs w:val="28"/>
          <w:lang w:val="en"/>
        </w:rPr>
        <w:t>Sample Email</w:t>
      </w:r>
    </w:p>
    <w:p w:rsidR="00356586" w:rsidRPr="005E15A9" w:rsidP="00356586" w14:paraId="660190C6" w14:textId="5BD4F66B">
      <w:pPr>
        <w:pStyle w:val="NoSpacing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5E15A9">
        <w:rPr>
          <w:rFonts w:asciiTheme="majorHAnsi" w:hAnsiTheme="majorHAnsi" w:cstheme="majorHAnsi"/>
          <w:b/>
          <w:bCs/>
          <w:sz w:val="24"/>
          <w:szCs w:val="24"/>
        </w:rPr>
        <w:t>Invitation to Submit</w:t>
      </w:r>
    </w:p>
    <w:p w:rsidR="00356586" w:rsidRPr="00D12EE7" w:rsidP="00356586" w14:paraId="651BF3AA" w14:textId="77777777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  <w:r w:rsidRPr="00D12EE7">
        <w:rPr>
          <w:rFonts w:asciiTheme="majorHAnsi" w:hAnsiTheme="majorHAnsi" w:cstheme="majorHAnsi"/>
          <w:sz w:val="24"/>
          <w:szCs w:val="24"/>
        </w:rPr>
        <w:t xml:space="preserve">Dear Colleagues, </w:t>
      </w:r>
    </w:p>
    <w:p w:rsidR="00356586" w:rsidRPr="00D12EE7" w:rsidP="00356586" w14:paraId="7C5FA4A2" w14:textId="77777777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</w:p>
    <w:p w:rsidR="00356586" w:rsidRPr="00993049" w:rsidP="00356586" w14:paraId="7C3BDFEC" w14:textId="4F961040">
      <w:pPr>
        <w:pStyle w:val="NoSpacing"/>
        <w:jc w:val="both"/>
        <w:rPr>
          <w:rFonts w:asciiTheme="minorHAnsi" w:hAnsiTheme="minorHAnsi" w:cstheme="majorHAnsi"/>
          <w:sz w:val="24"/>
          <w:szCs w:val="24"/>
        </w:rPr>
      </w:pPr>
      <w:r w:rsidRPr="00993049">
        <w:rPr>
          <w:rFonts w:asciiTheme="minorHAnsi" w:hAnsiTheme="minorHAnsi" w:cstheme="majorHAnsi"/>
          <w:sz w:val="24"/>
          <w:szCs w:val="24"/>
        </w:rPr>
        <w:t xml:space="preserve">The </w:t>
      </w:r>
      <w:r w:rsidRPr="00993049">
        <w:rPr>
          <w:rFonts w:asciiTheme="minorHAnsi" w:eastAsiaTheme="majorEastAsia" w:hAnsiTheme="minorHAnsi" w:cstheme="majorHAnsi"/>
          <w:sz w:val="24"/>
          <w:szCs w:val="24"/>
        </w:rPr>
        <w:t>14</w:t>
      </w:r>
      <w:r w:rsidRPr="00993049">
        <w:rPr>
          <w:rFonts w:asciiTheme="minorHAnsi" w:eastAsiaTheme="majorEastAsia" w:hAnsiTheme="minorHAnsi" w:cstheme="majorHAnsi"/>
          <w:sz w:val="24"/>
          <w:szCs w:val="24"/>
          <w:vertAlign w:val="superscript"/>
        </w:rPr>
        <w:t>th</w:t>
      </w:r>
      <w:r w:rsidRPr="00993049">
        <w:rPr>
          <w:rFonts w:asciiTheme="minorHAnsi" w:eastAsiaTheme="majorEastAsia" w:hAnsiTheme="minorHAnsi" w:cstheme="majorHAnsi"/>
          <w:sz w:val="24"/>
          <w:szCs w:val="24"/>
        </w:rPr>
        <w:t xml:space="preserve"> Annual Symposium on Global Cancer Research</w:t>
      </w:r>
      <w:r w:rsidRPr="00993049">
        <w:rPr>
          <w:rFonts w:asciiTheme="minorHAnsi" w:hAnsiTheme="minorHAnsi" w:cstheme="majorHAnsi"/>
          <w:sz w:val="24"/>
          <w:szCs w:val="24"/>
        </w:rPr>
        <w:t xml:space="preserve"> will be held virtually </w:t>
      </w:r>
      <w:r w:rsidRPr="00993049" w:rsidR="00114269">
        <w:rPr>
          <w:rFonts w:asciiTheme="minorHAnsi" w:hAnsiTheme="minorHAnsi" w:cstheme="majorHAnsi"/>
          <w:sz w:val="24"/>
          <w:szCs w:val="24"/>
        </w:rPr>
        <w:t>September 15-17, 2026.</w:t>
      </w:r>
      <w:r w:rsidRPr="00993049">
        <w:rPr>
          <w:rFonts w:asciiTheme="minorHAnsi" w:hAnsiTheme="minorHAnsi" w:cstheme="majorHAnsi"/>
          <w:sz w:val="24"/>
          <w:szCs w:val="24"/>
        </w:rPr>
        <w:t xml:space="preserve"> The Symposium will feature presentations on research and programs that address the global burden of cancer. </w:t>
      </w:r>
    </w:p>
    <w:p w:rsidR="00356586" w:rsidRPr="00003DE8" w:rsidP="00356586" w14:paraId="200A515B" w14:textId="77777777">
      <w:pPr>
        <w:pStyle w:val="NoSpacing"/>
        <w:jc w:val="both"/>
        <w:rPr>
          <w:rFonts w:asciiTheme="majorHAnsi" w:hAnsiTheme="majorHAnsi" w:cstheme="majorHAnsi"/>
          <w:sz w:val="14"/>
          <w:szCs w:val="14"/>
        </w:rPr>
      </w:pPr>
    </w:p>
    <w:p w:rsidR="00356586" w:rsidRPr="00D12EE7" w:rsidP="00356586" w14:paraId="46DFC3D5" w14:textId="57AF63BD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  <w:bookmarkStart w:id="0" w:name="_Hlk112398861"/>
      <w:r w:rsidRPr="00D12EE7">
        <w:rPr>
          <w:rFonts w:asciiTheme="majorHAnsi" w:hAnsiTheme="majorHAnsi" w:cstheme="majorHAnsi"/>
          <w:sz w:val="24"/>
          <w:szCs w:val="24"/>
        </w:rPr>
        <w:t>Symposium organizers</w:t>
      </w:r>
      <w:r>
        <w:rPr>
          <w:rFonts w:asciiTheme="majorHAnsi" w:hAnsiTheme="majorHAnsi" w:cstheme="majorHAnsi"/>
          <w:sz w:val="24"/>
          <w:szCs w:val="24"/>
        </w:rPr>
        <w:t xml:space="preserve"> are now accepting scientific </w:t>
      </w:r>
      <w:r>
        <w:rPr>
          <w:rFonts w:asciiTheme="majorHAnsi" w:hAnsiTheme="majorHAnsi" w:cstheme="majorHAnsi"/>
          <w:sz w:val="24"/>
          <w:szCs w:val="24"/>
        </w:rPr>
        <w:t>session</w:t>
      </w:r>
      <w:r>
        <w:rPr>
          <w:rFonts w:asciiTheme="majorHAnsi" w:hAnsiTheme="majorHAnsi" w:cstheme="majorHAnsi"/>
          <w:sz w:val="24"/>
          <w:szCs w:val="24"/>
        </w:rPr>
        <w:t xml:space="preserve"> and abstract proposals until </w:t>
      </w:r>
      <w:r w:rsidR="00114269">
        <w:rPr>
          <w:rFonts w:asciiTheme="majorHAnsi" w:hAnsiTheme="majorHAnsi" w:cstheme="majorHAnsi"/>
          <w:sz w:val="24"/>
          <w:szCs w:val="24"/>
        </w:rPr>
        <w:t>May 8, 2026.</w:t>
      </w:r>
      <w:r>
        <w:rPr>
          <w:rFonts w:asciiTheme="majorHAnsi" w:hAnsiTheme="majorHAnsi" w:cstheme="majorHAnsi"/>
          <w:sz w:val="24"/>
          <w:szCs w:val="24"/>
        </w:rPr>
        <w:t xml:space="preserve"> All </w:t>
      </w:r>
      <w:r>
        <w:rPr>
          <w:rFonts w:asciiTheme="majorHAnsi" w:hAnsiTheme="majorHAnsi" w:cstheme="majorHAnsi"/>
          <w:sz w:val="24"/>
          <w:szCs w:val="24"/>
        </w:rPr>
        <w:t>persons</w:t>
      </w:r>
      <w:r>
        <w:rPr>
          <w:rFonts w:asciiTheme="majorHAnsi" w:hAnsiTheme="majorHAnsi" w:cstheme="majorHAnsi"/>
          <w:sz w:val="24"/>
          <w:szCs w:val="24"/>
        </w:rPr>
        <w:t xml:space="preserve"> wishing to present </w:t>
      </w:r>
      <w:r w:rsidRPr="00D12EE7">
        <w:rPr>
          <w:rFonts w:asciiTheme="majorHAnsi" w:hAnsiTheme="majorHAnsi" w:cstheme="majorHAnsi"/>
          <w:sz w:val="24"/>
          <w:szCs w:val="24"/>
        </w:rPr>
        <w:t>original research, projects, or programs related to global cancer research and control</w:t>
      </w:r>
      <w:r>
        <w:rPr>
          <w:rFonts w:asciiTheme="majorHAnsi" w:hAnsiTheme="majorHAnsi" w:cstheme="majorHAnsi"/>
          <w:sz w:val="24"/>
          <w:szCs w:val="24"/>
        </w:rPr>
        <w:t xml:space="preserve"> are invited to submit a session proposal and/or abstract.</w:t>
      </w:r>
      <w:r w:rsidRPr="004B4138">
        <w:rPr>
          <w:rFonts w:asciiTheme="majorHAnsi" w:hAnsiTheme="majorHAnsi" w:cstheme="majorBidi"/>
          <w:color w:val="auto"/>
          <w:kern w:val="0"/>
          <w:sz w:val="22"/>
          <w:szCs w:val="22"/>
        </w:rPr>
        <w:t xml:space="preserve"> </w:t>
      </w:r>
      <w:r w:rsidRPr="004B4138">
        <w:rPr>
          <w:rFonts w:asciiTheme="majorHAnsi" w:hAnsiTheme="majorHAnsi" w:cstheme="majorHAnsi"/>
          <w:sz w:val="24"/>
          <w:szCs w:val="24"/>
        </w:rPr>
        <w:t>Areas of interest include research, research training, and program implementation and evaluation, primarily in low resource settings.</w:t>
      </w:r>
      <w:r w:rsidRPr="009422BD">
        <w:rPr>
          <w:rFonts w:asciiTheme="majorHAnsi" w:hAnsiTheme="majorHAnsi" w:cstheme="majorBidi"/>
          <w:color w:val="auto"/>
          <w:kern w:val="0"/>
          <w:sz w:val="22"/>
          <w:szCs w:val="22"/>
        </w:rPr>
        <w:t xml:space="preserve"> </w:t>
      </w:r>
      <w:r w:rsidRPr="009422BD">
        <w:rPr>
          <w:rFonts w:asciiTheme="majorHAnsi" w:hAnsiTheme="majorHAnsi" w:cstheme="majorHAnsi"/>
          <w:sz w:val="24"/>
          <w:szCs w:val="24"/>
        </w:rPr>
        <w:t>Areas of interest include research, research training, and program implementation and evaluation, primarily in low resource settings.</w:t>
      </w:r>
    </w:p>
    <w:p w:rsidR="00356586" w:rsidRPr="00003DE8" w:rsidP="00356586" w14:paraId="1168AFED" w14:textId="77777777">
      <w:pPr>
        <w:pStyle w:val="NoSpacing"/>
        <w:jc w:val="both"/>
        <w:rPr>
          <w:rFonts w:asciiTheme="majorHAnsi" w:hAnsiTheme="majorHAnsi" w:cstheme="majorHAnsi"/>
          <w:sz w:val="14"/>
          <w:szCs w:val="14"/>
        </w:rPr>
      </w:pPr>
      <w:bookmarkStart w:id="1" w:name="_Hlk177996101"/>
    </w:p>
    <w:p w:rsidR="00356586" w:rsidP="00356586" w14:paraId="7831E000" w14:textId="0AE7C363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Scientific s</w:t>
      </w:r>
      <w:r w:rsidRPr="007F015A">
        <w:rPr>
          <w:rFonts w:asciiTheme="majorHAnsi" w:hAnsiTheme="majorHAnsi" w:cstheme="majorHAnsi"/>
          <w:sz w:val="24"/>
          <w:szCs w:val="24"/>
        </w:rPr>
        <w:t>ession proposals will be considered for a full 60-minute session organized by the session chair</w:t>
      </w:r>
      <w:r>
        <w:rPr>
          <w:rFonts w:asciiTheme="majorHAnsi" w:hAnsiTheme="majorHAnsi" w:cstheme="majorHAnsi"/>
          <w:sz w:val="24"/>
          <w:szCs w:val="24"/>
        </w:rPr>
        <w:t xml:space="preserve">. </w:t>
      </w:r>
      <w:r w:rsidRPr="00E068A4" w:rsidR="00E068A4">
        <w:rPr>
          <w:rFonts w:asciiTheme="majorHAnsi" w:hAnsiTheme="majorHAnsi" w:cstheme="majorHAnsi"/>
          <w:sz w:val="24"/>
          <w:szCs w:val="24"/>
        </w:rPr>
        <w:t xml:space="preserve">Accepted abstracts will be selected for presentation as one of two formats, oral presentation and </w:t>
      </w:r>
      <w:r w:rsidRPr="00E068A4" w:rsidR="00E068A4">
        <w:rPr>
          <w:rFonts w:asciiTheme="majorHAnsi" w:hAnsiTheme="majorHAnsi" w:cstheme="majorHAnsi"/>
          <w:sz w:val="24"/>
          <w:szCs w:val="24"/>
        </w:rPr>
        <w:t>ePoster</w:t>
      </w:r>
      <w:r w:rsidRPr="00E068A4" w:rsidR="00E068A4">
        <w:rPr>
          <w:rFonts w:asciiTheme="majorHAnsi" w:hAnsiTheme="majorHAnsi" w:cstheme="majorHAnsi"/>
          <w:sz w:val="24"/>
          <w:szCs w:val="24"/>
        </w:rPr>
        <w:t>. The titles and authors of all accepted abstracts will be available for viewing on the Symposium’s event page. Accepted abstracts presented at ASGCR will be published in a special supplement of ASCO’s JCO Global Oncology.</w:t>
      </w:r>
    </w:p>
    <w:bookmarkEnd w:id="0"/>
    <w:bookmarkEnd w:id="1"/>
    <w:p w:rsidR="00356586" w:rsidRPr="007F015A" w:rsidP="00356586" w14:paraId="2C6B5617" w14:textId="77777777">
      <w:pPr>
        <w:pStyle w:val="NoSpacing"/>
        <w:jc w:val="both"/>
        <w:rPr>
          <w:rFonts w:asciiTheme="majorHAnsi" w:hAnsiTheme="majorHAnsi" w:cstheme="majorHAnsi"/>
          <w:sz w:val="28"/>
          <w:szCs w:val="28"/>
        </w:rPr>
      </w:pPr>
      <w:r w:rsidRPr="007F015A">
        <w:rPr>
          <w:rFonts w:asciiTheme="majorHAnsi" w:hAnsiTheme="majorHAnsi" w:cstheme="majorHAnsi"/>
          <w:sz w:val="28"/>
          <w:szCs w:val="28"/>
        </w:rPr>
        <w:t xml:space="preserve"> </w:t>
      </w:r>
    </w:p>
    <w:p w:rsidR="00356586" w:rsidRPr="007F015A" w:rsidP="00356586" w14:paraId="2CD26E06" w14:textId="6D062F3F">
      <w:pPr>
        <w:rPr>
          <w:rFonts w:asciiTheme="majorHAnsi" w:hAnsiTheme="majorHAnsi" w:cstheme="majorHAnsi"/>
          <w:sz w:val="24"/>
          <w:szCs w:val="24"/>
        </w:rPr>
      </w:pPr>
      <w:r w:rsidRPr="007F015A">
        <w:rPr>
          <w:rFonts w:asciiTheme="majorHAnsi" w:hAnsiTheme="majorHAnsi" w:cstheme="majorHAnsi"/>
          <w:sz w:val="24"/>
          <w:szCs w:val="24"/>
        </w:rPr>
        <w:t xml:space="preserve">If you have any questions, please reach out to Linsey Eldridge: </w:t>
      </w:r>
      <w:hyperlink r:id="rId7" w:history="1">
        <w:r w:rsidRPr="00C46FA4" w:rsidR="00114269">
          <w:rPr>
            <w:rStyle w:val="Hyperlink"/>
            <w:rFonts w:cstheme="majorHAnsi"/>
            <w:sz w:val="24"/>
            <w:szCs w:val="24"/>
          </w:rPr>
          <w:t>linsey.eldridge@nih.gov</w:t>
        </w:r>
      </w:hyperlink>
      <w:r w:rsidRPr="007F015A">
        <w:rPr>
          <w:rFonts w:asciiTheme="majorHAnsi" w:hAnsiTheme="majorHAnsi" w:cstheme="majorHAnsi"/>
          <w:sz w:val="24"/>
          <w:szCs w:val="24"/>
        </w:rPr>
        <w:t>.</w:t>
      </w:r>
    </w:p>
    <w:p w:rsidR="00356586" w:rsidRPr="007F015A" w:rsidP="00356586" w14:paraId="1FD3A277" w14:textId="77777777">
      <w:pPr>
        <w:rPr>
          <w:rFonts w:asciiTheme="majorHAnsi" w:hAnsiTheme="majorHAnsi" w:cstheme="majorHAnsi"/>
          <w:sz w:val="24"/>
          <w:szCs w:val="24"/>
        </w:rPr>
      </w:pPr>
      <w:r w:rsidRPr="007F015A">
        <w:rPr>
          <w:rFonts w:asciiTheme="majorHAnsi" w:hAnsiTheme="majorHAnsi" w:cstheme="majorHAnsi"/>
          <w:sz w:val="24"/>
          <w:szCs w:val="24"/>
        </w:rPr>
        <w:t>Regards,</w:t>
      </w:r>
    </w:p>
    <w:p w:rsidR="00356586" w:rsidRPr="007F015A" w:rsidP="00356586" w14:paraId="150C713F" w14:textId="68A40AD7">
      <w:pPr>
        <w:rPr>
          <w:rFonts w:asciiTheme="majorHAnsi" w:hAnsiTheme="majorHAnsi" w:cstheme="majorHAnsi"/>
          <w:sz w:val="24"/>
          <w:szCs w:val="24"/>
        </w:rPr>
      </w:pPr>
      <w:r w:rsidRPr="007F015A">
        <w:rPr>
          <w:rFonts w:asciiTheme="majorHAnsi" w:hAnsiTheme="majorHAnsi" w:cstheme="majorHAnsi"/>
          <w:sz w:val="24"/>
          <w:szCs w:val="24"/>
        </w:rPr>
        <w:t>ASGCR</w:t>
      </w:r>
      <w:r>
        <w:rPr>
          <w:rFonts w:asciiTheme="majorHAnsi" w:hAnsiTheme="majorHAnsi" w:cstheme="majorHAnsi"/>
          <w:sz w:val="24"/>
          <w:szCs w:val="24"/>
        </w:rPr>
        <w:t xml:space="preserve"> 202</w:t>
      </w:r>
      <w:r w:rsidR="00E068A4">
        <w:rPr>
          <w:rFonts w:asciiTheme="majorHAnsi" w:hAnsiTheme="majorHAnsi" w:cstheme="majorHAnsi"/>
          <w:sz w:val="24"/>
          <w:szCs w:val="24"/>
        </w:rPr>
        <w:t>6</w:t>
      </w:r>
      <w:r w:rsidRPr="007F015A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Scientific</w:t>
      </w:r>
      <w:r w:rsidRPr="007F015A">
        <w:rPr>
          <w:rFonts w:asciiTheme="majorHAnsi" w:hAnsiTheme="majorHAnsi" w:cstheme="majorHAnsi"/>
          <w:sz w:val="24"/>
          <w:szCs w:val="24"/>
        </w:rPr>
        <w:t xml:space="preserve"> Steering Committee</w:t>
      </w:r>
    </w:p>
    <w:p w:rsidR="00EB00BD" w14:paraId="2DE3887F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BE9"/>
    <w:rsid w:val="00003DE8"/>
    <w:rsid w:val="00114269"/>
    <w:rsid w:val="00252E62"/>
    <w:rsid w:val="002D6A44"/>
    <w:rsid w:val="00356586"/>
    <w:rsid w:val="004B4138"/>
    <w:rsid w:val="005E15A9"/>
    <w:rsid w:val="0061690B"/>
    <w:rsid w:val="007F015A"/>
    <w:rsid w:val="008801A4"/>
    <w:rsid w:val="009422BD"/>
    <w:rsid w:val="00993049"/>
    <w:rsid w:val="009A114D"/>
    <w:rsid w:val="00BC0A41"/>
    <w:rsid w:val="00C46FA4"/>
    <w:rsid w:val="00D12EE7"/>
    <w:rsid w:val="00E068A4"/>
    <w:rsid w:val="00EB00BD"/>
    <w:rsid w:val="00F55769"/>
    <w:rsid w:val="00F82BE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74BB79"/>
  <w15:chartTrackingRefBased/>
  <w15:docId w15:val="{D4B08D8D-CE48-4632-AFC8-1F308DB66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658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2BE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2BE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2BE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2BE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2BE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2BE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2BE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2BE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2BE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2B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2B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2B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2B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2B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2B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2B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2B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2B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2B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82B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2BE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82B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2BE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82B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2BE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82B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2B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2B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2BE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56586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356586"/>
    <w:pPr>
      <w:spacing w:after="0" w:line="240" w:lineRule="auto"/>
    </w:pPr>
    <w:rPr>
      <w:rFonts w:ascii="Times New Roman" w:eastAsia="Times New Roman" w:hAnsi="Times New Roman" w:cs="Times New Roman"/>
      <w:color w:val="212120"/>
      <w:kern w:val="28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1142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linsey.eldridge@nih.gov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e958da-daab-4f7e-9521-f19a7bdd59a0" xsi:nil="true"/>
    <lcf76f155ced4ddcb4097134ff3c332f xmlns="f232306e-a108-4d3e-9f18-d0ae995db81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7F4554E0BB8A409601AF56ABFDE82B" ma:contentTypeVersion="17" ma:contentTypeDescription="Create a new document." ma:contentTypeScope="" ma:versionID="60824ad90963dad46677e8bffa07f315">
  <xsd:schema xmlns:xsd="http://www.w3.org/2001/XMLSchema" xmlns:xs="http://www.w3.org/2001/XMLSchema" xmlns:p="http://schemas.microsoft.com/office/2006/metadata/properties" xmlns:ns2="f232306e-a108-4d3e-9f18-d0ae995db813" xmlns:ns3="25e958da-daab-4f7e-9521-f19a7bdd59a0" targetNamespace="http://schemas.microsoft.com/office/2006/metadata/properties" ma:root="true" ma:fieldsID="b283c897a15c4aa46a9efd0f9ca695a7" ns2:_="" ns3:_="">
    <xsd:import namespace="f232306e-a108-4d3e-9f18-d0ae995db813"/>
    <xsd:import namespace="25e958da-daab-4f7e-9521-f19a7bdd59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32306e-a108-4d3e-9f18-d0ae995db8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e958da-daab-4f7e-9521-f19a7bdd59a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98a60a8-175e-484a-b7ff-aafb52cbf578}" ma:internalName="TaxCatchAll" ma:showField="CatchAllData" ma:web="25e958da-daab-4f7e-9521-f19a7bdd59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29AB03-B66B-42F4-A626-FFB2C499A718}">
  <ds:schemaRefs>
    <ds:schemaRef ds:uri="http://schemas.microsoft.com/office/2006/metadata/properties"/>
    <ds:schemaRef ds:uri="http://schemas.microsoft.com/office/infopath/2007/PartnerControls"/>
    <ds:schemaRef ds:uri="25e958da-daab-4f7e-9521-f19a7bdd59a0"/>
    <ds:schemaRef ds:uri="f232306e-a108-4d3e-9f18-d0ae995db813"/>
  </ds:schemaRefs>
</ds:datastoreItem>
</file>

<file path=customXml/itemProps2.xml><?xml version="1.0" encoding="utf-8"?>
<ds:datastoreItem xmlns:ds="http://schemas.openxmlformats.org/officeDocument/2006/customXml" ds:itemID="{44FFA068-E45E-438D-B94A-CE6A331DCB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6522CF-171D-4E17-9F17-1A4866C26E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32306e-a108-4d3e-9f18-d0ae995db813"/>
    <ds:schemaRef ds:uri="25e958da-daab-4f7e-9521-f19a7bdd59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Eldridge, Linsey (NIH/NCI) [E]</dc:creator>
  <cp:lastModifiedBy>Currie, Mikia (NIH/OD) [E]</cp:lastModifiedBy>
  <cp:revision>2</cp:revision>
  <dcterms:created xsi:type="dcterms:W3CDTF">2026-03-18T17:17:00Z</dcterms:created>
  <dcterms:modified xsi:type="dcterms:W3CDTF">2026-03-18T17:17:00Z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0x0101005E7F4554E0BB8A409601AF56ABFDE82B</vt:lpwstr>
  </property>
</Properties>
</file>