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10.0 -->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60"/>
      </w:tblGrid>
      <w:tr w14:paraId="5D4822BB" w14:textId="77777777" w:rsidTr="0004043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350" w:type="dxa"/>
          </w:tcPr>
          <w:p w:rsidR="007C6B80" w:rsidP="00E971C7" w14:paraId="311DBF7E" w14:textId="3244B63F">
            <w:r>
              <w:rPr>
                <w:rFonts w:asciiTheme="minorHAnsi" w:hAnsiTheme="minorHAnsi" w:cstheme="minorBidi"/>
                <w:noProof/>
                <w:sz w:val="16"/>
                <w:szCs w:val="16"/>
              </w:rPr>
              <w:drawing>
                <wp:inline distT="0" distB="0" distL="0" distR="0">
                  <wp:extent cx="5943600" cy="978535"/>
                  <wp:effectExtent l="0" t="0" r="0" b="0"/>
                  <wp:docPr id="16853050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305089" name="Picture 1685305089"/>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5943600" cy="978535"/>
                          </a:xfrm>
                          <a:prstGeom prst="rect">
                            <a:avLst/>
                          </a:prstGeom>
                        </pic:spPr>
                      </pic:pic>
                    </a:graphicData>
                  </a:graphic>
                </wp:inline>
              </w:drawing>
            </w:r>
          </w:p>
        </w:tc>
      </w:tr>
      <w:tr w14:paraId="6B523F21" w14:textId="77777777" w:rsidTr="00040434">
        <w:tblPrEx>
          <w:tblW w:w="0" w:type="auto"/>
          <w:tblLook w:val="04A0"/>
        </w:tblPrEx>
        <w:trPr>
          <w:trHeight w:val="3753"/>
        </w:trPr>
        <w:tc>
          <w:tcPr>
            <w:tcW w:w="9350" w:type="dxa"/>
          </w:tcPr>
          <w:p w:rsidR="00E971C7" w:rsidP="007C6B80" w14:paraId="5F324E32" w14:textId="77777777">
            <w:pPr>
              <w:pStyle w:val="HTMLPreformatted"/>
              <w:rPr>
                <w:rFonts w:asciiTheme="minorHAnsi" w:hAnsiTheme="minorHAnsi" w:cstheme="minorHAnsi"/>
                <w:color w:val="000000"/>
                <w:sz w:val="22"/>
                <w:szCs w:val="22"/>
              </w:rPr>
            </w:pPr>
          </w:p>
          <w:p w:rsidR="00972CB2" w:rsidRPr="00A73E95" w:rsidP="00972CB2" w14:paraId="20A7D429" w14:textId="7D016024">
            <w:pPr>
              <w:pStyle w:val="HTMLPreformatted"/>
              <w:ind w:left="144"/>
              <w:rPr>
                <w:rFonts w:ascii="Aptos" w:hAnsi="Aptos" w:cstheme="minorHAnsi"/>
                <w:color w:val="000000"/>
                <w:sz w:val="24"/>
                <w:szCs w:val="24"/>
              </w:rPr>
            </w:pPr>
            <w:r w:rsidRPr="00A73E95">
              <w:rPr>
                <w:rFonts w:ascii="Aptos" w:hAnsi="Aptos" w:cstheme="minorHAnsi"/>
                <w:color w:val="000000"/>
                <w:sz w:val="24"/>
                <w:szCs w:val="24"/>
              </w:rPr>
              <w:t>The 202</w:t>
            </w:r>
            <w:r w:rsidRPr="00A73E95" w:rsidR="00953301">
              <w:rPr>
                <w:rFonts w:ascii="Aptos" w:hAnsi="Aptos" w:cstheme="minorHAnsi"/>
                <w:color w:val="000000"/>
                <w:sz w:val="24"/>
                <w:szCs w:val="24"/>
              </w:rPr>
              <w:t xml:space="preserve">6 </w:t>
            </w:r>
            <w:r w:rsidRPr="00A73E95">
              <w:rPr>
                <w:rFonts w:ascii="Aptos" w:hAnsi="Aptos" w:cstheme="minorHAnsi"/>
                <w:color w:val="000000"/>
                <w:sz w:val="24"/>
                <w:szCs w:val="24"/>
              </w:rPr>
              <w:t xml:space="preserve">Annual Meeting of the NCI Cohort Consortium </w:t>
            </w:r>
            <w:r w:rsidRPr="00A73E95" w:rsidR="00F758C1">
              <w:rPr>
                <w:rFonts w:ascii="Aptos" w:hAnsi="Aptos" w:cstheme="minorHAnsi"/>
                <w:color w:val="000000"/>
                <w:sz w:val="24"/>
                <w:szCs w:val="24"/>
              </w:rPr>
              <w:t>will be</w:t>
            </w:r>
            <w:r w:rsidRPr="00A73E95">
              <w:rPr>
                <w:rFonts w:ascii="Aptos" w:hAnsi="Aptos" w:cstheme="minorHAnsi"/>
                <w:color w:val="000000"/>
                <w:sz w:val="24"/>
                <w:szCs w:val="24"/>
              </w:rPr>
              <w:t xml:space="preserve"> </w:t>
            </w:r>
            <w:r w:rsidRPr="00A73E95" w:rsidR="00CB0BD2">
              <w:rPr>
                <w:rFonts w:ascii="Aptos" w:hAnsi="Aptos" w:cstheme="minorHAnsi"/>
                <w:color w:val="000000"/>
                <w:sz w:val="24"/>
                <w:szCs w:val="24"/>
              </w:rPr>
              <w:t>a hybrid event</w:t>
            </w:r>
            <w:r w:rsidRPr="00A73E95">
              <w:rPr>
                <w:rFonts w:ascii="Aptos" w:hAnsi="Aptos" w:cstheme="minorHAnsi"/>
                <w:color w:val="000000"/>
                <w:sz w:val="24"/>
                <w:szCs w:val="24"/>
              </w:rPr>
              <w:t xml:space="preserve"> on </w:t>
            </w:r>
            <w:r w:rsidRPr="00A73E95" w:rsidR="00953301">
              <w:rPr>
                <w:rFonts w:ascii="Aptos" w:hAnsi="Aptos" w:cstheme="minorHAnsi"/>
                <w:color w:val="000000"/>
                <w:sz w:val="24"/>
                <w:szCs w:val="24"/>
              </w:rPr>
              <w:t xml:space="preserve">September </w:t>
            </w:r>
            <w:r w:rsidRPr="00A73E95" w:rsidR="00DE4C93">
              <w:rPr>
                <w:rFonts w:ascii="Aptos" w:hAnsi="Aptos" w:cstheme="minorHAnsi"/>
                <w:color w:val="000000"/>
                <w:sz w:val="24"/>
                <w:szCs w:val="24"/>
              </w:rPr>
              <w:t>24-25</w:t>
            </w:r>
            <w:r w:rsidRPr="00A73E95">
              <w:rPr>
                <w:rFonts w:ascii="Aptos" w:hAnsi="Aptos" w:cstheme="minorHAnsi"/>
                <w:color w:val="000000"/>
                <w:sz w:val="24"/>
                <w:szCs w:val="24"/>
              </w:rPr>
              <w:t xml:space="preserve">. </w:t>
            </w:r>
            <w:r w:rsidRPr="00A73E95" w:rsidR="00F758C1">
              <w:rPr>
                <w:rFonts w:ascii="Aptos" w:hAnsi="Aptos" w:cstheme="minorHAnsi"/>
                <w:color w:val="000000"/>
                <w:sz w:val="24"/>
                <w:szCs w:val="24"/>
              </w:rPr>
              <w:t xml:space="preserve">The goal of the meeting is to </w:t>
            </w:r>
            <w:r w:rsidRPr="00A73E95" w:rsidR="00DE4C93">
              <w:rPr>
                <w:rFonts w:ascii="Aptos" w:hAnsi="Aptos" w:cstheme="minorHAnsi"/>
                <w:color w:val="000000"/>
                <w:sz w:val="24"/>
                <w:szCs w:val="24"/>
              </w:rPr>
              <w:t>bring together consortium researchers to discuss emerging science, scientific progress of consortium projects and groups, gaps, and opportunities for collaboration across studies, and ideas for new scientific projects in the consortium.</w:t>
            </w:r>
          </w:p>
          <w:p w:rsidR="00F758C1" w:rsidRPr="00A73E95" w:rsidP="00972CB2" w14:paraId="14BD8C38" w14:textId="77777777">
            <w:pPr>
              <w:pStyle w:val="HTMLPreformatted"/>
              <w:ind w:left="144"/>
              <w:rPr>
                <w:rFonts w:ascii="Aptos" w:hAnsi="Aptos" w:cstheme="minorHAnsi"/>
                <w:color w:val="000000"/>
                <w:sz w:val="24"/>
                <w:szCs w:val="24"/>
              </w:rPr>
            </w:pPr>
          </w:p>
          <w:p w:rsidR="00F758C1" w:rsidRPr="00A73E95" w:rsidP="00F758C1" w14:paraId="1252339F" w14:textId="77777777">
            <w:pPr>
              <w:shd w:val="clear" w:color="auto" w:fill="FFFFFF"/>
              <w:jc w:val="center"/>
              <w:rPr>
                <w:rStyle w:val="Hyperlink"/>
                <w:rFonts w:ascii="Aptos" w:hAnsi="Aptos"/>
                <w:color w:val="4472C4" w:themeColor="accent1"/>
                <w:sz w:val="28"/>
                <w:szCs w:val="28"/>
              </w:rPr>
            </w:pPr>
            <w:r w:rsidRPr="00A73E95">
              <w:rPr>
                <w:rFonts w:ascii="Aptos" w:hAnsi="Aptos"/>
                <w:b/>
                <w:bCs/>
                <w:color w:val="4472C4" w:themeColor="accent1"/>
                <w:sz w:val="28"/>
                <w:szCs w:val="28"/>
                <w:u w:val="single"/>
              </w:rPr>
              <w:t>REGISTER HERE</w:t>
            </w:r>
          </w:p>
          <w:p w:rsidR="00F758C1" w:rsidRPr="00A73E95" w:rsidP="00972CB2" w14:paraId="24F28DC6" w14:textId="77777777">
            <w:pPr>
              <w:pStyle w:val="HTMLPreformatted"/>
              <w:ind w:left="144"/>
              <w:rPr>
                <w:rFonts w:ascii="Aptos" w:hAnsi="Aptos" w:cstheme="minorHAnsi"/>
                <w:color w:val="000000"/>
                <w:sz w:val="24"/>
                <w:szCs w:val="24"/>
              </w:rPr>
            </w:pPr>
          </w:p>
          <w:p w:rsidR="007C6B80" w:rsidP="00F758C1" w14:paraId="4CDE7DC4" w14:textId="22F2DEF4">
            <w:pPr>
              <w:ind w:left="144" w:right="144"/>
              <w:rPr>
                <w:rFonts w:ascii="Aptos" w:hAnsi="Aptos" w:cstheme="minorHAnsi"/>
                <w:color w:val="000000"/>
                <w:sz w:val="24"/>
                <w:szCs w:val="24"/>
              </w:rPr>
            </w:pPr>
            <w:r w:rsidRPr="00A73E95">
              <w:rPr>
                <w:rFonts w:ascii="Aptos" w:hAnsi="Aptos" w:cstheme="minorHAnsi"/>
                <w:color w:val="000000"/>
                <w:sz w:val="24"/>
                <w:szCs w:val="24"/>
              </w:rPr>
              <w:t xml:space="preserve">The main meeting is organized </w:t>
            </w:r>
            <w:r w:rsidR="0075450F">
              <w:rPr>
                <w:rFonts w:ascii="Aptos" w:hAnsi="Aptos" w:cstheme="minorHAnsi"/>
                <w:color w:val="000000"/>
                <w:sz w:val="24"/>
                <w:szCs w:val="24"/>
              </w:rPr>
              <w:t>be held</w:t>
            </w:r>
            <w:r w:rsidRPr="00A73E95">
              <w:rPr>
                <w:rFonts w:ascii="Aptos" w:hAnsi="Aptos" w:cstheme="minorHAnsi"/>
                <w:color w:val="000000"/>
                <w:sz w:val="24"/>
                <w:szCs w:val="24"/>
              </w:rPr>
              <w:t xml:space="preserve"> on </w:t>
            </w:r>
            <w:r w:rsidRPr="00A73E95" w:rsidR="00CD6B86">
              <w:rPr>
                <w:rFonts w:ascii="Aptos" w:hAnsi="Aptos" w:cstheme="minorHAnsi"/>
                <w:color w:val="000000"/>
                <w:sz w:val="24"/>
                <w:szCs w:val="24"/>
              </w:rPr>
              <w:t>September 24</w:t>
            </w:r>
            <w:r w:rsidRPr="00A73E95">
              <w:rPr>
                <w:rFonts w:ascii="Aptos" w:hAnsi="Aptos" w:cstheme="minorHAnsi"/>
                <w:color w:val="000000"/>
                <w:sz w:val="24"/>
                <w:szCs w:val="24"/>
              </w:rPr>
              <w:t xml:space="preserve">, </w:t>
            </w:r>
            <w:r w:rsidRPr="00A73E95" w:rsidR="00522D61">
              <w:rPr>
                <w:rFonts w:ascii="Aptos" w:hAnsi="Aptos" w:cstheme="minorHAnsi"/>
                <w:color w:val="000000"/>
                <w:sz w:val="24"/>
                <w:szCs w:val="24"/>
              </w:rPr>
              <w:t>9:00 AM - 6</w:t>
            </w:r>
            <w:r w:rsidRPr="00A73E95">
              <w:rPr>
                <w:rFonts w:ascii="Aptos" w:hAnsi="Aptos" w:cstheme="minorHAnsi"/>
                <w:color w:val="000000"/>
                <w:sz w:val="24"/>
                <w:szCs w:val="24"/>
              </w:rPr>
              <w:t>:</w:t>
            </w:r>
            <w:r w:rsidRPr="00A73E95" w:rsidR="00F75D90">
              <w:rPr>
                <w:rFonts w:ascii="Aptos" w:hAnsi="Aptos" w:cstheme="minorHAnsi"/>
                <w:color w:val="000000"/>
                <w:sz w:val="24"/>
                <w:szCs w:val="24"/>
              </w:rPr>
              <w:t>0</w:t>
            </w:r>
            <w:r w:rsidRPr="00A73E95">
              <w:rPr>
                <w:rFonts w:ascii="Aptos" w:hAnsi="Aptos" w:cstheme="minorHAnsi"/>
                <w:color w:val="000000"/>
                <w:sz w:val="24"/>
                <w:szCs w:val="24"/>
              </w:rPr>
              <w:t xml:space="preserve">0 </w:t>
            </w:r>
            <w:r w:rsidRPr="00A73E95" w:rsidR="00F75D90">
              <w:rPr>
                <w:rFonts w:ascii="Aptos" w:hAnsi="Aptos" w:cstheme="minorHAnsi"/>
                <w:color w:val="000000"/>
                <w:sz w:val="24"/>
                <w:szCs w:val="24"/>
              </w:rPr>
              <w:t>P</w:t>
            </w:r>
            <w:r w:rsidRPr="00A73E95">
              <w:rPr>
                <w:rFonts w:ascii="Aptos" w:hAnsi="Aptos" w:cstheme="minorHAnsi"/>
                <w:color w:val="000000"/>
                <w:sz w:val="24"/>
                <w:szCs w:val="24"/>
              </w:rPr>
              <w:t xml:space="preserve">M (ET) and </w:t>
            </w:r>
            <w:r w:rsidRPr="00A73E95" w:rsidR="00522D61">
              <w:rPr>
                <w:rFonts w:ascii="Aptos" w:hAnsi="Aptos" w:cstheme="minorHAnsi"/>
                <w:color w:val="000000"/>
                <w:sz w:val="24"/>
                <w:szCs w:val="24"/>
              </w:rPr>
              <w:t>September 25</w:t>
            </w:r>
            <w:r w:rsidRPr="00A73E95">
              <w:rPr>
                <w:rFonts w:ascii="Aptos" w:hAnsi="Aptos" w:cstheme="minorHAnsi"/>
                <w:color w:val="000000"/>
                <w:sz w:val="24"/>
                <w:szCs w:val="24"/>
              </w:rPr>
              <w:t xml:space="preserve">, </w:t>
            </w:r>
            <w:r w:rsidRPr="00A73E95" w:rsidR="00A73E95">
              <w:rPr>
                <w:rFonts w:ascii="Aptos" w:hAnsi="Aptos" w:cstheme="minorHAnsi"/>
                <w:color w:val="000000"/>
                <w:sz w:val="24"/>
                <w:szCs w:val="24"/>
              </w:rPr>
              <w:t>9</w:t>
            </w:r>
            <w:r w:rsidRPr="00A73E95">
              <w:rPr>
                <w:rFonts w:ascii="Aptos" w:hAnsi="Aptos" w:cstheme="minorHAnsi"/>
                <w:color w:val="000000"/>
                <w:sz w:val="24"/>
                <w:szCs w:val="24"/>
              </w:rPr>
              <w:t xml:space="preserve">:00 </w:t>
            </w:r>
            <w:r w:rsidRPr="00A73E95" w:rsidR="00B766DB">
              <w:rPr>
                <w:rFonts w:ascii="Aptos" w:hAnsi="Aptos" w:cstheme="minorHAnsi"/>
                <w:color w:val="000000"/>
                <w:sz w:val="24"/>
                <w:szCs w:val="24"/>
              </w:rPr>
              <w:t>A</w:t>
            </w:r>
            <w:r w:rsidRPr="00A73E95">
              <w:rPr>
                <w:rFonts w:ascii="Aptos" w:hAnsi="Aptos" w:cstheme="minorHAnsi"/>
                <w:color w:val="000000"/>
                <w:sz w:val="24"/>
                <w:szCs w:val="24"/>
              </w:rPr>
              <w:t xml:space="preserve">M </w:t>
            </w:r>
            <w:r w:rsidRPr="00A73E95" w:rsidR="00B766DB">
              <w:rPr>
                <w:rFonts w:ascii="Aptos" w:hAnsi="Aptos" w:cstheme="minorHAnsi"/>
                <w:color w:val="000000"/>
                <w:sz w:val="24"/>
                <w:szCs w:val="24"/>
              </w:rPr>
              <w:t xml:space="preserve">– </w:t>
            </w:r>
            <w:r w:rsidRPr="00A73E95" w:rsidR="00A73E95">
              <w:rPr>
                <w:rFonts w:ascii="Aptos" w:hAnsi="Aptos" w:cstheme="minorHAnsi"/>
                <w:color w:val="000000"/>
                <w:sz w:val="24"/>
                <w:szCs w:val="24"/>
              </w:rPr>
              <w:t>12</w:t>
            </w:r>
            <w:r w:rsidRPr="00A73E95">
              <w:rPr>
                <w:rFonts w:ascii="Aptos" w:hAnsi="Aptos" w:cstheme="minorHAnsi"/>
                <w:color w:val="000000"/>
                <w:sz w:val="24"/>
                <w:szCs w:val="24"/>
              </w:rPr>
              <w:t xml:space="preserve">:00 PM (ET). There will also be Project </w:t>
            </w:r>
            <w:r w:rsidR="0075450F">
              <w:rPr>
                <w:rFonts w:ascii="Aptos" w:hAnsi="Aptos" w:cstheme="minorHAnsi"/>
                <w:color w:val="000000"/>
                <w:sz w:val="24"/>
                <w:szCs w:val="24"/>
              </w:rPr>
              <w:t>Gr</w:t>
            </w:r>
            <w:r w:rsidRPr="00A73E95">
              <w:rPr>
                <w:rFonts w:ascii="Aptos" w:hAnsi="Aptos" w:cstheme="minorHAnsi"/>
                <w:color w:val="000000"/>
                <w:sz w:val="24"/>
                <w:szCs w:val="24"/>
              </w:rPr>
              <w:t xml:space="preserve">oup meetings held </w:t>
            </w:r>
            <w:r w:rsidR="002F63DA">
              <w:rPr>
                <w:rFonts w:ascii="Aptos" w:hAnsi="Aptos" w:cstheme="minorHAnsi"/>
                <w:color w:val="000000"/>
                <w:sz w:val="24"/>
                <w:szCs w:val="24"/>
              </w:rPr>
              <w:t xml:space="preserve">either </w:t>
            </w:r>
            <w:r w:rsidRPr="00A73E95" w:rsidR="00A97A24">
              <w:rPr>
                <w:rFonts w:ascii="Aptos" w:hAnsi="Aptos" w:cstheme="minorHAnsi"/>
                <w:color w:val="000000"/>
                <w:sz w:val="24"/>
                <w:szCs w:val="24"/>
              </w:rPr>
              <w:t>virtuall</w:t>
            </w:r>
            <w:r w:rsidR="002F63DA">
              <w:rPr>
                <w:rFonts w:ascii="Aptos" w:hAnsi="Aptos" w:cstheme="minorHAnsi"/>
                <w:color w:val="000000"/>
                <w:sz w:val="24"/>
                <w:szCs w:val="24"/>
              </w:rPr>
              <w:t xml:space="preserve">y </w:t>
            </w:r>
            <w:r w:rsidRPr="00A73E95" w:rsidR="00A97A24">
              <w:rPr>
                <w:rFonts w:ascii="Aptos" w:hAnsi="Aptos" w:cstheme="minorHAnsi"/>
                <w:color w:val="000000"/>
                <w:sz w:val="24"/>
                <w:szCs w:val="24"/>
              </w:rPr>
              <w:t>and</w:t>
            </w:r>
            <w:r w:rsidRPr="00A73E95" w:rsidR="00A97A24">
              <w:rPr>
                <w:rFonts w:ascii="Aptos" w:hAnsi="Aptos" w:cstheme="minorHAnsi"/>
                <w:color w:val="000000"/>
                <w:sz w:val="24"/>
                <w:szCs w:val="24"/>
              </w:rPr>
              <w:t xml:space="preserve"> as </w:t>
            </w:r>
            <w:r w:rsidR="002F63DA">
              <w:rPr>
                <w:rFonts w:ascii="Aptos" w:hAnsi="Aptos" w:cstheme="minorHAnsi"/>
                <w:color w:val="000000"/>
                <w:sz w:val="24"/>
                <w:szCs w:val="24"/>
              </w:rPr>
              <w:t xml:space="preserve">a </w:t>
            </w:r>
            <w:r w:rsidRPr="00A73E95" w:rsidR="00A97A24">
              <w:rPr>
                <w:rFonts w:ascii="Aptos" w:hAnsi="Aptos" w:cstheme="minorHAnsi"/>
                <w:color w:val="000000"/>
                <w:sz w:val="24"/>
                <w:szCs w:val="24"/>
              </w:rPr>
              <w:t xml:space="preserve">hybrid meeting </w:t>
            </w:r>
            <w:r w:rsidR="002F63DA">
              <w:rPr>
                <w:rFonts w:ascii="Aptos" w:hAnsi="Aptos" w:cstheme="minorHAnsi"/>
                <w:color w:val="000000"/>
                <w:sz w:val="24"/>
                <w:szCs w:val="24"/>
              </w:rPr>
              <w:t>leading up to</w:t>
            </w:r>
            <w:r w:rsidRPr="00A73E95">
              <w:rPr>
                <w:rFonts w:ascii="Aptos" w:hAnsi="Aptos" w:cstheme="minorHAnsi"/>
                <w:color w:val="000000"/>
                <w:sz w:val="24"/>
                <w:szCs w:val="24"/>
              </w:rPr>
              <w:t xml:space="preserve"> the </w:t>
            </w:r>
            <w:r w:rsidRPr="00A73E95" w:rsidR="00A97A24">
              <w:rPr>
                <w:rFonts w:ascii="Aptos" w:hAnsi="Aptos" w:cstheme="minorHAnsi"/>
                <w:color w:val="000000"/>
                <w:sz w:val="24"/>
                <w:szCs w:val="24"/>
              </w:rPr>
              <w:t>Cohort Consortium Annual Meeting</w:t>
            </w:r>
            <w:r w:rsidRPr="00A73E95">
              <w:rPr>
                <w:rFonts w:ascii="Aptos" w:hAnsi="Aptos" w:cstheme="minorHAnsi"/>
                <w:color w:val="000000"/>
                <w:sz w:val="24"/>
                <w:szCs w:val="24"/>
              </w:rPr>
              <w:t>. See the meeting schedule under Project Group Meetings</w:t>
            </w:r>
            <w:r w:rsidR="00276482">
              <w:rPr>
                <w:rFonts w:ascii="Aptos" w:hAnsi="Aptos" w:cstheme="minorHAnsi"/>
                <w:color w:val="000000"/>
                <w:sz w:val="24"/>
                <w:szCs w:val="24"/>
              </w:rPr>
              <w:t xml:space="preserve"> page</w:t>
            </w:r>
            <w:r w:rsidRPr="00A73E95">
              <w:rPr>
                <w:rFonts w:ascii="Aptos" w:hAnsi="Aptos" w:cstheme="minorHAnsi"/>
                <w:color w:val="000000"/>
                <w:sz w:val="24"/>
                <w:szCs w:val="24"/>
              </w:rPr>
              <w:t>.</w:t>
            </w:r>
          </w:p>
          <w:p w:rsidR="00C94DBA" w:rsidRPr="00A73E95" w:rsidP="00F758C1" w14:paraId="11212C9B" w14:textId="77777777">
            <w:pPr>
              <w:ind w:left="144" w:right="144"/>
              <w:rPr>
                <w:rFonts w:ascii="Aptos" w:hAnsi="Aptos" w:cstheme="minorHAnsi"/>
                <w:color w:val="000000"/>
                <w:sz w:val="24"/>
                <w:szCs w:val="24"/>
              </w:rPr>
            </w:pPr>
          </w:p>
          <w:p w:rsidR="00F758C1" w:rsidRPr="00A73E95" w:rsidP="00F758C1" w14:paraId="20BCD02D" w14:textId="77777777">
            <w:pPr>
              <w:ind w:left="144" w:right="144"/>
              <w:rPr>
                <w:rFonts w:ascii="Aptos" w:hAnsi="Aptos"/>
                <w:sz w:val="24"/>
                <w:szCs w:val="24"/>
              </w:rPr>
            </w:pPr>
          </w:p>
          <w:p w:rsidR="00F758C1" w:rsidRPr="00A73E95" w:rsidP="00F758C1" w14:paraId="4D5ACB2C" w14:textId="1F82E56E">
            <w:pPr>
              <w:jc w:val="center"/>
              <w:rPr>
                <w:rStyle w:val="Hyperlink"/>
                <w:rFonts w:ascii="Aptos" w:hAnsi="Aptos"/>
                <w:b/>
                <w:bCs/>
                <w:sz w:val="24"/>
                <w:szCs w:val="24"/>
              </w:rPr>
            </w:pPr>
            <w:r>
              <w:rPr>
                <w:rStyle w:val="Hyperlink"/>
                <w:rFonts w:ascii="Aptos" w:hAnsi="Aptos"/>
                <w:b/>
                <w:bCs/>
                <w:sz w:val="24"/>
                <w:szCs w:val="24"/>
              </w:rPr>
              <w:t xml:space="preserve">Check out our </w:t>
            </w:r>
            <w:r>
              <w:rPr>
                <w:rStyle w:val="Hyperlink"/>
                <w:rFonts w:ascii="Aptos" w:hAnsi="Aptos"/>
                <w:b/>
                <w:bCs/>
                <w:sz w:val="24"/>
                <w:szCs w:val="24"/>
              </w:rPr>
              <w:t xml:space="preserve">event website </w:t>
            </w:r>
            <w:r>
              <w:rPr>
                <w:rStyle w:val="Hyperlink"/>
                <w:rFonts w:ascii="Aptos" w:hAnsi="Aptos"/>
                <w:b/>
                <w:bCs/>
                <w:sz w:val="24"/>
                <w:szCs w:val="24"/>
              </w:rPr>
              <w:t>for more details and updates</w:t>
            </w:r>
            <w:r w:rsidRPr="00A73E95">
              <w:rPr>
                <w:rStyle w:val="Hyperlink"/>
                <w:rFonts w:ascii="Aptos" w:hAnsi="Aptos"/>
                <w:b/>
                <w:bCs/>
                <w:sz w:val="24"/>
                <w:szCs w:val="24"/>
              </w:rPr>
              <w:t>.</w:t>
            </w:r>
          </w:p>
          <w:p w:rsidR="00F758C1" w:rsidP="00F758C1" w14:paraId="33695798" w14:textId="34C03916">
            <w:pPr>
              <w:ind w:left="144" w:right="144"/>
            </w:pPr>
          </w:p>
        </w:tc>
      </w:tr>
      <w:tr w14:paraId="5C80586E" w14:textId="77777777" w:rsidTr="00040434">
        <w:tblPrEx>
          <w:tblW w:w="0" w:type="auto"/>
          <w:tblLook w:val="04A0"/>
        </w:tblPrEx>
        <w:tc>
          <w:tcPr>
            <w:tcW w:w="9350" w:type="dxa"/>
          </w:tcPr>
          <w:p w:rsidR="00F758C1" w:rsidP="00F758C1" w14:paraId="30CA5089" w14:textId="4893DBFD">
            <w:pPr>
              <w:pStyle w:val="HTMLPreformatted"/>
              <w:jc w:val="center"/>
              <w:rPr>
                <w:rFonts w:asciiTheme="minorHAnsi" w:hAnsiTheme="minorHAnsi" w:cstheme="minorHAnsi"/>
                <w:color w:val="000000"/>
                <w:sz w:val="22"/>
                <w:szCs w:val="22"/>
              </w:rPr>
            </w:pPr>
          </w:p>
        </w:tc>
      </w:tr>
      <w:tr w14:paraId="47D1A2E7" w14:textId="77777777" w:rsidTr="00040434">
        <w:tblPrEx>
          <w:tblW w:w="0" w:type="auto"/>
          <w:tblLook w:val="04A0"/>
        </w:tblPrEx>
        <w:tc>
          <w:tcPr>
            <w:tcW w:w="9350" w:type="dxa"/>
            <w:shd w:val="clear" w:color="auto" w:fill="002060"/>
          </w:tcPr>
          <w:p w:rsidR="00E971C7" w:rsidP="00F758C1" w14:paraId="2D58EEE5" w14:textId="58502A6C">
            <w:pPr>
              <w:pStyle w:val="HTMLPreformatted"/>
              <w:spacing w:before="240" w:after="240"/>
              <w:jc w:val="center"/>
              <w:rPr>
                <w:rFonts w:asciiTheme="minorHAnsi" w:hAnsiTheme="minorHAnsi" w:cstheme="minorHAnsi"/>
                <w:color w:val="000000"/>
                <w:sz w:val="22"/>
                <w:szCs w:val="22"/>
              </w:rPr>
            </w:pPr>
            <w:hyperlink r:id="rId8" w:tgtFrame="_blank" w:history="1">
              <w:r>
                <w:rPr>
                  <w:rStyle w:val="Hyperlink"/>
                  <w:rFonts w:ascii="Arial" w:hAnsi="Arial" w:cs="Arial"/>
                  <w:color w:val="FFFFFF"/>
                  <w:sz w:val="21"/>
                  <w:szCs w:val="21"/>
                </w:rPr>
                <w:t>U.S. Department of Health and Human Services</w:t>
              </w:r>
            </w:hyperlink>
            <w:r>
              <w:rPr>
                <w:rFonts w:ascii="Arial" w:hAnsi="Arial" w:cs="Arial"/>
                <w:color w:val="FFFFFF"/>
                <w:sz w:val="21"/>
                <w:szCs w:val="21"/>
              </w:rPr>
              <w:t>   |   </w:t>
            </w:r>
            <w:hyperlink r:id="rId9" w:tgtFrame="_blank" w:history="1">
              <w:r>
                <w:rPr>
                  <w:rStyle w:val="Hyperlink"/>
                  <w:rFonts w:ascii="Arial" w:hAnsi="Arial" w:cs="Arial"/>
                  <w:color w:val="FFFFFF"/>
                  <w:sz w:val="21"/>
                  <w:szCs w:val="21"/>
                </w:rPr>
                <w:t>National Institutes of Health</w:t>
              </w:r>
            </w:hyperlink>
            <w:r>
              <w:rPr>
                <w:rFonts w:ascii="Arial" w:hAnsi="Arial" w:cs="Arial"/>
                <w:color w:val="FFFFFF"/>
                <w:sz w:val="21"/>
                <w:szCs w:val="21"/>
              </w:rPr>
              <w:br/>
            </w:r>
            <w:hyperlink r:id="rId10" w:tgtFrame="_blank" w:history="1">
              <w:r>
                <w:rPr>
                  <w:rStyle w:val="Hyperlink"/>
                  <w:rFonts w:ascii="Arial" w:hAnsi="Arial" w:cs="Arial"/>
                  <w:color w:val="FFFFFF"/>
                  <w:sz w:val="21"/>
                  <w:szCs w:val="21"/>
                </w:rPr>
                <w:t>National Cancer Institute</w:t>
              </w:r>
            </w:hyperlink>
            <w:r>
              <w:rPr>
                <w:rFonts w:ascii="Arial" w:hAnsi="Arial" w:cs="Arial"/>
                <w:color w:val="FFFFFF"/>
                <w:sz w:val="21"/>
                <w:szCs w:val="21"/>
              </w:rPr>
              <w:t>   |   </w:t>
            </w:r>
            <w:hyperlink r:id="rId11" w:tgtFrame="_blank" w:history="1">
              <w:r>
                <w:rPr>
                  <w:rStyle w:val="Hyperlink"/>
                  <w:rFonts w:ascii="Arial" w:hAnsi="Arial" w:cs="Arial"/>
                  <w:color w:val="FFFFFF"/>
                  <w:sz w:val="21"/>
                  <w:szCs w:val="21"/>
                </w:rPr>
                <w:t>USA.gov</w:t>
              </w:r>
            </w:hyperlink>
          </w:p>
        </w:tc>
      </w:tr>
    </w:tbl>
    <w:p w:rsidR="007C6B80" w14:paraId="1151370D"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15B27119"/>
    <w:multiLevelType w:val="hybridMultilevel"/>
    <w:tmpl w:val="21EA802E"/>
    <w:lvl w:ilvl="0">
      <w:start w:val="0"/>
      <w:numFmt w:val="bullet"/>
      <w:lvlText w:val="-"/>
      <w:lvlJc w:val="left"/>
      <w:pPr>
        <w:ind w:left="504" w:hanging="360"/>
      </w:pPr>
      <w:rPr>
        <w:rFonts w:ascii="Calibri" w:hAnsi="Calibri" w:eastAsiaTheme="minorHAnsi" w:cs="Calibri" w:hint="default"/>
        <w:color w:val="000000"/>
      </w:rPr>
    </w:lvl>
    <w:lvl w:ilvl="1" w:tentative="1">
      <w:start w:val="1"/>
      <w:numFmt w:val="bullet"/>
      <w:lvlText w:val="o"/>
      <w:lvlJc w:val="left"/>
      <w:pPr>
        <w:ind w:left="1224" w:hanging="360"/>
      </w:pPr>
      <w:rPr>
        <w:rFonts w:ascii="Courier New" w:hAnsi="Courier New" w:cs="Courier New" w:hint="default"/>
      </w:rPr>
    </w:lvl>
    <w:lvl w:ilvl="2" w:tentative="1">
      <w:start w:val="1"/>
      <w:numFmt w:val="bullet"/>
      <w:lvlText w:val=""/>
      <w:lvlJc w:val="left"/>
      <w:pPr>
        <w:ind w:left="1944" w:hanging="360"/>
      </w:pPr>
      <w:rPr>
        <w:rFonts w:ascii="Wingdings" w:hAnsi="Wingdings" w:hint="default"/>
      </w:rPr>
    </w:lvl>
    <w:lvl w:ilvl="3" w:tentative="1">
      <w:start w:val="1"/>
      <w:numFmt w:val="bullet"/>
      <w:lvlText w:val=""/>
      <w:lvlJc w:val="left"/>
      <w:pPr>
        <w:ind w:left="2664" w:hanging="360"/>
      </w:pPr>
      <w:rPr>
        <w:rFonts w:ascii="Symbol" w:hAnsi="Symbol" w:hint="default"/>
      </w:rPr>
    </w:lvl>
    <w:lvl w:ilvl="4" w:tentative="1">
      <w:start w:val="1"/>
      <w:numFmt w:val="bullet"/>
      <w:lvlText w:val="o"/>
      <w:lvlJc w:val="left"/>
      <w:pPr>
        <w:ind w:left="3384" w:hanging="360"/>
      </w:pPr>
      <w:rPr>
        <w:rFonts w:ascii="Courier New" w:hAnsi="Courier New" w:cs="Courier New" w:hint="default"/>
      </w:rPr>
    </w:lvl>
    <w:lvl w:ilvl="5" w:tentative="1">
      <w:start w:val="1"/>
      <w:numFmt w:val="bullet"/>
      <w:lvlText w:val=""/>
      <w:lvlJc w:val="left"/>
      <w:pPr>
        <w:ind w:left="4104" w:hanging="360"/>
      </w:pPr>
      <w:rPr>
        <w:rFonts w:ascii="Wingdings" w:hAnsi="Wingdings" w:hint="default"/>
      </w:rPr>
    </w:lvl>
    <w:lvl w:ilvl="6" w:tentative="1">
      <w:start w:val="1"/>
      <w:numFmt w:val="bullet"/>
      <w:lvlText w:val=""/>
      <w:lvlJc w:val="left"/>
      <w:pPr>
        <w:ind w:left="4824" w:hanging="360"/>
      </w:pPr>
      <w:rPr>
        <w:rFonts w:ascii="Symbol" w:hAnsi="Symbol" w:hint="default"/>
      </w:rPr>
    </w:lvl>
    <w:lvl w:ilvl="7" w:tentative="1">
      <w:start w:val="1"/>
      <w:numFmt w:val="bullet"/>
      <w:lvlText w:val="o"/>
      <w:lvlJc w:val="left"/>
      <w:pPr>
        <w:ind w:left="5544" w:hanging="360"/>
      </w:pPr>
      <w:rPr>
        <w:rFonts w:ascii="Courier New" w:hAnsi="Courier New" w:cs="Courier New" w:hint="default"/>
      </w:rPr>
    </w:lvl>
    <w:lvl w:ilvl="8" w:tentative="1">
      <w:start w:val="1"/>
      <w:numFmt w:val="bullet"/>
      <w:lvlText w:val=""/>
      <w:lvlJc w:val="left"/>
      <w:pPr>
        <w:ind w:left="6264" w:hanging="360"/>
      </w:pPr>
      <w:rPr>
        <w:rFonts w:ascii="Wingdings" w:hAnsi="Wingdings" w:hint="default"/>
      </w:rPr>
    </w:lvl>
  </w:abstractNum>
  <w:num w:numId="1" w16cid:durableId="192888041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Gnipp, Denise">
    <w15:presenceInfo w15:providerId="AD" w15:userId="S::56679@icf.com::cbd250a2-1774-4048-adda-092e66cb003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B80"/>
    <w:rsid w:val="00040434"/>
    <w:rsid w:val="00276482"/>
    <w:rsid w:val="002F63DA"/>
    <w:rsid w:val="0030602B"/>
    <w:rsid w:val="003D5663"/>
    <w:rsid w:val="004D7A1A"/>
    <w:rsid w:val="00522D61"/>
    <w:rsid w:val="0075450F"/>
    <w:rsid w:val="007C6B80"/>
    <w:rsid w:val="008F7CBB"/>
    <w:rsid w:val="00953301"/>
    <w:rsid w:val="00972CB2"/>
    <w:rsid w:val="00A73E95"/>
    <w:rsid w:val="00A97A24"/>
    <w:rsid w:val="00B766DB"/>
    <w:rsid w:val="00C94DBA"/>
    <w:rsid w:val="00CB0BD2"/>
    <w:rsid w:val="00CD6B86"/>
    <w:rsid w:val="00D8722C"/>
    <w:rsid w:val="00DE4C93"/>
    <w:rsid w:val="00E3005D"/>
    <w:rsid w:val="00E971C7"/>
    <w:rsid w:val="00F758C1"/>
    <w:rsid w:val="00F75D9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71DF786"/>
  <w15:chartTrackingRefBased/>
  <w15:docId w15:val="{D5D1876C-A240-444A-9D44-FB5B0A546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6B8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6B80"/>
    <w:rPr>
      <w:color w:val="0563C1"/>
      <w:u w:val="single"/>
    </w:rPr>
  </w:style>
  <w:style w:type="paragraph" w:styleId="HTMLPreformatted">
    <w:name w:val="HTML Preformatted"/>
    <w:basedOn w:val="Normal"/>
    <w:link w:val="HTMLPreformattedChar"/>
    <w:uiPriority w:val="99"/>
    <w:semiHidden/>
    <w:unhideWhenUsed/>
    <w:rsid w:val="007C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C6B80"/>
    <w:rPr>
      <w:rFonts w:ascii="Courier New" w:hAnsi="Courier New" w:cs="Courier New"/>
      <w:sz w:val="20"/>
      <w:szCs w:val="20"/>
    </w:rPr>
  </w:style>
  <w:style w:type="table" w:styleId="TableGrid">
    <w:name w:val="Table Grid"/>
    <w:basedOn w:val="TableNormal"/>
    <w:uiPriority w:val="39"/>
    <w:rsid w:val="007C6B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971C7"/>
    <w:pPr>
      <w:ind w:left="720"/>
      <w:contextualSpacing/>
    </w:pPr>
  </w:style>
  <w:style w:type="character" w:styleId="CommentReference">
    <w:name w:val="annotation reference"/>
    <w:basedOn w:val="DefaultParagraphFont"/>
    <w:uiPriority w:val="99"/>
    <w:semiHidden/>
    <w:unhideWhenUsed/>
    <w:rsid w:val="00F758C1"/>
    <w:rPr>
      <w:sz w:val="16"/>
      <w:szCs w:val="16"/>
    </w:rPr>
  </w:style>
  <w:style w:type="paragraph" w:styleId="CommentText">
    <w:name w:val="annotation text"/>
    <w:basedOn w:val="Normal"/>
    <w:link w:val="CommentTextChar"/>
    <w:uiPriority w:val="99"/>
    <w:unhideWhenUsed/>
    <w:rsid w:val="00F758C1"/>
    <w:pPr>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758C1"/>
    <w:rPr>
      <w:sz w:val="20"/>
      <w:szCs w:val="20"/>
    </w:rPr>
  </w:style>
  <w:style w:type="character" w:styleId="UnresolvedMention">
    <w:name w:val="Unresolved Mention"/>
    <w:basedOn w:val="DefaultParagraphFont"/>
    <w:uiPriority w:val="99"/>
    <w:semiHidden/>
    <w:unhideWhenUsed/>
    <w:rsid w:val="00F758C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953301"/>
    <w:pPr>
      <w:spacing w:after="0"/>
    </w:pPr>
    <w:rPr>
      <w:rFonts w:ascii="Calibri" w:hAnsi="Calibri" w:cs="Calibri"/>
      <w:b/>
      <w:bCs/>
    </w:rPr>
  </w:style>
  <w:style w:type="character" w:customStyle="1" w:styleId="CommentSubjectChar">
    <w:name w:val="Comment Subject Char"/>
    <w:basedOn w:val="CommentTextChar"/>
    <w:link w:val="CommentSubject"/>
    <w:uiPriority w:val="99"/>
    <w:semiHidden/>
    <w:rsid w:val="00953301"/>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cancer.gov/" TargetMode="External" /><Relationship Id="rId11" Type="http://schemas.openxmlformats.org/officeDocument/2006/relationships/hyperlink" Target="https://www.usa.gov/"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15"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jpeg" /><Relationship Id="rId8" Type="http://schemas.openxmlformats.org/officeDocument/2006/relationships/hyperlink" Target="http://www.hhs.gov/" TargetMode="External" /><Relationship Id="rId9" Type="http://schemas.openxmlformats.org/officeDocument/2006/relationships/hyperlink" Target="http://www.nih.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a6a9aea-fb0f-4ddd-aff8-712634b7d5fe" xsi:nil="true"/>
    <lcf76f155ced4ddcb4097134ff3c332f xmlns="2156a868-e4b5-47a5-83a9-09f54ab42018">
      <Terms xmlns="http://schemas.microsoft.com/office/infopath/2007/PartnerControls"/>
    </lcf76f155ced4ddcb4097134ff3c332f>
    <SharedWithUsers xmlns="18138959-b9ea-4c0c-a0b9-b62872be493c">
      <UserInfo>
        <DisplayName/>
        <AccountId xsi:nil="true"/>
        <AccountType/>
      </UserInfo>
    </SharedWithUsers>
    <MediaLengthInSeconds xmlns="2156a868-e4b5-47a5-83a9-09f54ab4201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18E608AB96F0E4D9D77A33B66C82251" ma:contentTypeVersion="19" ma:contentTypeDescription="Create a new document." ma:contentTypeScope="" ma:versionID="b46bbbe2e6bfd8d66175ed30f8e0d419">
  <xsd:schema xmlns:xsd="http://www.w3.org/2001/XMLSchema" xmlns:xs="http://www.w3.org/2001/XMLSchema" xmlns:p="http://schemas.microsoft.com/office/2006/metadata/properties" xmlns:ns2="2156a868-e4b5-47a5-83a9-09f54ab42018" xmlns:ns3="18138959-b9ea-4c0c-a0b9-b62872be493c" xmlns:ns4="fa6a9aea-fb0f-4ddd-aff8-712634b7d5fe" targetNamespace="http://schemas.microsoft.com/office/2006/metadata/properties" ma:root="true" ma:fieldsID="faef244075f68e26f0979acb796f3a67" ns2:_="" ns3:_="" ns4:_="">
    <xsd:import namespace="2156a868-e4b5-47a5-83a9-09f54ab42018"/>
    <xsd:import namespace="18138959-b9ea-4c0c-a0b9-b62872be493c"/>
    <xsd:import namespace="fa6a9aea-fb0f-4ddd-aff8-712634b7d5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56a868-e4b5-47a5-83a9-09f54ab420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138959-b9ea-4c0c-a0b9-b62872be493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6a9aea-fb0f-4ddd-aff8-712634b7d5f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b65a89e-d819-4710-845d-faaea3c25565}" ma:internalName="TaxCatchAll" ma:showField="CatchAllData" ma:web="18138959-b9ea-4c0c-a0b9-b62872be49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4B0F7D-F3E5-4894-8665-692B5DE12C5D}">
  <ds:schemaRefs>
    <ds:schemaRef ds:uri="http://schemas.microsoft.com/office/2006/metadata/properties"/>
    <ds:schemaRef ds:uri="http://schemas.microsoft.com/office/infopath/2007/PartnerControls"/>
    <ds:schemaRef ds:uri="fa6a9aea-fb0f-4ddd-aff8-712634b7d5fe"/>
    <ds:schemaRef ds:uri="2156a868-e4b5-47a5-83a9-09f54ab42018"/>
    <ds:schemaRef ds:uri="18138959-b9ea-4c0c-a0b9-b62872be493c"/>
  </ds:schemaRefs>
</ds:datastoreItem>
</file>

<file path=customXml/itemProps2.xml><?xml version="1.0" encoding="utf-8"?>
<ds:datastoreItem xmlns:ds="http://schemas.openxmlformats.org/officeDocument/2006/customXml" ds:itemID="{52CB35C1-6FB6-4D40-AB8D-D3D6182730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56a868-e4b5-47a5-83a9-09f54ab42018"/>
    <ds:schemaRef ds:uri="18138959-b9ea-4c0c-a0b9-b62872be493c"/>
    <ds:schemaRef ds:uri="fa6a9aea-fb0f-4ddd-aff8-712634b7d5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ADCB6C-2768-4E1C-BFC1-1A6EBDF51308}">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8</TotalTime>
  <Pages>1</Pages>
  <Words>175</Words>
  <Characters>911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Schaefer, Jennifer</dc:creator>
  <cp:lastModifiedBy>Gnipp, Denise</cp:lastModifiedBy>
  <cp:revision>13</cp:revision>
  <dcterms:created xsi:type="dcterms:W3CDTF">2026-02-10T15:18:00Z</dcterms:created>
  <dcterms:modified xsi:type="dcterms:W3CDTF">2026-02-10T15:27:00Z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0x010100B18E608AB96F0E4D9D77A33B66C82251</vt:lpwstr>
  </property>
  <property fmtid="{D5CDD505-2E9C-101B-9397-08002B2CF9AE}" pid="4" name="MediaServiceImageTags">
    <vt:lpwstr/>
  </property>
  <property fmtid="{D5CDD505-2E9C-101B-9397-08002B2CF9AE}" pid="5" name="Order">
    <vt:r8>2001700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