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608A" w:rsidRPr="00473DEB" w:rsidP="00473DEB" w14:paraId="11D8E876" w14:textId="77777777">
      <w:pPr>
        <w:pStyle w:val="Heading1"/>
        <w:jc w:val="center"/>
        <w:rPr>
          <w:rFonts w:cs="Times New Roman"/>
          <w:szCs w:val="24"/>
        </w:rPr>
      </w:pPr>
      <w:r w:rsidRPr="00473DEB">
        <w:rPr>
          <w:rFonts w:cs="Times New Roman"/>
          <w:szCs w:val="24"/>
        </w:rPr>
        <w:t>Supporting Statement</w:t>
      </w:r>
      <w:r w:rsidRPr="00473DEB" w:rsidR="005826C6">
        <w:rPr>
          <w:rFonts w:cs="Times New Roman"/>
          <w:szCs w:val="24"/>
        </w:rPr>
        <w:t xml:space="preserve"> – Part A</w:t>
      </w:r>
    </w:p>
    <w:p w:rsidR="00473DEB" w:rsidRPr="00473DEB" w:rsidP="00473DEB" w14:paraId="495AB030" w14:textId="05F0C3DF">
      <w:pPr>
        <w:pStyle w:val="Heading1"/>
        <w:jc w:val="center"/>
        <w:rPr>
          <w:rFonts w:cs="Times New Roman"/>
          <w:szCs w:val="24"/>
        </w:rPr>
      </w:pPr>
      <w:r w:rsidRPr="00473DEB">
        <w:rPr>
          <w:rFonts w:cs="Times New Roman"/>
          <w:szCs w:val="24"/>
        </w:rPr>
        <w:t>Medicare Part D Manufacturer Discount Program</w:t>
      </w:r>
    </w:p>
    <w:p w:rsidR="005826C6" w:rsidRPr="00473DEB" w:rsidP="00473DEB" w14:paraId="3725F98E" w14:textId="36B85BAC">
      <w:pPr>
        <w:pStyle w:val="Heading1"/>
        <w:jc w:val="center"/>
        <w:rPr>
          <w:rFonts w:cs="Times New Roman"/>
          <w:szCs w:val="24"/>
        </w:rPr>
      </w:pPr>
      <w:r w:rsidRPr="00473DEB">
        <w:rPr>
          <w:rFonts w:cs="Times New Roman"/>
          <w:szCs w:val="24"/>
        </w:rPr>
        <w:t>CMS-</w:t>
      </w:r>
      <w:r w:rsidRPr="008948EB" w:rsidR="008948EB">
        <w:rPr>
          <w:rFonts w:cs="Times New Roman"/>
          <w:szCs w:val="24"/>
        </w:rPr>
        <w:t>1084</w:t>
      </w:r>
      <w:r w:rsidR="008948EB">
        <w:rPr>
          <w:rFonts w:cs="Times New Roman"/>
          <w:szCs w:val="24"/>
        </w:rPr>
        <w:t>6</w:t>
      </w:r>
      <w:r w:rsidRPr="00473DEB">
        <w:rPr>
          <w:rFonts w:cs="Times New Roman"/>
          <w:szCs w:val="24"/>
        </w:rPr>
        <w:t xml:space="preserve"> (OMB 0938-</w:t>
      </w:r>
      <w:r w:rsidR="00806435">
        <w:rPr>
          <w:rFonts w:cs="Times New Roman"/>
          <w:szCs w:val="24"/>
        </w:rPr>
        <w:t>1451</w:t>
      </w:r>
      <w:r w:rsidRPr="00473DEB">
        <w:rPr>
          <w:rFonts w:cs="Times New Roman"/>
          <w:szCs w:val="24"/>
        </w:rPr>
        <w:t>)</w:t>
      </w:r>
    </w:p>
    <w:p w:rsidR="00D07D8D" w:rsidRPr="00473DEB" w:rsidP="00D07D8D" w14:paraId="46E38770" w14:textId="77777777">
      <w:pPr>
        <w:rPr>
          <w:rFonts w:ascii="Times New Roman" w:hAnsi="Times New Roman" w:cs="Times New Roman"/>
          <w:sz w:val="24"/>
          <w:szCs w:val="24"/>
        </w:rPr>
      </w:pPr>
    </w:p>
    <w:p w:rsidR="003351E2" w:rsidRPr="00473DEB" w:rsidP="00A54940" w14:paraId="21CFBF23" w14:textId="77777777">
      <w:pPr>
        <w:pStyle w:val="Heading1"/>
        <w:rPr>
          <w:rFonts w:cs="Times New Roman"/>
          <w:szCs w:val="24"/>
        </w:rPr>
      </w:pPr>
      <w:r w:rsidRPr="00473DEB">
        <w:rPr>
          <w:rFonts w:cs="Times New Roman"/>
          <w:szCs w:val="24"/>
        </w:rPr>
        <w:t>Background</w:t>
      </w:r>
    </w:p>
    <w:p w:rsidR="003351E2" w:rsidRPr="00473DEB" w:rsidP="003351E2" w14:paraId="39E46753" w14:textId="77777777">
      <w:pPr>
        <w:rPr>
          <w:rFonts w:ascii="Times New Roman" w:eastAsia="Times New Roman" w:hAnsi="Times New Roman" w:cs="Times New Roman"/>
          <w:sz w:val="24"/>
          <w:szCs w:val="24"/>
        </w:rPr>
      </w:pPr>
    </w:p>
    <w:p w:rsidR="00D05458" w:rsidP="00D51AFE" w14:paraId="0A5CAB2E" w14:textId="77777777">
      <w:pPr>
        <w:pStyle w:val="BodyText"/>
        <w:ind w:left="0" w:right="133"/>
        <w:rPr>
          <w:rFonts w:cs="Times New Roman"/>
        </w:rPr>
      </w:pPr>
      <w:r w:rsidRPr="00473DEB">
        <w:rPr>
          <w:rFonts w:cs="Times New Roman"/>
        </w:rPr>
        <w:t xml:space="preserve">On August </w:t>
      </w:r>
      <w:r w:rsidRPr="00473DEB" w:rsidR="00D0632F">
        <w:rPr>
          <w:rFonts w:cs="Times New Roman"/>
        </w:rPr>
        <w:t>1</w:t>
      </w:r>
      <w:r w:rsidRPr="00473DEB">
        <w:rPr>
          <w:rFonts w:cs="Times New Roman"/>
        </w:rPr>
        <w:t>6, 20</w:t>
      </w:r>
      <w:r w:rsidRPr="00473DEB" w:rsidR="00D0632F">
        <w:rPr>
          <w:rFonts w:cs="Times New Roman"/>
        </w:rPr>
        <w:t>22</w:t>
      </w:r>
      <w:r w:rsidRPr="00473DEB">
        <w:rPr>
          <w:rFonts w:cs="Times New Roman"/>
        </w:rPr>
        <w:t xml:space="preserve">, Congress enacted the </w:t>
      </w:r>
      <w:r w:rsidRPr="00473DEB" w:rsidR="00D0632F">
        <w:rPr>
          <w:rFonts w:cs="Times New Roman"/>
        </w:rPr>
        <w:t>Inflation Reduction</w:t>
      </w:r>
      <w:r w:rsidRPr="00473DEB">
        <w:rPr>
          <w:rFonts w:cs="Times New Roman"/>
        </w:rPr>
        <w:t xml:space="preserve"> Act</w:t>
      </w:r>
      <w:r w:rsidR="00E7005B">
        <w:rPr>
          <w:rFonts w:cs="Times New Roman"/>
        </w:rPr>
        <w:t xml:space="preserve"> of 2022</w:t>
      </w:r>
      <w:r w:rsidRPr="00473DEB" w:rsidR="00D0632F">
        <w:rPr>
          <w:rFonts w:cs="Times New Roman"/>
        </w:rPr>
        <w:t>,</w:t>
      </w:r>
      <w:r w:rsidRPr="00473DEB">
        <w:rPr>
          <w:rFonts w:cs="Times New Roman"/>
        </w:rPr>
        <w:t xml:space="preserve"> Public L</w:t>
      </w:r>
      <w:r w:rsidR="005B48E5">
        <w:rPr>
          <w:rFonts w:cs="Times New Roman"/>
        </w:rPr>
        <w:t>.</w:t>
      </w:r>
      <w:r w:rsidRPr="00473DEB">
        <w:rPr>
          <w:rFonts w:cs="Times New Roman"/>
        </w:rPr>
        <w:t xml:space="preserve"> </w:t>
      </w:r>
      <w:r w:rsidRPr="001166E1" w:rsidR="005B48E5">
        <w:rPr>
          <w:rFonts w:cs="Times New Roman"/>
        </w:rPr>
        <w:t>117-169 (IRA)</w:t>
      </w:r>
      <w:r w:rsidR="00152B2D">
        <w:rPr>
          <w:rFonts w:cs="Times New Roman"/>
        </w:rPr>
        <w:t>. Section 11201 of the IRA eliminates the coverage gap phase of the Part D benefit</w:t>
      </w:r>
      <w:r w:rsidR="0019486D">
        <w:rPr>
          <w:rFonts w:cs="Times New Roman"/>
        </w:rPr>
        <w:t xml:space="preserve">. It also </w:t>
      </w:r>
      <w:r w:rsidR="00722860">
        <w:rPr>
          <w:rFonts w:cs="Times New Roman"/>
        </w:rPr>
        <w:t xml:space="preserve">sunsets </w:t>
      </w:r>
      <w:r w:rsidR="00152B2D">
        <w:rPr>
          <w:rFonts w:cs="Times New Roman"/>
        </w:rPr>
        <w:t>the coverage gap discount program (CGDP)</w:t>
      </w:r>
      <w:r w:rsidR="00722860">
        <w:rPr>
          <w:rFonts w:cs="Times New Roman"/>
        </w:rPr>
        <w:t xml:space="preserve"> after December 31, 2024</w:t>
      </w:r>
      <w:r w:rsidR="00152B2D">
        <w:rPr>
          <w:rFonts w:cs="Times New Roman"/>
        </w:rPr>
        <w:t xml:space="preserve">, and amends the Social Security Act (the Act) </w:t>
      </w:r>
      <w:r w:rsidRPr="00473DEB" w:rsidR="00D0632F">
        <w:rPr>
          <w:rFonts w:cs="Times New Roman"/>
        </w:rPr>
        <w:t>to add</w:t>
      </w:r>
      <w:r w:rsidR="005B48E5">
        <w:rPr>
          <w:rFonts w:cs="Times New Roman"/>
        </w:rPr>
        <w:t xml:space="preserve"> section 1860D-14C, </w:t>
      </w:r>
      <w:r w:rsidR="00C569B2">
        <w:rPr>
          <w:rFonts w:cs="Times New Roman"/>
        </w:rPr>
        <w:t>requiring the Secretary to establish</w:t>
      </w:r>
      <w:r w:rsidR="005B48E5">
        <w:rPr>
          <w:rFonts w:cs="Times New Roman"/>
        </w:rPr>
        <w:t xml:space="preserve"> a </w:t>
      </w:r>
      <w:r w:rsidR="00C569B2">
        <w:rPr>
          <w:rFonts w:cs="Times New Roman"/>
        </w:rPr>
        <w:t>new Medicare Part D manufacturer discount program (</w:t>
      </w:r>
      <w:r w:rsidR="008932EE">
        <w:rPr>
          <w:rFonts w:cs="Times New Roman"/>
        </w:rPr>
        <w:t>Discount Program</w:t>
      </w:r>
      <w:r w:rsidR="00C569B2">
        <w:rPr>
          <w:rFonts w:cs="Times New Roman"/>
        </w:rPr>
        <w:t>)</w:t>
      </w:r>
      <w:r w:rsidR="00722860">
        <w:rPr>
          <w:rFonts w:cs="Times New Roman"/>
        </w:rPr>
        <w:t xml:space="preserve"> beginning January 1, 2025</w:t>
      </w:r>
      <w:r w:rsidRPr="00473DEB">
        <w:rPr>
          <w:rFonts w:cs="Times New Roman"/>
        </w:rPr>
        <w:t>.</w:t>
      </w:r>
      <w:r w:rsidR="00152B2D">
        <w:rPr>
          <w:rFonts w:cs="Times New Roman"/>
        </w:rPr>
        <w:t xml:space="preserve"> Under the </w:t>
      </w:r>
      <w:r w:rsidR="00EC16B3">
        <w:rPr>
          <w:rFonts w:cs="Times New Roman"/>
        </w:rPr>
        <w:t>Discount Program</w:t>
      </w:r>
      <w:r w:rsidR="00152B2D">
        <w:rPr>
          <w:rFonts w:cs="Times New Roman"/>
        </w:rPr>
        <w:t>, participating manufacturers are required to provide discounts on their “applicable drugs” (brand drugs, biologics, and biosimilars) both in the initial coverage phase and in the catastrophic coverage phase of the Part D benefit.</w:t>
      </w:r>
    </w:p>
    <w:p w:rsidR="00D05458" w:rsidP="00D51AFE" w14:paraId="201FB6E4" w14:textId="77777777">
      <w:pPr>
        <w:pStyle w:val="BodyText"/>
        <w:ind w:left="0" w:right="133"/>
        <w:rPr>
          <w:rFonts w:cs="Times New Roman"/>
        </w:rPr>
      </w:pPr>
    </w:p>
    <w:p w:rsidR="00D0632F" w:rsidRPr="00D20516" w:rsidP="00F736E0" w14:paraId="7BB7FEA0" w14:textId="13B448B4">
      <w:pPr>
        <w:pStyle w:val="BodyText"/>
        <w:ind w:left="0" w:right="211"/>
        <w:rPr>
          <w:rFonts w:cs="Times New Roman"/>
        </w:rPr>
      </w:pPr>
      <w:r w:rsidRPr="00C569B2">
        <w:rPr>
          <w:rFonts w:cs="Times New Roman"/>
        </w:rPr>
        <w:t xml:space="preserve">Pursuant to </w:t>
      </w:r>
      <w:r>
        <w:rPr>
          <w:rFonts w:cs="Times New Roman"/>
        </w:rPr>
        <w:t>section 11201(g) of the IRA</w:t>
      </w:r>
      <w:r w:rsidRPr="00C569B2">
        <w:rPr>
          <w:rFonts w:cs="Times New Roman"/>
        </w:rPr>
        <w:t>, CMS implement</w:t>
      </w:r>
      <w:r w:rsidR="00CE7753">
        <w:rPr>
          <w:rFonts w:cs="Times New Roman"/>
        </w:rPr>
        <w:t>ed</w:t>
      </w:r>
      <w:r w:rsidRPr="00C569B2">
        <w:rPr>
          <w:rFonts w:cs="Times New Roman"/>
        </w:rPr>
        <w:t xml:space="preserve"> the </w:t>
      </w:r>
      <w:r w:rsidR="00EC16B3">
        <w:rPr>
          <w:rFonts w:cs="Times New Roman"/>
        </w:rPr>
        <w:t>Discount Program</w:t>
      </w:r>
      <w:r w:rsidRPr="00C569B2" w:rsidR="00EC16B3">
        <w:rPr>
          <w:rFonts w:cs="Times New Roman"/>
        </w:rPr>
        <w:t xml:space="preserve"> </w:t>
      </w:r>
      <w:r w:rsidRPr="00C569B2">
        <w:rPr>
          <w:rFonts w:cs="Times New Roman"/>
        </w:rPr>
        <w:t>through program instruction</w:t>
      </w:r>
      <w:bookmarkStart w:id="0" w:name="_Hlk124952956"/>
      <w:r w:rsidR="00CE7753">
        <w:rPr>
          <w:rFonts w:cs="Times New Roman"/>
        </w:rPr>
        <w:t>,</w:t>
      </w:r>
      <w:r w:rsidR="00EC16B3">
        <w:rPr>
          <w:rFonts w:cs="Times New Roman"/>
        </w:rPr>
        <w:t xml:space="preserve"> </w:t>
      </w:r>
      <w:r w:rsidR="00CE7753">
        <w:rPr>
          <w:rFonts w:cs="Times New Roman"/>
        </w:rPr>
        <w:t xml:space="preserve">and </w:t>
      </w:r>
      <w:r w:rsidR="00EC16B3">
        <w:rPr>
          <w:rFonts w:cs="Times New Roman"/>
        </w:rPr>
        <w:t>issue</w:t>
      </w:r>
      <w:r w:rsidR="00CE7753">
        <w:rPr>
          <w:rFonts w:cs="Times New Roman"/>
        </w:rPr>
        <w:t>d</w:t>
      </w:r>
      <w:r w:rsidR="00EC16B3">
        <w:rPr>
          <w:rFonts w:cs="Times New Roman"/>
        </w:rPr>
        <w:t xml:space="preserve"> </w:t>
      </w:r>
      <w:r w:rsidR="00CE7753">
        <w:rPr>
          <w:rFonts w:cs="Times New Roman"/>
        </w:rPr>
        <w:t xml:space="preserve">the Discount Program </w:t>
      </w:r>
      <w:r w:rsidR="00EC16B3">
        <w:rPr>
          <w:rFonts w:cs="Times New Roman"/>
        </w:rPr>
        <w:t xml:space="preserve">final guidance </w:t>
      </w:r>
      <w:r w:rsidR="00CE7753">
        <w:rPr>
          <w:rFonts w:cs="Times New Roman"/>
        </w:rPr>
        <w:t>on November 17,</w:t>
      </w:r>
      <w:r w:rsidR="00EC16B3">
        <w:rPr>
          <w:rFonts w:cs="Times New Roman"/>
        </w:rPr>
        <w:t xml:space="preserve"> 2023.</w:t>
      </w:r>
      <w:r>
        <w:rPr>
          <w:rStyle w:val="FootnoteReference"/>
          <w:rFonts w:cs="Times New Roman"/>
        </w:rPr>
        <w:footnoteReference w:id="3"/>
      </w:r>
      <w:r w:rsidR="00EC16B3">
        <w:rPr>
          <w:rFonts w:cs="Times New Roman"/>
        </w:rPr>
        <w:t xml:space="preserve"> </w:t>
      </w:r>
      <w:bookmarkEnd w:id="0"/>
      <w:r w:rsidR="00723173">
        <w:rPr>
          <w:rFonts w:cs="Times New Roman"/>
        </w:rPr>
        <w:t>Section</w:t>
      </w:r>
      <w:r w:rsidR="0029645C">
        <w:rPr>
          <w:rFonts w:cs="Times New Roman"/>
        </w:rPr>
        <w:t xml:space="preserve"> 1860D-14C(a)</w:t>
      </w:r>
      <w:r w:rsidR="00723173">
        <w:rPr>
          <w:rFonts w:cs="Times New Roman"/>
        </w:rPr>
        <w:t xml:space="preserve"> </w:t>
      </w:r>
      <w:r w:rsidR="00F736E0">
        <w:rPr>
          <w:rFonts w:cs="Times New Roman"/>
        </w:rPr>
        <w:t xml:space="preserve">of the Act </w:t>
      </w:r>
      <w:r w:rsidR="00723173">
        <w:rPr>
          <w:rFonts w:cs="Times New Roman"/>
        </w:rPr>
        <w:t>requires</w:t>
      </w:r>
      <w:r w:rsidR="0029645C">
        <w:rPr>
          <w:rFonts w:cs="Times New Roman"/>
        </w:rPr>
        <w:t xml:space="preserve"> participating </w:t>
      </w:r>
      <w:r w:rsidR="00D05458">
        <w:rPr>
          <w:rFonts w:cs="Times New Roman"/>
        </w:rPr>
        <w:t xml:space="preserve">manufacturers </w:t>
      </w:r>
      <w:r w:rsidR="00200A50">
        <w:rPr>
          <w:rFonts w:cs="Times New Roman"/>
        </w:rPr>
        <w:t xml:space="preserve">to </w:t>
      </w:r>
      <w:r w:rsidR="00D05458">
        <w:rPr>
          <w:rFonts w:cs="Times New Roman"/>
        </w:rPr>
        <w:t>enter into agreement</w:t>
      </w:r>
      <w:r w:rsidR="0029645C">
        <w:rPr>
          <w:rFonts w:cs="Times New Roman"/>
        </w:rPr>
        <w:t>s</w:t>
      </w:r>
      <w:r w:rsidR="00D05458">
        <w:rPr>
          <w:rFonts w:cs="Times New Roman"/>
        </w:rPr>
        <w:t xml:space="preserve"> with CMS</w:t>
      </w:r>
      <w:r w:rsidR="00413588">
        <w:rPr>
          <w:rFonts w:cs="Times New Roman"/>
        </w:rPr>
        <w:t>.</w:t>
      </w:r>
      <w:r w:rsidR="004C52EB">
        <w:rPr>
          <w:rFonts w:cs="Times New Roman"/>
        </w:rPr>
        <w:t xml:space="preserve"> Agreements </w:t>
      </w:r>
      <w:r w:rsidR="00CE7753">
        <w:rPr>
          <w:rFonts w:cs="Times New Roman"/>
        </w:rPr>
        <w:t>are</w:t>
      </w:r>
      <w:r w:rsidR="004C52EB">
        <w:rPr>
          <w:rFonts w:cs="Times New Roman"/>
        </w:rPr>
        <w:t xml:space="preserve"> valid for not less than one year and automatically renew unless terminated by CMS or the manufacturer, as described at section 1860D-14C(b)(4).</w:t>
      </w:r>
      <w:r w:rsidR="00152B2D">
        <w:rPr>
          <w:rFonts w:cs="Times New Roman"/>
        </w:rPr>
        <w:t xml:space="preserve"> </w:t>
      </w:r>
    </w:p>
    <w:p w:rsidR="000076E2" w:rsidP="00D51AFE" w14:paraId="5CB029FF" w14:textId="77777777">
      <w:pPr>
        <w:pStyle w:val="BodyText"/>
        <w:ind w:left="0" w:right="133"/>
        <w:rPr>
          <w:rFonts w:cs="Times New Roman"/>
        </w:rPr>
      </w:pPr>
    </w:p>
    <w:p w:rsidR="007F0AEC" w:rsidP="00D51AFE" w14:paraId="6D480ECD" w14:textId="63B29FA7">
      <w:pPr>
        <w:pStyle w:val="BodyText"/>
        <w:ind w:left="0" w:right="133"/>
      </w:pPr>
      <w:r>
        <w:rPr>
          <w:rFonts w:cs="Times New Roman"/>
        </w:rPr>
        <w:t xml:space="preserve">Section </w:t>
      </w:r>
      <w:r w:rsidR="004C52EB">
        <w:rPr>
          <w:rFonts w:cs="Times New Roman"/>
        </w:rPr>
        <w:t>1860D-14C(d)(1) of the Act requires CMS to implement</w:t>
      </w:r>
      <w:r w:rsidR="006226B7">
        <w:rPr>
          <w:rFonts w:cs="Times New Roman"/>
        </w:rPr>
        <w:t xml:space="preserve"> and administer the </w:t>
      </w:r>
      <w:r w:rsidR="00EC16B3">
        <w:rPr>
          <w:rFonts w:cs="Times New Roman"/>
        </w:rPr>
        <w:t>Discount Program</w:t>
      </w:r>
      <w:r w:rsidR="004C52EB">
        <w:rPr>
          <w:rFonts w:cs="Times New Roman"/>
        </w:rPr>
        <w:t xml:space="preserve">, </w:t>
      </w:r>
      <w:r w:rsidR="006226B7">
        <w:rPr>
          <w:rFonts w:cs="Times New Roman"/>
        </w:rPr>
        <w:t>which includes</w:t>
      </w:r>
      <w:r w:rsidR="004C52EB">
        <w:rPr>
          <w:rFonts w:cs="Times New Roman"/>
        </w:rPr>
        <w:t xml:space="preserve"> the determination of discounted amounts, procedures to ensure that discounts are applied appropriately, discount payments (reimbursements) are timely made, and to provide a reasonable dispute resolution mechanism to resolve disputes between manufacturers, Part D plan sponsors, and CMS. </w:t>
      </w:r>
      <w:r w:rsidR="00973100">
        <w:rPr>
          <w:rFonts w:cs="Times New Roman"/>
        </w:rPr>
        <w:t xml:space="preserve">However, section </w:t>
      </w:r>
      <w:r>
        <w:rPr>
          <w:rFonts w:cs="Times New Roman"/>
        </w:rPr>
        <w:t>1860D-14C(d)</w:t>
      </w:r>
      <w:r>
        <w:t xml:space="preserve">(2) of the Act prohibits CMS from directly receiving or distributing any funds of a manufacturer under the </w:t>
      </w:r>
      <w:r w:rsidR="00EC16B3">
        <w:t>Discount Program</w:t>
      </w:r>
      <w:r w:rsidR="00973100">
        <w:t>. As such,</w:t>
      </w:r>
      <w:r>
        <w:t xml:space="preserve"> CMS us</w:t>
      </w:r>
      <w:r w:rsidR="00CE7753">
        <w:t>es</w:t>
      </w:r>
      <w:r>
        <w:t xml:space="preserve"> a third party administrator (TPA) </w:t>
      </w:r>
      <w:r w:rsidR="00973100">
        <w:t>to facilitate program operations in the same manner as ha</w:t>
      </w:r>
      <w:r w:rsidR="00CE7753">
        <w:t>d</w:t>
      </w:r>
      <w:r w:rsidR="00973100">
        <w:t xml:space="preserve"> been done for the CGDP. The TPA</w:t>
      </w:r>
      <w:r w:rsidR="00AF41CF">
        <w:t xml:space="preserve">, </w:t>
      </w:r>
      <w:r w:rsidR="007C67AD">
        <w:t>a CMS contractor,</w:t>
      </w:r>
      <w:r w:rsidR="00AF41CF">
        <w:t xml:space="preserve"> is an</w:t>
      </w:r>
      <w:r w:rsidR="00973100">
        <w:t xml:space="preserve"> accredited Automated Clearing House (ACH) vendor that uses data from other CMS sources to invoice manufacturers and plan sponsors, processes ACH transactions, and reports ACH activity to CMS.</w:t>
      </w:r>
    </w:p>
    <w:p w:rsidR="007F0AEC" w:rsidP="00D51AFE" w14:paraId="006CAF49" w14:textId="77777777">
      <w:pPr>
        <w:pStyle w:val="BodyText"/>
        <w:ind w:left="0" w:right="133"/>
        <w:rPr>
          <w:rFonts w:cs="Times New Roman"/>
        </w:rPr>
      </w:pPr>
    </w:p>
    <w:p w:rsidR="00E4099E" w:rsidP="007F0AEC" w14:paraId="6874337B" w14:textId="6B81C900">
      <w:pPr>
        <w:pStyle w:val="BodyText"/>
        <w:ind w:left="0" w:right="133"/>
        <w:rPr>
          <w:rFonts w:cs="Times New Roman"/>
        </w:rPr>
      </w:pPr>
      <w:r>
        <w:rPr>
          <w:rFonts w:cs="Times New Roman"/>
        </w:rPr>
        <w:t>D</w:t>
      </w:r>
      <w:r w:rsidR="00680297">
        <w:rPr>
          <w:rFonts w:cs="Times New Roman"/>
        </w:rPr>
        <w:t>iscounts are phased in for “specified manufacturers,” defined at s</w:t>
      </w:r>
      <w:r w:rsidRPr="00AF41CF" w:rsidR="00680297">
        <w:rPr>
          <w:rFonts w:cs="Times New Roman"/>
        </w:rPr>
        <w:t>ection 1860D-14C(g)(4)(B)</w:t>
      </w:r>
      <w:r w:rsidR="00680297">
        <w:rPr>
          <w:rFonts w:cs="Times New Roman"/>
        </w:rPr>
        <w:t xml:space="preserve"> of the Act, and “specified small manufacturers,” defined at section 1860D-14C(g)(4)(C) of the Act. In order to </w:t>
      </w:r>
      <w:r w:rsidR="00CE7753">
        <w:rPr>
          <w:rFonts w:cs="Times New Roman"/>
        </w:rPr>
        <w:t xml:space="preserve">accurately determine manufacturer discount amounts under </w:t>
      </w:r>
      <w:r w:rsidR="00680297">
        <w:rPr>
          <w:rFonts w:cs="Times New Roman"/>
        </w:rPr>
        <w:t xml:space="preserve">the </w:t>
      </w:r>
      <w:r>
        <w:rPr>
          <w:rFonts w:cs="Times New Roman"/>
        </w:rPr>
        <w:t>Discount Program</w:t>
      </w:r>
      <w:r w:rsidR="00680297">
        <w:rPr>
          <w:rFonts w:cs="Times New Roman"/>
        </w:rPr>
        <w:t xml:space="preserve">, CMS </w:t>
      </w:r>
      <w:r w:rsidR="00CE7753">
        <w:rPr>
          <w:rFonts w:cs="Times New Roman"/>
        </w:rPr>
        <w:t xml:space="preserve">must </w:t>
      </w:r>
      <w:r w:rsidR="00680297">
        <w:rPr>
          <w:rFonts w:cs="Times New Roman"/>
        </w:rPr>
        <w:t>identify which participating manufacturers qualify for the phased-in discounts using Medicare claims data and ownership information submitted by manufacturers as part of this information collection, pursuant to the requirements at section 1860D-14C(g)(4) of the Act.</w:t>
      </w:r>
      <w:r w:rsidR="00D16CF1">
        <w:rPr>
          <w:rFonts w:cs="Times New Roman"/>
        </w:rPr>
        <w:t xml:space="preserve"> </w:t>
      </w:r>
      <w:r w:rsidRPr="005833C0">
        <w:rPr>
          <w:rFonts w:cs="Times New Roman"/>
        </w:rPr>
        <w:t xml:space="preserve">As discussed in section 50.1 of the </w:t>
      </w:r>
      <w:r w:rsidR="00CE7753">
        <w:rPr>
          <w:rFonts w:cs="Times New Roman"/>
        </w:rPr>
        <w:t xml:space="preserve">final </w:t>
      </w:r>
      <w:r w:rsidRPr="005833C0">
        <w:rPr>
          <w:rFonts w:cs="Times New Roman"/>
        </w:rPr>
        <w:t xml:space="preserve">guidance, </w:t>
      </w:r>
      <w:r w:rsidRPr="005833C0" w:rsidR="005833C0">
        <w:rPr>
          <w:rFonts w:cs="Times New Roman"/>
        </w:rPr>
        <w:t>all</w:t>
      </w:r>
      <w:r w:rsidRPr="005833C0" w:rsidR="00714429">
        <w:rPr>
          <w:rFonts w:cs="Times New Roman"/>
        </w:rPr>
        <w:t xml:space="preserve"> </w:t>
      </w:r>
      <w:r w:rsidR="00714429">
        <w:rPr>
          <w:rFonts w:cs="Times New Roman"/>
        </w:rPr>
        <w:t xml:space="preserve">manufacturers that </w:t>
      </w:r>
      <w:r w:rsidR="005833C0">
        <w:rPr>
          <w:rFonts w:cs="Times New Roman"/>
        </w:rPr>
        <w:t>enter into a Discount Program agreement in time to participate in any year of the phase-in will be considered for eligibility, and</w:t>
      </w:r>
      <w:r>
        <w:rPr>
          <w:rFonts w:cs="Times New Roman"/>
        </w:rPr>
        <w:t xml:space="preserve"> do not need to submit a separate application.</w:t>
      </w:r>
    </w:p>
    <w:p w:rsidR="00E4099E" w:rsidP="007F0AEC" w14:paraId="4CE7F18A" w14:textId="77777777">
      <w:pPr>
        <w:pStyle w:val="BodyText"/>
        <w:ind w:left="0" w:right="133"/>
      </w:pPr>
    </w:p>
    <w:p w:rsidR="007F0AEC" w:rsidP="00D51AFE" w14:paraId="792A1EA2" w14:textId="5446A1F6">
      <w:pPr>
        <w:pStyle w:val="BodyText"/>
        <w:ind w:left="0" w:right="133"/>
        <w:rPr>
          <w:rFonts w:cs="Times New Roman"/>
        </w:rPr>
      </w:pPr>
      <w:bookmarkStart w:id="1" w:name="_Hlk124240062"/>
      <w:r>
        <w:rPr>
          <w:rFonts w:cs="Times New Roman"/>
        </w:rPr>
        <w:t xml:space="preserve">In addition to the information </w:t>
      </w:r>
      <w:r w:rsidR="00986809">
        <w:rPr>
          <w:rFonts w:cs="Times New Roman"/>
        </w:rPr>
        <w:t>included in this collection</w:t>
      </w:r>
      <w:r>
        <w:rPr>
          <w:rFonts w:cs="Times New Roman"/>
        </w:rPr>
        <w:t xml:space="preserve">, </w:t>
      </w:r>
      <w:r w:rsidR="00C30CE3">
        <w:rPr>
          <w:rFonts w:cs="Times New Roman"/>
        </w:rPr>
        <w:t xml:space="preserve">administration of the </w:t>
      </w:r>
      <w:r w:rsidR="00E4099E">
        <w:rPr>
          <w:rFonts w:cs="Times New Roman"/>
        </w:rPr>
        <w:t xml:space="preserve">Discount </w:t>
      </w:r>
      <w:r w:rsidR="00E4099E">
        <w:rPr>
          <w:rFonts w:cs="Times New Roman"/>
        </w:rPr>
        <w:t xml:space="preserve">Program </w:t>
      </w:r>
      <w:r w:rsidR="00C30CE3">
        <w:rPr>
          <w:rFonts w:cs="Times New Roman"/>
        </w:rPr>
        <w:t>require</w:t>
      </w:r>
      <w:r w:rsidR="00AE112C">
        <w:rPr>
          <w:rFonts w:cs="Times New Roman"/>
        </w:rPr>
        <w:t>s</w:t>
      </w:r>
      <w:r w:rsidR="00C30CE3">
        <w:rPr>
          <w:rFonts w:cs="Times New Roman"/>
        </w:rPr>
        <w:t xml:space="preserve"> plan sponsors to provide data to </w:t>
      </w:r>
      <w:r>
        <w:rPr>
          <w:rFonts w:cs="Times New Roman"/>
        </w:rPr>
        <w:t xml:space="preserve">CMS </w:t>
      </w:r>
      <w:r w:rsidR="00C30CE3">
        <w:rPr>
          <w:rFonts w:cs="Times New Roman"/>
        </w:rPr>
        <w:t>for discounts the sponsor or its PBM advanced at the point</w:t>
      </w:r>
      <w:r w:rsidR="0080464D">
        <w:rPr>
          <w:rFonts w:cs="Times New Roman"/>
        </w:rPr>
        <w:t>-</w:t>
      </w:r>
      <w:r w:rsidR="00C30CE3">
        <w:rPr>
          <w:rFonts w:cs="Times New Roman"/>
        </w:rPr>
        <w:t>of</w:t>
      </w:r>
      <w:r w:rsidR="0080464D">
        <w:rPr>
          <w:rFonts w:cs="Times New Roman"/>
        </w:rPr>
        <w:t>-</w:t>
      </w:r>
      <w:r w:rsidR="00C30CE3">
        <w:rPr>
          <w:rFonts w:cs="Times New Roman"/>
        </w:rPr>
        <w:t xml:space="preserve">sale for </w:t>
      </w:r>
      <w:r>
        <w:rPr>
          <w:rFonts w:cs="Times New Roman"/>
        </w:rPr>
        <w:t xml:space="preserve">applicable drugs. </w:t>
      </w:r>
      <w:r w:rsidR="00C30CE3">
        <w:rPr>
          <w:rFonts w:cs="Times New Roman"/>
        </w:rPr>
        <w:t>This data is submitted as part of the Prescription Drug Event (PDE) file</w:t>
      </w:r>
      <w:r w:rsidR="00986809">
        <w:rPr>
          <w:rFonts w:cs="Times New Roman"/>
        </w:rPr>
        <w:t xml:space="preserve"> for each relevant paid claim, and</w:t>
      </w:r>
      <w:r>
        <w:rPr>
          <w:rFonts w:cs="Times New Roman"/>
        </w:rPr>
        <w:t xml:space="preserve"> is accounted for in a separate information collection</w:t>
      </w:r>
      <w:r w:rsidR="00C30CE3">
        <w:rPr>
          <w:rFonts w:cs="Times New Roman"/>
        </w:rPr>
        <w:t>, CMS-</w:t>
      </w:r>
      <w:r w:rsidR="00947AAE">
        <w:rPr>
          <w:rFonts w:cs="Times New Roman"/>
        </w:rPr>
        <w:t>10174</w:t>
      </w:r>
      <w:r w:rsidR="00C30CE3">
        <w:rPr>
          <w:rFonts w:cs="Times New Roman"/>
        </w:rPr>
        <w:t xml:space="preserve"> (OMB control number 0938-</w:t>
      </w:r>
      <w:r w:rsidR="00947AAE">
        <w:rPr>
          <w:rFonts w:cs="Times New Roman"/>
        </w:rPr>
        <w:t>0982</w:t>
      </w:r>
      <w:r w:rsidR="00C30CE3">
        <w:rPr>
          <w:rFonts w:cs="Times New Roman"/>
        </w:rPr>
        <w:t xml:space="preserve">), currently approved through </w:t>
      </w:r>
      <w:r w:rsidR="00AE112C">
        <w:rPr>
          <w:rFonts w:cs="Times New Roman"/>
        </w:rPr>
        <w:t>April 30, 2027</w:t>
      </w:r>
      <w:r w:rsidR="00C30CE3">
        <w:rPr>
          <w:rFonts w:cs="Times New Roman"/>
        </w:rPr>
        <w:t>.</w:t>
      </w:r>
      <w:bookmarkEnd w:id="1"/>
    </w:p>
    <w:p w:rsidR="00CB7C91" w:rsidP="00D51AFE" w14:paraId="5FE63572" w14:textId="77777777">
      <w:pPr>
        <w:pStyle w:val="BodyText"/>
        <w:ind w:left="0" w:right="133"/>
        <w:rPr>
          <w:rFonts w:cs="Times New Roman"/>
        </w:rPr>
      </w:pPr>
      <w:r>
        <w:rPr>
          <w:rFonts w:cs="Times New Roman"/>
        </w:rPr>
        <w:t xml:space="preserve"> </w:t>
      </w:r>
    </w:p>
    <w:p w:rsidR="003351E2" w:rsidRPr="00473DEB" w:rsidP="00D51AFE" w14:paraId="1D9D355A" w14:textId="71A3F5A0">
      <w:pPr>
        <w:pStyle w:val="BodyText"/>
        <w:ind w:left="0" w:right="133"/>
        <w:rPr>
          <w:rFonts w:cs="Times New Roman"/>
          <w:highlight w:val="yellow"/>
        </w:rPr>
      </w:pPr>
      <w:r w:rsidRPr="00473DEB">
        <w:rPr>
          <w:rFonts w:cs="Times New Roman"/>
        </w:rPr>
        <w:t>To fulfill the statutory requirements</w:t>
      </w:r>
      <w:r w:rsidR="00973100">
        <w:rPr>
          <w:rFonts w:cs="Times New Roman"/>
        </w:rPr>
        <w:t xml:space="preserve"> for information collection and program burden</w:t>
      </w:r>
      <w:r w:rsidRPr="00473DEB">
        <w:rPr>
          <w:rFonts w:cs="Times New Roman"/>
        </w:rPr>
        <w:t xml:space="preserve">, we are submitting </w:t>
      </w:r>
      <w:r w:rsidRPr="00473DEB" w:rsidR="006C48D8">
        <w:rPr>
          <w:rFonts w:cs="Times New Roman"/>
        </w:rPr>
        <w:t>this collection</w:t>
      </w:r>
      <w:r w:rsidR="006C0286">
        <w:rPr>
          <w:rFonts w:cs="Times New Roman"/>
        </w:rPr>
        <w:t xml:space="preserve"> </w:t>
      </w:r>
      <w:r w:rsidRPr="00473DEB">
        <w:rPr>
          <w:rFonts w:cs="Times New Roman"/>
        </w:rPr>
        <w:t xml:space="preserve">for approval as </w:t>
      </w:r>
      <w:r w:rsidRPr="00473DEB" w:rsidR="004F6ECA">
        <w:rPr>
          <w:rFonts w:cs="Times New Roman"/>
        </w:rPr>
        <w:t>a</w:t>
      </w:r>
      <w:r w:rsidRPr="00473DEB">
        <w:rPr>
          <w:rFonts w:cs="Times New Roman"/>
        </w:rPr>
        <w:t xml:space="preserve"> </w:t>
      </w:r>
      <w:r w:rsidR="004F6ECA">
        <w:rPr>
          <w:rFonts w:cs="Times New Roman"/>
        </w:rPr>
        <w:t>revision with minor change. CMS</w:t>
      </w:r>
      <w:r w:rsidR="004F6ECA">
        <w:rPr>
          <w:rFonts w:cs="Times New Roman"/>
        </w:rPr>
        <w:t xml:space="preserve"> revised the burden for manufacturers to remove the one-time burden associated with program implementation, which took place in 2024. </w:t>
      </w:r>
    </w:p>
    <w:p w:rsidR="003351E2" w:rsidRPr="00473DEB" w:rsidP="00D51AFE" w14:paraId="3314767E" w14:textId="77777777">
      <w:pPr>
        <w:rPr>
          <w:rFonts w:ascii="Times New Roman" w:eastAsia="Times New Roman" w:hAnsi="Times New Roman" w:cs="Times New Roman"/>
          <w:sz w:val="24"/>
          <w:szCs w:val="24"/>
        </w:rPr>
      </w:pPr>
    </w:p>
    <w:p w:rsidR="003351E2" w:rsidRPr="00473DEB" w:rsidP="00473DEB" w14:paraId="33128D7A" w14:textId="77777777">
      <w:pPr>
        <w:pStyle w:val="ListParagraph"/>
        <w:numPr>
          <w:ilvl w:val="0"/>
          <w:numId w:val="9"/>
        </w:numPr>
        <w:rPr>
          <w:rFonts w:ascii="Times New Roman" w:hAnsi="Times New Roman" w:cs="Times New Roman"/>
          <w:b/>
          <w:sz w:val="24"/>
          <w:szCs w:val="24"/>
        </w:rPr>
      </w:pPr>
      <w:r w:rsidRPr="00473DEB">
        <w:rPr>
          <w:rFonts w:ascii="Times New Roman" w:hAnsi="Times New Roman" w:cs="Times New Roman"/>
          <w:b/>
          <w:sz w:val="24"/>
          <w:szCs w:val="24"/>
        </w:rPr>
        <w:t>Justification</w:t>
      </w:r>
    </w:p>
    <w:p w:rsidR="003351E2" w:rsidRPr="00473DEB" w:rsidP="00473DEB" w14:paraId="69CA42A8" w14:textId="77777777">
      <w:pPr>
        <w:rPr>
          <w:rFonts w:ascii="Times New Roman" w:eastAsia="Times New Roman" w:hAnsi="Times New Roman" w:cs="Times New Roman"/>
          <w:sz w:val="24"/>
          <w:szCs w:val="24"/>
        </w:rPr>
      </w:pPr>
    </w:p>
    <w:p w:rsidR="003351E2" w:rsidRPr="00AF41CF" w:rsidP="00473DEB" w14:paraId="0F6C0FDC" w14:textId="77777777">
      <w:pPr>
        <w:pStyle w:val="ListParagraph"/>
        <w:numPr>
          <w:ilvl w:val="0"/>
          <w:numId w:val="10"/>
        </w:numPr>
        <w:rPr>
          <w:rFonts w:ascii="Times New Roman" w:eastAsia="Times New Roman" w:hAnsi="Times New Roman" w:cs="Times New Roman"/>
          <w:sz w:val="24"/>
          <w:szCs w:val="24"/>
          <w:u w:val="single"/>
        </w:rPr>
      </w:pPr>
      <w:r w:rsidRPr="00AF41CF">
        <w:rPr>
          <w:rFonts w:ascii="Times New Roman" w:hAnsi="Times New Roman" w:cs="Times New Roman"/>
          <w:sz w:val="24"/>
          <w:szCs w:val="24"/>
          <w:u w:val="single"/>
        </w:rPr>
        <w:t>Need and Legal Basis</w:t>
      </w:r>
    </w:p>
    <w:p w:rsidR="003351E2" w:rsidRPr="00473DEB" w:rsidP="00473DEB" w14:paraId="3FA922D2" w14:textId="77777777">
      <w:pPr>
        <w:rPr>
          <w:rFonts w:ascii="Times New Roman" w:eastAsia="Times New Roman" w:hAnsi="Times New Roman" w:cs="Times New Roman"/>
          <w:sz w:val="24"/>
          <w:szCs w:val="24"/>
        </w:rPr>
      </w:pPr>
    </w:p>
    <w:p w:rsidR="00680297" w:rsidRPr="00473DEB" w:rsidP="00735316" w14:paraId="56A99918" w14:textId="13C537C2">
      <w:pPr>
        <w:pStyle w:val="BodyText"/>
        <w:ind w:left="0"/>
        <w:rPr>
          <w:rFonts w:cs="Times New Roman"/>
        </w:rPr>
      </w:pPr>
      <w:r>
        <w:rPr>
          <w:rFonts w:cs="Times New Roman"/>
        </w:rPr>
        <w:t xml:space="preserve">Information in this collection is needed to set up agreements between manufacturers and CMS. Under section 1860D-14C(a) of the Act, such agreements are required for manufacturers in order to participate in the </w:t>
      </w:r>
      <w:r w:rsidR="007B057D">
        <w:rPr>
          <w:rFonts w:cs="Times New Roman"/>
        </w:rPr>
        <w:t xml:space="preserve">Discount Program </w:t>
      </w:r>
      <w:r>
        <w:rPr>
          <w:rFonts w:cs="Times New Roman"/>
        </w:rPr>
        <w:t xml:space="preserve">and, under section 1860D43(a) of the Act, for their applicable drugs to be covered under Part D beginning in 2025. The information collected from manufacturers </w:t>
      </w:r>
      <w:r w:rsidR="00996DD2">
        <w:rPr>
          <w:rFonts w:cs="Times New Roman"/>
        </w:rPr>
        <w:t xml:space="preserve">in </w:t>
      </w:r>
      <w:r w:rsidRPr="00AF41CF">
        <w:rPr>
          <w:rFonts w:cs="Times New Roman"/>
        </w:rPr>
        <w:t xml:space="preserve">HPMS (Appendix A) is needed to create and execute </w:t>
      </w:r>
      <w:r w:rsidR="001819EA">
        <w:rPr>
          <w:rFonts w:cs="Times New Roman"/>
        </w:rPr>
        <w:t>Discount Program</w:t>
      </w:r>
      <w:r w:rsidRPr="00AF41CF" w:rsidR="001819EA">
        <w:rPr>
          <w:rFonts w:cs="Times New Roman"/>
        </w:rPr>
        <w:t xml:space="preserve"> </w:t>
      </w:r>
      <w:r w:rsidRPr="00AF41CF">
        <w:rPr>
          <w:rFonts w:cs="Times New Roman"/>
        </w:rPr>
        <w:t>agreements and to determine which manufacturers qualify as a specified manufacturer or specified small manufacturer for phased-in discounts under section 1860D-14C(g)(4)</w:t>
      </w:r>
      <w:r>
        <w:rPr>
          <w:rFonts w:cs="Times New Roman"/>
        </w:rPr>
        <w:t xml:space="preserve"> of the Act</w:t>
      </w:r>
      <w:r w:rsidRPr="00AF41CF">
        <w:rPr>
          <w:rFonts w:cs="Times New Roman"/>
        </w:rPr>
        <w:t>. Banking information collected by the TPA from manufacturers and plan sponsors (Appendix B) is needed to prepare invoices</w:t>
      </w:r>
      <w:r>
        <w:rPr>
          <w:rFonts w:cs="Times New Roman"/>
        </w:rPr>
        <w:t xml:space="preserve"> and process financial transactions (deposits and payments) through the ACH.</w:t>
      </w:r>
    </w:p>
    <w:p w:rsidR="00680297" w:rsidRPr="00473DEB" w:rsidP="00680297" w14:paraId="43632082" w14:textId="77777777">
      <w:pPr>
        <w:pStyle w:val="BodyText"/>
        <w:ind w:left="0" w:right="281"/>
        <w:rPr>
          <w:rFonts w:cs="Times New Roman"/>
        </w:rPr>
      </w:pPr>
    </w:p>
    <w:p w:rsidR="00680297" w:rsidRPr="00473DEB" w:rsidP="00735316" w14:paraId="4CE2FF8E" w14:textId="77777777">
      <w:pPr>
        <w:pStyle w:val="ListParagraph"/>
        <w:numPr>
          <w:ilvl w:val="0"/>
          <w:numId w:val="10"/>
        </w:numPr>
        <w:rPr>
          <w:rFonts w:ascii="Times New Roman" w:hAnsi="Times New Roman" w:cs="Times New Roman"/>
          <w:sz w:val="24"/>
          <w:szCs w:val="24"/>
          <w:u w:val="single"/>
        </w:rPr>
      </w:pPr>
      <w:r w:rsidRPr="00473DEB">
        <w:rPr>
          <w:rFonts w:ascii="Times New Roman" w:hAnsi="Times New Roman" w:cs="Times New Roman"/>
          <w:sz w:val="24"/>
          <w:szCs w:val="24"/>
          <w:u w:val="single"/>
        </w:rPr>
        <w:t>Information Users</w:t>
      </w:r>
    </w:p>
    <w:p w:rsidR="00680297" w:rsidP="00680297" w14:paraId="3B72CCBE" w14:textId="77777777">
      <w:pPr>
        <w:pStyle w:val="Heading3"/>
        <w:numPr>
          <w:ilvl w:val="0"/>
          <w:numId w:val="0"/>
        </w:numPr>
        <w:rPr>
          <w:rFonts w:cs="Times New Roman"/>
        </w:rPr>
      </w:pPr>
    </w:p>
    <w:p w:rsidR="00D77388" w:rsidP="00680297" w14:paraId="3E256CEA" w14:textId="5399846D">
      <w:pPr>
        <w:pStyle w:val="Heading3"/>
        <w:numPr>
          <w:ilvl w:val="0"/>
          <w:numId w:val="0"/>
        </w:numPr>
        <w:rPr>
          <w:rFonts w:cs="Times New Roman"/>
          <w:u w:val="none"/>
        </w:rPr>
      </w:pPr>
      <w:r>
        <w:rPr>
          <w:rFonts w:cs="Times New Roman"/>
          <w:u w:val="none"/>
        </w:rPr>
        <w:t xml:space="preserve">Pursuant to section 1860D-14C(a) of the Act, manufacturers that wish to participate in the </w:t>
      </w:r>
      <w:bookmarkStart w:id="2" w:name="_Hlk138247486"/>
      <w:r w:rsidR="001819EA">
        <w:rPr>
          <w:rFonts w:cs="Times New Roman"/>
          <w:u w:val="none"/>
        </w:rPr>
        <w:t>Discount Program</w:t>
      </w:r>
      <w:bookmarkEnd w:id="2"/>
      <w:r w:rsidR="001819EA">
        <w:rPr>
          <w:rFonts w:cs="Times New Roman"/>
          <w:u w:val="none"/>
        </w:rPr>
        <w:t xml:space="preserve"> </w:t>
      </w:r>
      <w:r>
        <w:rPr>
          <w:rFonts w:cs="Times New Roman"/>
          <w:u w:val="none"/>
        </w:rPr>
        <w:t>must enter into agreements with CMS. CMS or its contractor use</w:t>
      </w:r>
      <w:r w:rsidR="00E42E98">
        <w:rPr>
          <w:rFonts w:cs="Times New Roman"/>
          <w:u w:val="none"/>
        </w:rPr>
        <w:t>s</w:t>
      </w:r>
      <w:r>
        <w:rPr>
          <w:rFonts w:cs="Times New Roman"/>
          <w:u w:val="none"/>
        </w:rPr>
        <w:t xml:space="preserve"> the information collected from manufacturers to create and execute the required agreements, determine which drugs are applicable drugs under section 1860D-14C(g)(2) of the Act, </w:t>
      </w:r>
      <w:r w:rsidR="00D5144B">
        <w:rPr>
          <w:rFonts w:cs="Times New Roman"/>
          <w:u w:val="none"/>
        </w:rPr>
        <w:t xml:space="preserve">identify which manufacturers qualify for phased-in discounts, </w:t>
      </w:r>
      <w:r>
        <w:rPr>
          <w:rFonts w:cs="Times New Roman"/>
          <w:u w:val="none"/>
        </w:rPr>
        <w:t xml:space="preserve">prepare invoices, and facilitate payments under the program. Manufacturers </w:t>
      </w:r>
      <w:r w:rsidR="00E42E98">
        <w:rPr>
          <w:rFonts w:cs="Times New Roman"/>
          <w:u w:val="none"/>
        </w:rPr>
        <w:t xml:space="preserve">are </w:t>
      </w:r>
      <w:r>
        <w:rPr>
          <w:rFonts w:cs="Times New Roman"/>
          <w:u w:val="none"/>
        </w:rPr>
        <w:t>also able to update their information and terminate agreements. CMS or its contractor also collect</w:t>
      </w:r>
      <w:r w:rsidR="00E42E98">
        <w:rPr>
          <w:rFonts w:cs="Times New Roman"/>
          <w:u w:val="none"/>
        </w:rPr>
        <w:t>s</w:t>
      </w:r>
      <w:r>
        <w:rPr>
          <w:rFonts w:cs="Times New Roman"/>
          <w:u w:val="none"/>
        </w:rPr>
        <w:t xml:space="preserve"> information from Part D plan sponsors to enable sponsors to receive reimbursement for discounts advanced by sponsors at the point-of-sale. Information </w:t>
      </w:r>
      <w:r w:rsidR="00E42E98">
        <w:rPr>
          <w:rFonts w:cs="Times New Roman"/>
          <w:u w:val="none"/>
        </w:rPr>
        <w:t>is</w:t>
      </w:r>
      <w:r>
        <w:rPr>
          <w:rFonts w:cs="Times New Roman"/>
          <w:u w:val="none"/>
        </w:rPr>
        <w:t xml:space="preserve"> collected from respondents electronically, through HPMS or through a secure electronic portal maintained by the TPA.</w:t>
      </w:r>
      <w:r w:rsidR="006C0286">
        <w:rPr>
          <w:rFonts w:cs="Times New Roman"/>
          <w:u w:val="none"/>
        </w:rPr>
        <w:t xml:space="preserve"> </w:t>
      </w:r>
    </w:p>
    <w:p w:rsidR="00D07D8D" w:rsidRPr="00473DEB" w:rsidP="00D07D8D" w14:paraId="3CD02952" w14:textId="77777777">
      <w:pPr>
        <w:rPr>
          <w:rFonts w:ascii="Times New Roman" w:hAnsi="Times New Roman" w:cs="Times New Roman"/>
          <w:sz w:val="24"/>
          <w:szCs w:val="24"/>
        </w:rPr>
      </w:pPr>
    </w:p>
    <w:p w:rsidR="00D07D8D" w:rsidRPr="00091068" w:rsidP="00735316" w14:paraId="18CE003D" w14:textId="77777777">
      <w:pPr>
        <w:pStyle w:val="ListParagraph"/>
        <w:numPr>
          <w:ilvl w:val="0"/>
          <w:numId w:val="10"/>
        </w:numPr>
        <w:rPr>
          <w:rFonts w:ascii="Times New Roman" w:hAnsi="Times New Roman" w:cs="Times New Roman"/>
          <w:sz w:val="24"/>
          <w:szCs w:val="24"/>
          <w:u w:val="single"/>
        </w:rPr>
      </w:pPr>
      <w:r w:rsidRPr="00091068">
        <w:rPr>
          <w:rFonts w:ascii="Times New Roman" w:hAnsi="Times New Roman" w:cs="Times New Roman"/>
          <w:sz w:val="24"/>
          <w:szCs w:val="24"/>
          <w:u w:val="single"/>
        </w:rPr>
        <w:t>Use of Information Technology</w:t>
      </w:r>
    </w:p>
    <w:p w:rsidR="00473DEB" w:rsidP="00473DEB" w14:paraId="31EBE8A5" w14:textId="77777777">
      <w:pPr>
        <w:rPr>
          <w:rFonts w:ascii="Times New Roman" w:hAnsi="Times New Roman" w:cs="Times New Roman"/>
          <w:sz w:val="24"/>
          <w:szCs w:val="24"/>
        </w:rPr>
      </w:pPr>
    </w:p>
    <w:p w:rsidR="002F5E06" w:rsidP="00473DEB" w14:paraId="4248DC88" w14:textId="63E474DA">
      <w:pPr>
        <w:rPr>
          <w:rFonts w:ascii="Times New Roman" w:hAnsi="Times New Roman" w:cs="Times New Roman"/>
          <w:sz w:val="24"/>
          <w:szCs w:val="24"/>
        </w:rPr>
      </w:pPr>
      <w:r>
        <w:rPr>
          <w:rFonts w:ascii="Times New Roman" w:hAnsi="Times New Roman" w:cs="Times New Roman"/>
          <w:sz w:val="24"/>
          <w:szCs w:val="24"/>
        </w:rPr>
        <w:t xml:space="preserve">HPMS </w:t>
      </w:r>
      <w:r w:rsidR="003C0446">
        <w:rPr>
          <w:rFonts w:ascii="Times New Roman" w:hAnsi="Times New Roman" w:cs="Times New Roman"/>
          <w:sz w:val="24"/>
          <w:szCs w:val="24"/>
        </w:rPr>
        <w:t>is</w:t>
      </w:r>
      <w:r>
        <w:rPr>
          <w:rFonts w:ascii="Times New Roman" w:hAnsi="Times New Roman" w:cs="Times New Roman"/>
          <w:sz w:val="24"/>
          <w:szCs w:val="24"/>
        </w:rPr>
        <w:t xml:space="preserve"> used to </w:t>
      </w:r>
      <w:r w:rsidR="00E644EC">
        <w:rPr>
          <w:rFonts w:ascii="Times New Roman" w:hAnsi="Times New Roman" w:cs="Times New Roman"/>
          <w:sz w:val="24"/>
          <w:szCs w:val="24"/>
        </w:rPr>
        <w:t xml:space="preserve">collect the information necessary to create and </w:t>
      </w:r>
      <w:r>
        <w:rPr>
          <w:rFonts w:ascii="Times New Roman" w:hAnsi="Times New Roman" w:cs="Times New Roman"/>
          <w:sz w:val="24"/>
          <w:szCs w:val="24"/>
        </w:rPr>
        <w:t xml:space="preserve">execute </w:t>
      </w:r>
      <w:r w:rsidR="009711EB">
        <w:rPr>
          <w:rFonts w:ascii="Times New Roman" w:hAnsi="Times New Roman" w:cs="Times New Roman"/>
          <w:sz w:val="24"/>
          <w:szCs w:val="24"/>
        </w:rPr>
        <w:t xml:space="preserve">manufacturer and TPA </w:t>
      </w:r>
      <w:r>
        <w:rPr>
          <w:rFonts w:ascii="Times New Roman" w:hAnsi="Times New Roman" w:cs="Times New Roman"/>
          <w:sz w:val="24"/>
          <w:szCs w:val="24"/>
        </w:rPr>
        <w:t xml:space="preserve">agreements for the CGDP. </w:t>
      </w:r>
      <w:r w:rsidR="00E42E98">
        <w:rPr>
          <w:rFonts w:ascii="Times New Roman" w:hAnsi="Times New Roman" w:cs="Times New Roman"/>
          <w:sz w:val="24"/>
          <w:szCs w:val="24"/>
        </w:rPr>
        <w:t xml:space="preserve">Prior to the start of the Discount Program in 2025, </w:t>
      </w:r>
      <w:r w:rsidR="00CF1A91">
        <w:rPr>
          <w:rFonts w:ascii="Times New Roman" w:hAnsi="Times New Roman" w:cs="Times New Roman"/>
          <w:sz w:val="24"/>
          <w:szCs w:val="24"/>
        </w:rPr>
        <w:t>CMS enhanc</w:t>
      </w:r>
      <w:r w:rsidR="00E42E98">
        <w:rPr>
          <w:rFonts w:ascii="Times New Roman" w:hAnsi="Times New Roman" w:cs="Times New Roman"/>
          <w:sz w:val="24"/>
          <w:szCs w:val="24"/>
        </w:rPr>
        <w:t>ed</w:t>
      </w:r>
      <w:r w:rsidR="00CF1A91">
        <w:rPr>
          <w:rFonts w:ascii="Times New Roman" w:hAnsi="Times New Roman" w:cs="Times New Roman"/>
          <w:sz w:val="24"/>
          <w:szCs w:val="24"/>
        </w:rPr>
        <w:t xml:space="preserve"> HPMS functionality to support the requirements for the </w:t>
      </w:r>
      <w:r w:rsidRPr="005833C0" w:rsidR="005833C0">
        <w:rPr>
          <w:rFonts w:ascii="Times New Roman" w:hAnsi="Times New Roman" w:cs="Times New Roman"/>
          <w:sz w:val="24"/>
          <w:szCs w:val="24"/>
        </w:rPr>
        <w:t>Discount Program</w:t>
      </w:r>
      <w:r w:rsidR="00CF1A91">
        <w:rPr>
          <w:rFonts w:ascii="Times New Roman" w:hAnsi="Times New Roman" w:cs="Times New Roman"/>
          <w:sz w:val="24"/>
          <w:szCs w:val="24"/>
        </w:rPr>
        <w:t>.</w:t>
      </w:r>
      <w:r w:rsidR="002341BF">
        <w:rPr>
          <w:rFonts w:ascii="Times New Roman" w:hAnsi="Times New Roman" w:cs="Times New Roman"/>
          <w:sz w:val="24"/>
          <w:szCs w:val="24"/>
        </w:rPr>
        <w:t xml:space="preserve"> Changes</w:t>
      </w:r>
      <w:r w:rsidR="00A77D99">
        <w:rPr>
          <w:rFonts w:ascii="Times New Roman" w:hAnsi="Times New Roman" w:cs="Times New Roman"/>
          <w:sz w:val="24"/>
          <w:szCs w:val="24"/>
        </w:rPr>
        <w:t xml:space="preserve"> include</w:t>
      </w:r>
      <w:r w:rsidR="00E42E98">
        <w:rPr>
          <w:rFonts w:ascii="Times New Roman" w:hAnsi="Times New Roman" w:cs="Times New Roman"/>
          <w:sz w:val="24"/>
          <w:szCs w:val="24"/>
        </w:rPr>
        <w:t>d</w:t>
      </w:r>
      <w:r w:rsidR="00A77D99">
        <w:rPr>
          <w:rFonts w:ascii="Times New Roman" w:hAnsi="Times New Roman" w:cs="Times New Roman"/>
          <w:sz w:val="24"/>
          <w:szCs w:val="24"/>
        </w:rPr>
        <w:t xml:space="preserve"> additional data fields </w:t>
      </w:r>
      <w:r w:rsidR="007A5D46">
        <w:rPr>
          <w:rFonts w:ascii="Times New Roman" w:hAnsi="Times New Roman" w:cs="Times New Roman"/>
          <w:sz w:val="24"/>
          <w:szCs w:val="24"/>
        </w:rPr>
        <w:t xml:space="preserve">required to operate the </w:t>
      </w:r>
      <w:r w:rsidRPr="005833C0" w:rsidR="005833C0">
        <w:rPr>
          <w:rFonts w:ascii="Times New Roman" w:hAnsi="Times New Roman" w:cs="Times New Roman"/>
          <w:sz w:val="24"/>
          <w:szCs w:val="24"/>
        </w:rPr>
        <w:t>Discount Program</w:t>
      </w:r>
      <w:r w:rsidR="007A5D46">
        <w:rPr>
          <w:rFonts w:ascii="Times New Roman" w:hAnsi="Times New Roman" w:cs="Times New Roman"/>
          <w:sz w:val="24"/>
          <w:szCs w:val="24"/>
        </w:rPr>
        <w:t xml:space="preserve"> </w:t>
      </w:r>
      <w:r w:rsidR="00A77D99">
        <w:rPr>
          <w:rFonts w:ascii="Times New Roman" w:hAnsi="Times New Roman" w:cs="Times New Roman"/>
          <w:sz w:val="24"/>
          <w:szCs w:val="24"/>
        </w:rPr>
        <w:t xml:space="preserve">and </w:t>
      </w:r>
      <w:r w:rsidR="007A5D46">
        <w:rPr>
          <w:rFonts w:ascii="Times New Roman" w:hAnsi="Times New Roman" w:cs="Times New Roman"/>
          <w:sz w:val="24"/>
          <w:szCs w:val="24"/>
        </w:rPr>
        <w:t xml:space="preserve">other </w:t>
      </w:r>
      <w:r w:rsidR="00A77D99">
        <w:rPr>
          <w:rFonts w:ascii="Times New Roman" w:hAnsi="Times New Roman" w:cs="Times New Roman"/>
          <w:sz w:val="24"/>
          <w:szCs w:val="24"/>
        </w:rPr>
        <w:t xml:space="preserve">programming </w:t>
      </w:r>
      <w:r w:rsidR="00A77D99">
        <w:rPr>
          <w:rFonts w:ascii="Times New Roman" w:hAnsi="Times New Roman" w:cs="Times New Roman"/>
          <w:sz w:val="24"/>
          <w:szCs w:val="24"/>
        </w:rPr>
        <w:t xml:space="preserve">improvements to </w:t>
      </w:r>
      <w:r w:rsidR="007A5D46">
        <w:rPr>
          <w:rFonts w:ascii="Times New Roman" w:hAnsi="Times New Roman" w:cs="Times New Roman"/>
          <w:sz w:val="24"/>
          <w:szCs w:val="24"/>
        </w:rPr>
        <w:t>enable more</w:t>
      </w:r>
      <w:r w:rsidR="00A77D99">
        <w:rPr>
          <w:rFonts w:ascii="Times New Roman" w:hAnsi="Times New Roman" w:cs="Times New Roman"/>
          <w:sz w:val="24"/>
          <w:szCs w:val="24"/>
        </w:rPr>
        <w:t xml:space="preserve"> streamline</w:t>
      </w:r>
      <w:r w:rsidR="007A5D46">
        <w:rPr>
          <w:rFonts w:ascii="Times New Roman" w:hAnsi="Times New Roman" w:cs="Times New Roman"/>
          <w:sz w:val="24"/>
          <w:szCs w:val="24"/>
        </w:rPr>
        <w:t>d data collection.</w:t>
      </w:r>
      <w:r w:rsidR="008A787F">
        <w:rPr>
          <w:rFonts w:ascii="Times New Roman" w:hAnsi="Times New Roman" w:cs="Times New Roman"/>
          <w:sz w:val="24"/>
          <w:szCs w:val="24"/>
        </w:rPr>
        <w:t xml:space="preserve"> HPMS updates supporting the Discount Program </w:t>
      </w:r>
      <w:r w:rsidR="00E42E98">
        <w:rPr>
          <w:rFonts w:ascii="Times New Roman" w:hAnsi="Times New Roman" w:cs="Times New Roman"/>
          <w:sz w:val="24"/>
          <w:szCs w:val="24"/>
        </w:rPr>
        <w:t>were</w:t>
      </w:r>
      <w:r w:rsidR="008A787F">
        <w:rPr>
          <w:rFonts w:ascii="Times New Roman" w:hAnsi="Times New Roman" w:cs="Times New Roman"/>
          <w:sz w:val="24"/>
          <w:szCs w:val="24"/>
        </w:rPr>
        <w:t xml:space="preserve"> released in late 2023</w:t>
      </w:r>
      <w:r w:rsidR="003A427D">
        <w:rPr>
          <w:rFonts w:ascii="Times New Roman" w:hAnsi="Times New Roman" w:cs="Times New Roman"/>
          <w:sz w:val="24"/>
          <w:szCs w:val="24"/>
        </w:rPr>
        <w:t xml:space="preserve"> and 2024</w:t>
      </w:r>
      <w:r w:rsidR="008A787F">
        <w:rPr>
          <w:rFonts w:ascii="Times New Roman" w:hAnsi="Times New Roman" w:cs="Times New Roman"/>
          <w:sz w:val="24"/>
          <w:szCs w:val="24"/>
        </w:rPr>
        <w:t>.</w:t>
      </w:r>
    </w:p>
    <w:p w:rsidR="00135BC8" w:rsidP="00473DEB" w14:paraId="0041180A" w14:textId="77777777">
      <w:pPr>
        <w:rPr>
          <w:rFonts w:ascii="Times New Roman" w:hAnsi="Times New Roman" w:cs="Times New Roman"/>
          <w:sz w:val="24"/>
          <w:szCs w:val="24"/>
        </w:rPr>
      </w:pPr>
    </w:p>
    <w:p w:rsidR="00135BC8" w:rsidP="00473DEB" w14:paraId="5C43E7CF" w14:textId="773D4E29">
      <w:pPr>
        <w:rPr>
          <w:rFonts w:ascii="Times New Roman" w:hAnsi="Times New Roman" w:cs="Times New Roman"/>
          <w:sz w:val="24"/>
          <w:szCs w:val="24"/>
        </w:rPr>
      </w:pPr>
      <w:r>
        <w:rPr>
          <w:rFonts w:ascii="Times New Roman" w:hAnsi="Times New Roman" w:cs="Times New Roman"/>
          <w:sz w:val="24"/>
          <w:szCs w:val="24"/>
        </w:rPr>
        <w:t xml:space="preserve">The TPA maintains an </w:t>
      </w:r>
      <w:r w:rsidR="00E644EC">
        <w:rPr>
          <w:rFonts w:ascii="Times New Roman" w:hAnsi="Times New Roman" w:cs="Times New Roman"/>
          <w:sz w:val="24"/>
          <w:szCs w:val="24"/>
        </w:rPr>
        <w:t>electronic</w:t>
      </w:r>
      <w:r>
        <w:rPr>
          <w:rFonts w:ascii="Times New Roman" w:hAnsi="Times New Roman" w:cs="Times New Roman"/>
          <w:sz w:val="24"/>
          <w:szCs w:val="24"/>
        </w:rPr>
        <w:t xml:space="preserve"> portal through which participating manufacturers and </w:t>
      </w:r>
      <w:r w:rsidR="007878CE">
        <w:rPr>
          <w:rFonts w:ascii="Times New Roman" w:hAnsi="Times New Roman" w:cs="Times New Roman"/>
          <w:sz w:val="24"/>
          <w:szCs w:val="24"/>
        </w:rPr>
        <w:t xml:space="preserve">Part D </w:t>
      </w:r>
      <w:r>
        <w:rPr>
          <w:rFonts w:ascii="Times New Roman" w:hAnsi="Times New Roman" w:cs="Times New Roman"/>
          <w:sz w:val="24"/>
          <w:szCs w:val="24"/>
        </w:rPr>
        <w:t>plan sponsors</w:t>
      </w:r>
      <w:r w:rsidR="00D9036F">
        <w:rPr>
          <w:rFonts w:ascii="Times New Roman" w:hAnsi="Times New Roman" w:cs="Times New Roman"/>
          <w:sz w:val="24"/>
          <w:szCs w:val="24"/>
        </w:rPr>
        <w:t xml:space="preserve"> register,</w:t>
      </w:r>
      <w:r>
        <w:rPr>
          <w:rFonts w:ascii="Times New Roman" w:hAnsi="Times New Roman" w:cs="Times New Roman"/>
          <w:sz w:val="24"/>
          <w:szCs w:val="24"/>
        </w:rPr>
        <w:t xml:space="preserve"> </w:t>
      </w:r>
      <w:r w:rsidR="00D05458">
        <w:rPr>
          <w:rFonts w:ascii="Times New Roman" w:hAnsi="Times New Roman" w:cs="Times New Roman"/>
          <w:sz w:val="24"/>
          <w:szCs w:val="24"/>
        </w:rPr>
        <w:t>provide banking information</w:t>
      </w:r>
      <w:r w:rsidR="00D9036F">
        <w:rPr>
          <w:rFonts w:ascii="Times New Roman" w:hAnsi="Times New Roman" w:cs="Times New Roman"/>
          <w:sz w:val="24"/>
          <w:szCs w:val="24"/>
        </w:rPr>
        <w:t xml:space="preserve">, </w:t>
      </w:r>
      <w:r w:rsidR="00E61C16">
        <w:rPr>
          <w:rFonts w:ascii="Times New Roman" w:hAnsi="Times New Roman" w:cs="Times New Roman"/>
          <w:sz w:val="24"/>
          <w:szCs w:val="24"/>
        </w:rPr>
        <w:t xml:space="preserve">and </w:t>
      </w:r>
      <w:r>
        <w:rPr>
          <w:rFonts w:ascii="Times New Roman" w:hAnsi="Times New Roman" w:cs="Times New Roman"/>
          <w:sz w:val="24"/>
          <w:szCs w:val="24"/>
        </w:rPr>
        <w:t>execute EFT transactions</w:t>
      </w:r>
      <w:r w:rsidR="007878CE">
        <w:rPr>
          <w:rFonts w:ascii="Times New Roman" w:hAnsi="Times New Roman" w:cs="Times New Roman"/>
          <w:sz w:val="24"/>
          <w:szCs w:val="24"/>
        </w:rPr>
        <w:t>.</w:t>
      </w:r>
    </w:p>
    <w:p w:rsidR="007878CE" w:rsidP="00473DEB" w14:paraId="3420E889" w14:textId="77777777">
      <w:pPr>
        <w:rPr>
          <w:rFonts w:ascii="Times New Roman" w:hAnsi="Times New Roman" w:cs="Times New Roman"/>
          <w:sz w:val="24"/>
          <w:szCs w:val="24"/>
        </w:rPr>
      </w:pPr>
    </w:p>
    <w:p w:rsidR="00473DEB" w:rsidRPr="00AE43A0" w:rsidP="00735316" w14:paraId="6D85AD0E" w14:textId="77777777">
      <w:pPr>
        <w:pStyle w:val="ListParagraph"/>
        <w:numPr>
          <w:ilvl w:val="0"/>
          <w:numId w:val="10"/>
        </w:numPr>
        <w:rPr>
          <w:rFonts w:ascii="Times New Roman" w:hAnsi="Times New Roman" w:cs="Times New Roman"/>
          <w:sz w:val="24"/>
          <w:szCs w:val="24"/>
          <w:u w:val="single"/>
        </w:rPr>
      </w:pPr>
      <w:r w:rsidRPr="00AE43A0">
        <w:rPr>
          <w:rFonts w:ascii="Times New Roman" w:hAnsi="Times New Roman" w:cs="Times New Roman"/>
          <w:sz w:val="24"/>
          <w:szCs w:val="24"/>
          <w:u w:val="single"/>
        </w:rPr>
        <w:t>Duplication of Efforts</w:t>
      </w:r>
    </w:p>
    <w:p w:rsidR="00473DEB" w:rsidP="00464551" w14:paraId="3C4CD165" w14:textId="77777777">
      <w:pPr>
        <w:rPr>
          <w:rFonts w:ascii="Times New Roman" w:hAnsi="Times New Roman" w:cs="Times New Roman"/>
          <w:sz w:val="24"/>
          <w:szCs w:val="24"/>
        </w:rPr>
      </w:pPr>
    </w:p>
    <w:p w:rsidR="00464551" w:rsidP="00464551" w14:paraId="6A09EB54" w14:textId="77777777">
      <w:pPr>
        <w:rPr>
          <w:rFonts w:ascii="Times New Roman" w:hAnsi="Times New Roman" w:cs="Times New Roman"/>
          <w:sz w:val="24"/>
          <w:szCs w:val="24"/>
        </w:rPr>
      </w:pPr>
      <w:r>
        <w:rPr>
          <w:rFonts w:ascii="Times New Roman" w:hAnsi="Times New Roman" w:cs="Times New Roman"/>
          <w:sz w:val="24"/>
          <w:szCs w:val="24"/>
        </w:rPr>
        <w:t>Th</w:t>
      </w:r>
      <w:r w:rsidR="00AE43A0">
        <w:rPr>
          <w:rFonts w:ascii="Times New Roman" w:hAnsi="Times New Roman" w:cs="Times New Roman"/>
          <w:sz w:val="24"/>
          <w:szCs w:val="24"/>
        </w:rPr>
        <w:t>is</w:t>
      </w:r>
      <w:r>
        <w:rPr>
          <w:rFonts w:ascii="Times New Roman" w:hAnsi="Times New Roman" w:cs="Times New Roman"/>
          <w:sz w:val="24"/>
          <w:szCs w:val="24"/>
        </w:rPr>
        <w:t xml:space="preserve"> information </w:t>
      </w:r>
      <w:r w:rsidR="00AE43A0">
        <w:rPr>
          <w:rFonts w:ascii="Times New Roman" w:hAnsi="Times New Roman" w:cs="Times New Roman"/>
          <w:sz w:val="24"/>
          <w:szCs w:val="24"/>
        </w:rPr>
        <w:t xml:space="preserve">collection </w:t>
      </w:r>
      <w:r w:rsidRPr="007404A2" w:rsidR="00AE43A0">
        <w:rPr>
          <w:rFonts w:ascii="Times New Roman" w:hAnsi="Times New Roman" w:cs="Times New Roman"/>
          <w:sz w:val="24"/>
          <w:szCs w:val="24"/>
        </w:rPr>
        <w:t>does not duplicate any</w:t>
      </w:r>
      <w:r w:rsidRPr="007404A2" w:rsidR="00AE43A0">
        <w:rPr>
          <w:rFonts w:ascii="Times New Roman" w:hAnsi="Times New Roman" w:cs="Times New Roman"/>
          <w:spacing w:val="-3"/>
          <w:sz w:val="24"/>
          <w:szCs w:val="24"/>
        </w:rPr>
        <w:t xml:space="preserve"> </w:t>
      </w:r>
      <w:r w:rsidRPr="007404A2" w:rsidR="00AE43A0">
        <w:rPr>
          <w:rFonts w:ascii="Times New Roman" w:hAnsi="Times New Roman" w:cs="Times New Roman"/>
          <w:sz w:val="24"/>
          <w:szCs w:val="24"/>
        </w:rPr>
        <w:t>other effort and the information cannot be obtained from any</w:t>
      </w:r>
      <w:r w:rsidRPr="007404A2" w:rsidR="00AE43A0">
        <w:rPr>
          <w:rFonts w:ascii="Times New Roman" w:hAnsi="Times New Roman" w:cs="Times New Roman"/>
          <w:spacing w:val="-3"/>
          <w:sz w:val="24"/>
          <w:szCs w:val="24"/>
        </w:rPr>
        <w:t xml:space="preserve"> </w:t>
      </w:r>
      <w:r w:rsidRPr="007404A2" w:rsidR="00AE43A0">
        <w:rPr>
          <w:rFonts w:ascii="Times New Roman" w:hAnsi="Times New Roman" w:cs="Times New Roman"/>
          <w:sz w:val="24"/>
          <w:szCs w:val="24"/>
        </w:rPr>
        <w:t>other source</w:t>
      </w:r>
      <w:r w:rsidR="00AE43A0">
        <w:rPr>
          <w:rFonts w:ascii="Times New Roman" w:hAnsi="Times New Roman" w:cs="Times New Roman"/>
          <w:sz w:val="24"/>
          <w:szCs w:val="24"/>
        </w:rPr>
        <w:t xml:space="preserve">. </w:t>
      </w:r>
    </w:p>
    <w:p w:rsidR="00AE43A0" w:rsidRPr="00464551" w:rsidP="00464551" w14:paraId="1995D4FA" w14:textId="77777777">
      <w:pPr>
        <w:rPr>
          <w:rFonts w:ascii="Times New Roman" w:hAnsi="Times New Roman" w:cs="Times New Roman"/>
          <w:sz w:val="24"/>
          <w:szCs w:val="24"/>
        </w:rPr>
      </w:pPr>
    </w:p>
    <w:p w:rsidR="00473DEB" w:rsidRPr="005C6FA2" w:rsidP="00735316" w14:paraId="24183E08" w14:textId="77777777">
      <w:pPr>
        <w:pStyle w:val="ListParagraph"/>
        <w:numPr>
          <w:ilvl w:val="0"/>
          <w:numId w:val="10"/>
        </w:numPr>
        <w:rPr>
          <w:rFonts w:ascii="Times New Roman" w:hAnsi="Times New Roman" w:cs="Times New Roman"/>
          <w:sz w:val="24"/>
          <w:szCs w:val="24"/>
          <w:u w:val="single"/>
        </w:rPr>
      </w:pPr>
      <w:r w:rsidRPr="005C6FA2">
        <w:rPr>
          <w:rFonts w:ascii="Times New Roman" w:hAnsi="Times New Roman" w:cs="Times New Roman"/>
          <w:sz w:val="24"/>
          <w:szCs w:val="24"/>
          <w:u w:val="single"/>
        </w:rPr>
        <w:t>Small Businesses</w:t>
      </w:r>
    </w:p>
    <w:p w:rsidR="00473DEB" w:rsidP="00AE43A0" w14:paraId="5110901F" w14:textId="77777777">
      <w:pPr>
        <w:rPr>
          <w:rFonts w:ascii="Times New Roman" w:hAnsi="Times New Roman" w:cs="Times New Roman"/>
          <w:sz w:val="24"/>
          <w:szCs w:val="24"/>
        </w:rPr>
      </w:pPr>
    </w:p>
    <w:p w:rsidR="00AE43A0" w:rsidP="00AE43A0" w14:paraId="0375DF97" w14:textId="77777777">
      <w:pPr>
        <w:rPr>
          <w:rFonts w:ascii="Times New Roman" w:hAnsi="Times New Roman" w:cs="Times New Roman"/>
          <w:sz w:val="24"/>
          <w:szCs w:val="24"/>
        </w:rPr>
      </w:pPr>
      <w:r>
        <w:rPr>
          <w:rFonts w:ascii="Times New Roman" w:hAnsi="Times New Roman" w:cs="Times New Roman"/>
          <w:sz w:val="24"/>
          <w:szCs w:val="24"/>
        </w:rPr>
        <w:t xml:space="preserve">Small businesses </w:t>
      </w:r>
      <w:r w:rsidR="00C049B6">
        <w:rPr>
          <w:rFonts w:ascii="Times New Roman" w:hAnsi="Times New Roman" w:cs="Times New Roman"/>
          <w:sz w:val="24"/>
          <w:szCs w:val="24"/>
        </w:rPr>
        <w:t>that</w:t>
      </w:r>
      <w:r>
        <w:rPr>
          <w:rFonts w:ascii="Times New Roman" w:hAnsi="Times New Roman" w:cs="Times New Roman"/>
          <w:sz w:val="24"/>
          <w:szCs w:val="24"/>
        </w:rPr>
        <w:t xml:space="preserve"> choose to participate in the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are required to enter into agreements and to submit the </w:t>
      </w:r>
      <w:r w:rsidR="00CF1A91">
        <w:rPr>
          <w:rFonts w:ascii="Times New Roman" w:hAnsi="Times New Roman" w:cs="Times New Roman"/>
          <w:sz w:val="24"/>
          <w:szCs w:val="24"/>
        </w:rPr>
        <w:t xml:space="preserve">same </w:t>
      </w:r>
      <w:r>
        <w:rPr>
          <w:rFonts w:ascii="Times New Roman" w:hAnsi="Times New Roman" w:cs="Times New Roman"/>
          <w:sz w:val="24"/>
          <w:szCs w:val="24"/>
        </w:rPr>
        <w:t>data</w:t>
      </w:r>
      <w:r w:rsidR="009711EB">
        <w:rPr>
          <w:rFonts w:ascii="Times New Roman" w:hAnsi="Times New Roman" w:cs="Times New Roman"/>
          <w:sz w:val="24"/>
          <w:szCs w:val="24"/>
        </w:rPr>
        <w:t xml:space="preserve"> specified by the Secretary</w:t>
      </w:r>
      <w:r w:rsidR="00CF1A91">
        <w:rPr>
          <w:rFonts w:ascii="Times New Roman" w:hAnsi="Times New Roman" w:cs="Times New Roman"/>
          <w:sz w:val="24"/>
          <w:szCs w:val="24"/>
        </w:rPr>
        <w:t>, pursuant to statutory requirements</w:t>
      </w:r>
      <w:r w:rsidR="009711EB">
        <w:rPr>
          <w:rFonts w:ascii="Times New Roman" w:hAnsi="Times New Roman" w:cs="Times New Roman"/>
          <w:sz w:val="24"/>
          <w:szCs w:val="24"/>
        </w:rPr>
        <w:t xml:space="preserve">. </w:t>
      </w:r>
      <w:r w:rsidR="00D16CF1">
        <w:rPr>
          <w:rFonts w:ascii="Times New Roman" w:hAnsi="Times New Roman" w:cs="Times New Roman"/>
          <w:sz w:val="24"/>
          <w:szCs w:val="24"/>
        </w:rPr>
        <w:t xml:space="preserve">As such, there are no discrepancies regarding the burden associated with this collection for small </w:t>
      </w:r>
      <w:r w:rsidR="00044E1A">
        <w:rPr>
          <w:rFonts w:ascii="Times New Roman" w:hAnsi="Times New Roman" w:cs="Times New Roman"/>
          <w:sz w:val="24"/>
          <w:szCs w:val="24"/>
        </w:rPr>
        <w:t>versus</w:t>
      </w:r>
      <w:r w:rsidR="00D16CF1">
        <w:rPr>
          <w:rFonts w:ascii="Times New Roman" w:hAnsi="Times New Roman" w:cs="Times New Roman"/>
          <w:sz w:val="24"/>
          <w:szCs w:val="24"/>
        </w:rPr>
        <w:t xml:space="preserve"> large businesses. </w:t>
      </w:r>
      <w:r w:rsidR="005C6FA2">
        <w:rPr>
          <w:rFonts w:ascii="Times New Roman" w:hAnsi="Times New Roman" w:cs="Times New Roman"/>
          <w:sz w:val="24"/>
          <w:szCs w:val="24"/>
        </w:rPr>
        <w:t>Software is</w:t>
      </w:r>
      <w:r w:rsidR="00A32262">
        <w:rPr>
          <w:rFonts w:ascii="Times New Roman" w:hAnsi="Times New Roman" w:cs="Times New Roman"/>
          <w:sz w:val="24"/>
          <w:szCs w:val="24"/>
        </w:rPr>
        <w:t xml:space="preserve"> designed to provide</w:t>
      </w:r>
      <w:r w:rsidR="005C6FA2">
        <w:rPr>
          <w:rFonts w:ascii="Times New Roman" w:hAnsi="Times New Roman" w:cs="Times New Roman"/>
          <w:sz w:val="24"/>
          <w:szCs w:val="24"/>
        </w:rPr>
        <w:t xml:space="preserve"> all</w:t>
      </w:r>
      <w:r w:rsidR="00A32262">
        <w:rPr>
          <w:rFonts w:ascii="Times New Roman" w:hAnsi="Times New Roman" w:cs="Times New Roman"/>
          <w:sz w:val="24"/>
          <w:szCs w:val="24"/>
        </w:rPr>
        <w:t xml:space="preserve"> users with a straightforward and efficient </w:t>
      </w:r>
      <w:r w:rsidR="005C6FA2">
        <w:rPr>
          <w:rFonts w:ascii="Times New Roman" w:hAnsi="Times New Roman" w:cs="Times New Roman"/>
          <w:sz w:val="24"/>
          <w:szCs w:val="24"/>
        </w:rPr>
        <w:t>method for providing needed information to CMS to administer the program</w:t>
      </w:r>
      <w:r w:rsidR="00A32262">
        <w:rPr>
          <w:rFonts w:ascii="Times New Roman" w:hAnsi="Times New Roman" w:cs="Times New Roman"/>
          <w:sz w:val="24"/>
          <w:szCs w:val="24"/>
        </w:rPr>
        <w:t>.</w:t>
      </w:r>
    </w:p>
    <w:p w:rsidR="00AE43A0" w:rsidRPr="00AE43A0" w:rsidP="00AE43A0" w14:paraId="5C0F4DAA" w14:textId="77777777">
      <w:pPr>
        <w:rPr>
          <w:rFonts w:ascii="Times New Roman" w:hAnsi="Times New Roman" w:cs="Times New Roman"/>
          <w:sz w:val="24"/>
          <w:szCs w:val="24"/>
        </w:rPr>
      </w:pPr>
    </w:p>
    <w:p w:rsidR="00473DEB" w:rsidRPr="00947CFA" w:rsidP="00735316" w14:paraId="52235A3C" w14:textId="77777777">
      <w:pPr>
        <w:pStyle w:val="ListParagraph"/>
        <w:numPr>
          <w:ilvl w:val="0"/>
          <w:numId w:val="10"/>
        </w:numPr>
        <w:rPr>
          <w:rFonts w:ascii="Times New Roman" w:hAnsi="Times New Roman" w:cs="Times New Roman"/>
          <w:sz w:val="24"/>
          <w:szCs w:val="24"/>
          <w:u w:val="single"/>
        </w:rPr>
      </w:pPr>
      <w:r w:rsidRPr="00947CFA">
        <w:rPr>
          <w:rFonts w:ascii="Times New Roman" w:hAnsi="Times New Roman" w:cs="Times New Roman"/>
          <w:sz w:val="24"/>
          <w:szCs w:val="24"/>
          <w:u w:val="single"/>
        </w:rPr>
        <w:t>Less Frequent Collection</w:t>
      </w:r>
    </w:p>
    <w:p w:rsidR="007404A2" w:rsidP="00947CFA" w14:paraId="314983B8" w14:textId="77777777">
      <w:pPr>
        <w:rPr>
          <w:rFonts w:ascii="Times New Roman" w:hAnsi="Times New Roman" w:cs="Times New Roman"/>
          <w:sz w:val="24"/>
          <w:szCs w:val="24"/>
        </w:rPr>
      </w:pPr>
    </w:p>
    <w:p w:rsidR="00947CFA" w:rsidP="00947CFA" w14:paraId="6C4EEE1A" w14:textId="77777777">
      <w:pPr>
        <w:rPr>
          <w:rFonts w:ascii="Times New Roman" w:hAnsi="Times New Roman" w:cs="Times New Roman"/>
          <w:sz w:val="24"/>
          <w:szCs w:val="24"/>
        </w:rPr>
      </w:pPr>
      <w:r>
        <w:rPr>
          <w:rFonts w:ascii="Times New Roman" w:hAnsi="Times New Roman" w:cs="Times New Roman"/>
          <w:sz w:val="24"/>
          <w:szCs w:val="24"/>
        </w:rPr>
        <w:t xml:space="preserve">This information cannot be collected less frequently because it is </w:t>
      </w:r>
      <w:r w:rsidR="00EB2303">
        <w:rPr>
          <w:rFonts w:ascii="Times New Roman" w:hAnsi="Times New Roman" w:cs="Times New Roman"/>
          <w:sz w:val="24"/>
          <w:szCs w:val="24"/>
        </w:rPr>
        <w:t xml:space="preserve">only collected once and is </w:t>
      </w:r>
      <w:r>
        <w:rPr>
          <w:rFonts w:ascii="Times New Roman" w:hAnsi="Times New Roman" w:cs="Times New Roman"/>
          <w:sz w:val="24"/>
          <w:szCs w:val="24"/>
        </w:rPr>
        <w:t xml:space="preserve">necessary to ensure the statutory requirements for the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are met</w:t>
      </w:r>
      <w:r w:rsidR="00200A50">
        <w:rPr>
          <w:rFonts w:ascii="Times New Roman" w:hAnsi="Times New Roman" w:cs="Times New Roman"/>
          <w:sz w:val="24"/>
          <w:szCs w:val="24"/>
        </w:rPr>
        <w:t>.</w:t>
      </w:r>
      <w:r w:rsidR="00EB2303">
        <w:rPr>
          <w:rFonts w:ascii="Times New Roman" w:hAnsi="Times New Roman" w:cs="Times New Roman"/>
          <w:sz w:val="24"/>
          <w:szCs w:val="24"/>
        </w:rPr>
        <w:t xml:space="preserve"> </w:t>
      </w:r>
    </w:p>
    <w:p w:rsidR="00947CFA" w:rsidRPr="00947CFA" w:rsidP="00947CFA" w14:paraId="2B11477E" w14:textId="77777777">
      <w:pPr>
        <w:rPr>
          <w:rFonts w:ascii="Times New Roman" w:hAnsi="Times New Roman" w:cs="Times New Roman"/>
          <w:sz w:val="24"/>
          <w:szCs w:val="24"/>
        </w:rPr>
      </w:pPr>
    </w:p>
    <w:p w:rsidR="007404A2" w:rsidRPr="00EB2303" w:rsidP="00735316" w14:paraId="50F083EA" w14:textId="77777777">
      <w:pPr>
        <w:pStyle w:val="ListParagraph"/>
        <w:numPr>
          <w:ilvl w:val="0"/>
          <w:numId w:val="10"/>
        </w:numPr>
        <w:rPr>
          <w:rFonts w:ascii="Times New Roman" w:hAnsi="Times New Roman" w:cs="Times New Roman"/>
          <w:sz w:val="24"/>
          <w:szCs w:val="24"/>
          <w:u w:val="single"/>
        </w:rPr>
      </w:pPr>
      <w:r w:rsidRPr="00EB2303">
        <w:rPr>
          <w:rFonts w:ascii="Times New Roman" w:hAnsi="Times New Roman" w:cs="Times New Roman"/>
          <w:sz w:val="24"/>
          <w:szCs w:val="24"/>
          <w:u w:val="single"/>
        </w:rPr>
        <w:t>Special Circumstances</w:t>
      </w:r>
    </w:p>
    <w:p w:rsidR="007404A2" w:rsidP="005279EB" w14:paraId="36018B5D" w14:textId="77777777">
      <w:pPr>
        <w:rPr>
          <w:rFonts w:ascii="Times New Roman" w:hAnsi="Times New Roman" w:cs="Times New Roman"/>
          <w:sz w:val="24"/>
          <w:szCs w:val="24"/>
        </w:rPr>
      </w:pPr>
    </w:p>
    <w:p w:rsidR="005279EB" w:rsidRPr="00470340" w:rsidP="005279EB" w14:paraId="744C4314" w14:textId="77777777">
      <w:pPr>
        <w:kinsoku w:val="0"/>
        <w:overflowPunct w:val="0"/>
        <w:autoSpaceDE w:val="0"/>
        <w:autoSpaceDN w:val="0"/>
        <w:adjustRightInd w:val="0"/>
        <w:spacing w:line="258" w:lineRule="exact"/>
        <w:ind w:left="100"/>
        <w:rPr>
          <w:rFonts w:ascii="Times New Roman" w:hAnsi="Times New Roman" w:cs="Times New Roman"/>
          <w:sz w:val="24"/>
          <w:szCs w:val="24"/>
        </w:rPr>
      </w:pPr>
      <w:r w:rsidRPr="00470340">
        <w:rPr>
          <w:rFonts w:ascii="Times New Roman" w:hAnsi="Times New Roman" w:cs="Times New Roman"/>
          <w:sz w:val="24"/>
          <w:szCs w:val="24"/>
        </w:rPr>
        <w:t>There are no special circumstances that would require an information collection to be conducted in</w:t>
      </w:r>
      <w:r>
        <w:rPr>
          <w:rFonts w:ascii="Times New Roman" w:hAnsi="Times New Roman" w:cs="Times New Roman"/>
          <w:sz w:val="24"/>
          <w:szCs w:val="24"/>
        </w:rPr>
        <w:t xml:space="preserve"> </w:t>
      </w:r>
      <w:r w:rsidRPr="00470340">
        <w:rPr>
          <w:rFonts w:ascii="Times New Roman" w:hAnsi="Times New Roman" w:cs="Times New Roman"/>
          <w:sz w:val="24"/>
          <w:szCs w:val="24"/>
        </w:rPr>
        <w:t>a manner that requires respondents to:</w:t>
      </w:r>
    </w:p>
    <w:p w:rsidR="005279EB" w:rsidRPr="00470340" w:rsidP="005279EB" w14:paraId="2CB63D5E" w14:textId="77777777">
      <w:pPr>
        <w:kinsoku w:val="0"/>
        <w:overflowPunct w:val="0"/>
        <w:autoSpaceDE w:val="0"/>
        <w:autoSpaceDN w:val="0"/>
        <w:adjustRightInd w:val="0"/>
        <w:rPr>
          <w:rFonts w:ascii="Times New Roman" w:hAnsi="Times New Roman" w:cs="Times New Roman"/>
          <w:sz w:val="25"/>
          <w:szCs w:val="25"/>
        </w:rPr>
      </w:pPr>
    </w:p>
    <w:p w:rsidR="005279EB" w:rsidRPr="005279EB" w:rsidP="005279EB" w14:paraId="665D1696" w14:textId="77777777">
      <w:pPr>
        <w:pStyle w:val="ListParagraph"/>
        <w:numPr>
          <w:ilvl w:val="0"/>
          <w:numId w:val="17"/>
        </w:numPr>
        <w:tabs>
          <w:tab w:val="left" w:pos="720"/>
        </w:tabs>
        <w:kinsoku w:val="0"/>
        <w:overflowPunct w:val="0"/>
        <w:autoSpaceDE w:val="0"/>
        <w:autoSpaceDN w:val="0"/>
        <w:adjustRightInd w:val="0"/>
        <w:rPr>
          <w:rFonts w:ascii="Times New Roman" w:hAnsi="Times New Roman" w:cs="Times New Roman"/>
          <w:sz w:val="24"/>
          <w:szCs w:val="24"/>
        </w:rPr>
      </w:pPr>
      <w:r w:rsidRPr="005279EB">
        <w:rPr>
          <w:rFonts w:ascii="Times New Roman" w:hAnsi="Times New Roman" w:cs="Times New Roman"/>
          <w:sz w:val="24"/>
          <w:szCs w:val="24"/>
        </w:rPr>
        <w:t>Report information to the agency more often than quarterly;</w:t>
      </w:r>
    </w:p>
    <w:p w:rsidR="005279EB" w:rsidRPr="00470340" w:rsidP="005279EB" w14:paraId="1C3877B9" w14:textId="77777777">
      <w:pPr>
        <w:numPr>
          <w:ilvl w:val="0"/>
          <w:numId w:val="17"/>
        </w:numPr>
        <w:tabs>
          <w:tab w:val="left" w:pos="461"/>
        </w:tabs>
        <w:kinsoku w:val="0"/>
        <w:overflowPunct w:val="0"/>
        <w:autoSpaceDE w:val="0"/>
        <w:autoSpaceDN w:val="0"/>
        <w:adjustRightInd w:val="0"/>
        <w:spacing w:before="4" w:line="244" w:lineRule="auto"/>
        <w:ind w:right="233"/>
        <w:rPr>
          <w:rFonts w:ascii="Times New Roman" w:hAnsi="Times New Roman" w:cs="Times New Roman"/>
          <w:sz w:val="24"/>
          <w:szCs w:val="24"/>
        </w:rPr>
      </w:pPr>
      <w:r w:rsidRPr="00470340">
        <w:rPr>
          <w:rFonts w:ascii="Times New Roman" w:hAnsi="Times New Roman" w:cs="Times New Roman"/>
          <w:sz w:val="24"/>
          <w:szCs w:val="24"/>
        </w:rPr>
        <w:t>Prepare a written response to a collection of information in fewer than 30 days after receipt of it;</w:t>
      </w:r>
    </w:p>
    <w:p w:rsidR="005279EB" w:rsidRPr="00470340" w:rsidP="005279EB" w14:paraId="3D55B805" w14:textId="77777777">
      <w:pPr>
        <w:numPr>
          <w:ilvl w:val="0"/>
          <w:numId w:val="17"/>
        </w:numPr>
        <w:tabs>
          <w:tab w:val="left" w:pos="720"/>
        </w:tabs>
        <w:kinsoku w:val="0"/>
        <w:overflowPunct w:val="0"/>
        <w:autoSpaceDE w:val="0"/>
        <w:autoSpaceDN w:val="0"/>
        <w:adjustRightInd w:val="0"/>
        <w:spacing w:line="293" w:lineRule="exact"/>
        <w:rPr>
          <w:rFonts w:ascii="Times New Roman" w:hAnsi="Times New Roman" w:cs="Times New Roman"/>
          <w:sz w:val="24"/>
          <w:szCs w:val="24"/>
        </w:rPr>
      </w:pPr>
      <w:r w:rsidRPr="00470340">
        <w:rPr>
          <w:rFonts w:ascii="Times New Roman" w:hAnsi="Times New Roman" w:cs="Times New Roman"/>
          <w:sz w:val="24"/>
          <w:szCs w:val="24"/>
        </w:rPr>
        <w:t>Submit more than an original and two copies of any document;</w:t>
      </w:r>
    </w:p>
    <w:p w:rsidR="005279EB" w:rsidRPr="00EB2303" w:rsidP="005279EB" w14:paraId="1C815A0E" w14:textId="77777777">
      <w:pPr>
        <w:numPr>
          <w:ilvl w:val="0"/>
          <w:numId w:val="17"/>
        </w:numPr>
        <w:tabs>
          <w:tab w:val="left" w:pos="533"/>
        </w:tabs>
        <w:kinsoku w:val="0"/>
        <w:overflowPunct w:val="0"/>
        <w:autoSpaceDE w:val="0"/>
        <w:autoSpaceDN w:val="0"/>
        <w:adjustRightInd w:val="0"/>
        <w:spacing w:before="3" w:line="244" w:lineRule="auto"/>
        <w:ind w:right="367"/>
        <w:rPr>
          <w:rFonts w:ascii="Times New Roman" w:hAnsi="Times New Roman" w:cs="Times New Roman"/>
          <w:sz w:val="24"/>
          <w:szCs w:val="24"/>
        </w:rPr>
      </w:pPr>
      <w:r w:rsidRPr="00470340">
        <w:rPr>
          <w:rFonts w:ascii="Times New Roman" w:hAnsi="Times New Roman" w:cs="Times New Roman"/>
          <w:sz w:val="24"/>
          <w:szCs w:val="24"/>
        </w:rPr>
        <w:tab/>
      </w:r>
      <w:r w:rsidRPr="00EB2303">
        <w:rPr>
          <w:rFonts w:ascii="Times New Roman" w:hAnsi="Times New Roman" w:cs="Times New Roman"/>
          <w:sz w:val="24"/>
          <w:szCs w:val="24"/>
        </w:rPr>
        <w:t>Retain records, other than health, medical, government contract, grant-in-aid, or tax records for more than three years;</w:t>
      </w:r>
    </w:p>
    <w:p w:rsidR="005279EB" w:rsidRPr="00EB2303" w:rsidP="005279EB" w14:paraId="29689471" w14:textId="77777777">
      <w:pPr>
        <w:numPr>
          <w:ilvl w:val="0"/>
          <w:numId w:val="17"/>
        </w:numPr>
        <w:tabs>
          <w:tab w:val="left" w:pos="533"/>
        </w:tabs>
        <w:kinsoku w:val="0"/>
        <w:overflowPunct w:val="0"/>
        <w:autoSpaceDE w:val="0"/>
        <w:autoSpaceDN w:val="0"/>
        <w:adjustRightInd w:val="0"/>
        <w:spacing w:line="244" w:lineRule="auto"/>
        <w:ind w:right="384"/>
        <w:rPr>
          <w:rFonts w:ascii="Times New Roman" w:hAnsi="Times New Roman" w:cs="Times New Roman"/>
          <w:sz w:val="24"/>
          <w:szCs w:val="24"/>
        </w:rPr>
      </w:pPr>
      <w:r w:rsidRPr="00EB2303">
        <w:rPr>
          <w:rFonts w:ascii="Times New Roman" w:hAnsi="Times New Roman" w:cs="Times New Roman"/>
          <w:sz w:val="24"/>
          <w:szCs w:val="24"/>
        </w:rPr>
        <w:tab/>
        <w:t>Collect data in connection with a statistical survey</w:t>
      </w:r>
      <w:r w:rsidRPr="00EB2303">
        <w:rPr>
          <w:rFonts w:ascii="Times New Roman" w:hAnsi="Times New Roman" w:cs="Times New Roman"/>
          <w:spacing w:val="-5"/>
          <w:sz w:val="24"/>
          <w:szCs w:val="24"/>
        </w:rPr>
        <w:t xml:space="preserve"> </w:t>
      </w:r>
      <w:r w:rsidRPr="00EB2303">
        <w:rPr>
          <w:rFonts w:ascii="Times New Roman" w:hAnsi="Times New Roman" w:cs="Times New Roman"/>
          <w:sz w:val="24"/>
          <w:szCs w:val="24"/>
        </w:rPr>
        <w:t>that is not designed to produce valid and reliable results that can be generalized to the universe of study</w:t>
      </w:r>
      <w:r w:rsidR="00976B28">
        <w:rPr>
          <w:rFonts w:ascii="Times New Roman" w:hAnsi="Times New Roman" w:cs="Times New Roman"/>
          <w:sz w:val="24"/>
          <w:szCs w:val="24"/>
        </w:rPr>
        <w:t>;</w:t>
      </w:r>
    </w:p>
    <w:p w:rsidR="005279EB" w:rsidRPr="00EB2303" w:rsidP="005279EB" w14:paraId="2C138639" w14:textId="77777777">
      <w:pPr>
        <w:numPr>
          <w:ilvl w:val="0"/>
          <w:numId w:val="17"/>
        </w:numPr>
        <w:tabs>
          <w:tab w:val="left" w:pos="720"/>
        </w:tabs>
        <w:kinsoku w:val="0"/>
        <w:overflowPunct w:val="0"/>
        <w:autoSpaceDE w:val="0"/>
        <w:autoSpaceDN w:val="0"/>
        <w:adjustRightInd w:val="0"/>
        <w:spacing w:line="293" w:lineRule="exact"/>
        <w:rPr>
          <w:rFonts w:ascii="Times New Roman" w:hAnsi="Times New Roman" w:cs="Times New Roman"/>
          <w:sz w:val="24"/>
          <w:szCs w:val="24"/>
        </w:rPr>
      </w:pPr>
      <w:r w:rsidRPr="00EB2303">
        <w:rPr>
          <w:rFonts w:ascii="Times New Roman" w:hAnsi="Times New Roman" w:cs="Times New Roman"/>
          <w:sz w:val="24"/>
          <w:szCs w:val="24"/>
        </w:rPr>
        <w:t>Use a statistical data classification that has not been reviewed and approved by OMB;</w:t>
      </w:r>
    </w:p>
    <w:p w:rsidR="005279EB" w:rsidRPr="00EB2303" w:rsidP="005279EB" w14:paraId="04110404" w14:textId="77777777">
      <w:pPr>
        <w:numPr>
          <w:ilvl w:val="0"/>
          <w:numId w:val="17"/>
        </w:numPr>
        <w:tabs>
          <w:tab w:val="left" w:pos="533"/>
        </w:tabs>
        <w:kinsoku w:val="0"/>
        <w:overflowPunct w:val="0"/>
        <w:autoSpaceDE w:val="0"/>
        <w:autoSpaceDN w:val="0"/>
        <w:adjustRightInd w:val="0"/>
        <w:spacing w:before="4" w:line="244" w:lineRule="auto"/>
        <w:ind w:right="152"/>
        <w:rPr>
          <w:rFonts w:ascii="Times New Roman" w:hAnsi="Times New Roman" w:cs="Times New Roman"/>
          <w:sz w:val="24"/>
          <w:szCs w:val="24"/>
        </w:rPr>
      </w:pPr>
      <w:r w:rsidRPr="00EB2303">
        <w:rPr>
          <w:rFonts w:ascii="Times New Roman" w:hAnsi="Times New Roman" w:cs="Times New Roman"/>
          <w:sz w:val="24"/>
          <w:szCs w:val="24"/>
        </w:rPr>
        <w:tab/>
        <w:t>Include a</w:t>
      </w:r>
      <w:r w:rsidRPr="00EB2303">
        <w:rPr>
          <w:rFonts w:ascii="Times New Roman" w:hAnsi="Times New Roman" w:cs="Times New Roman"/>
          <w:spacing w:val="-1"/>
          <w:sz w:val="24"/>
          <w:szCs w:val="24"/>
        </w:rPr>
        <w:t xml:space="preserve"> </w:t>
      </w:r>
      <w:r w:rsidRPr="00EB2303">
        <w:rPr>
          <w:rFonts w:ascii="Times New Roman" w:hAnsi="Times New Roman" w:cs="Times New Roman"/>
          <w:sz w:val="24"/>
          <w:szCs w:val="24"/>
        </w:rPr>
        <w:t>pledge of confidentiality</w:t>
      </w:r>
      <w:r w:rsidRPr="00EB2303">
        <w:rPr>
          <w:rFonts w:ascii="Times New Roman" w:hAnsi="Times New Roman" w:cs="Times New Roman"/>
          <w:spacing w:val="-6"/>
          <w:sz w:val="24"/>
          <w:szCs w:val="24"/>
        </w:rPr>
        <w:t xml:space="preserve"> </w:t>
      </w:r>
      <w:r w:rsidRPr="00EB2303">
        <w:rPr>
          <w:rFonts w:ascii="Times New Roman" w:hAnsi="Times New Roman" w:cs="Times New Roman"/>
          <w:sz w:val="24"/>
          <w:szCs w:val="24"/>
        </w:rPr>
        <w:t>that is not supported by</w:t>
      </w:r>
      <w:r w:rsidRPr="00EB2303">
        <w:rPr>
          <w:rFonts w:ascii="Times New Roman" w:hAnsi="Times New Roman" w:cs="Times New Roman"/>
          <w:spacing w:val="-7"/>
          <w:sz w:val="24"/>
          <w:szCs w:val="24"/>
        </w:rPr>
        <w:t xml:space="preserve"> </w:t>
      </w:r>
      <w:r w:rsidRPr="00EB2303">
        <w:rPr>
          <w:rFonts w:ascii="Times New Roman" w:hAnsi="Times New Roman" w:cs="Times New Roman"/>
          <w:sz w:val="24"/>
          <w:szCs w:val="24"/>
        </w:rPr>
        <w:t>authority</w:t>
      </w:r>
      <w:r w:rsidRPr="00EB2303">
        <w:rPr>
          <w:rFonts w:ascii="Times New Roman" w:hAnsi="Times New Roman" w:cs="Times New Roman"/>
          <w:spacing w:val="-7"/>
          <w:sz w:val="24"/>
          <w:szCs w:val="24"/>
        </w:rPr>
        <w:t xml:space="preserve"> </w:t>
      </w:r>
      <w:r w:rsidRPr="00EB2303">
        <w:rPr>
          <w:rFonts w:ascii="Times New Roman" w:hAnsi="Times New Roman" w:cs="Times New Roman"/>
          <w:sz w:val="24"/>
          <w:szCs w:val="24"/>
        </w:rPr>
        <w:t>established in statute or regulation that is not supported by</w:t>
      </w:r>
      <w:r w:rsidRPr="00EB2303">
        <w:rPr>
          <w:rFonts w:ascii="Times New Roman" w:hAnsi="Times New Roman" w:cs="Times New Roman"/>
          <w:spacing w:val="-7"/>
          <w:sz w:val="24"/>
          <w:szCs w:val="24"/>
        </w:rPr>
        <w:t xml:space="preserve"> </w:t>
      </w:r>
      <w:r w:rsidRPr="00EB2303">
        <w:rPr>
          <w:rFonts w:ascii="Times New Roman" w:hAnsi="Times New Roman" w:cs="Times New Roman"/>
          <w:sz w:val="24"/>
          <w:szCs w:val="24"/>
        </w:rPr>
        <w:t>disclosure</w:t>
      </w:r>
      <w:r w:rsidRPr="00EB2303">
        <w:rPr>
          <w:rFonts w:ascii="Times New Roman" w:hAnsi="Times New Roman" w:cs="Times New Roman"/>
          <w:spacing w:val="-1"/>
          <w:sz w:val="24"/>
          <w:szCs w:val="24"/>
        </w:rPr>
        <w:t xml:space="preserve"> </w:t>
      </w:r>
      <w:r w:rsidRPr="00EB2303">
        <w:rPr>
          <w:rFonts w:ascii="Times New Roman" w:hAnsi="Times New Roman" w:cs="Times New Roman"/>
          <w:sz w:val="24"/>
          <w:szCs w:val="24"/>
        </w:rPr>
        <w:t>and data security</w:t>
      </w:r>
      <w:r w:rsidRPr="00EB2303">
        <w:rPr>
          <w:rFonts w:ascii="Times New Roman" w:hAnsi="Times New Roman" w:cs="Times New Roman"/>
          <w:spacing w:val="-6"/>
          <w:sz w:val="24"/>
          <w:szCs w:val="24"/>
        </w:rPr>
        <w:t xml:space="preserve"> </w:t>
      </w:r>
      <w:r w:rsidRPr="00EB2303">
        <w:rPr>
          <w:rFonts w:ascii="Times New Roman" w:hAnsi="Times New Roman" w:cs="Times New Roman"/>
          <w:sz w:val="24"/>
          <w:szCs w:val="24"/>
        </w:rPr>
        <w:t>policies that are consistent with the pledge, or which unnecessarily</w:t>
      </w:r>
      <w:r w:rsidRPr="00EB2303">
        <w:rPr>
          <w:rFonts w:ascii="Times New Roman" w:hAnsi="Times New Roman" w:cs="Times New Roman"/>
          <w:spacing w:val="-7"/>
          <w:sz w:val="24"/>
          <w:szCs w:val="24"/>
        </w:rPr>
        <w:t xml:space="preserve"> </w:t>
      </w:r>
      <w:r w:rsidRPr="00EB2303">
        <w:rPr>
          <w:rFonts w:ascii="Times New Roman" w:hAnsi="Times New Roman" w:cs="Times New Roman"/>
          <w:sz w:val="24"/>
          <w:szCs w:val="24"/>
        </w:rPr>
        <w:t>impedes sharing</w:t>
      </w:r>
      <w:r w:rsidRPr="00EB2303">
        <w:rPr>
          <w:rFonts w:ascii="Times New Roman" w:hAnsi="Times New Roman" w:cs="Times New Roman"/>
          <w:spacing w:val="-1"/>
          <w:sz w:val="24"/>
          <w:szCs w:val="24"/>
        </w:rPr>
        <w:t xml:space="preserve"> </w:t>
      </w:r>
      <w:r w:rsidRPr="00EB2303">
        <w:rPr>
          <w:rFonts w:ascii="Times New Roman" w:hAnsi="Times New Roman" w:cs="Times New Roman"/>
          <w:sz w:val="24"/>
          <w:szCs w:val="24"/>
        </w:rPr>
        <w:t>of data with other</w:t>
      </w:r>
      <w:r w:rsidRPr="00EB2303">
        <w:rPr>
          <w:rFonts w:ascii="Times New Roman" w:hAnsi="Times New Roman" w:cs="Times New Roman"/>
          <w:spacing w:val="-1"/>
          <w:sz w:val="24"/>
          <w:szCs w:val="24"/>
        </w:rPr>
        <w:t xml:space="preserve"> </w:t>
      </w:r>
      <w:r w:rsidRPr="00EB2303">
        <w:rPr>
          <w:rFonts w:ascii="Times New Roman" w:hAnsi="Times New Roman" w:cs="Times New Roman"/>
          <w:sz w:val="24"/>
          <w:szCs w:val="24"/>
        </w:rPr>
        <w:t>agencies for compatible confidential use; or</w:t>
      </w:r>
    </w:p>
    <w:p w:rsidR="007F0AEC" w:rsidRPr="00731431" w:rsidP="007F0AEC" w14:paraId="1BD3AF9F" w14:textId="77777777">
      <w:pPr>
        <w:numPr>
          <w:ilvl w:val="0"/>
          <w:numId w:val="17"/>
        </w:numPr>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u w:val="single"/>
        </w:rPr>
      </w:pPr>
      <w:r w:rsidRPr="007F0AEC">
        <w:rPr>
          <w:rFonts w:ascii="Times New Roman" w:hAnsi="Times New Roman" w:cs="Times New Roman"/>
          <w:sz w:val="24"/>
          <w:szCs w:val="24"/>
        </w:rPr>
        <w:tab/>
        <w:t>Submit proprietary</w:t>
      </w:r>
      <w:r w:rsidRPr="007F0AEC">
        <w:rPr>
          <w:rFonts w:ascii="Times New Roman" w:hAnsi="Times New Roman" w:cs="Times New Roman"/>
          <w:spacing w:val="-5"/>
          <w:sz w:val="24"/>
          <w:szCs w:val="24"/>
        </w:rPr>
        <w:t xml:space="preserve"> </w:t>
      </w:r>
      <w:r w:rsidRPr="007F0AEC">
        <w:rPr>
          <w:rFonts w:ascii="Times New Roman" w:hAnsi="Times New Roman" w:cs="Times New Roman"/>
          <w:sz w:val="24"/>
          <w:szCs w:val="24"/>
        </w:rPr>
        <w:t>trade secret, or other confidential information unless the agency</w:t>
      </w:r>
      <w:r w:rsidRPr="007F0AEC">
        <w:rPr>
          <w:rFonts w:ascii="Times New Roman" w:hAnsi="Times New Roman" w:cs="Times New Roman"/>
          <w:spacing w:val="-5"/>
          <w:sz w:val="24"/>
          <w:szCs w:val="24"/>
        </w:rPr>
        <w:t xml:space="preserve"> </w:t>
      </w:r>
      <w:r w:rsidRPr="007F0AEC">
        <w:rPr>
          <w:rFonts w:ascii="Times New Roman" w:hAnsi="Times New Roman" w:cs="Times New Roman"/>
          <w:sz w:val="24"/>
          <w:szCs w:val="24"/>
        </w:rPr>
        <w:t>can demonstrate that it has instituted procedures to protect the information's confidentiality</w:t>
      </w:r>
      <w:r w:rsidRPr="007F0AEC">
        <w:rPr>
          <w:rFonts w:ascii="Times New Roman" w:hAnsi="Times New Roman" w:cs="Times New Roman"/>
          <w:spacing w:val="-4"/>
          <w:sz w:val="24"/>
          <w:szCs w:val="24"/>
        </w:rPr>
        <w:t xml:space="preserve"> </w:t>
      </w:r>
      <w:r w:rsidRPr="007F0AEC">
        <w:rPr>
          <w:rFonts w:ascii="Times New Roman" w:hAnsi="Times New Roman" w:cs="Times New Roman"/>
          <w:sz w:val="24"/>
          <w:szCs w:val="24"/>
        </w:rPr>
        <w:t>to the extent permitted by</w:t>
      </w:r>
      <w:r w:rsidRPr="007F0AEC">
        <w:rPr>
          <w:rFonts w:ascii="Times New Roman" w:hAnsi="Times New Roman" w:cs="Times New Roman"/>
          <w:spacing w:val="-5"/>
          <w:sz w:val="24"/>
          <w:szCs w:val="24"/>
        </w:rPr>
        <w:t xml:space="preserve"> </w:t>
      </w:r>
      <w:r w:rsidRPr="007F0AEC">
        <w:rPr>
          <w:rFonts w:ascii="Times New Roman" w:hAnsi="Times New Roman" w:cs="Times New Roman"/>
          <w:sz w:val="24"/>
          <w:szCs w:val="24"/>
        </w:rPr>
        <w:t>law.</w:t>
      </w:r>
    </w:p>
    <w:p w:rsidR="007F0AEC" w:rsidP="007F0AEC" w14:paraId="23053A02" w14:textId="77777777">
      <w:pPr>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u w:val="single"/>
        </w:rPr>
      </w:pPr>
    </w:p>
    <w:p w:rsidR="007F0AEC" w:rsidRPr="00731431" w:rsidP="00731431" w14:paraId="1A8F3100" w14:textId="77777777">
      <w:pPr>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u w:val="single"/>
        </w:rPr>
      </w:pPr>
    </w:p>
    <w:p w:rsidR="006B2BB6" w:rsidP="006B2BB6" w14:paraId="3A0A0EE0" w14:textId="77777777">
      <w:pPr>
        <w:pStyle w:val="ListParagraph"/>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u w:val="single"/>
        </w:rPr>
      </w:pPr>
    </w:p>
    <w:p w:rsidR="006B2BB6" w:rsidP="006B2BB6" w14:paraId="1DC3DA6E" w14:textId="2004415D">
      <w:pPr>
        <w:pStyle w:val="ListParagraph"/>
        <w:numPr>
          <w:ilvl w:val="0"/>
          <w:numId w:val="10"/>
        </w:numPr>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u w:val="single"/>
        </w:rPr>
      </w:pPr>
      <w:r w:rsidRPr="007F0AEC">
        <w:rPr>
          <w:rFonts w:ascii="Times New Roman" w:hAnsi="Times New Roman" w:cs="Times New Roman"/>
          <w:sz w:val="24"/>
          <w:szCs w:val="24"/>
          <w:u w:val="single"/>
        </w:rPr>
        <w:t>Federal Register/Outside Consultation</w:t>
      </w:r>
    </w:p>
    <w:p w:rsidR="006B2BB6" w:rsidRPr="006B2BB6" w:rsidP="006B2BB6" w14:paraId="328E6ADE" w14:textId="77777777">
      <w:pPr>
        <w:pStyle w:val="ListParagraph"/>
        <w:tabs>
          <w:tab w:val="left" w:pos="533"/>
        </w:tabs>
        <w:kinsoku w:val="0"/>
        <w:overflowPunct w:val="0"/>
        <w:autoSpaceDE w:val="0"/>
        <w:autoSpaceDN w:val="0"/>
        <w:adjustRightInd w:val="0"/>
        <w:spacing w:before="3" w:line="244" w:lineRule="auto"/>
        <w:ind w:right="286"/>
        <w:rPr>
          <w:rFonts w:ascii="Times New Roman" w:hAnsi="Times New Roman" w:cs="Times New Roman"/>
          <w:sz w:val="24"/>
          <w:szCs w:val="24"/>
        </w:rPr>
      </w:pPr>
    </w:p>
    <w:p w:rsidR="006B2BB6" w:rsidP="006B2BB6" w14:paraId="405EE1F6" w14:textId="45937A67">
      <w:pPr>
        <w:pStyle w:val="ListParagraph"/>
        <w:tabs>
          <w:tab w:val="left" w:pos="533"/>
        </w:tabs>
        <w:kinsoku w:val="0"/>
        <w:overflowPunct w:val="0"/>
        <w:autoSpaceDE w:val="0"/>
        <w:autoSpaceDN w:val="0"/>
        <w:adjustRightInd w:val="0"/>
        <w:spacing w:before="3" w:line="244" w:lineRule="auto"/>
        <w:ind w:left="0" w:right="286"/>
        <w:rPr>
          <w:rFonts w:ascii="Times New Roman" w:hAnsi="Times New Roman" w:cs="Times New Roman"/>
          <w:sz w:val="24"/>
          <w:szCs w:val="24"/>
        </w:rPr>
      </w:pPr>
      <w:r w:rsidRPr="006B2BB6">
        <w:rPr>
          <w:rFonts w:ascii="Times New Roman" w:hAnsi="Times New Roman" w:cs="Times New Roman"/>
          <w:sz w:val="24"/>
          <w:szCs w:val="24"/>
        </w:rPr>
        <w:t xml:space="preserve">A 60-day notice was published in the Federal Register on </w:t>
      </w:r>
      <w:r w:rsidR="000C45D2">
        <w:rPr>
          <w:rFonts w:ascii="Times New Roman" w:hAnsi="Times New Roman" w:cs="Times New Roman"/>
          <w:sz w:val="24"/>
          <w:szCs w:val="24"/>
        </w:rPr>
        <w:t xml:space="preserve">June 20, 2025 (90 FR 26301) </w:t>
      </w:r>
      <w:r w:rsidRPr="006B2BB6">
        <w:rPr>
          <w:rFonts w:ascii="Times New Roman" w:hAnsi="Times New Roman" w:cs="Times New Roman"/>
          <w:sz w:val="24"/>
          <w:szCs w:val="24"/>
        </w:rPr>
        <w:t>for the public to submit written comment on this information collection.</w:t>
      </w:r>
      <w:r w:rsidR="000C45D2">
        <w:rPr>
          <w:rFonts w:ascii="Times New Roman" w:hAnsi="Times New Roman" w:cs="Times New Roman"/>
          <w:sz w:val="24"/>
          <w:szCs w:val="24"/>
        </w:rPr>
        <w:t xml:space="preserve"> No comments were received during the 60-day comment period. </w:t>
      </w:r>
    </w:p>
    <w:p w:rsidR="000C45D2" w:rsidP="006B2BB6" w14:paraId="714793F8" w14:textId="77777777">
      <w:pPr>
        <w:pStyle w:val="ListParagraph"/>
        <w:tabs>
          <w:tab w:val="left" w:pos="533"/>
        </w:tabs>
        <w:kinsoku w:val="0"/>
        <w:overflowPunct w:val="0"/>
        <w:autoSpaceDE w:val="0"/>
        <w:autoSpaceDN w:val="0"/>
        <w:adjustRightInd w:val="0"/>
        <w:spacing w:before="3" w:line="244" w:lineRule="auto"/>
        <w:ind w:left="0" w:right="286"/>
        <w:rPr>
          <w:rFonts w:ascii="Times New Roman" w:hAnsi="Times New Roman" w:cs="Times New Roman"/>
          <w:sz w:val="24"/>
          <w:szCs w:val="24"/>
        </w:rPr>
      </w:pPr>
    </w:p>
    <w:p w:rsidR="000C45D2" w:rsidRPr="006B2BB6" w:rsidP="006B2BB6" w14:paraId="779D8B0B" w14:textId="0DAE85A6">
      <w:pPr>
        <w:pStyle w:val="ListParagraph"/>
        <w:tabs>
          <w:tab w:val="left" w:pos="533"/>
        </w:tabs>
        <w:kinsoku w:val="0"/>
        <w:overflowPunct w:val="0"/>
        <w:autoSpaceDE w:val="0"/>
        <w:autoSpaceDN w:val="0"/>
        <w:adjustRightInd w:val="0"/>
        <w:spacing w:before="3" w:line="244" w:lineRule="auto"/>
        <w:ind w:left="0" w:right="286"/>
        <w:rPr>
          <w:rFonts w:ascii="Times New Roman" w:hAnsi="Times New Roman" w:cs="Times New Roman"/>
          <w:sz w:val="24"/>
          <w:szCs w:val="24"/>
        </w:rPr>
      </w:pPr>
      <w:r>
        <w:rPr>
          <w:rFonts w:ascii="Times New Roman" w:hAnsi="Times New Roman" w:cs="Times New Roman"/>
          <w:sz w:val="24"/>
          <w:szCs w:val="24"/>
        </w:rPr>
        <w:t>A 30-day notice was published in the Federal Register on TBD.</w:t>
      </w:r>
    </w:p>
    <w:p w:rsidR="00631DFD" w:rsidRPr="006B2BB6" w:rsidP="00470340" w14:paraId="405B8B3D" w14:textId="77777777">
      <w:pPr>
        <w:rPr>
          <w:rFonts w:ascii="Times New Roman" w:hAnsi="Times New Roman" w:cs="Times New Roman"/>
          <w:sz w:val="24"/>
          <w:szCs w:val="24"/>
        </w:rPr>
      </w:pPr>
    </w:p>
    <w:p w:rsidR="00470340" w:rsidRPr="00734990" w:rsidP="00735316" w14:paraId="12F98552" w14:textId="77777777">
      <w:pPr>
        <w:pStyle w:val="ListParagraph"/>
        <w:numPr>
          <w:ilvl w:val="0"/>
          <w:numId w:val="10"/>
        </w:numPr>
        <w:rPr>
          <w:rFonts w:ascii="Times New Roman" w:hAnsi="Times New Roman" w:cs="Times New Roman"/>
          <w:sz w:val="24"/>
          <w:szCs w:val="24"/>
          <w:u w:val="single"/>
        </w:rPr>
      </w:pPr>
      <w:r w:rsidRPr="00734990">
        <w:rPr>
          <w:rFonts w:ascii="Times New Roman" w:hAnsi="Times New Roman" w:cs="Times New Roman"/>
          <w:sz w:val="24"/>
          <w:szCs w:val="24"/>
          <w:u w:val="single"/>
        </w:rPr>
        <w:t>Payments/Gifts to Respondents</w:t>
      </w:r>
    </w:p>
    <w:p w:rsidR="00470340" w:rsidP="00470340" w14:paraId="097C4C52" w14:textId="77777777">
      <w:pPr>
        <w:rPr>
          <w:rFonts w:ascii="Times New Roman" w:hAnsi="Times New Roman" w:cs="Times New Roman"/>
          <w:sz w:val="24"/>
          <w:szCs w:val="24"/>
        </w:rPr>
      </w:pPr>
    </w:p>
    <w:p w:rsidR="007F0AEC" w:rsidP="007F0AEC" w14:paraId="00889BBE" w14:textId="77777777">
      <w:pPr>
        <w:rPr>
          <w:rFonts w:ascii="Times New Roman" w:hAnsi="Times New Roman" w:cs="Times New Roman"/>
          <w:sz w:val="24"/>
          <w:szCs w:val="24"/>
        </w:rPr>
      </w:pPr>
      <w:r>
        <w:rPr>
          <w:rFonts w:ascii="Times New Roman" w:hAnsi="Times New Roman" w:cs="Times New Roman"/>
          <w:sz w:val="24"/>
          <w:szCs w:val="24"/>
        </w:rPr>
        <w:t>Respondents will not receive any payments or gifts for responding to this information collection.</w:t>
      </w:r>
      <w:r w:rsidR="00661F84">
        <w:rPr>
          <w:rFonts w:ascii="Times New Roman" w:hAnsi="Times New Roman" w:cs="Times New Roman"/>
          <w:sz w:val="24"/>
          <w:szCs w:val="24"/>
        </w:rPr>
        <w:t xml:space="preserve"> In order for their applicable drugs to be covered under Part D, manufacturers are required to enter into agreements with CMS and must submit this information.</w:t>
      </w:r>
    </w:p>
    <w:p w:rsidR="007F0AEC" w:rsidP="007F0AEC" w14:paraId="13CB731C" w14:textId="77777777">
      <w:pPr>
        <w:rPr>
          <w:rFonts w:ascii="Times New Roman" w:hAnsi="Times New Roman" w:cs="Times New Roman"/>
          <w:sz w:val="24"/>
          <w:szCs w:val="24"/>
          <w:u w:val="single"/>
        </w:rPr>
      </w:pPr>
    </w:p>
    <w:p w:rsidR="00470340" w:rsidRPr="007F0AEC" w:rsidP="007F0AEC" w14:paraId="7F0BBDA7" w14:textId="77777777">
      <w:pPr>
        <w:pStyle w:val="ListParagraph"/>
        <w:numPr>
          <w:ilvl w:val="0"/>
          <w:numId w:val="10"/>
        </w:numPr>
        <w:rPr>
          <w:rFonts w:ascii="Times New Roman" w:hAnsi="Times New Roman" w:cs="Times New Roman"/>
          <w:sz w:val="24"/>
          <w:szCs w:val="24"/>
          <w:u w:val="single"/>
        </w:rPr>
      </w:pPr>
      <w:r w:rsidRPr="007F0AEC">
        <w:rPr>
          <w:rFonts w:ascii="Times New Roman" w:hAnsi="Times New Roman" w:cs="Times New Roman"/>
          <w:sz w:val="24"/>
          <w:szCs w:val="24"/>
          <w:u w:val="single"/>
        </w:rPr>
        <w:t xml:space="preserve"> </w:t>
      </w:r>
      <w:r w:rsidRPr="007F0AEC">
        <w:rPr>
          <w:rFonts w:ascii="Times New Roman" w:hAnsi="Times New Roman" w:cs="Times New Roman"/>
          <w:sz w:val="24"/>
          <w:szCs w:val="24"/>
          <w:u w:val="single"/>
        </w:rPr>
        <w:t>Confidentiality</w:t>
      </w:r>
    </w:p>
    <w:p w:rsidR="00470340" w:rsidP="000768FE" w14:paraId="0077BC20" w14:textId="77777777">
      <w:pPr>
        <w:rPr>
          <w:rFonts w:ascii="Times New Roman" w:hAnsi="Times New Roman" w:cs="Times New Roman"/>
          <w:sz w:val="24"/>
          <w:szCs w:val="24"/>
        </w:rPr>
      </w:pPr>
    </w:p>
    <w:p w:rsidR="000768FE" w:rsidP="009F77BF" w14:paraId="0C78CAA8" w14:textId="77777777">
      <w:pPr>
        <w:rPr>
          <w:rFonts w:ascii="Times New Roman" w:hAnsi="Times New Roman" w:cs="Times New Roman"/>
          <w:sz w:val="24"/>
          <w:szCs w:val="24"/>
        </w:rPr>
      </w:pPr>
      <w:r>
        <w:rPr>
          <w:rFonts w:ascii="Times New Roman" w:hAnsi="Times New Roman" w:cs="Times New Roman"/>
          <w:sz w:val="24"/>
          <w:szCs w:val="24"/>
        </w:rPr>
        <w:t xml:space="preserve">All information collected will </w:t>
      </w:r>
      <w:r w:rsidR="001D0E02">
        <w:rPr>
          <w:rFonts w:ascii="Times New Roman" w:hAnsi="Times New Roman" w:cs="Times New Roman"/>
          <w:sz w:val="24"/>
          <w:szCs w:val="24"/>
        </w:rPr>
        <w:t>be kept</w:t>
      </w:r>
      <w:r>
        <w:rPr>
          <w:rFonts w:ascii="Times New Roman" w:hAnsi="Times New Roman" w:cs="Times New Roman"/>
          <w:sz w:val="24"/>
          <w:szCs w:val="24"/>
        </w:rPr>
        <w:t xml:space="preserve"> private</w:t>
      </w:r>
      <w:r w:rsidR="001D0E02">
        <w:rPr>
          <w:rFonts w:ascii="Times New Roman" w:hAnsi="Times New Roman" w:cs="Times New Roman"/>
          <w:sz w:val="24"/>
          <w:szCs w:val="24"/>
        </w:rPr>
        <w:t xml:space="preserve"> to the extent allowed by applicable laws and regulations.</w:t>
      </w:r>
      <w:r w:rsidR="009F77BF">
        <w:rPr>
          <w:rFonts w:ascii="Times New Roman" w:hAnsi="Times New Roman" w:cs="Times New Roman"/>
          <w:sz w:val="24"/>
          <w:szCs w:val="24"/>
        </w:rPr>
        <w:t xml:space="preserve"> </w:t>
      </w:r>
    </w:p>
    <w:p w:rsidR="001D0E02" w:rsidP="000768FE" w14:paraId="110336E6" w14:textId="77777777">
      <w:pPr>
        <w:rPr>
          <w:rFonts w:ascii="Times New Roman" w:hAnsi="Times New Roman" w:cs="Times New Roman"/>
          <w:sz w:val="24"/>
          <w:szCs w:val="24"/>
        </w:rPr>
      </w:pPr>
    </w:p>
    <w:p w:rsidR="00677238" w:rsidRPr="000768FE" w:rsidP="000768FE" w14:paraId="435DC672" w14:textId="77777777">
      <w:pPr>
        <w:rPr>
          <w:rFonts w:ascii="Times New Roman" w:hAnsi="Times New Roman" w:cs="Times New Roman"/>
          <w:sz w:val="24"/>
          <w:szCs w:val="24"/>
        </w:rPr>
      </w:pPr>
    </w:p>
    <w:p w:rsidR="00470340" w:rsidRPr="006C3ED3" w:rsidP="00735316" w14:paraId="7F92DE09" w14:textId="77777777">
      <w:pPr>
        <w:pStyle w:val="ListParagraph"/>
        <w:numPr>
          <w:ilvl w:val="0"/>
          <w:numId w:val="10"/>
        </w:numPr>
        <w:rPr>
          <w:rFonts w:ascii="Times New Roman" w:hAnsi="Times New Roman" w:cs="Times New Roman"/>
          <w:sz w:val="24"/>
          <w:szCs w:val="24"/>
          <w:u w:val="single"/>
        </w:rPr>
      </w:pPr>
      <w:r w:rsidRPr="006C3ED3">
        <w:rPr>
          <w:rFonts w:ascii="Times New Roman" w:hAnsi="Times New Roman" w:cs="Times New Roman"/>
          <w:sz w:val="24"/>
          <w:szCs w:val="24"/>
          <w:u w:val="single"/>
        </w:rPr>
        <w:t>Sensitive Questions</w:t>
      </w:r>
    </w:p>
    <w:p w:rsidR="00470340" w:rsidP="00610224" w14:paraId="405D06E4" w14:textId="77777777">
      <w:pPr>
        <w:ind w:left="360"/>
        <w:rPr>
          <w:rFonts w:ascii="Times New Roman" w:hAnsi="Times New Roman" w:cs="Times New Roman"/>
          <w:sz w:val="24"/>
          <w:szCs w:val="24"/>
        </w:rPr>
      </w:pPr>
    </w:p>
    <w:p w:rsidR="00610224" w:rsidRPr="00470340" w:rsidP="00610224" w14:paraId="4BDE29FA" w14:textId="77777777">
      <w:pPr>
        <w:kinsoku w:val="0"/>
        <w:overflowPunct w:val="0"/>
        <w:autoSpaceDE w:val="0"/>
        <w:autoSpaceDN w:val="0"/>
        <w:adjustRightInd w:val="0"/>
        <w:spacing w:line="258" w:lineRule="exact"/>
        <w:ind w:left="39"/>
        <w:rPr>
          <w:rFonts w:ascii="Times New Roman" w:hAnsi="Times New Roman" w:cs="Times New Roman"/>
          <w:sz w:val="24"/>
          <w:szCs w:val="24"/>
        </w:rPr>
      </w:pPr>
      <w:r w:rsidRPr="00470340">
        <w:rPr>
          <w:rFonts w:ascii="Times New Roman" w:hAnsi="Times New Roman" w:cs="Times New Roman"/>
          <w:sz w:val="24"/>
          <w:szCs w:val="24"/>
        </w:rPr>
        <w:t>There are no sensitive questions associated with this collection. Specifically, the collection does</w:t>
      </w:r>
    </w:p>
    <w:p w:rsidR="00610224" w:rsidP="00610224" w14:paraId="24FD2ACC" w14:textId="77777777">
      <w:pPr>
        <w:ind w:left="39"/>
        <w:rPr>
          <w:rFonts w:ascii="Times New Roman" w:hAnsi="Times New Roman" w:cs="Times New Roman"/>
          <w:sz w:val="24"/>
          <w:szCs w:val="24"/>
        </w:rPr>
      </w:pPr>
      <w:r w:rsidRPr="00470340">
        <w:rPr>
          <w:rFonts w:ascii="Times New Roman" w:hAnsi="Times New Roman" w:cs="Times New Roman"/>
          <w:sz w:val="24"/>
          <w:szCs w:val="24"/>
        </w:rPr>
        <w:t>not solicit questions of a sensitive nature, such as sexual behavior and attitudes, religious beliefs,</w:t>
      </w:r>
      <w:r>
        <w:rPr>
          <w:rFonts w:ascii="Times New Roman" w:hAnsi="Times New Roman" w:cs="Times New Roman"/>
          <w:sz w:val="24"/>
          <w:szCs w:val="24"/>
        </w:rPr>
        <w:t xml:space="preserve"> and other matters that are commonly considered private.</w:t>
      </w:r>
    </w:p>
    <w:p w:rsidR="00610224" w:rsidRPr="00610224" w:rsidP="00610224" w14:paraId="1F5F98D2" w14:textId="77777777">
      <w:pPr>
        <w:rPr>
          <w:rFonts w:ascii="Times New Roman" w:hAnsi="Times New Roman" w:cs="Times New Roman"/>
          <w:sz w:val="24"/>
          <w:szCs w:val="24"/>
        </w:rPr>
      </w:pPr>
    </w:p>
    <w:p w:rsidR="00470340" w:rsidRPr="00AF41CF" w:rsidP="00735316" w14:paraId="3176796C" w14:textId="77777777">
      <w:pPr>
        <w:pStyle w:val="ListParagraph"/>
        <w:numPr>
          <w:ilvl w:val="0"/>
          <w:numId w:val="10"/>
        </w:numPr>
        <w:rPr>
          <w:rFonts w:ascii="Times New Roman" w:hAnsi="Times New Roman" w:cs="Times New Roman"/>
          <w:sz w:val="24"/>
          <w:szCs w:val="24"/>
          <w:u w:val="single"/>
        </w:rPr>
      </w:pPr>
      <w:r w:rsidRPr="00AF41CF">
        <w:rPr>
          <w:rFonts w:ascii="Times New Roman" w:hAnsi="Times New Roman" w:cs="Times New Roman"/>
          <w:sz w:val="24"/>
          <w:szCs w:val="24"/>
          <w:u w:val="single"/>
        </w:rPr>
        <w:t>Collection of Information Requirements and Annual Burden Estimates</w:t>
      </w:r>
    </w:p>
    <w:p w:rsidR="00470340" w:rsidP="000039A9" w14:paraId="291CE280" w14:textId="77777777">
      <w:pPr>
        <w:rPr>
          <w:rFonts w:ascii="Times New Roman" w:hAnsi="Times New Roman" w:cs="Times New Roman"/>
          <w:sz w:val="24"/>
          <w:szCs w:val="24"/>
        </w:rPr>
      </w:pPr>
    </w:p>
    <w:p w:rsidR="00324827" w:rsidRPr="00324827" w:rsidP="000039A9" w14:paraId="542A202A" w14:textId="77777777">
      <w:pPr>
        <w:rPr>
          <w:rFonts w:ascii="Times New Roman" w:hAnsi="Times New Roman" w:cs="Times New Roman"/>
          <w:i/>
          <w:sz w:val="24"/>
          <w:szCs w:val="24"/>
        </w:rPr>
      </w:pPr>
      <w:r w:rsidRPr="00324827">
        <w:rPr>
          <w:rFonts w:ascii="Times New Roman" w:hAnsi="Times New Roman" w:cs="Times New Roman"/>
          <w:i/>
          <w:sz w:val="24"/>
          <w:szCs w:val="24"/>
        </w:rPr>
        <w:t>Wage Estimates</w:t>
      </w:r>
    </w:p>
    <w:p w:rsidR="00324827" w:rsidP="000039A9" w14:paraId="6F20D906" w14:textId="77777777">
      <w:pPr>
        <w:rPr>
          <w:rFonts w:ascii="Times New Roman" w:hAnsi="Times New Roman" w:cs="Times New Roman"/>
          <w:sz w:val="24"/>
          <w:szCs w:val="24"/>
        </w:rPr>
      </w:pPr>
    </w:p>
    <w:p w:rsidR="00324827" w:rsidRPr="00324827" w:rsidP="00324827" w14:paraId="5A32BF5A" w14:textId="0BD7B5B6">
      <w:pPr>
        <w:rPr>
          <w:rFonts w:ascii="Times New Roman" w:hAnsi="Times New Roman" w:cs="Times New Roman"/>
          <w:sz w:val="24"/>
          <w:szCs w:val="24"/>
        </w:rPr>
      </w:pPr>
      <w:r w:rsidRPr="00324827">
        <w:rPr>
          <w:rFonts w:ascii="Times New Roman" w:hAnsi="Times New Roman" w:cs="Times New Roman"/>
          <w:sz w:val="24"/>
          <w:szCs w:val="24"/>
        </w:rPr>
        <w:t xml:space="preserve">To derive average costs, we </w:t>
      </w:r>
      <w:r w:rsidR="00613C01">
        <w:rPr>
          <w:rFonts w:ascii="Times New Roman" w:hAnsi="Times New Roman" w:cs="Times New Roman"/>
          <w:sz w:val="24"/>
          <w:szCs w:val="24"/>
        </w:rPr>
        <w:t>are using</w:t>
      </w:r>
      <w:r w:rsidRPr="00324827">
        <w:rPr>
          <w:rFonts w:ascii="Times New Roman" w:hAnsi="Times New Roman" w:cs="Times New Roman"/>
          <w:sz w:val="24"/>
          <w:szCs w:val="24"/>
        </w:rPr>
        <w:t xml:space="preserve"> data from the </w:t>
      </w:r>
      <w:r w:rsidR="0074778D">
        <w:rPr>
          <w:rFonts w:ascii="Times New Roman" w:hAnsi="Times New Roman" w:cs="Times New Roman"/>
          <w:sz w:val="24"/>
          <w:szCs w:val="24"/>
        </w:rPr>
        <w:t xml:space="preserve">May </w:t>
      </w:r>
      <w:r w:rsidR="00236A17">
        <w:rPr>
          <w:rFonts w:ascii="Times New Roman" w:hAnsi="Times New Roman" w:cs="Times New Roman"/>
          <w:sz w:val="24"/>
          <w:szCs w:val="24"/>
        </w:rPr>
        <w:t>202</w:t>
      </w:r>
      <w:r w:rsidR="00AD53BD">
        <w:rPr>
          <w:rFonts w:ascii="Times New Roman" w:hAnsi="Times New Roman" w:cs="Times New Roman"/>
          <w:sz w:val="24"/>
          <w:szCs w:val="24"/>
        </w:rPr>
        <w:t>4</w:t>
      </w:r>
      <w:r w:rsidR="00236A17">
        <w:rPr>
          <w:rFonts w:ascii="Times New Roman" w:hAnsi="Times New Roman" w:cs="Times New Roman"/>
          <w:sz w:val="24"/>
          <w:szCs w:val="24"/>
        </w:rPr>
        <w:t xml:space="preserve"> </w:t>
      </w:r>
      <w:r w:rsidRPr="00324827">
        <w:rPr>
          <w:rFonts w:ascii="Times New Roman" w:hAnsi="Times New Roman" w:cs="Times New Roman"/>
          <w:sz w:val="24"/>
          <w:szCs w:val="24"/>
        </w:rPr>
        <w:t>U.S. Bureau of Labor Statistics’ (BLS) National Occupational Employment and Wage Estimates for all salary estimates (</w:t>
      </w:r>
      <w:hyperlink r:id="rId10" w:history="1">
        <w:r w:rsidRPr="00182763">
          <w:rPr>
            <w:rStyle w:val="Hyperlink"/>
            <w:rFonts w:ascii="Times New Roman" w:hAnsi="Times New Roman" w:cs="Times New Roman"/>
            <w:sz w:val="24"/>
            <w:szCs w:val="24"/>
          </w:rPr>
          <w:t>https://www.bls.gov/oes/current/oes_nat.htm</w:t>
        </w:r>
      </w:hyperlink>
      <w:r w:rsidRPr="00324827">
        <w:rPr>
          <w:rFonts w:ascii="Times New Roman" w:hAnsi="Times New Roman" w:cs="Times New Roman"/>
          <w:sz w:val="24"/>
          <w:szCs w:val="24"/>
        </w:rPr>
        <w:t xml:space="preserve">). </w:t>
      </w:r>
      <w:r w:rsidR="0074778D">
        <w:rPr>
          <w:rFonts w:ascii="Times New Roman" w:hAnsi="Times New Roman" w:cs="Times New Roman"/>
          <w:sz w:val="24"/>
          <w:szCs w:val="24"/>
        </w:rPr>
        <w:t>T</w:t>
      </w:r>
      <w:r w:rsidRPr="00324827">
        <w:rPr>
          <w:rFonts w:ascii="Times New Roman" w:hAnsi="Times New Roman" w:cs="Times New Roman"/>
          <w:sz w:val="24"/>
          <w:szCs w:val="24"/>
        </w:rPr>
        <w:t xml:space="preserve">able </w:t>
      </w:r>
      <w:r w:rsidRPr="00D42F9B" w:rsidR="00D42F9B">
        <w:rPr>
          <w:rFonts w:ascii="Times New Roman" w:hAnsi="Times New Roman" w:cs="Times New Roman"/>
          <w:sz w:val="24"/>
          <w:szCs w:val="24"/>
        </w:rPr>
        <w:t>1</w:t>
      </w:r>
      <w:r w:rsidR="0074778D">
        <w:rPr>
          <w:rFonts w:ascii="Times New Roman" w:hAnsi="Times New Roman" w:cs="Times New Roman"/>
          <w:sz w:val="24"/>
          <w:szCs w:val="24"/>
        </w:rPr>
        <w:t xml:space="preserve"> </w:t>
      </w:r>
      <w:r w:rsidRPr="00324827">
        <w:rPr>
          <w:rFonts w:ascii="Times New Roman" w:hAnsi="Times New Roman" w:cs="Times New Roman"/>
          <w:sz w:val="24"/>
          <w:szCs w:val="24"/>
        </w:rPr>
        <w:t xml:space="preserve">presents </w:t>
      </w:r>
      <w:r w:rsidR="0074778D">
        <w:rPr>
          <w:rFonts w:ascii="Times New Roman" w:hAnsi="Times New Roman" w:cs="Times New Roman"/>
          <w:sz w:val="24"/>
          <w:szCs w:val="24"/>
        </w:rPr>
        <w:t xml:space="preserve">the </w:t>
      </w:r>
      <w:r w:rsidRPr="00324827">
        <w:rPr>
          <w:rFonts w:ascii="Times New Roman" w:hAnsi="Times New Roman" w:cs="Times New Roman"/>
          <w:sz w:val="24"/>
          <w:szCs w:val="24"/>
        </w:rPr>
        <w:t xml:space="preserve">mean hourly wage, </w:t>
      </w:r>
      <w:r w:rsidR="0074778D">
        <w:rPr>
          <w:rFonts w:ascii="Times New Roman" w:hAnsi="Times New Roman" w:cs="Times New Roman"/>
          <w:sz w:val="24"/>
          <w:szCs w:val="24"/>
        </w:rPr>
        <w:t>the</w:t>
      </w:r>
      <w:r w:rsidRPr="00324827">
        <w:rPr>
          <w:rFonts w:ascii="Times New Roman" w:hAnsi="Times New Roman" w:cs="Times New Roman"/>
          <w:sz w:val="24"/>
          <w:szCs w:val="24"/>
        </w:rPr>
        <w:t xml:space="preserve"> cost of fringe benefits and overhead (calculated at 100 percent of salary), and </w:t>
      </w:r>
      <w:r w:rsidR="0074778D">
        <w:rPr>
          <w:rFonts w:ascii="Times New Roman" w:hAnsi="Times New Roman" w:cs="Times New Roman"/>
          <w:sz w:val="24"/>
          <w:szCs w:val="24"/>
        </w:rPr>
        <w:t xml:space="preserve">the </w:t>
      </w:r>
      <w:r w:rsidRPr="00324827">
        <w:rPr>
          <w:rFonts w:ascii="Times New Roman" w:hAnsi="Times New Roman" w:cs="Times New Roman"/>
          <w:sz w:val="24"/>
          <w:szCs w:val="24"/>
        </w:rPr>
        <w:t>adjusted hourly wage. The adjusted wages are used to derive our cost estimates.</w:t>
      </w:r>
    </w:p>
    <w:p w:rsidR="00324827" w:rsidRPr="00324827" w:rsidP="00324827" w14:paraId="67E3C96B" w14:textId="77777777">
      <w:pPr>
        <w:rPr>
          <w:rFonts w:ascii="Times New Roman" w:hAnsi="Times New Roman" w:cs="Times New Roman"/>
          <w:sz w:val="24"/>
          <w:szCs w:val="24"/>
        </w:rPr>
      </w:pPr>
    </w:p>
    <w:p w:rsidR="00324827" w:rsidRPr="00D42F9B" w:rsidP="00324827" w14:paraId="28B2F307" w14:textId="77777777">
      <w:pPr>
        <w:rPr>
          <w:rFonts w:ascii="Times New Roman" w:hAnsi="Times New Roman" w:cs="Times New Roman"/>
          <w:b/>
          <w:sz w:val="24"/>
          <w:szCs w:val="24"/>
        </w:rPr>
      </w:pPr>
      <w:r w:rsidRPr="00D42F9B">
        <w:rPr>
          <w:rFonts w:ascii="Times New Roman" w:hAnsi="Times New Roman" w:cs="Times New Roman"/>
          <w:b/>
          <w:sz w:val="24"/>
          <w:szCs w:val="24"/>
        </w:rPr>
        <w:t xml:space="preserve">TABLE 1: </w:t>
      </w:r>
      <w:r w:rsidRPr="00D42F9B">
        <w:rPr>
          <w:rFonts w:ascii="Times New Roman" w:hAnsi="Times New Roman" w:cs="Times New Roman"/>
          <w:b/>
          <w:sz w:val="24"/>
          <w:szCs w:val="24"/>
        </w:rPr>
        <w:t xml:space="preserve">National Occupational Employment and Wage Estimates </w:t>
      </w:r>
    </w:p>
    <w:tbl>
      <w:tblPr>
        <w:tblStyle w:val="TableGrid"/>
        <w:tblW w:w="0" w:type="auto"/>
        <w:tblLook w:val="04A0"/>
      </w:tblPr>
      <w:tblGrid>
        <w:gridCol w:w="2245"/>
        <w:gridCol w:w="1620"/>
        <w:gridCol w:w="1745"/>
        <w:gridCol w:w="1870"/>
        <w:gridCol w:w="1870"/>
      </w:tblGrid>
      <w:tr w14:paraId="045AE059" w14:textId="77777777" w:rsidTr="00800733">
        <w:tblPrEx>
          <w:tblW w:w="0" w:type="auto"/>
          <w:tblLook w:val="04A0"/>
        </w:tblPrEx>
        <w:tc>
          <w:tcPr>
            <w:tcW w:w="2245" w:type="dxa"/>
          </w:tcPr>
          <w:p w:rsidR="00324827" w:rsidRPr="00AD53BD" w:rsidP="00324827" w14:paraId="74220F42" w14:textId="77777777">
            <w:pPr>
              <w:rPr>
                <w:rFonts w:ascii="Times New Roman" w:hAnsi="Times New Roman" w:cs="Times New Roman"/>
                <w:sz w:val="24"/>
                <w:szCs w:val="24"/>
              </w:rPr>
            </w:pPr>
            <w:r w:rsidRPr="00AD53BD">
              <w:rPr>
                <w:rFonts w:ascii="Times New Roman" w:hAnsi="Times New Roman" w:cs="Times New Roman"/>
                <w:sz w:val="24"/>
                <w:szCs w:val="24"/>
              </w:rPr>
              <w:t>Occupation Title</w:t>
            </w:r>
          </w:p>
        </w:tc>
        <w:tc>
          <w:tcPr>
            <w:tcW w:w="1620" w:type="dxa"/>
          </w:tcPr>
          <w:p w:rsidR="00324827" w:rsidRPr="00AD53BD" w:rsidP="00324827" w14:paraId="59B04E43" w14:textId="77777777">
            <w:pPr>
              <w:rPr>
                <w:rFonts w:ascii="Times New Roman" w:hAnsi="Times New Roman" w:cs="Times New Roman"/>
                <w:sz w:val="24"/>
                <w:szCs w:val="24"/>
              </w:rPr>
            </w:pPr>
            <w:r w:rsidRPr="00AD53BD">
              <w:rPr>
                <w:rFonts w:ascii="Times New Roman" w:hAnsi="Times New Roman" w:cs="Times New Roman"/>
                <w:sz w:val="24"/>
                <w:szCs w:val="24"/>
              </w:rPr>
              <w:t>Occupation Code</w:t>
            </w:r>
          </w:p>
        </w:tc>
        <w:tc>
          <w:tcPr>
            <w:tcW w:w="1745" w:type="dxa"/>
          </w:tcPr>
          <w:p w:rsidR="00324827" w:rsidRPr="00AD53BD" w:rsidP="00324827" w14:paraId="5BB740C5" w14:textId="77777777">
            <w:pPr>
              <w:rPr>
                <w:rFonts w:ascii="Times New Roman" w:hAnsi="Times New Roman" w:cs="Times New Roman"/>
                <w:sz w:val="24"/>
                <w:szCs w:val="24"/>
              </w:rPr>
            </w:pPr>
            <w:r w:rsidRPr="00AD53BD">
              <w:rPr>
                <w:rFonts w:ascii="Times New Roman" w:hAnsi="Times New Roman" w:cs="Times New Roman"/>
                <w:sz w:val="24"/>
                <w:szCs w:val="24"/>
              </w:rPr>
              <w:t>Mean Hourly Wage ($/</w:t>
            </w:r>
            <w:r w:rsidRPr="00AD53BD">
              <w:rPr>
                <w:rFonts w:ascii="Times New Roman" w:hAnsi="Times New Roman" w:cs="Times New Roman"/>
                <w:sz w:val="24"/>
                <w:szCs w:val="24"/>
              </w:rPr>
              <w:t>hr</w:t>
            </w:r>
            <w:r w:rsidRPr="00AD53BD">
              <w:rPr>
                <w:rFonts w:ascii="Times New Roman" w:hAnsi="Times New Roman" w:cs="Times New Roman"/>
                <w:sz w:val="24"/>
                <w:szCs w:val="24"/>
              </w:rPr>
              <w:t>)</w:t>
            </w:r>
          </w:p>
        </w:tc>
        <w:tc>
          <w:tcPr>
            <w:tcW w:w="1870" w:type="dxa"/>
          </w:tcPr>
          <w:p w:rsidR="00324827" w:rsidRPr="00AD53BD" w:rsidP="00324827" w14:paraId="203CBD01" w14:textId="77777777">
            <w:pPr>
              <w:rPr>
                <w:rFonts w:ascii="Times New Roman" w:hAnsi="Times New Roman" w:cs="Times New Roman"/>
                <w:sz w:val="24"/>
                <w:szCs w:val="24"/>
              </w:rPr>
            </w:pPr>
            <w:r w:rsidRPr="00AD53BD">
              <w:rPr>
                <w:rFonts w:ascii="Times New Roman" w:hAnsi="Times New Roman" w:cs="Times New Roman"/>
                <w:sz w:val="24"/>
                <w:szCs w:val="24"/>
              </w:rPr>
              <w:t>Benefits and Overhead ($/</w:t>
            </w:r>
            <w:r w:rsidRPr="00AD53BD">
              <w:rPr>
                <w:rFonts w:ascii="Times New Roman" w:hAnsi="Times New Roman" w:cs="Times New Roman"/>
                <w:sz w:val="24"/>
                <w:szCs w:val="24"/>
              </w:rPr>
              <w:t>hr</w:t>
            </w:r>
            <w:r w:rsidRPr="00AD53BD">
              <w:rPr>
                <w:rFonts w:ascii="Times New Roman" w:hAnsi="Times New Roman" w:cs="Times New Roman"/>
                <w:sz w:val="24"/>
                <w:szCs w:val="24"/>
              </w:rPr>
              <w:t>)</w:t>
            </w:r>
          </w:p>
        </w:tc>
        <w:tc>
          <w:tcPr>
            <w:tcW w:w="1870" w:type="dxa"/>
          </w:tcPr>
          <w:p w:rsidR="00324827" w:rsidRPr="00AD53BD" w:rsidP="00324827" w14:paraId="552B975E" w14:textId="77777777">
            <w:pPr>
              <w:rPr>
                <w:rFonts w:ascii="Times New Roman" w:hAnsi="Times New Roman" w:cs="Times New Roman"/>
                <w:sz w:val="24"/>
                <w:szCs w:val="24"/>
              </w:rPr>
            </w:pPr>
            <w:r w:rsidRPr="00AD53BD">
              <w:rPr>
                <w:rFonts w:ascii="Times New Roman" w:hAnsi="Times New Roman" w:cs="Times New Roman"/>
                <w:sz w:val="24"/>
                <w:szCs w:val="24"/>
              </w:rPr>
              <w:t>Adjusted Hourly Wage ($/</w:t>
            </w:r>
            <w:r w:rsidRPr="00AD53BD">
              <w:rPr>
                <w:rFonts w:ascii="Times New Roman" w:hAnsi="Times New Roman" w:cs="Times New Roman"/>
                <w:sz w:val="24"/>
                <w:szCs w:val="24"/>
              </w:rPr>
              <w:t>hr</w:t>
            </w:r>
            <w:r w:rsidRPr="00AD53BD">
              <w:rPr>
                <w:rFonts w:ascii="Times New Roman" w:hAnsi="Times New Roman" w:cs="Times New Roman"/>
                <w:sz w:val="24"/>
                <w:szCs w:val="24"/>
              </w:rPr>
              <w:t>)</w:t>
            </w:r>
          </w:p>
        </w:tc>
      </w:tr>
      <w:tr w14:paraId="636FC0DD" w14:textId="77777777" w:rsidTr="00800733">
        <w:tblPrEx>
          <w:tblW w:w="0" w:type="auto"/>
          <w:tblLook w:val="04A0"/>
        </w:tblPrEx>
        <w:tc>
          <w:tcPr>
            <w:tcW w:w="2245" w:type="dxa"/>
          </w:tcPr>
          <w:p w:rsidR="00324827" w:rsidRPr="00AD53BD" w:rsidP="00324827" w14:paraId="2D5D58BA" w14:textId="77777777">
            <w:pPr>
              <w:rPr>
                <w:rFonts w:ascii="Times New Roman" w:hAnsi="Times New Roman" w:cs="Times New Roman"/>
                <w:sz w:val="24"/>
                <w:szCs w:val="24"/>
              </w:rPr>
            </w:pPr>
            <w:r w:rsidRPr="00AD53BD">
              <w:rPr>
                <w:rFonts w:ascii="Times New Roman" w:hAnsi="Times New Roman" w:cs="Times New Roman"/>
                <w:sz w:val="24"/>
                <w:szCs w:val="24"/>
              </w:rPr>
              <w:t>Business Operations Specialist</w:t>
            </w:r>
          </w:p>
        </w:tc>
        <w:tc>
          <w:tcPr>
            <w:tcW w:w="1620" w:type="dxa"/>
          </w:tcPr>
          <w:p w:rsidR="00324827" w:rsidRPr="00AD53BD" w:rsidP="00324827" w14:paraId="7121995B" w14:textId="77777777">
            <w:pPr>
              <w:rPr>
                <w:rFonts w:ascii="Times New Roman" w:hAnsi="Times New Roman" w:cs="Times New Roman"/>
                <w:sz w:val="24"/>
                <w:szCs w:val="24"/>
              </w:rPr>
            </w:pPr>
            <w:r w:rsidRPr="00AD53BD">
              <w:rPr>
                <w:rFonts w:ascii="Times New Roman" w:hAnsi="Times New Roman" w:cs="Times New Roman"/>
                <w:sz w:val="24"/>
                <w:szCs w:val="24"/>
              </w:rPr>
              <w:t>13-</w:t>
            </w:r>
            <w:r w:rsidRPr="00AD53BD" w:rsidR="004833E9">
              <w:rPr>
                <w:rFonts w:ascii="Times New Roman" w:hAnsi="Times New Roman" w:cs="Times New Roman"/>
                <w:sz w:val="24"/>
                <w:szCs w:val="24"/>
              </w:rPr>
              <w:t>1000</w:t>
            </w:r>
          </w:p>
        </w:tc>
        <w:tc>
          <w:tcPr>
            <w:tcW w:w="1745" w:type="dxa"/>
          </w:tcPr>
          <w:p w:rsidR="00324827" w:rsidRPr="00AD53BD" w:rsidP="00324827" w14:paraId="31052455" w14:textId="10D78ACD">
            <w:pPr>
              <w:rPr>
                <w:rFonts w:ascii="Times New Roman" w:hAnsi="Times New Roman" w:cs="Times New Roman"/>
                <w:sz w:val="24"/>
                <w:szCs w:val="24"/>
              </w:rPr>
            </w:pPr>
            <w:r w:rsidRPr="00AD53BD">
              <w:rPr>
                <w:rFonts w:ascii="Times New Roman" w:hAnsi="Times New Roman" w:cs="Times New Roman"/>
                <w:sz w:val="24"/>
                <w:szCs w:val="24"/>
              </w:rPr>
              <w:t>$</w:t>
            </w:r>
            <w:r w:rsidRPr="00AD53BD" w:rsidR="005928D5">
              <w:rPr>
                <w:rFonts w:ascii="Times New Roman" w:hAnsi="Times New Roman" w:cs="Times New Roman"/>
                <w:sz w:val="24"/>
                <w:szCs w:val="24"/>
              </w:rPr>
              <w:t>49.08</w:t>
            </w:r>
          </w:p>
        </w:tc>
        <w:tc>
          <w:tcPr>
            <w:tcW w:w="1870" w:type="dxa"/>
          </w:tcPr>
          <w:p w:rsidR="00324827" w:rsidRPr="00AD53BD" w:rsidP="00324827" w14:paraId="2D4F967D" w14:textId="37F48256">
            <w:pPr>
              <w:rPr>
                <w:rFonts w:ascii="Times New Roman" w:hAnsi="Times New Roman" w:cs="Times New Roman"/>
                <w:sz w:val="24"/>
                <w:szCs w:val="24"/>
              </w:rPr>
            </w:pPr>
            <w:r w:rsidRPr="00AD53BD">
              <w:rPr>
                <w:rFonts w:ascii="Times New Roman" w:hAnsi="Times New Roman" w:cs="Times New Roman"/>
                <w:sz w:val="24"/>
                <w:szCs w:val="24"/>
              </w:rPr>
              <w:t>$</w:t>
            </w:r>
            <w:r w:rsidRPr="00AD53BD" w:rsidR="005928D5">
              <w:rPr>
                <w:rFonts w:ascii="Times New Roman" w:hAnsi="Times New Roman" w:cs="Times New Roman"/>
                <w:sz w:val="24"/>
                <w:szCs w:val="24"/>
              </w:rPr>
              <w:t>49.08</w:t>
            </w:r>
          </w:p>
        </w:tc>
        <w:tc>
          <w:tcPr>
            <w:tcW w:w="1870" w:type="dxa"/>
          </w:tcPr>
          <w:p w:rsidR="00324827" w:rsidRPr="00AD53BD" w:rsidP="00324827" w14:paraId="614D096F" w14:textId="3A38E8FF">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9</w:t>
            </w:r>
            <w:r w:rsidRPr="006B2BB6" w:rsidR="00AD53BD">
              <w:rPr>
                <w:rFonts w:ascii="Times New Roman" w:hAnsi="Times New Roman" w:cs="Times New Roman"/>
                <w:sz w:val="24"/>
                <w:szCs w:val="24"/>
              </w:rPr>
              <w:t>8.16</w:t>
            </w:r>
          </w:p>
        </w:tc>
      </w:tr>
      <w:tr w14:paraId="152E04BB" w14:textId="77777777" w:rsidTr="00800733">
        <w:tblPrEx>
          <w:tblW w:w="0" w:type="auto"/>
          <w:tblLook w:val="04A0"/>
        </w:tblPrEx>
        <w:tc>
          <w:tcPr>
            <w:tcW w:w="2245" w:type="dxa"/>
          </w:tcPr>
          <w:p w:rsidR="00324827" w:rsidRPr="00AD53BD" w:rsidP="00324827" w14:paraId="5146BA72" w14:textId="77777777">
            <w:pPr>
              <w:rPr>
                <w:rFonts w:ascii="Times New Roman" w:hAnsi="Times New Roman" w:cs="Times New Roman"/>
                <w:sz w:val="24"/>
                <w:szCs w:val="24"/>
              </w:rPr>
            </w:pPr>
            <w:r w:rsidRPr="00AD53BD">
              <w:rPr>
                <w:rFonts w:ascii="Times New Roman" w:hAnsi="Times New Roman" w:cs="Times New Roman"/>
                <w:sz w:val="24"/>
                <w:szCs w:val="24"/>
              </w:rPr>
              <w:t>Top</w:t>
            </w:r>
            <w:r w:rsidRPr="00AD53BD" w:rsidR="00917D17">
              <w:rPr>
                <w:rFonts w:ascii="Times New Roman" w:hAnsi="Times New Roman" w:cs="Times New Roman"/>
                <w:sz w:val="24"/>
                <w:szCs w:val="24"/>
              </w:rPr>
              <w:t xml:space="preserve"> Executive</w:t>
            </w:r>
          </w:p>
        </w:tc>
        <w:tc>
          <w:tcPr>
            <w:tcW w:w="1620" w:type="dxa"/>
          </w:tcPr>
          <w:p w:rsidR="00324827" w:rsidRPr="00AD53BD" w:rsidP="00324827" w14:paraId="216B914A" w14:textId="77777777">
            <w:pPr>
              <w:rPr>
                <w:rFonts w:ascii="Times New Roman" w:hAnsi="Times New Roman" w:cs="Times New Roman"/>
                <w:sz w:val="24"/>
                <w:szCs w:val="24"/>
              </w:rPr>
            </w:pPr>
            <w:r w:rsidRPr="00AD53BD">
              <w:rPr>
                <w:rFonts w:ascii="Times New Roman" w:hAnsi="Times New Roman" w:cs="Times New Roman"/>
                <w:sz w:val="24"/>
                <w:szCs w:val="24"/>
              </w:rPr>
              <w:t>11-</w:t>
            </w:r>
            <w:r w:rsidRPr="00AD53BD" w:rsidR="00917D17">
              <w:rPr>
                <w:rFonts w:ascii="Times New Roman" w:hAnsi="Times New Roman" w:cs="Times New Roman"/>
                <w:sz w:val="24"/>
                <w:szCs w:val="24"/>
              </w:rPr>
              <w:t>1011</w:t>
            </w:r>
          </w:p>
        </w:tc>
        <w:tc>
          <w:tcPr>
            <w:tcW w:w="1745" w:type="dxa"/>
          </w:tcPr>
          <w:p w:rsidR="00324827" w:rsidRPr="00AD53BD" w:rsidP="00324827" w14:paraId="36B1909C" w14:textId="344F4A9D">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1</w:t>
            </w:r>
            <w:r w:rsidRPr="006B2BB6" w:rsidR="00AD53BD">
              <w:rPr>
                <w:rFonts w:ascii="Times New Roman" w:hAnsi="Times New Roman" w:cs="Times New Roman"/>
                <w:sz w:val="24"/>
                <w:szCs w:val="24"/>
              </w:rPr>
              <w:t>45.48</w:t>
            </w:r>
          </w:p>
        </w:tc>
        <w:tc>
          <w:tcPr>
            <w:tcW w:w="1870" w:type="dxa"/>
          </w:tcPr>
          <w:p w:rsidR="00324827" w:rsidRPr="00AD53BD" w:rsidP="00324827" w14:paraId="55058A83" w14:textId="60EE49EA">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1</w:t>
            </w:r>
            <w:r w:rsidRPr="006B2BB6" w:rsidR="00AD53BD">
              <w:rPr>
                <w:rFonts w:ascii="Times New Roman" w:hAnsi="Times New Roman" w:cs="Times New Roman"/>
                <w:sz w:val="24"/>
                <w:szCs w:val="24"/>
              </w:rPr>
              <w:t>45.48</w:t>
            </w:r>
          </w:p>
        </w:tc>
        <w:tc>
          <w:tcPr>
            <w:tcW w:w="1870" w:type="dxa"/>
          </w:tcPr>
          <w:p w:rsidR="00324827" w:rsidRPr="00AD53BD" w:rsidP="00324827" w14:paraId="509F9543" w14:textId="309690E4">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2</w:t>
            </w:r>
            <w:r w:rsidRPr="006B2BB6" w:rsidR="00AD53BD">
              <w:rPr>
                <w:rFonts w:ascii="Times New Roman" w:hAnsi="Times New Roman" w:cs="Times New Roman"/>
                <w:sz w:val="24"/>
                <w:szCs w:val="24"/>
              </w:rPr>
              <w:t>90.96</w:t>
            </w:r>
          </w:p>
        </w:tc>
      </w:tr>
      <w:tr w14:paraId="17F068D0" w14:textId="77777777" w:rsidTr="00800733">
        <w:tblPrEx>
          <w:tblW w:w="0" w:type="auto"/>
          <w:tblLook w:val="04A0"/>
        </w:tblPrEx>
        <w:tc>
          <w:tcPr>
            <w:tcW w:w="2245" w:type="dxa"/>
          </w:tcPr>
          <w:p w:rsidR="00324827" w:rsidRPr="00AD53BD" w:rsidP="00324827" w14:paraId="21784829" w14:textId="77777777">
            <w:pPr>
              <w:rPr>
                <w:rFonts w:ascii="Times New Roman" w:hAnsi="Times New Roman" w:cs="Times New Roman"/>
                <w:sz w:val="24"/>
                <w:szCs w:val="24"/>
              </w:rPr>
            </w:pPr>
            <w:r w:rsidRPr="00AD53BD">
              <w:rPr>
                <w:rFonts w:ascii="Times New Roman" w:hAnsi="Times New Roman" w:cs="Times New Roman"/>
                <w:sz w:val="24"/>
                <w:szCs w:val="24"/>
              </w:rPr>
              <w:t>Lawyer</w:t>
            </w:r>
          </w:p>
        </w:tc>
        <w:tc>
          <w:tcPr>
            <w:tcW w:w="1620" w:type="dxa"/>
          </w:tcPr>
          <w:p w:rsidR="00324827" w:rsidRPr="00AD53BD" w:rsidP="00324827" w14:paraId="1E7518A6" w14:textId="77777777">
            <w:pPr>
              <w:rPr>
                <w:rFonts w:ascii="Times New Roman" w:hAnsi="Times New Roman" w:cs="Times New Roman"/>
                <w:sz w:val="24"/>
                <w:szCs w:val="24"/>
              </w:rPr>
            </w:pPr>
            <w:r w:rsidRPr="00AD53BD">
              <w:rPr>
                <w:rFonts w:ascii="Times New Roman" w:hAnsi="Times New Roman" w:cs="Times New Roman"/>
                <w:sz w:val="24"/>
                <w:szCs w:val="24"/>
              </w:rPr>
              <w:t>23-1011</w:t>
            </w:r>
          </w:p>
        </w:tc>
        <w:tc>
          <w:tcPr>
            <w:tcW w:w="1745" w:type="dxa"/>
          </w:tcPr>
          <w:p w:rsidR="00324827" w:rsidRPr="00AD53BD" w:rsidP="00324827" w14:paraId="0D3F6449" w14:textId="1B415079">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1</w:t>
            </w:r>
            <w:r w:rsidRPr="006B2BB6" w:rsidR="00AD53BD">
              <w:rPr>
                <w:rFonts w:ascii="Times New Roman" w:hAnsi="Times New Roman" w:cs="Times New Roman"/>
                <w:sz w:val="24"/>
                <w:szCs w:val="24"/>
              </w:rPr>
              <w:t>29.51</w:t>
            </w:r>
          </w:p>
        </w:tc>
        <w:tc>
          <w:tcPr>
            <w:tcW w:w="1870" w:type="dxa"/>
          </w:tcPr>
          <w:p w:rsidR="00324827" w:rsidRPr="00AD53BD" w:rsidP="00324827" w14:paraId="53F6FF0A" w14:textId="33B8FD09">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1</w:t>
            </w:r>
            <w:r w:rsidRPr="006B2BB6" w:rsidR="00AD53BD">
              <w:rPr>
                <w:rFonts w:ascii="Times New Roman" w:hAnsi="Times New Roman" w:cs="Times New Roman"/>
                <w:sz w:val="24"/>
                <w:szCs w:val="24"/>
              </w:rPr>
              <w:t>29.51</w:t>
            </w:r>
          </w:p>
        </w:tc>
        <w:tc>
          <w:tcPr>
            <w:tcW w:w="1870" w:type="dxa"/>
          </w:tcPr>
          <w:p w:rsidR="00324827" w:rsidRPr="00AD53BD" w:rsidP="00324827" w14:paraId="45A2F727" w14:textId="5AD01C42">
            <w:pPr>
              <w:rPr>
                <w:rFonts w:ascii="Times New Roman" w:hAnsi="Times New Roman" w:cs="Times New Roman"/>
                <w:sz w:val="24"/>
                <w:szCs w:val="24"/>
              </w:rPr>
            </w:pPr>
            <w:r w:rsidRPr="00AD53BD">
              <w:rPr>
                <w:rFonts w:ascii="Times New Roman" w:hAnsi="Times New Roman" w:cs="Times New Roman"/>
                <w:sz w:val="24"/>
                <w:szCs w:val="24"/>
              </w:rPr>
              <w:t>$</w:t>
            </w:r>
            <w:r w:rsidRPr="00AD53BD" w:rsidR="00AD53BD">
              <w:rPr>
                <w:rFonts w:ascii="Times New Roman" w:hAnsi="Times New Roman" w:cs="Times New Roman"/>
                <w:sz w:val="24"/>
                <w:szCs w:val="24"/>
              </w:rPr>
              <w:t>2</w:t>
            </w:r>
            <w:r w:rsidRPr="006B2BB6" w:rsidR="00AD53BD">
              <w:rPr>
                <w:rFonts w:ascii="Times New Roman" w:hAnsi="Times New Roman" w:cs="Times New Roman"/>
                <w:sz w:val="24"/>
                <w:szCs w:val="24"/>
              </w:rPr>
              <w:t>59.02</w:t>
            </w:r>
          </w:p>
        </w:tc>
      </w:tr>
    </w:tbl>
    <w:p w:rsidR="00324827" w:rsidP="00324827" w14:paraId="7CF1BEA3" w14:textId="77777777">
      <w:pPr>
        <w:rPr>
          <w:rFonts w:ascii="Times New Roman" w:hAnsi="Times New Roman" w:cs="Times New Roman"/>
          <w:sz w:val="24"/>
          <w:szCs w:val="24"/>
        </w:rPr>
      </w:pPr>
    </w:p>
    <w:p w:rsidR="00324827" w:rsidP="00324827" w14:paraId="612B7391" w14:textId="77777777">
      <w:pPr>
        <w:rPr>
          <w:rFonts w:ascii="Times New Roman" w:hAnsi="Times New Roman" w:cs="Times New Roman"/>
          <w:sz w:val="24"/>
          <w:szCs w:val="24"/>
        </w:rPr>
      </w:pPr>
      <w:r>
        <w:rPr>
          <w:rFonts w:ascii="Times New Roman" w:hAnsi="Times New Roman" w:cs="Times New Roman"/>
          <w:sz w:val="24"/>
          <w:szCs w:val="24"/>
        </w:rPr>
        <w:t>We</w:t>
      </w:r>
      <w:r w:rsidRPr="00324827">
        <w:rPr>
          <w:rFonts w:ascii="Times New Roman" w:hAnsi="Times New Roman" w:cs="Times New Roman"/>
          <w:sz w:val="24"/>
          <w:szCs w:val="24"/>
        </w:rPr>
        <w:t xml:space="preserve"> are adjusting </w:t>
      </w:r>
      <w:r>
        <w:rPr>
          <w:rFonts w:ascii="Times New Roman" w:hAnsi="Times New Roman" w:cs="Times New Roman"/>
          <w:sz w:val="24"/>
          <w:szCs w:val="24"/>
        </w:rPr>
        <w:t>the</w:t>
      </w:r>
      <w:r w:rsidRPr="00324827">
        <w:rPr>
          <w:rFonts w:ascii="Times New Roman" w:hAnsi="Times New Roman" w:cs="Times New Roman"/>
          <w:sz w:val="24"/>
          <w:szCs w:val="24"/>
        </w:rPr>
        <w:t xml:space="preserv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FE49BF" w:rsidP="000039A9" w14:paraId="1829512C" w14:textId="77777777">
      <w:pPr>
        <w:rPr>
          <w:rFonts w:ascii="Times New Roman" w:hAnsi="Times New Roman" w:cs="Times New Roman"/>
          <w:i/>
          <w:sz w:val="24"/>
          <w:szCs w:val="24"/>
        </w:rPr>
      </w:pPr>
    </w:p>
    <w:p w:rsidR="00324827" w:rsidRPr="00324827" w:rsidP="000039A9" w14:paraId="458CDE8A" w14:textId="58322E5B">
      <w:pPr>
        <w:rPr>
          <w:rFonts w:ascii="Times New Roman" w:hAnsi="Times New Roman" w:cs="Times New Roman"/>
          <w:i/>
          <w:sz w:val="24"/>
          <w:szCs w:val="24"/>
        </w:rPr>
      </w:pPr>
      <w:r w:rsidRPr="00324827">
        <w:rPr>
          <w:rFonts w:ascii="Times New Roman" w:hAnsi="Times New Roman" w:cs="Times New Roman"/>
          <w:i/>
          <w:sz w:val="24"/>
          <w:szCs w:val="24"/>
        </w:rPr>
        <w:t>Requirements and Associated Burden Estimates</w:t>
      </w:r>
    </w:p>
    <w:p w:rsidR="00324827" w:rsidP="000039A9" w14:paraId="48421EFC" w14:textId="77777777">
      <w:pPr>
        <w:rPr>
          <w:rFonts w:ascii="Times New Roman" w:hAnsi="Times New Roman" w:cs="Times New Roman"/>
          <w:sz w:val="24"/>
          <w:szCs w:val="24"/>
        </w:rPr>
      </w:pPr>
    </w:p>
    <w:p w:rsidR="00D30B45" w:rsidP="000039A9" w14:paraId="41356E84" w14:textId="77777777">
      <w:pPr>
        <w:rPr>
          <w:rFonts w:ascii="Times New Roman" w:hAnsi="Times New Roman" w:cs="Times New Roman"/>
          <w:sz w:val="24"/>
          <w:szCs w:val="24"/>
        </w:rPr>
      </w:pPr>
      <w:r>
        <w:rPr>
          <w:rFonts w:ascii="Times New Roman" w:hAnsi="Times New Roman" w:cs="Times New Roman"/>
          <w:sz w:val="24"/>
          <w:szCs w:val="24"/>
        </w:rPr>
        <w:t xml:space="preserve">The manufacturer burden associated with the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requirements is the time and effort for the manufacturer to submit required information, attest to its accuracy and completeness, and electronically sign the agreement. </w:t>
      </w:r>
      <w:r w:rsidR="00B2354D">
        <w:rPr>
          <w:rFonts w:ascii="Times New Roman" w:hAnsi="Times New Roman" w:cs="Times New Roman"/>
          <w:sz w:val="24"/>
          <w:szCs w:val="24"/>
        </w:rPr>
        <w:t xml:space="preserve">The </w:t>
      </w:r>
      <w:r w:rsidRPr="005833C0" w:rsidR="00B2354D">
        <w:rPr>
          <w:rFonts w:ascii="Times New Roman" w:hAnsi="Times New Roman" w:cs="Times New Roman"/>
          <w:sz w:val="24"/>
          <w:szCs w:val="24"/>
        </w:rPr>
        <w:t>Discount Program</w:t>
      </w:r>
      <w:r w:rsidR="00B2354D">
        <w:rPr>
          <w:rFonts w:ascii="Times New Roman" w:hAnsi="Times New Roman" w:cs="Times New Roman"/>
          <w:sz w:val="24"/>
          <w:szCs w:val="24"/>
        </w:rPr>
        <w:t xml:space="preserve"> agreement automatically renews after the initial effective period, and CMS will determine specified manufacturers and specified small manufacturers only once when the manufacturer first joins the program. As such, the burden described below is a one-time burden for each manufacturer </w:t>
      </w:r>
      <w:r w:rsidR="00DC37B1">
        <w:rPr>
          <w:rFonts w:ascii="Times New Roman" w:hAnsi="Times New Roman" w:cs="Times New Roman"/>
          <w:sz w:val="24"/>
          <w:szCs w:val="24"/>
        </w:rPr>
        <w:t>when th</w:t>
      </w:r>
      <w:r w:rsidR="00B2354D">
        <w:rPr>
          <w:rFonts w:ascii="Times New Roman" w:hAnsi="Times New Roman" w:cs="Times New Roman"/>
          <w:sz w:val="24"/>
          <w:szCs w:val="24"/>
        </w:rPr>
        <w:t>at</w:t>
      </w:r>
      <w:r w:rsidR="00583FFB">
        <w:rPr>
          <w:rFonts w:ascii="Times New Roman" w:hAnsi="Times New Roman" w:cs="Times New Roman"/>
          <w:sz w:val="24"/>
          <w:szCs w:val="24"/>
        </w:rPr>
        <w:t xml:space="preserve"> manufacturer</w:t>
      </w:r>
      <w:r w:rsidR="00DC37B1">
        <w:rPr>
          <w:rFonts w:ascii="Times New Roman" w:hAnsi="Times New Roman" w:cs="Times New Roman"/>
          <w:sz w:val="24"/>
          <w:szCs w:val="24"/>
        </w:rPr>
        <w:t xml:space="preserve"> commence</w:t>
      </w:r>
      <w:r w:rsidR="00583FFB">
        <w:rPr>
          <w:rFonts w:ascii="Times New Roman" w:hAnsi="Times New Roman" w:cs="Times New Roman"/>
          <w:sz w:val="24"/>
          <w:szCs w:val="24"/>
        </w:rPr>
        <w:t>s</w:t>
      </w:r>
      <w:r w:rsidR="00DC37B1">
        <w:rPr>
          <w:rFonts w:ascii="Times New Roman" w:hAnsi="Times New Roman" w:cs="Times New Roman"/>
          <w:sz w:val="24"/>
          <w:szCs w:val="24"/>
        </w:rPr>
        <w:t xml:space="preserve"> participation in the program. </w:t>
      </w:r>
      <w:r w:rsidR="00B2354D">
        <w:rPr>
          <w:rFonts w:ascii="Times New Roman" w:hAnsi="Times New Roman" w:cs="Times New Roman"/>
          <w:sz w:val="24"/>
          <w:szCs w:val="24"/>
        </w:rPr>
        <w:t>However, because new manufacturers join the program each yea</w:t>
      </w:r>
      <w:r>
        <w:rPr>
          <w:rFonts w:ascii="Times New Roman" w:hAnsi="Times New Roman" w:cs="Times New Roman"/>
          <w:sz w:val="24"/>
          <w:szCs w:val="24"/>
        </w:rPr>
        <w:t>r, there is an ongoing annual burden at the program level</w:t>
      </w:r>
      <w:r w:rsidR="00B2354D">
        <w:rPr>
          <w:rFonts w:ascii="Times New Roman" w:hAnsi="Times New Roman" w:cs="Times New Roman"/>
          <w:sz w:val="24"/>
          <w:szCs w:val="24"/>
        </w:rPr>
        <w:t xml:space="preserve">. </w:t>
      </w:r>
    </w:p>
    <w:p w:rsidR="00D30B45" w:rsidP="000039A9" w14:paraId="2A69A9E0" w14:textId="77777777">
      <w:pPr>
        <w:rPr>
          <w:rFonts w:ascii="Times New Roman" w:hAnsi="Times New Roman" w:cs="Times New Roman"/>
          <w:sz w:val="24"/>
          <w:szCs w:val="24"/>
        </w:rPr>
      </w:pPr>
    </w:p>
    <w:p w:rsidR="00C374E2" w:rsidP="000039A9" w14:paraId="2BAB94FF" w14:textId="0B1805C8">
      <w:pPr>
        <w:rPr>
          <w:rFonts w:ascii="Times New Roman" w:hAnsi="Times New Roman" w:cs="Times New Roman"/>
          <w:sz w:val="24"/>
          <w:szCs w:val="24"/>
        </w:rPr>
      </w:pPr>
      <w:r>
        <w:rPr>
          <w:rFonts w:ascii="Times New Roman" w:hAnsi="Times New Roman" w:cs="Times New Roman"/>
          <w:sz w:val="24"/>
          <w:szCs w:val="24"/>
        </w:rPr>
        <w:t xml:space="preserve">Based on program experience, we estimate that, </w:t>
      </w:r>
      <w:r w:rsidR="00166A32">
        <w:rPr>
          <w:rFonts w:ascii="Times New Roman" w:hAnsi="Times New Roman" w:cs="Times New Roman"/>
          <w:sz w:val="24"/>
          <w:szCs w:val="24"/>
        </w:rPr>
        <w:t>on average,</w:t>
      </w:r>
      <w:r w:rsidR="00722F90">
        <w:rPr>
          <w:rFonts w:ascii="Times New Roman" w:hAnsi="Times New Roman" w:cs="Times New Roman"/>
          <w:sz w:val="24"/>
          <w:szCs w:val="24"/>
        </w:rPr>
        <w:t xml:space="preserve"> </w:t>
      </w:r>
      <w:r w:rsidR="005777DB">
        <w:rPr>
          <w:rFonts w:ascii="Times New Roman" w:hAnsi="Times New Roman" w:cs="Times New Roman"/>
          <w:sz w:val="24"/>
          <w:szCs w:val="24"/>
        </w:rPr>
        <w:t>40</w:t>
      </w:r>
      <w:r w:rsidR="00722F90">
        <w:rPr>
          <w:rFonts w:ascii="Times New Roman" w:hAnsi="Times New Roman" w:cs="Times New Roman"/>
          <w:sz w:val="24"/>
          <w:szCs w:val="24"/>
        </w:rPr>
        <w:t xml:space="preserve"> </w:t>
      </w:r>
      <w:r w:rsidR="0042765F">
        <w:rPr>
          <w:rFonts w:ascii="Times New Roman" w:hAnsi="Times New Roman" w:cs="Times New Roman"/>
          <w:sz w:val="24"/>
          <w:szCs w:val="24"/>
        </w:rPr>
        <w:t xml:space="preserve">manufacturers will </w:t>
      </w:r>
      <w:r w:rsidR="00B2354D">
        <w:rPr>
          <w:rFonts w:ascii="Times New Roman" w:hAnsi="Times New Roman" w:cs="Times New Roman"/>
          <w:sz w:val="24"/>
          <w:szCs w:val="24"/>
        </w:rPr>
        <w:t>enter into</w:t>
      </w:r>
      <w:r w:rsidR="0042765F">
        <w:rPr>
          <w:rFonts w:ascii="Times New Roman" w:hAnsi="Times New Roman" w:cs="Times New Roman"/>
          <w:sz w:val="24"/>
          <w:szCs w:val="24"/>
        </w:rPr>
        <w:t xml:space="preserve"> the </w:t>
      </w:r>
      <w:r w:rsidRPr="005833C0" w:rsidR="005833C0">
        <w:rPr>
          <w:rFonts w:ascii="Times New Roman" w:hAnsi="Times New Roman" w:cs="Times New Roman"/>
          <w:sz w:val="24"/>
          <w:szCs w:val="24"/>
        </w:rPr>
        <w:t>Discount Program</w:t>
      </w:r>
      <w:r w:rsidR="0042765F">
        <w:rPr>
          <w:rFonts w:ascii="Times New Roman" w:hAnsi="Times New Roman" w:cs="Times New Roman"/>
          <w:sz w:val="24"/>
          <w:szCs w:val="24"/>
        </w:rPr>
        <w:t xml:space="preserve"> </w:t>
      </w:r>
      <w:r w:rsidR="00D30B45">
        <w:rPr>
          <w:rFonts w:ascii="Times New Roman" w:hAnsi="Times New Roman" w:cs="Times New Roman"/>
          <w:sz w:val="24"/>
          <w:szCs w:val="24"/>
        </w:rPr>
        <w:t>each year</w:t>
      </w:r>
      <w:r w:rsidR="00B2354D">
        <w:rPr>
          <w:rFonts w:ascii="Times New Roman" w:hAnsi="Times New Roman" w:cs="Times New Roman"/>
          <w:sz w:val="24"/>
          <w:szCs w:val="24"/>
        </w:rPr>
        <w:t xml:space="preserve">, and use this estimate to </w:t>
      </w:r>
      <w:r w:rsidR="00D30B45">
        <w:rPr>
          <w:rFonts w:ascii="Times New Roman" w:hAnsi="Times New Roman" w:cs="Times New Roman"/>
          <w:sz w:val="24"/>
          <w:szCs w:val="24"/>
        </w:rPr>
        <w:t>annualize the</w:t>
      </w:r>
      <w:r w:rsidR="00B2354D">
        <w:rPr>
          <w:rFonts w:ascii="Times New Roman" w:hAnsi="Times New Roman" w:cs="Times New Roman"/>
          <w:sz w:val="24"/>
          <w:szCs w:val="24"/>
        </w:rPr>
        <w:t xml:space="preserve"> burden</w:t>
      </w:r>
      <w:r w:rsidR="0042765F">
        <w:rPr>
          <w:rFonts w:ascii="Times New Roman" w:hAnsi="Times New Roman" w:cs="Times New Roman"/>
          <w:sz w:val="24"/>
          <w:szCs w:val="24"/>
        </w:rPr>
        <w:t xml:space="preserve">. In order to enter into the required agreement with CMS, manufacturers must submit the information described in </w:t>
      </w:r>
      <w:r w:rsidRPr="00800733" w:rsidR="0042765F">
        <w:rPr>
          <w:rFonts w:ascii="Times New Roman" w:hAnsi="Times New Roman" w:cs="Times New Roman"/>
          <w:sz w:val="24"/>
          <w:szCs w:val="24"/>
        </w:rPr>
        <w:t>Appendix A</w:t>
      </w:r>
      <w:r w:rsidR="00800733">
        <w:rPr>
          <w:rFonts w:ascii="Times New Roman" w:hAnsi="Times New Roman" w:cs="Times New Roman"/>
          <w:sz w:val="24"/>
          <w:szCs w:val="24"/>
        </w:rPr>
        <w:t>,</w:t>
      </w:r>
      <w:r w:rsidRPr="00F93F19" w:rsidR="00F93F19">
        <w:rPr>
          <w:rFonts w:ascii="Times New Roman" w:hAnsi="Times New Roman" w:cs="Times New Roman"/>
          <w:i/>
          <w:sz w:val="24"/>
          <w:szCs w:val="24"/>
        </w:rPr>
        <w:t xml:space="preserve"> Part D Manufacturer Discount Program Data Entry Fields in HPMS</w:t>
      </w:r>
      <w:r w:rsidR="0042765F">
        <w:rPr>
          <w:rFonts w:ascii="Times New Roman" w:hAnsi="Times New Roman" w:cs="Times New Roman"/>
          <w:sz w:val="24"/>
          <w:szCs w:val="24"/>
        </w:rPr>
        <w:t xml:space="preserve">. </w:t>
      </w:r>
      <w:r w:rsidR="00F93F19">
        <w:rPr>
          <w:rFonts w:ascii="Times New Roman" w:hAnsi="Times New Roman" w:cs="Times New Roman"/>
          <w:sz w:val="24"/>
          <w:szCs w:val="24"/>
        </w:rPr>
        <w:t xml:space="preserve">For the </w:t>
      </w:r>
      <w:r w:rsidR="00800733">
        <w:rPr>
          <w:rFonts w:ascii="Times New Roman" w:hAnsi="Times New Roman" w:cs="Times New Roman"/>
          <w:sz w:val="24"/>
          <w:szCs w:val="24"/>
        </w:rPr>
        <w:t>data fields identified in Appendix A</w:t>
      </w:r>
      <w:r w:rsidR="00F93F19">
        <w:rPr>
          <w:rFonts w:ascii="Times New Roman" w:hAnsi="Times New Roman" w:cs="Times New Roman"/>
          <w:sz w:val="24"/>
          <w:szCs w:val="24"/>
        </w:rPr>
        <w:t xml:space="preserve">, we estimate it will take </w:t>
      </w:r>
      <w:r w:rsidR="00982898">
        <w:rPr>
          <w:rFonts w:ascii="Times New Roman" w:hAnsi="Times New Roman" w:cs="Times New Roman"/>
          <w:sz w:val="24"/>
          <w:szCs w:val="24"/>
        </w:rPr>
        <w:t xml:space="preserve">40 </w:t>
      </w:r>
      <w:r w:rsidR="00180C19">
        <w:rPr>
          <w:rFonts w:ascii="Times New Roman" w:hAnsi="Times New Roman" w:cs="Times New Roman"/>
          <w:sz w:val="24"/>
          <w:szCs w:val="24"/>
        </w:rPr>
        <w:t xml:space="preserve">manufacturers 1 hour for </w:t>
      </w:r>
      <w:r w:rsidR="00800733">
        <w:rPr>
          <w:rFonts w:ascii="Times New Roman" w:hAnsi="Times New Roman" w:cs="Times New Roman"/>
          <w:sz w:val="24"/>
          <w:szCs w:val="24"/>
        </w:rPr>
        <w:t>a business operations specialist</w:t>
      </w:r>
      <w:r>
        <w:rPr>
          <w:rFonts w:ascii="Times New Roman" w:hAnsi="Times New Roman" w:cs="Times New Roman"/>
          <w:sz w:val="24"/>
          <w:szCs w:val="24"/>
        </w:rPr>
        <w:t xml:space="preserve"> to gather the required information and submit in HPMS</w:t>
      </w:r>
      <w:r w:rsidR="00180C19">
        <w:rPr>
          <w:rFonts w:ascii="Times New Roman" w:hAnsi="Times New Roman" w:cs="Times New Roman"/>
          <w:sz w:val="24"/>
          <w:szCs w:val="24"/>
        </w:rPr>
        <w:t xml:space="preserve"> for </w:t>
      </w:r>
      <w:r w:rsidR="00D30B45">
        <w:rPr>
          <w:rFonts w:ascii="Times New Roman" w:hAnsi="Times New Roman" w:cs="Times New Roman"/>
          <w:sz w:val="24"/>
          <w:szCs w:val="24"/>
        </w:rPr>
        <w:t>an annual</w:t>
      </w:r>
      <w:r w:rsidR="0014185D">
        <w:rPr>
          <w:rFonts w:ascii="Times New Roman" w:hAnsi="Times New Roman" w:cs="Times New Roman"/>
          <w:sz w:val="24"/>
          <w:szCs w:val="24"/>
        </w:rPr>
        <w:t xml:space="preserve"> </w:t>
      </w:r>
      <w:r w:rsidR="00180C19">
        <w:rPr>
          <w:rFonts w:ascii="Times New Roman" w:hAnsi="Times New Roman" w:cs="Times New Roman"/>
          <w:sz w:val="24"/>
          <w:szCs w:val="24"/>
        </w:rPr>
        <w:t xml:space="preserve">burden of </w:t>
      </w:r>
      <w:r w:rsidR="00583FFB">
        <w:rPr>
          <w:rFonts w:ascii="Times New Roman" w:hAnsi="Times New Roman" w:cs="Times New Roman"/>
          <w:b/>
          <w:sz w:val="24"/>
          <w:szCs w:val="24"/>
        </w:rPr>
        <w:t>40</w:t>
      </w:r>
      <w:r w:rsidRPr="00180C19" w:rsidR="00180C19">
        <w:rPr>
          <w:rFonts w:ascii="Times New Roman" w:hAnsi="Times New Roman" w:cs="Times New Roman"/>
          <w:b/>
          <w:sz w:val="24"/>
          <w:szCs w:val="24"/>
        </w:rPr>
        <w:t xml:space="preserve"> hours</w:t>
      </w:r>
      <w:r w:rsidR="00180C19">
        <w:rPr>
          <w:rFonts w:ascii="Times New Roman" w:hAnsi="Times New Roman" w:cs="Times New Roman"/>
          <w:sz w:val="24"/>
          <w:szCs w:val="24"/>
        </w:rPr>
        <w:t xml:space="preserve"> (</w:t>
      </w:r>
      <w:r w:rsidR="00583FFB">
        <w:rPr>
          <w:rFonts w:ascii="Times New Roman" w:hAnsi="Times New Roman" w:cs="Times New Roman"/>
          <w:sz w:val="24"/>
          <w:szCs w:val="24"/>
        </w:rPr>
        <w:t>40</w:t>
      </w:r>
      <w:r w:rsidR="00180C19">
        <w:rPr>
          <w:rFonts w:ascii="Times New Roman" w:hAnsi="Times New Roman" w:cs="Times New Roman"/>
          <w:sz w:val="24"/>
          <w:szCs w:val="24"/>
        </w:rPr>
        <w:t xml:space="preserve"> x 1 </w:t>
      </w:r>
      <w:r w:rsidR="00180C19">
        <w:rPr>
          <w:rFonts w:ascii="Times New Roman" w:hAnsi="Times New Roman" w:cs="Times New Roman"/>
          <w:sz w:val="24"/>
          <w:szCs w:val="24"/>
        </w:rPr>
        <w:t>hr</w:t>
      </w:r>
      <w:r w:rsidR="00180C19">
        <w:rPr>
          <w:rFonts w:ascii="Times New Roman" w:hAnsi="Times New Roman" w:cs="Times New Roman"/>
          <w:sz w:val="24"/>
          <w:szCs w:val="24"/>
        </w:rPr>
        <w:t xml:space="preserve">) and an estimated </w:t>
      </w:r>
      <w:r w:rsidR="00D30B45">
        <w:rPr>
          <w:rFonts w:ascii="Times New Roman" w:hAnsi="Times New Roman" w:cs="Times New Roman"/>
          <w:sz w:val="24"/>
          <w:szCs w:val="24"/>
        </w:rPr>
        <w:t>annual</w:t>
      </w:r>
      <w:r w:rsidR="0014185D">
        <w:rPr>
          <w:rFonts w:ascii="Times New Roman" w:hAnsi="Times New Roman" w:cs="Times New Roman"/>
          <w:sz w:val="24"/>
          <w:szCs w:val="24"/>
        </w:rPr>
        <w:t xml:space="preserve"> </w:t>
      </w:r>
      <w:r w:rsidR="00180C19">
        <w:rPr>
          <w:rFonts w:ascii="Times New Roman" w:hAnsi="Times New Roman" w:cs="Times New Roman"/>
          <w:sz w:val="24"/>
          <w:szCs w:val="24"/>
        </w:rPr>
        <w:t xml:space="preserve">cost of </w:t>
      </w:r>
      <w:r w:rsidRPr="00180C19" w:rsidR="00180C19">
        <w:rPr>
          <w:rFonts w:ascii="Times New Roman" w:hAnsi="Times New Roman" w:cs="Times New Roman"/>
          <w:b/>
          <w:sz w:val="24"/>
          <w:szCs w:val="24"/>
        </w:rPr>
        <w:t>$</w:t>
      </w:r>
      <w:r w:rsidR="00583FFB">
        <w:rPr>
          <w:rFonts w:ascii="Times New Roman" w:hAnsi="Times New Roman" w:cs="Times New Roman"/>
          <w:b/>
          <w:sz w:val="24"/>
          <w:szCs w:val="24"/>
        </w:rPr>
        <w:t>3,926</w:t>
      </w:r>
      <w:r w:rsidR="00180C19">
        <w:rPr>
          <w:rFonts w:ascii="Times New Roman" w:hAnsi="Times New Roman" w:cs="Times New Roman"/>
          <w:sz w:val="24"/>
          <w:szCs w:val="24"/>
        </w:rPr>
        <w:t xml:space="preserve"> ($</w:t>
      </w:r>
      <w:r w:rsidR="00EC4A52">
        <w:rPr>
          <w:rFonts w:ascii="Times New Roman" w:hAnsi="Times New Roman" w:cs="Times New Roman"/>
          <w:sz w:val="24"/>
          <w:szCs w:val="24"/>
        </w:rPr>
        <w:t>98.16</w:t>
      </w:r>
      <w:r w:rsidR="00180C19">
        <w:rPr>
          <w:rFonts w:ascii="Times New Roman" w:hAnsi="Times New Roman" w:cs="Times New Roman"/>
          <w:sz w:val="24"/>
          <w:szCs w:val="24"/>
        </w:rPr>
        <w:t>/</w:t>
      </w:r>
      <w:r w:rsidR="00180C19">
        <w:rPr>
          <w:rFonts w:ascii="Times New Roman" w:hAnsi="Times New Roman" w:cs="Times New Roman"/>
          <w:sz w:val="24"/>
          <w:szCs w:val="24"/>
        </w:rPr>
        <w:t>hr</w:t>
      </w:r>
      <w:r w:rsidR="00180C19">
        <w:rPr>
          <w:rFonts w:ascii="Times New Roman" w:hAnsi="Times New Roman" w:cs="Times New Roman"/>
          <w:sz w:val="24"/>
          <w:szCs w:val="24"/>
        </w:rPr>
        <w:t xml:space="preserve"> x </w:t>
      </w:r>
      <w:r w:rsidR="00583FFB">
        <w:rPr>
          <w:rFonts w:ascii="Times New Roman" w:hAnsi="Times New Roman" w:cs="Times New Roman"/>
          <w:sz w:val="24"/>
          <w:szCs w:val="24"/>
        </w:rPr>
        <w:t>40</w:t>
      </w:r>
      <w:r w:rsidR="00180C19">
        <w:rPr>
          <w:rFonts w:ascii="Times New Roman" w:hAnsi="Times New Roman" w:cs="Times New Roman"/>
          <w:sz w:val="24"/>
          <w:szCs w:val="24"/>
        </w:rPr>
        <w:t xml:space="preserve"> </w:t>
      </w:r>
      <w:r w:rsidR="00180C19">
        <w:rPr>
          <w:rFonts w:ascii="Times New Roman" w:hAnsi="Times New Roman" w:cs="Times New Roman"/>
          <w:sz w:val="24"/>
          <w:szCs w:val="24"/>
        </w:rPr>
        <w:t>hrs</w:t>
      </w:r>
      <w:r w:rsidR="00180C19">
        <w:rPr>
          <w:rFonts w:ascii="Times New Roman" w:hAnsi="Times New Roman" w:cs="Times New Roman"/>
          <w:sz w:val="24"/>
          <w:szCs w:val="24"/>
        </w:rPr>
        <w:t>)</w:t>
      </w:r>
      <w:r>
        <w:rPr>
          <w:rFonts w:ascii="Times New Roman" w:hAnsi="Times New Roman" w:cs="Times New Roman"/>
          <w:sz w:val="24"/>
          <w:szCs w:val="24"/>
        </w:rPr>
        <w:t xml:space="preserve">. </w:t>
      </w:r>
    </w:p>
    <w:p w:rsidR="00C374E2" w:rsidP="000039A9" w14:paraId="707FC03E" w14:textId="77777777">
      <w:pPr>
        <w:rPr>
          <w:rFonts w:ascii="Times New Roman" w:hAnsi="Times New Roman" w:cs="Times New Roman"/>
          <w:sz w:val="24"/>
          <w:szCs w:val="24"/>
        </w:rPr>
      </w:pPr>
    </w:p>
    <w:p w:rsidR="006833B7" w:rsidP="000039A9" w14:paraId="6FFF00E8" w14:textId="3EF47082">
      <w:pPr>
        <w:rPr>
          <w:rFonts w:ascii="Times New Roman" w:hAnsi="Times New Roman" w:cs="Times New Roman"/>
          <w:sz w:val="24"/>
          <w:szCs w:val="24"/>
        </w:rPr>
      </w:pPr>
      <w:r>
        <w:rPr>
          <w:rFonts w:ascii="Times New Roman" w:hAnsi="Times New Roman" w:cs="Times New Roman"/>
          <w:sz w:val="24"/>
          <w:szCs w:val="24"/>
        </w:rPr>
        <w:t xml:space="preserve">To execute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agreements, we estimate that it will take </w:t>
      </w:r>
      <w:r w:rsidR="007C44C1">
        <w:rPr>
          <w:rFonts w:ascii="Times New Roman" w:hAnsi="Times New Roman" w:cs="Times New Roman"/>
          <w:sz w:val="24"/>
          <w:szCs w:val="24"/>
        </w:rPr>
        <w:t>40</w:t>
      </w:r>
      <w:r>
        <w:rPr>
          <w:rFonts w:ascii="Times New Roman" w:hAnsi="Times New Roman" w:cs="Times New Roman"/>
          <w:sz w:val="24"/>
          <w:szCs w:val="24"/>
        </w:rPr>
        <w:t xml:space="preserve"> manufacturers 5 h</w:t>
      </w:r>
      <w:r w:rsidR="00491C5B">
        <w:rPr>
          <w:rFonts w:ascii="Times New Roman" w:hAnsi="Times New Roman" w:cs="Times New Roman"/>
          <w:sz w:val="24"/>
          <w:szCs w:val="24"/>
        </w:rPr>
        <w:t>ou</w:t>
      </w:r>
      <w:r>
        <w:rPr>
          <w:rFonts w:ascii="Times New Roman" w:hAnsi="Times New Roman" w:cs="Times New Roman"/>
          <w:sz w:val="24"/>
          <w:szCs w:val="24"/>
        </w:rPr>
        <w:t>rs for a lawyer to review the agreement language</w:t>
      </w:r>
      <w:r w:rsidR="00491C5B">
        <w:rPr>
          <w:rFonts w:ascii="Times New Roman" w:hAnsi="Times New Roman" w:cs="Times New Roman"/>
          <w:sz w:val="24"/>
          <w:szCs w:val="24"/>
        </w:rPr>
        <w:t xml:space="preserve"> for </w:t>
      </w:r>
      <w:r w:rsidR="00B2354D">
        <w:rPr>
          <w:rFonts w:ascii="Times New Roman" w:hAnsi="Times New Roman" w:cs="Times New Roman"/>
          <w:sz w:val="24"/>
          <w:szCs w:val="24"/>
        </w:rPr>
        <w:t>an annual</w:t>
      </w:r>
      <w:r w:rsidR="00491C5B">
        <w:rPr>
          <w:rFonts w:ascii="Times New Roman" w:hAnsi="Times New Roman" w:cs="Times New Roman"/>
          <w:sz w:val="24"/>
          <w:szCs w:val="24"/>
        </w:rPr>
        <w:t xml:space="preserve"> burden of </w:t>
      </w:r>
      <w:r w:rsidRPr="006B2BB6" w:rsidR="00FE3299">
        <w:rPr>
          <w:rFonts w:ascii="Times New Roman" w:hAnsi="Times New Roman" w:cs="Times New Roman"/>
          <w:b/>
          <w:bCs/>
          <w:sz w:val="24"/>
          <w:szCs w:val="24"/>
        </w:rPr>
        <w:t>200</w:t>
      </w:r>
      <w:r w:rsidRPr="00491C5B" w:rsidR="00491C5B">
        <w:rPr>
          <w:rFonts w:ascii="Times New Roman" w:hAnsi="Times New Roman" w:cs="Times New Roman"/>
          <w:b/>
          <w:sz w:val="24"/>
          <w:szCs w:val="24"/>
        </w:rPr>
        <w:t xml:space="preserve"> hours</w:t>
      </w:r>
      <w:r w:rsidRPr="00491C5B" w:rsidR="00491C5B">
        <w:rPr>
          <w:rFonts w:ascii="Times New Roman" w:hAnsi="Times New Roman" w:cs="Times New Roman"/>
          <w:sz w:val="24"/>
          <w:szCs w:val="24"/>
        </w:rPr>
        <w:t xml:space="preserve"> </w:t>
      </w:r>
      <w:r w:rsidR="00491C5B">
        <w:rPr>
          <w:rFonts w:ascii="Times New Roman" w:hAnsi="Times New Roman" w:cs="Times New Roman"/>
          <w:sz w:val="24"/>
          <w:szCs w:val="24"/>
        </w:rPr>
        <w:t>(</w:t>
      </w:r>
      <w:r w:rsidR="00583FFB">
        <w:rPr>
          <w:rFonts w:ascii="Times New Roman" w:hAnsi="Times New Roman" w:cs="Times New Roman"/>
          <w:sz w:val="24"/>
          <w:szCs w:val="24"/>
        </w:rPr>
        <w:t>40</w:t>
      </w:r>
      <w:r w:rsidR="00491C5B">
        <w:rPr>
          <w:rFonts w:ascii="Times New Roman" w:hAnsi="Times New Roman" w:cs="Times New Roman"/>
          <w:sz w:val="24"/>
          <w:szCs w:val="24"/>
        </w:rPr>
        <w:t xml:space="preserve"> x 5 </w:t>
      </w:r>
      <w:r w:rsidR="00491C5B">
        <w:rPr>
          <w:rFonts w:ascii="Times New Roman" w:hAnsi="Times New Roman" w:cs="Times New Roman"/>
          <w:sz w:val="24"/>
          <w:szCs w:val="24"/>
        </w:rPr>
        <w:t>hrs</w:t>
      </w:r>
      <w:r w:rsidR="00491C5B">
        <w:rPr>
          <w:rFonts w:ascii="Times New Roman" w:hAnsi="Times New Roman" w:cs="Times New Roman"/>
          <w:sz w:val="24"/>
          <w:szCs w:val="24"/>
        </w:rPr>
        <w:t xml:space="preserve">) and an estimated </w:t>
      </w:r>
      <w:r w:rsidR="00B2354D">
        <w:rPr>
          <w:rFonts w:ascii="Times New Roman" w:hAnsi="Times New Roman" w:cs="Times New Roman"/>
          <w:sz w:val="24"/>
          <w:szCs w:val="24"/>
        </w:rPr>
        <w:t xml:space="preserve">annual </w:t>
      </w:r>
      <w:r w:rsidR="00491C5B">
        <w:rPr>
          <w:rFonts w:ascii="Times New Roman" w:hAnsi="Times New Roman" w:cs="Times New Roman"/>
          <w:sz w:val="24"/>
          <w:szCs w:val="24"/>
        </w:rPr>
        <w:t xml:space="preserve">cost of </w:t>
      </w:r>
      <w:r w:rsidRPr="00491C5B" w:rsidR="00491C5B">
        <w:rPr>
          <w:rFonts w:ascii="Times New Roman" w:hAnsi="Times New Roman" w:cs="Times New Roman"/>
          <w:b/>
          <w:sz w:val="24"/>
          <w:szCs w:val="24"/>
        </w:rPr>
        <w:t>$</w:t>
      </w:r>
      <w:r w:rsidR="00583FFB">
        <w:rPr>
          <w:rFonts w:ascii="Times New Roman" w:hAnsi="Times New Roman" w:cs="Times New Roman"/>
          <w:b/>
          <w:sz w:val="24"/>
          <w:szCs w:val="24"/>
        </w:rPr>
        <w:t>51,804</w:t>
      </w:r>
      <w:r w:rsidR="00491C5B">
        <w:rPr>
          <w:rFonts w:ascii="Times New Roman" w:hAnsi="Times New Roman" w:cs="Times New Roman"/>
          <w:sz w:val="24"/>
          <w:szCs w:val="24"/>
        </w:rPr>
        <w:t xml:space="preserve"> ($</w:t>
      </w:r>
      <w:r w:rsidR="00EC4A52">
        <w:rPr>
          <w:rFonts w:ascii="Times New Roman" w:hAnsi="Times New Roman" w:cs="Times New Roman"/>
          <w:sz w:val="24"/>
          <w:szCs w:val="24"/>
        </w:rPr>
        <w:t>259.02</w:t>
      </w:r>
      <w:r w:rsidR="00491C5B">
        <w:rPr>
          <w:rFonts w:ascii="Times New Roman" w:hAnsi="Times New Roman" w:cs="Times New Roman"/>
          <w:sz w:val="24"/>
          <w:szCs w:val="24"/>
        </w:rPr>
        <w:t>/</w:t>
      </w:r>
      <w:r w:rsidR="00491C5B">
        <w:rPr>
          <w:rFonts w:ascii="Times New Roman" w:hAnsi="Times New Roman" w:cs="Times New Roman"/>
          <w:sz w:val="24"/>
          <w:szCs w:val="24"/>
        </w:rPr>
        <w:t>hr</w:t>
      </w:r>
      <w:r w:rsidR="00491C5B">
        <w:rPr>
          <w:rFonts w:ascii="Times New Roman" w:hAnsi="Times New Roman" w:cs="Times New Roman"/>
          <w:sz w:val="24"/>
          <w:szCs w:val="24"/>
        </w:rPr>
        <w:t xml:space="preserve"> x </w:t>
      </w:r>
      <w:r w:rsidR="00583FFB">
        <w:rPr>
          <w:rFonts w:ascii="Times New Roman" w:hAnsi="Times New Roman" w:cs="Times New Roman"/>
          <w:sz w:val="24"/>
          <w:szCs w:val="24"/>
        </w:rPr>
        <w:t>200</w:t>
      </w:r>
      <w:r w:rsidR="00491C5B">
        <w:rPr>
          <w:rFonts w:ascii="Times New Roman" w:hAnsi="Times New Roman" w:cs="Times New Roman"/>
          <w:sz w:val="24"/>
          <w:szCs w:val="24"/>
        </w:rPr>
        <w:t xml:space="preserve"> </w:t>
      </w:r>
      <w:r w:rsidR="00491C5B">
        <w:rPr>
          <w:rFonts w:ascii="Times New Roman" w:hAnsi="Times New Roman" w:cs="Times New Roman"/>
          <w:sz w:val="24"/>
          <w:szCs w:val="24"/>
        </w:rPr>
        <w:t>hrs</w:t>
      </w:r>
      <w:r w:rsidR="00491C5B">
        <w:rPr>
          <w:rFonts w:ascii="Times New Roman" w:hAnsi="Times New Roman" w:cs="Times New Roman"/>
          <w:sz w:val="24"/>
          <w:szCs w:val="24"/>
        </w:rPr>
        <w:t xml:space="preserve">). After the relevant legal review, we estimate it will take </w:t>
      </w:r>
      <w:r w:rsidR="007C44C1">
        <w:rPr>
          <w:rFonts w:ascii="Times New Roman" w:hAnsi="Times New Roman" w:cs="Times New Roman"/>
          <w:sz w:val="24"/>
          <w:szCs w:val="24"/>
        </w:rPr>
        <w:t xml:space="preserve">40 </w:t>
      </w:r>
      <w:r w:rsidR="00491C5B">
        <w:rPr>
          <w:rFonts w:ascii="Times New Roman" w:hAnsi="Times New Roman" w:cs="Times New Roman"/>
          <w:sz w:val="24"/>
          <w:szCs w:val="24"/>
        </w:rPr>
        <w:t>manufacturers 1 hour</w:t>
      </w:r>
      <w:r>
        <w:rPr>
          <w:rFonts w:ascii="Times New Roman" w:hAnsi="Times New Roman" w:cs="Times New Roman"/>
          <w:sz w:val="24"/>
          <w:szCs w:val="24"/>
        </w:rPr>
        <w:t xml:space="preserve"> </w:t>
      </w:r>
      <w:r w:rsidR="00491C5B">
        <w:rPr>
          <w:rFonts w:ascii="Times New Roman" w:hAnsi="Times New Roman" w:cs="Times New Roman"/>
          <w:sz w:val="24"/>
          <w:szCs w:val="24"/>
        </w:rPr>
        <w:t xml:space="preserve">for a </w:t>
      </w:r>
      <w:r w:rsidR="006F12A9">
        <w:rPr>
          <w:rFonts w:ascii="Times New Roman" w:hAnsi="Times New Roman" w:cs="Times New Roman"/>
          <w:sz w:val="24"/>
          <w:szCs w:val="24"/>
        </w:rPr>
        <w:t>top executive</w:t>
      </w:r>
      <w:r w:rsidR="00491C5B">
        <w:rPr>
          <w:rFonts w:ascii="Times New Roman" w:hAnsi="Times New Roman" w:cs="Times New Roman"/>
          <w:sz w:val="24"/>
          <w:szCs w:val="24"/>
        </w:rPr>
        <w:t xml:space="preserve"> to review the agreement and attestations and electronically sign in HPMS for </w:t>
      </w:r>
      <w:r w:rsidR="00B2354D">
        <w:rPr>
          <w:rFonts w:ascii="Times New Roman" w:hAnsi="Times New Roman" w:cs="Times New Roman"/>
          <w:sz w:val="24"/>
          <w:szCs w:val="24"/>
        </w:rPr>
        <w:t>an annual</w:t>
      </w:r>
      <w:r w:rsidR="00491C5B">
        <w:rPr>
          <w:rFonts w:ascii="Times New Roman" w:hAnsi="Times New Roman" w:cs="Times New Roman"/>
          <w:sz w:val="24"/>
          <w:szCs w:val="24"/>
        </w:rPr>
        <w:t xml:space="preserve"> burden of </w:t>
      </w:r>
      <w:r w:rsidRPr="006B2BB6" w:rsidR="00FE3299">
        <w:rPr>
          <w:rFonts w:ascii="Times New Roman" w:hAnsi="Times New Roman" w:cs="Times New Roman"/>
          <w:b/>
          <w:bCs/>
          <w:sz w:val="24"/>
          <w:szCs w:val="24"/>
        </w:rPr>
        <w:t>40</w:t>
      </w:r>
      <w:r w:rsidRPr="00491C5B" w:rsidR="00491C5B">
        <w:rPr>
          <w:rFonts w:ascii="Times New Roman" w:hAnsi="Times New Roman" w:cs="Times New Roman"/>
          <w:b/>
          <w:sz w:val="24"/>
          <w:szCs w:val="24"/>
        </w:rPr>
        <w:t xml:space="preserve"> hours</w:t>
      </w:r>
      <w:r w:rsidR="00491C5B">
        <w:rPr>
          <w:rFonts w:ascii="Times New Roman" w:hAnsi="Times New Roman" w:cs="Times New Roman"/>
          <w:sz w:val="24"/>
          <w:szCs w:val="24"/>
        </w:rPr>
        <w:t xml:space="preserve"> (</w:t>
      </w:r>
      <w:r w:rsidR="00FE3299">
        <w:rPr>
          <w:rFonts w:ascii="Times New Roman" w:hAnsi="Times New Roman" w:cs="Times New Roman"/>
          <w:sz w:val="24"/>
          <w:szCs w:val="24"/>
        </w:rPr>
        <w:t>40</w:t>
      </w:r>
      <w:r w:rsidR="00491C5B">
        <w:rPr>
          <w:rFonts w:ascii="Times New Roman" w:hAnsi="Times New Roman" w:cs="Times New Roman"/>
          <w:sz w:val="24"/>
          <w:szCs w:val="24"/>
        </w:rPr>
        <w:t xml:space="preserve"> x 1 </w:t>
      </w:r>
      <w:r w:rsidR="00491C5B">
        <w:rPr>
          <w:rFonts w:ascii="Times New Roman" w:hAnsi="Times New Roman" w:cs="Times New Roman"/>
          <w:sz w:val="24"/>
          <w:szCs w:val="24"/>
        </w:rPr>
        <w:t>hr</w:t>
      </w:r>
      <w:r w:rsidR="00491C5B">
        <w:rPr>
          <w:rFonts w:ascii="Times New Roman" w:hAnsi="Times New Roman" w:cs="Times New Roman"/>
          <w:sz w:val="24"/>
          <w:szCs w:val="24"/>
        </w:rPr>
        <w:t xml:space="preserve">) and an estimated </w:t>
      </w:r>
      <w:r w:rsidR="00B2354D">
        <w:rPr>
          <w:rFonts w:ascii="Times New Roman" w:hAnsi="Times New Roman" w:cs="Times New Roman"/>
          <w:sz w:val="24"/>
          <w:szCs w:val="24"/>
        </w:rPr>
        <w:t>annual</w:t>
      </w:r>
      <w:r w:rsidR="00491C5B">
        <w:rPr>
          <w:rFonts w:ascii="Times New Roman" w:hAnsi="Times New Roman" w:cs="Times New Roman"/>
          <w:sz w:val="24"/>
          <w:szCs w:val="24"/>
        </w:rPr>
        <w:t xml:space="preserve"> cost of </w:t>
      </w:r>
      <w:r w:rsidRPr="00491C5B" w:rsidR="00491C5B">
        <w:rPr>
          <w:rFonts w:ascii="Times New Roman" w:hAnsi="Times New Roman" w:cs="Times New Roman"/>
          <w:b/>
          <w:sz w:val="24"/>
          <w:szCs w:val="24"/>
        </w:rPr>
        <w:t>$</w:t>
      </w:r>
      <w:r w:rsidR="00583FFB">
        <w:rPr>
          <w:rFonts w:ascii="Times New Roman" w:hAnsi="Times New Roman" w:cs="Times New Roman"/>
          <w:b/>
          <w:sz w:val="24"/>
          <w:szCs w:val="24"/>
        </w:rPr>
        <w:t>11,638</w:t>
      </w:r>
      <w:r w:rsidR="00491C5B">
        <w:rPr>
          <w:rFonts w:ascii="Times New Roman" w:hAnsi="Times New Roman" w:cs="Times New Roman"/>
          <w:sz w:val="24"/>
          <w:szCs w:val="24"/>
        </w:rPr>
        <w:t xml:space="preserve"> ($</w:t>
      </w:r>
      <w:r w:rsidR="00EC4A52">
        <w:rPr>
          <w:rFonts w:ascii="Times New Roman" w:hAnsi="Times New Roman" w:cs="Times New Roman"/>
          <w:sz w:val="24"/>
          <w:szCs w:val="24"/>
        </w:rPr>
        <w:t>290.96</w:t>
      </w:r>
      <w:r w:rsidR="00491C5B">
        <w:rPr>
          <w:rFonts w:ascii="Times New Roman" w:hAnsi="Times New Roman" w:cs="Times New Roman"/>
          <w:sz w:val="24"/>
          <w:szCs w:val="24"/>
        </w:rPr>
        <w:t>/</w:t>
      </w:r>
      <w:r w:rsidR="00491C5B">
        <w:rPr>
          <w:rFonts w:ascii="Times New Roman" w:hAnsi="Times New Roman" w:cs="Times New Roman"/>
          <w:sz w:val="24"/>
          <w:szCs w:val="24"/>
        </w:rPr>
        <w:t>hr</w:t>
      </w:r>
      <w:r w:rsidR="00491C5B">
        <w:rPr>
          <w:rFonts w:ascii="Times New Roman" w:hAnsi="Times New Roman" w:cs="Times New Roman"/>
          <w:sz w:val="24"/>
          <w:szCs w:val="24"/>
        </w:rPr>
        <w:t xml:space="preserve"> x </w:t>
      </w:r>
      <w:r w:rsidR="00FE3299">
        <w:rPr>
          <w:rFonts w:ascii="Times New Roman" w:hAnsi="Times New Roman" w:cs="Times New Roman"/>
          <w:sz w:val="24"/>
          <w:szCs w:val="24"/>
        </w:rPr>
        <w:t>40</w:t>
      </w:r>
      <w:r w:rsidR="00491C5B">
        <w:rPr>
          <w:rFonts w:ascii="Times New Roman" w:hAnsi="Times New Roman" w:cs="Times New Roman"/>
          <w:sz w:val="24"/>
          <w:szCs w:val="24"/>
        </w:rPr>
        <w:t xml:space="preserve"> </w:t>
      </w:r>
      <w:r w:rsidR="00491C5B">
        <w:rPr>
          <w:rFonts w:ascii="Times New Roman" w:hAnsi="Times New Roman" w:cs="Times New Roman"/>
          <w:sz w:val="24"/>
          <w:szCs w:val="24"/>
        </w:rPr>
        <w:t>hrs</w:t>
      </w:r>
      <w:r w:rsidR="00491C5B">
        <w:rPr>
          <w:rFonts w:ascii="Times New Roman" w:hAnsi="Times New Roman" w:cs="Times New Roman"/>
          <w:sz w:val="24"/>
          <w:szCs w:val="24"/>
        </w:rPr>
        <w:t>)</w:t>
      </w:r>
      <w:r w:rsidR="00C20D7B">
        <w:rPr>
          <w:rFonts w:ascii="Times New Roman" w:hAnsi="Times New Roman" w:cs="Times New Roman"/>
          <w:sz w:val="24"/>
          <w:szCs w:val="24"/>
        </w:rPr>
        <w:t>.</w:t>
      </w:r>
    </w:p>
    <w:p w:rsidR="006833B7" w:rsidP="000039A9" w14:paraId="24D2C430" w14:textId="77777777">
      <w:pPr>
        <w:rPr>
          <w:rFonts w:ascii="Times New Roman" w:hAnsi="Times New Roman" w:cs="Times New Roman"/>
          <w:sz w:val="24"/>
          <w:szCs w:val="24"/>
        </w:rPr>
      </w:pPr>
    </w:p>
    <w:p w:rsidR="00AF3CAA" w:rsidRPr="00AF3CAA" w:rsidP="00AF3CAA" w14:paraId="5B151B1A" w14:textId="77777777">
      <w:pPr>
        <w:rPr>
          <w:rFonts w:ascii="Times New Roman" w:hAnsi="Times New Roman" w:cs="Times New Roman"/>
          <w:i/>
          <w:sz w:val="24"/>
          <w:szCs w:val="24"/>
        </w:rPr>
      </w:pPr>
      <w:r>
        <w:rPr>
          <w:rFonts w:ascii="Times New Roman" w:hAnsi="Times New Roman" w:cs="Times New Roman"/>
          <w:sz w:val="24"/>
          <w:szCs w:val="24"/>
        </w:rPr>
        <w:t xml:space="preserve">Participating manufacturers and Part D plan sponsors are required to submit the information in Appendix B, </w:t>
      </w:r>
      <w:r w:rsidRPr="00AF3CAA">
        <w:rPr>
          <w:rFonts w:ascii="Times New Roman" w:hAnsi="Times New Roman" w:cs="Times New Roman"/>
          <w:i/>
          <w:sz w:val="24"/>
          <w:szCs w:val="24"/>
        </w:rPr>
        <w:t xml:space="preserve">Part D Manufacturer Discount Program Third Party Administrator (TPA) </w:t>
      </w:r>
    </w:p>
    <w:p w:rsidR="009B56DA" w:rsidP="00AF3CAA" w14:paraId="684EC584" w14:textId="796E8748">
      <w:pPr>
        <w:rPr>
          <w:rFonts w:ascii="Times New Roman" w:hAnsi="Times New Roman" w:cs="Times New Roman"/>
          <w:sz w:val="24"/>
          <w:szCs w:val="24"/>
        </w:rPr>
      </w:pPr>
      <w:r w:rsidRPr="00AF3CAA">
        <w:rPr>
          <w:rFonts w:ascii="Times New Roman" w:hAnsi="Times New Roman" w:cs="Times New Roman"/>
          <w:i/>
          <w:sz w:val="24"/>
          <w:szCs w:val="24"/>
        </w:rPr>
        <w:t>Data Entry Fields</w:t>
      </w:r>
      <w:r>
        <w:rPr>
          <w:rFonts w:ascii="Times New Roman" w:hAnsi="Times New Roman" w:cs="Times New Roman"/>
          <w:sz w:val="24"/>
          <w:szCs w:val="24"/>
        </w:rPr>
        <w:t xml:space="preserve">. </w:t>
      </w:r>
      <w:r>
        <w:rPr>
          <w:rFonts w:ascii="Times New Roman" w:hAnsi="Times New Roman" w:cs="Times New Roman"/>
          <w:sz w:val="24"/>
          <w:szCs w:val="24"/>
        </w:rPr>
        <w:t>As above</w:t>
      </w:r>
      <w:r>
        <w:rPr>
          <w:rFonts w:ascii="Times New Roman" w:hAnsi="Times New Roman" w:cs="Times New Roman"/>
          <w:sz w:val="24"/>
          <w:szCs w:val="24"/>
        </w:rPr>
        <w:t>, manufacturers</w:t>
      </w:r>
      <w:r w:rsidR="004E3818">
        <w:rPr>
          <w:rFonts w:ascii="Times New Roman" w:hAnsi="Times New Roman" w:cs="Times New Roman"/>
          <w:sz w:val="24"/>
          <w:szCs w:val="24"/>
        </w:rPr>
        <w:t xml:space="preserve"> that are already participating in the Discount Program</w:t>
      </w:r>
      <w:r>
        <w:rPr>
          <w:rFonts w:ascii="Times New Roman" w:hAnsi="Times New Roman" w:cs="Times New Roman"/>
          <w:sz w:val="24"/>
          <w:szCs w:val="24"/>
        </w:rPr>
        <w:t xml:space="preserve"> and plans</w:t>
      </w:r>
      <w:r w:rsidR="004E3818">
        <w:rPr>
          <w:rFonts w:ascii="Times New Roman" w:hAnsi="Times New Roman" w:cs="Times New Roman"/>
          <w:sz w:val="24"/>
          <w:szCs w:val="24"/>
        </w:rPr>
        <w:t xml:space="preserve"> </w:t>
      </w:r>
      <w:r>
        <w:rPr>
          <w:rFonts w:ascii="Times New Roman" w:hAnsi="Times New Roman" w:cs="Times New Roman"/>
          <w:sz w:val="24"/>
          <w:szCs w:val="24"/>
        </w:rPr>
        <w:t>with existing</w:t>
      </w:r>
      <w:r w:rsidR="004E3818">
        <w:rPr>
          <w:rFonts w:ascii="Times New Roman" w:hAnsi="Times New Roman" w:cs="Times New Roman"/>
          <w:sz w:val="24"/>
          <w:szCs w:val="24"/>
        </w:rPr>
        <w:t xml:space="preserve"> Part D contracts</w:t>
      </w:r>
      <w:r>
        <w:rPr>
          <w:rFonts w:ascii="Times New Roman" w:hAnsi="Times New Roman" w:cs="Times New Roman"/>
          <w:sz w:val="24"/>
          <w:szCs w:val="24"/>
        </w:rPr>
        <w:t xml:space="preserve"> have already submitted this information and CMS does not require </w:t>
      </w:r>
      <w:r>
        <w:rPr>
          <w:rFonts w:ascii="Times New Roman" w:hAnsi="Times New Roman" w:cs="Times New Roman"/>
          <w:sz w:val="24"/>
          <w:szCs w:val="24"/>
        </w:rPr>
        <w:t>resubmission</w:t>
      </w:r>
      <w:r>
        <w:rPr>
          <w:rFonts w:ascii="Times New Roman" w:hAnsi="Times New Roman" w:cs="Times New Roman"/>
          <w:sz w:val="24"/>
          <w:szCs w:val="24"/>
        </w:rPr>
        <w:t xml:space="preserve"> outside of any needed updates. </w:t>
      </w:r>
      <w:r>
        <w:rPr>
          <w:rFonts w:ascii="Times New Roman" w:hAnsi="Times New Roman" w:cs="Times New Roman"/>
          <w:sz w:val="24"/>
          <w:szCs w:val="24"/>
        </w:rPr>
        <w:t xml:space="preserve">We estimate 40 manufacturers will commence participation each year. Based on an April 2025 HPMS extract, we estimate there will be, on average, 40 new Part D plan contracts each year. </w:t>
      </w:r>
      <w:r w:rsidR="000259A4">
        <w:rPr>
          <w:rFonts w:ascii="Times New Roman" w:hAnsi="Times New Roman" w:cs="Times New Roman"/>
          <w:sz w:val="24"/>
          <w:szCs w:val="24"/>
        </w:rPr>
        <w:t xml:space="preserve">For the data in Appendix B, we estimate that it will take 40 manufacturers and 40 Part D plan contracts 0.5 hours for a business operations specialist to gather the required information and submit in HPMS for an annual burden of </w:t>
      </w:r>
      <w:r w:rsidRPr="006B2BB6" w:rsidR="000259A4">
        <w:rPr>
          <w:rFonts w:ascii="Times New Roman" w:hAnsi="Times New Roman" w:cs="Times New Roman"/>
          <w:b/>
          <w:bCs/>
          <w:sz w:val="24"/>
          <w:szCs w:val="24"/>
        </w:rPr>
        <w:t>40 hours</w:t>
      </w:r>
      <w:r w:rsidR="000259A4">
        <w:rPr>
          <w:rFonts w:ascii="Times New Roman" w:hAnsi="Times New Roman" w:cs="Times New Roman"/>
          <w:sz w:val="24"/>
          <w:szCs w:val="24"/>
        </w:rPr>
        <w:t xml:space="preserve"> (80 x 0.5 </w:t>
      </w:r>
      <w:r w:rsidR="000259A4">
        <w:rPr>
          <w:rFonts w:ascii="Times New Roman" w:hAnsi="Times New Roman" w:cs="Times New Roman"/>
          <w:sz w:val="24"/>
          <w:szCs w:val="24"/>
        </w:rPr>
        <w:t>hr</w:t>
      </w:r>
      <w:r w:rsidR="000259A4">
        <w:rPr>
          <w:rFonts w:ascii="Times New Roman" w:hAnsi="Times New Roman" w:cs="Times New Roman"/>
          <w:sz w:val="24"/>
          <w:szCs w:val="24"/>
        </w:rPr>
        <w:t xml:space="preserve">) and an estimated annual cost of </w:t>
      </w:r>
      <w:r w:rsidRPr="006B2BB6" w:rsidR="000259A4">
        <w:rPr>
          <w:rFonts w:ascii="Times New Roman" w:hAnsi="Times New Roman" w:cs="Times New Roman"/>
          <w:b/>
          <w:bCs/>
          <w:sz w:val="24"/>
          <w:szCs w:val="24"/>
        </w:rPr>
        <w:t>$3,926</w:t>
      </w:r>
      <w:r w:rsidR="000259A4">
        <w:rPr>
          <w:rFonts w:ascii="Times New Roman" w:hAnsi="Times New Roman" w:cs="Times New Roman"/>
          <w:sz w:val="24"/>
          <w:szCs w:val="24"/>
        </w:rPr>
        <w:t xml:space="preserve"> ($98.16 x 40 </w:t>
      </w:r>
      <w:r w:rsidR="000259A4">
        <w:rPr>
          <w:rFonts w:ascii="Times New Roman" w:hAnsi="Times New Roman" w:cs="Times New Roman"/>
          <w:sz w:val="24"/>
          <w:szCs w:val="24"/>
        </w:rPr>
        <w:t>hrs</w:t>
      </w:r>
      <w:r w:rsidR="000259A4">
        <w:rPr>
          <w:rFonts w:ascii="Times New Roman" w:hAnsi="Times New Roman" w:cs="Times New Roman"/>
          <w:sz w:val="24"/>
          <w:szCs w:val="24"/>
        </w:rPr>
        <w:t>).</w:t>
      </w:r>
    </w:p>
    <w:p w:rsidR="009B56DA" w:rsidP="00AF3CAA" w14:paraId="373879A7" w14:textId="77777777">
      <w:pPr>
        <w:rPr>
          <w:rFonts w:ascii="Times New Roman" w:hAnsi="Times New Roman" w:cs="Times New Roman"/>
          <w:sz w:val="24"/>
          <w:szCs w:val="24"/>
        </w:rPr>
      </w:pPr>
    </w:p>
    <w:p w:rsidR="00AF3CAA" w:rsidP="00AF3CAA" w14:paraId="53BD8EA8" w14:textId="543B1E8E">
      <w:pPr>
        <w:rPr>
          <w:rFonts w:ascii="Times New Roman" w:hAnsi="Times New Roman" w:cs="Times New Roman"/>
          <w:sz w:val="24"/>
          <w:szCs w:val="24"/>
        </w:rPr>
      </w:pPr>
      <w:r>
        <w:rPr>
          <w:rFonts w:ascii="Times New Roman" w:hAnsi="Times New Roman" w:cs="Times New Roman"/>
          <w:sz w:val="24"/>
          <w:szCs w:val="24"/>
        </w:rPr>
        <w:t>A</w:t>
      </w:r>
      <w:r w:rsidR="00004AF9">
        <w:rPr>
          <w:rFonts w:ascii="Times New Roman" w:hAnsi="Times New Roman" w:cs="Times New Roman"/>
          <w:sz w:val="24"/>
          <w:szCs w:val="24"/>
        </w:rPr>
        <w:t xml:space="preserve">s reflected in Table 2, </w:t>
      </w:r>
      <w:r w:rsidR="007B5DC7">
        <w:rPr>
          <w:rFonts w:ascii="Times New Roman" w:hAnsi="Times New Roman" w:cs="Times New Roman"/>
          <w:sz w:val="24"/>
          <w:szCs w:val="24"/>
        </w:rPr>
        <w:t xml:space="preserve">we estimate </w:t>
      </w:r>
      <w:r w:rsidR="00491C5B">
        <w:rPr>
          <w:rFonts w:ascii="Times New Roman" w:hAnsi="Times New Roman" w:cs="Times New Roman"/>
          <w:sz w:val="24"/>
          <w:szCs w:val="24"/>
        </w:rPr>
        <w:t xml:space="preserve">the total </w:t>
      </w:r>
      <w:r>
        <w:rPr>
          <w:rFonts w:ascii="Times New Roman" w:hAnsi="Times New Roman" w:cs="Times New Roman"/>
          <w:sz w:val="24"/>
          <w:szCs w:val="24"/>
        </w:rPr>
        <w:t>annual</w:t>
      </w:r>
      <w:r w:rsidR="00491C5B">
        <w:rPr>
          <w:rFonts w:ascii="Times New Roman" w:hAnsi="Times New Roman" w:cs="Times New Roman"/>
          <w:sz w:val="24"/>
          <w:szCs w:val="24"/>
        </w:rPr>
        <w:t xml:space="preserve"> burden </w:t>
      </w:r>
      <w:r w:rsidR="00F05492">
        <w:rPr>
          <w:rFonts w:ascii="Times New Roman" w:hAnsi="Times New Roman" w:cs="Times New Roman"/>
          <w:sz w:val="24"/>
          <w:szCs w:val="24"/>
        </w:rPr>
        <w:t xml:space="preserve">for this information collection at </w:t>
      </w:r>
      <w:r w:rsidRPr="006B2BB6" w:rsidR="00DF3D39">
        <w:rPr>
          <w:rFonts w:ascii="Times New Roman" w:hAnsi="Times New Roman" w:cs="Times New Roman"/>
          <w:b/>
          <w:sz w:val="24"/>
          <w:szCs w:val="24"/>
        </w:rPr>
        <w:t>320</w:t>
      </w:r>
      <w:r w:rsidRPr="00371DFD" w:rsidR="00F05492">
        <w:rPr>
          <w:rFonts w:ascii="Times New Roman" w:hAnsi="Times New Roman" w:cs="Times New Roman"/>
          <w:b/>
          <w:sz w:val="24"/>
          <w:szCs w:val="24"/>
        </w:rPr>
        <w:t xml:space="preserve"> hours</w:t>
      </w:r>
      <w:r w:rsidRPr="00371DFD" w:rsidR="00F05492">
        <w:rPr>
          <w:rFonts w:ascii="Times New Roman" w:hAnsi="Times New Roman" w:cs="Times New Roman"/>
          <w:sz w:val="24"/>
          <w:szCs w:val="24"/>
        </w:rPr>
        <w:t xml:space="preserve"> with an estimated cost of</w:t>
      </w:r>
      <w:r w:rsidRPr="00371DFD" w:rsidR="00491C5B">
        <w:rPr>
          <w:rFonts w:ascii="Times New Roman" w:hAnsi="Times New Roman" w:cs="Times New Roman"/>
          <w:sz w:val="24"/>
          <w:szCs w:val="24"/>
        </w:rPr>
        <w:t xml:space="preserve"> </w:t>
      </w:r>
      <w:r w:rsidRPr="00371DFD" w:rsidR="00491C5B">
        <w:rPr>
          <w:rFonts w:ascii="Times New Roman" w:hAnsi="Times New Roman" w:cs="Times New Roman"/>
          <w:b/>
          <w:sz w:val="24"/>
          <w:szCs w:val="24"/>
        </w:rPr>
        <w:t>$</w:t>
      </w:r>
      <w:r w:rsidRPr="00371DFD" w:rsidR="00DF3D39">
        <w:rPr>
          <w:rFonts w:ascii="Times New Roman" w:hAnsi="Times New Roman" w:cs="Times New Roman"/>
          <w:b/>
          <w:sz w:val="24"/>
          <w:szCs w:val="24"/>
        </w:rPr>
        <w:t>71</w:t>
      </w:r>
      <w:r w:rsidR="00DF3D39">
        <w:rPr>
          <w:rFonts w:ascii="Times New Roman" w:hAnsi="Times New Roman" w:cs="Times New Roman"/>
          <w:b/>
          <w:sz w:val="24"/>
          <w:szCs w:val="24"/>
        </w:rPr>
        <w:t>,294</w:t>
      </w:r>
      <w:r>
        <w:rPr>
          <w:rFonts w:ascii="Times New Roman" w:hAnsi="Times New Roman" w:cs="Times New Roman"/>
          <w:sz w:val="24"/>
          <w:szCs w:val="24"/>
        </w:rPr>
        <w:t xml:space="preserve">. </w:t>
      </w:r>
    </w:p>
    <w:p w:rsidR="00735316" w:rsidP="00AF3CAA" w14:paraId="2A16B78C" w14:textId="77777777">
      <w:pPr>
        <w:rPr>
          <w:rFonts w:ascii="Times New Roman" w:hAnsi="Times New Roman" w:cs="Times New Roman"/>
          <w:b/>
          <w:sz w:val="24"/>
          <w:szCs w:val="24"/>
        </w:rPr>
      </w:pPr>
    </w:p>
    <w:p w:rsidR="00CE542C" w:rsidRPr="00CE542C" w:rsidP="00AF3CAA" w14:paraId="448C3AA5" w14:textId="40DBEA52">
      <w:pPr>
        <w:rPr>
          <w:rFonts w:ascii="Times New Roman" w:hAnsi="Times New Roman" w:cs="Times New Roman"/>
          <w:b/>
          <w:sz w:val="24"/>
          <w:szCs w:val="24"/>
        </w:rPr>
      </w:pPr>
      <w:r w:rsidRPr="00004AF9">
        <w:rPr>
          <w:rFonts w:ascii="Times New Roman" w:hAnsi="Times New Roman" w:cs="Times New Roman"/>
          <w:b/>
          <w:sz w:val="24"/>
          <w:szCs w:val="24"/>
        </w:rPr>
        <w:t>TABLE 2</w:t>
      </w:r>
      <w:r w:rsidRPr="00CE542C">
        <w:rPr>
          <w:rFonts w:ascii="Times New Roman" w:hAnsi="Times New Roman" w:cs="Times New Roman"/>
          <w:b/>
          <w:sz w:val="24"/>
          <w:szCs w:val="24"/>
        </w:rPr>
        <w:t xml:space="preserve">: </w:t>
      </w:r>
      <w:r w:rsidR="00D42F9B">
        <w:rPr>
          <w:rFonts w:ascii="Times New Roman" w:hAnsi="Times New Roman" w:cs="Times New Roman"/>
          <w:b/>
          <w:sz w:val="24"/>
          <w:szCs w:val="24"/>
        </w:rPr>
        <w:t>Summary of Part D Manufacturer Discount Program Information Collection Burden</w:t>
      </w:r>
    </w:p>
    <w:tbl>
      <w:tblPr>
        <w:tblStyle w:val="TableGrid"/>
        <w:tblW w:w="0" w:type="auto"/>
        <w:tblLook w:val="04A0"/>
      </w:tblPr>
      <w:tblGrid>
        <w:gridCol w:w="1438"/>
        <w:gridCol w:w="1487"/>
        <w:gridCol w:w="1480"/>
        <w:gridCol w:w="1357"/>
        <w:gridCol w:w="1488"/>
        <w:gridCol w:w="996"/>
        <w:gridCol w:w="1104"/>
      </w:tblGrid>
      <w:tr w14:paraId="11CAAED0" w14:textId="77777777" w:rsidTr="00623BC2">
        <w:tblPrEx>
          <w:tblW w:w="0" w:type="auto"/>
          <w:tblLook w:val="04A0"/>
        </w:tblPrEx>
        <w:tc>
          <w:tcPr>
            <w:tcW w:w="1458" w:type="dxa"/>
          </w:tcPr>
          <w:p w:rsidR="00623BC2" w:rsidP="00AF3CAA" w14:paraId="52B29C0A" w14:textId="77777777">
            <w:pPr>
              <w:rPr>
                <w:rFonts w:ascii="Times New Roman" w:hAnsi="Times New Roman" w:cs="Times New Roman"/>
                <w:sz w:val="24"/>
                <w:szCs w:val="24"/>
              </w:rPr>
            </w:pPr>
            <w:r>
              <w:rPr>
                <w:rFonts w:ascii="Times New Roman" w:hAnsi="Times New Roman" w:cs="Times New Roman"/>
                <w:sz w:val="24"/>
                <w:szCs w:val="24"/>
              </w:rPr>
              <w:t>Information Collection</w:t>
            </w:r>
          </w:p>
        </w:tc>
        <w:tc>
          <w:tcPr>
            <w:tcW w:w="1499" w:type="dxa"/>
          </w:tcPr>
          <w:p w:rsidR="00623BC2" w:rsidP="00AF3CAA" w14:paraId="29190C24" w14:textId="77777777">
            <w:pPr>
              <w:rPr>
                <w:rFonts w:ascii="Times New Roman" w:hAnsi="Times New Roman" w:cs="Times New Roman"/>
                <w:sz w:val="24"/>
                <w:szCs w:val="24"/>
              </w:rPr>
            </w:pPr>
            <w:r>
              <w:rPr>
                <w:rFonts w:ascii="Times New Roman" w:hAnsi="Times New Roman" w:cs="Times New Roman"/>
                <w:sz w:val="24"/>
                <w:szCs w:val="24"/>
              </w:rPr>
              <w:t>Respondents</w:t>
            </w:r>
          </w:p>
        </w:tc>
        <w:tc>
          <w:tcPr>
            <w:tcW w:w="1493" w:type="dxa"/>
          </w:tcPr>
          <w:p w:rsidR="00623BC2" w:rsidP="00AF3CAA" w14:paraId="40F3991E" w14:textId="77777777">
            <w:pPr>
              <w:rPr>
                <w:rFonts w:ascii="Times New Roman" w:hAnsi="Times New Roman" w:cs="Times New Roman"/>
                <w:sz w:val="24"/>
                <w:szCs w:val="24"/>
              </w:rPr>
            </w:pPr>
            <w:r>
              <w:rPr>
                <w:rFonts w:ascii="Times New Roman" w:hAnsi="Times New Roman" w:cs="Times New Roman"/>
                <w:sz w:val="24"/>
                <w:szCs w:val="24"/>
              </w:rPr>
              <w:t>Responses (per Respondent)</w:t>
            </w:r>
          </w:p>
        </w:tc>
        <w:tc>
          <w:tcPr>
            <w:tcW w:w="1391" w:type="dxa"/>
          </w:tcPr>
          <w:p w:rsidR="00623BC2" w:rsidP="00AF3CAA" w14:paraId="5C45FE25" w14:textId="77777777">
            <w:pPr>
              <w:rPr>
                <w:rFonts w:ascii="Times New Roman" w:hAnsi="Times New Roman" w:cs="Times New Roman"/>
                <w:sz w:val="24"/>
                <w:szCs w:val="24"/>
              </w:rPr>
            </w:pPr>
            <w:r>
              <w:rPr>
                <w:rFonts w:ascii="Times New Roman" w:hAnsi="Times New Roman" w:cs="Times New Roman"/>
                <w:sz w:val="24"/>
                <w:szCs w:val="24"/>
              </w:rPr>
              <w:t>Total Responses</w:t>
            </w:r>
          </w:p>
        </w:tc>
        <w:tc>
          <w:tcPr>
            <w:tcW w:w="1500" w:type="dxa"/>
          </w:tcPr>
          <w:p w:rsidR="00623BC2" w:rsidP="00AF3CAA" w14:paraId="0433C103" w14:textId="34078F18">
            <w:pPr>
              <w:rPr>
                <w:rFonts w:ascii="Times New Roman" w:hAnsi="Times New Roman" w:cs="Times New Roman"/>
                <w:sz w:val="24"/>
                <w:szCs w:val="24"/>
              </w:rPr>
            </w:pPr>
            <w:r>
              <w:rPr>
                <w:rFonts w:ascii="Times New Roman" w:hAnsi="Times New Roman" w:cs="Times New Roman"/>
                <w:sz w:val="24"/>
                <w:szCs w:val="24"/>
              </w:rPr>
              <w:t xml:space="preserve">Total </w:t>
            </w:r>
            <w:r w:rsidR="00832E36">
              <w:rPr>
                <w:rFonts w:ascii="Times New Roman" w:hAnsi="Times New Roman" w:cs="Times New Roman"/>
                <w:sz w:val="24"/>
                <w:szCs w:val="24"/>
              </w:rPr>
              <w:t>Annual</w:t>
            </w:r>
            <w:r w:rsidR="00A918D3">
              <w:rPr>
                <w:rFonts w:ascii="Times New Roman" w:hAnsi="Times New Roman" w:cs="Times New Roman"/>
                <w:sz w:val="24"/>
                <w:szCs w:val="24"/>
              </w:rPr>
              <w:t xml:space="preserve"> </w:t>
            </w:r>
            <w:r>
              <w:rPr>
                <w:rFonts w:ascii="Times New Roman" w:hAnsi="Times New Roman" w:cs="Times New Roman"/>
                <w:sz w:val="24"/>
                <w:szCs w:val="24"/>
              </w:rPr>
              <w:t>Burden for Respondents (</w:t>
            </w:r>
            <w:r>
              <w:rPr>
                <w:rFonts w:ascii="Times New Roman" w:hAnsi="Times New Roman" w:cs="Times New Roman"/>
                <w:sz w:val="24"/>
                <w:szCs w:val="24"/>
              </w:rPr>
              <w:t>hrs</w:t>
            </w:r>
            <w:r>
              <w:rPr>
                <w:rFonts w:ascii="Times New Roman" w:hAnsi="Times New Roman" w:cs="Times New Roman"/>
                <w:sz w:val="24"/>
                <w:szCs w:val="24"/>
              </w:rPr>
              <w:t>)</w:t>
            </w:r>
          </w:p>
        </w:tc>
        <w:tc>
          <w:tcPr>
            <w:tcW w:w="877" w:type="dxa"/>
          </w:tcPr>
          <w:p w:rsidR="00623BC2" w:rsidP="00AF3CAA" w14:paraId="50805553" w14:textId="77777777">
            <w:pPr>
              <w:rPr>
                <w:rFonts w:ascii="Times New Roman" w:hAnsi="Times New Roman" w:cs="Times New Roman"/>
                <w:sz w:val="24"/>
                <w:szCs w:val="24"/>
              </w:rPr>
            </w:pPr>
            <w:r>
              <w:rPr>
                <w:rFonts w:ascii="Times New Roman" w:hAnsi="Times New Roman" w:cs="Times New Roman"/>
                <w:sz w:val="24"/>
                <w:szCs w:val="24"/>
              </w:rPr>
              <w:t>Labor Cost ($/</w:t>
            </w:r>
            <w:r>
              <w:rPr>
                <w:rFonts w:ascii="Times New Roman" w:hAnsi="Times New Roman" w:cs="Times New Roman"/>
                <w:sz w:val="24"/>
                <w:szCs w:val="24"/>
              </w:rPr>
              <w:t>hr</w:t>
            </w:r>
            <w:r>
              <w:rPr>
                <w:rFonts w:ascii="Times New Roman" w:hAnsi="Times New Roman" w:cs="Times New Roman"/>
                <w:sz w:val="24"/>
                <w:szCs w:val="24"/>
              </w:rPr>
              <w:t>)</w:t>
            </w:r>
          </w:p>
        </w:tc>
        <w:tc>
          <w:tcPr>
            <w:tcW w:w="1132" w:type="dxa"/>
          </w:tcPr>
          <w:p w:rsidR="00623BC2" w:rsidP="00AF3CAA" w14:paraId="665624B2" w14:textId="21095CDE">
            <w:pPr>
              <w:rPr>
                <w:rFonts w:ascii="Times New Roman" w:hAnsi="Times New Roman" w:cs="Times New Roman"/>
                <w:sz w:val="24"/>
                <w:szCs w:val="24"/>
              </w:rPr>
            </w:pPr>
            <w:r>
              <w:rPr>
                <w:rFonts w:ascii="Times New Roman" w:hAnsi="Times New Roman" w:cs="Times New Roman"/>
                <w:sz w:val="24"/>
                <w:szCs w:val="24"/>
              </w:rPr>
              <w:t xml:space="preserve">Total </w:t>
            </w:r>
            <w:r w:rsidR="00832E36">
              <w:rPr>
                <w:rFonts w:ascii="Times New Roman" w:hAnsi="Times New Roman" w:cs="Times New Roman"/>
                <w:sz w:val="24"/>
                <w:szCs w:val="24"/>
              </w:rPr>
              <w:t xml:space="preserve">Annual </w:t>
            </w:r>
            <w:r>
              <w:rPr>
                <w:rFonts w:ascii="Times New Roman" w:hAnsi="Times New Roman" w:cs="Times New Roman"/>
                <w:sz w:val="24"/>
                <w:szCs w:val="24"/>
              </w:rPr>
              <w:t>Cost ($)</w:t>
            </w:r>
          </w:p>
        </w:tc>
      </w:tr>
      <w:tr w14:paraId="31030AC4" w14:textId="77777777" w:rsidTr="00623BC2">
        <w:tblPrEx>
          <w:tblW w:w="0" w:type="auto"/>
          <w:tblLook w:val="04A0"/>
        </w:tblPrEx>
        <w:tc>
          <w:tcPr>
            <w:tcW w:w="1458" w:type="dxa"/>
          </w:tcPr>
          <w:p w:rsidR="00623BC2" w:rsidP="00AF3CAA" w14:paraId="27A1157D" w14:textId="7F3C7F9F">
            <w:pPr>
              <w:rPr>
                <w:rFonts w:ascii="Times New Roman" w:hAnsi="Times New Roman" w:cs="Times New Roman"/>
                <w:sz w:val="24"/>
                <w:szCs w:val="24"/>
              </w:rPr>
            </w:pPr>
            <w:r>
              <w:rPr>
                <w:rFonts w:ascii="Times New Roman" w:hAnsi="Times New Roman" w:cs="Times New Roman"/>
                <w:sz w:val="24"/>
                <w:szCs w:val="24"/>
              </w:rPr>
              <w:t>Gather and submit required information</w:t>
            </w:r>
            <w:r w:rsidR="000259A4">
              <w:rPr>
                <w:rFonts w:ascii="Times New Roman" w:hAnsi="Times New Roman" w:cs="Times New Roman"/>
                <w:sz w:val="24"/>
                <w:szCs w:val="24"/>
              </w:rPr>
              <w:t xml:space="preserve"> (Appendix A)</w:t>
            </w:r>
          </w:p>
        </w:tc>
        <w:tc>
          <w:tcPr>
            <w:tcW w:w="1499" w:type="dxa"/>
          </w:tcPr>
          <w:p w:rsidR="00623BC2" w:rsidP="00AF3CAA" w14:paraId="69C23187" w14:textId="4EF8E1D5">
            <w:pPr>
              <w:rPr>
                <w:rFonts w:ascii="Times New Roman" w:hAnsi="Times New Roman" w:cs="Times New Roman"/>
                <w:sz w:val="24"/>
                <w:szCs w:val="24"/>
              </w:rPr>
            </w:pPr>
            <w:r>
              <w:rPr>
                <w:rFonts w:ascii="Times New Roman" w:hAnsi="Times New Roman" w:cs="Times New Roman"/>
                <w:sz w:val="24"/>
                <w:szCs w:val="24"/>
              </w:rPr>
              <w:t>40</w:t>
            </w:r>
          </w:p>
        </w:tc>
        <w:tc>
          <w:tcPr>
            <w:tcW w:w="1493" w:type="dxa"/>
          </w:tcPr>
          <w:p w:rsidR="00623BC2" w:rsidP="00AF3CAA" w14:paraId="59F2EF11" w14:textId="77777777">
            <w:pPr>
              <w:rPr>
                <w:rFonts w:ascii="Times New Roman" w:hAnsi="Times New Roman" w:cs="Times New Roman"/>
                <w:sz w:val="24"/>
                <w:szCs w:val="24"/>
              </w:rPr>
            </w:pPr>
            <w:r>
              <w:rPr>
                <w:rFonts w:ascii="Times New Roman" w:hAnsi="Times New Roman" w:cs="Times New Roman"/>
                <w:sz w:val="24"/>
                <w:szCs w:val="24"/>
              </w:rPr>
              <w:t>1</w:t>
            </w:r>
          </w:p>
        </w:tc>
        <w:tc>
          <w:tcPr>
            <w:tcW w:w="1391" w:type="dxa"/>
          </w:tcPr>
          <w:p w:rsidR="00623BC2" w:rsidP="00AF3CAA" w14:paraId="57CA5603" w14:textId="3CFC97F3">
            <w:pPr>
              <w:rPr>
                <w:rFonts w:ascii="Times New Roman" w:hAnsi="Times New Roman" w:cs="Times New Roman"/>
                <w:sz w:val="24"/>
                <w:szCs w:val="24"/>
              </w:rPr>
            </w:pPr>
            <w:r>
              <w:rPr>
                <w:rFonts w:ascii="Times New Roman" w:hAnsi="Times New Roman" w:cs="Times New Roman"/>
                <w:sz w:val="24"/>
                <w:szCs w:val="24"/>
              </w:rPr>
              <w:t>40</w:t>
            </w:r>
          </w:p>
        </w:tc>
        <w:tc>
          <w:tcPr>
            <w:tcW w:w="1500" w:type="dxa"/>
          </w:tcPr>
          <w:p w:rsidR="00623BC2" w:rsidP="00AF3CAA" w14:paraId="08528E14" w14:textId="4FC61722">
            <w:pPr>
              <w:rPr>
                <w:rFonts w:ascii="Times New Roman" w:hAnsi="Times New Roman" w:cs="Times New Roman"/>
                <w:sz w:val="24"/>
                <w:szCs w:val="24"/>
              </w:rPr>
            </w:pPr>
            <w:r>
              <w:rPr>
                <w:rFonts w:ascii="Times New Roman" w:hAnsi="Times New Roman" w:cs="Times New Roman"/>
                <w:sz w:val="24"/>
                <w:szCs w:val="24"/>
              </w:rPr>
              <w:t xml:space="preserve">40 </w:t>
            </w:r>
          </w:p>
        </w:tc>
        <w:tc>
          <w:tcPr>
            <w:tcW w:w="877" w:type="dxa"/>
          </w:tcPr>
          <w:p w:rsidR="00623BC2" w:rsidP="00AF3CAA" w14:paraId="622158B3" w14:textId="7D72617E">
            <w:pPr>
              <w:rPr>
                <w:rFonts w:ascii="Times New Roman" w:hAnsi="Times New Roman" w:cs="Times New Roman"/>
                <w:sz w:val="24"/>
                <w:szCs w:val="24"/>
              </w:rPr>
            </w:pPr>
            <w:r>
              <w:rPr>
                <w:rFonts w:ascii="Times New Roman" w:hAnsi="Times New Roman" w:cs="Times New Roman"/>
                <w:sz w:val="24"/>
                <w:szCs w:val="24"/>
              </w:rPr>
              <w:t>$</w:t>
            </w:r>
            <w:r w:rsidR="001B4895">
              <w:rPr>
                <w:rFonts w:ascii="Times New Roman" w:hAnsi="Times New Roman" w:cs="Times New Roman"/>
                <w:sz w:val="24"/>
                <w:szCs w:val="24"/>
              </w:rPr>
              <w:t>98.16</w:t>
            </w:r>
          </w:p>
        </w:tc>
        <w:tc>
          <w:tcPr>
            <w:tcW w:w="1132" w:type="dxa"/>
          </w:tcPr>
          <w:p w:rsidR="00623BC2" w:rsidP="00AF3CAA" w14:paraId="3454B726" w14:textId="28131F6D">
            <w:pPr>
              <w:rPr>
                <w:rFonts w:ascii="Times New Roman" w:hAnsi="Times New Roman" w:cs="Times New Roman"/>
                <w:sz w:val="24"/>
                <w:szCs w:val="24"/>
              </w:rPr>
            </w:pPr>
            <w:r>
              <w:rPr>
                <w:rFonts w:ascii="Times New Roman" w:hAnsi="Times New Roman" w:cs="Times New Roman"/>
                <w:sz w:val="24"/>
                <w:szCs w:val="24"/>
              </w:rPr>
              <w:t>$</w:t>
            </w:r>
            <w:r w:rsidR="00583FFB">
              <w:rPr>
                <w:rFonts w:ascii="Times New Roman" w:hAnsi="Times New Roman" w:cs="Times New Roman"/>
                <w:sz w:val="24"/>
                <w:szCs w:val="24"/>
              </w:rPr>
              <w:t>3,926</w:t>
            </w:r>
          </w:p>
        </w:tc>
      </w:tr>
      <w:tr w14:paraId="5B834050" w14:textId="77777777" w:rsidTr="00623BC2">
        <w:tblPrEx>
          <w:tblW w:w="0" w:type="auto"/>
          <w:tblLook w:val="04A0"/>
        </w:tblPrEx>
        <w:tc>
          <w:tcPr>
            <w:tcW w:w="1458" w:type="dxa"/>
          </w:tcPr>
          <w:p w:rsidR="00623BC2" w:rsidP="00AF3CAA" w14:paraId="5CC0D280" w14:textId="77777777">
            <w:pPr>
              <w:rPr>
                <w:rFonts w:ascii="Times New Roman" w:hAnsi="Times New Roman" w:cs="Times New Roman"/>
                <w:sz w:val="24"/>
                <w:szCs w:val="24"/>
              </w:rPr>
            </w:pPr>
            <w:r>
              <w:rPr>
                <w:rFonts w:ascii="Times New Roman" w:hAnsi="Times New Roman" w:cs="Times New Roman"/>
                <w:sz w:val="24"/>
                <w:szCs w:val="24"/>
              </w:rPr>
              <w:t>Legal review of agreement</w:t>
            </w:r>
          </w:p>
        </w:tc>
        <w:tc>
          <w:tcPr>
            <w:tcW w:w="1499" w:type="dxa"/>
          </w:tcPr>
          <w:p w:rsidR="00623BC2" w:rsidP="00AF3CAA" w14:paraId="6C585569" w14:textId="00A96DCC">
            <w:pPr>
              <w:rPr>
                <w:rFonts w:ascii="Times New Roman" w:hAnsi="Times New Roman" w:cs="Times New Roman"/>
                <w:sz w:val="24"/>
                <w:szCs w:val="24"/>
              </w:rPr>
            </w:pPr>
            <w:r>
              <w:rPr>
                <w:rFonts w:ascii="Times New Roman" w:hAnsi="Times New Roman" w:cs="Times New Roman"/>
                <w:sz w:val="24"/>
                <w:szCs w:val="24"/>
              </w:rPr>
              <w:t>40</w:t>
            </w:r>
          </w:p>
        </w:tc>
        <w:tc>
          <w:tcPr>
            <w:tcW w:w="1493" w:type="dxa"/>
          </w:tcPr>
          <w:p w:rsidR="00623BC2" w:rsidP="00AF3CAA" w14:paraId="13D17FFA" w14:textId="77777777">
            <w:pPr>
              <w:rPr>
                <w:rFonts w:ascii="Times New Roman" w:hAnsi="Times New Roman" w:cs="Times New Roman"/>
                <w:sz w:val="24"/>
                <w:szCs w:val="24"/>
              </w:rPr>
            </w:pPr>
            <w:r>
              <w:rPr>
                <w:rFonts w:ascii="Times New Roman" w:hAnsi="Times New Roman" w:cs="Times New Roman"/>
                <w:sz w:val="24"/>
                <w:szCs w:val="24"/>
              </w:rPr>
              <w:t>1</w:t>
            </w:r>
          </w:p>
        </w:tc>
        <w:tc>
          <w:tcPr>
            <w:tcW w:w="1391" w:type="dxa"/>
          </w:tcPr>
          <w:p w:rsidR="00623BC2" w:rsidP="00AF3CAA" w14:paraId="672763C6" w14:textId="7EE5CC60">
            <w:pPr>
              <w:rPr>
                <w:rFonts w:ascii="Times New Roman" w:hAnsi="Times New Roman" w:cs="Times New Roman"/>
                <w:sz w:val="24"/>
                <w:szCs w:val="24"/>
              </w:rPr>
            </w:pPr>
            <w:r>
              <w:rPr>
                <w:rFonts w:ascii="Times New Roman" w:hAnsi="Times New Roman" w:cs="Times New Roman"/>
                <w:sz w:val="24"/>
                <w:szCs w:val="24"/>
              </w:rPr>
              <w:t>40</w:t>
            </w:r>
          </w:p>
        </w:tc>
        <w:tc>
          <w:tcPr>
            <w:tcW w:w="1500" w:type="dxa"/>
          </w:tcPr>
          <w:p w:rsidR="00623BC2" w:rsidP="00AF3CAA" w14:paraId="6D2B877B" w14:textId="50DE7197">
            <w:pPr>
              <w:rPr>
                <w:rFonts w:ascii="Times New Roman" w:hAnsi="Times New Roman" w:cs="Times New Roman"/>
                <w:sz w:val="24"/>
                <w:szCs w:val="24"/>
              </w:rPr>
            </w:pPr>
            <w:r>
              <w:rPr>
                <w:rFonts w:ascii="Times New Roman" w:hAnsi="Times New Roman" w:cs="Times New Roman"/>
                <w:sz w:val="24"/>
                <w:szCs w:val="24"/>
              </w:rPr>
              <w:t>200</w:t>
            </w:r>
          </w:p>
        </w:tc>
        <w:tc>
          <w:tcPr>
            <w:tcW w:w="877" w:type="dxa"/>
          </w:tcPr>
          <w:p w:rsidR="00623BC2" w:rsidP="00AF3CAA" w14:paraId="39F970BF" w14:textId="00B896D6">
            <w:pPr>
              <w:rPr>
                <w:rFonts w:ascii="Times New Roman" w:hAnsi="Times New Roman" w:cs="Times New Roman"/>
                <w:sz w:val="24"/>
                <w:szCs w:val="24"/>
              </w:rPr>
            </w:pPr>
            <w:r>
              <w:rPr>
                <w:rFonts w:ascii="Times New Roman" w:hAnsi="Times New Roman" w:cs="Times New Roman"/>
                <w:sz w:val="24"/>
                <w:szCs w:val="24"/>
              </w:rPr>
              <w:t>$</w:t>
            </w:r>
            <w:r w:rsidR="001B4895">
              <w:rPr>
                <w:rFonts w:ascii="Times New Roman" w:hAnsi="Times New Roman" w:cs="Times New Roman"/>
                <w:sz w:val="24"/>
                <w:szCs w:val="24"/>
              </w:rPr>
              <w:t>259.02</w:t>
            </w:r>
          </w:p>
        </w:tc>
        <w:tc>
          <w:tcPr>
            <w:tcW w:w="1132" w:type="dxa"/>
          </w:tcPr>
          <w:p w:rsidR="00623BC2" w:rsidP="00AF3CAA" w14:paraId="31671AFE" w14:textId="5E430F8C">
            <w:pPr>
              <w:rPr>
                <w:rFonts w:ascii="Times New Roman" w:hAnsi="Times New Roman" w:cs="Times New Roman"/>
                <w:sz w:val="24"/>
                <w:szCs w:val="24"/>
              </w:rPr>
            </w:pPr>
            <w:r>
              <w:rPr>
                <w:rFonts w:ascii="Times New Roman" w:hAnsi="Times New Roman" w:cs="Times New Roman"/>
                <w:sz w:val="24"/>
                <w:szCs w:val="24"/>
              </w:rPr>
              <w:t>$</w:t>
            </w:r>
            <w:r w:rsidR="00DF3D39">
              <w:rPr>
                <w:rFonts w:ascii="Times New Roman" w:hAnsi="Times New Roman" w:cs="Times New Roman"/>
                <w:sz w:val="24"/>
                <w:szCs w:val="24"/>
              </w:rPr>
              <w:t>51,804</w:t>
            </w:r>
          </w:p>
        </w:tc>
      </w:tr>
      <w:tr w14:paraId="0BD423BF" w14:textId="77777777" w:rsidTr="00623BC2">
        <w:tblPrEx>
          <w:tblW w:w="0" w:type="auto"/>
          <w:tblLook w:val="04A0"/>
        </w:tblPrEx>
        <w:tc>
          <w:tcPr>
            <w:tcW w:w="1458" w:type="dxa"/>
          </w:tcPr>
          <w:p w:rsidR="00623BC2" w:rsidP="00AF3CAA" w14:paraId="55472630" w14:textId="77777777">
            <w:pPr>
              <w:rPr>
                <w:rFonts w:ascii="Times New Roman" w:hAnsi="Times New Roman" w:cs="Times New Roman"/>
                <w:sz w:val="24"/>
                <w:szCs w:val="24"/>
              </w:rPr>
            </w:pPr>
            <w:r>
              <w:rPr>
                <w:rFonts w:ascii="Times New Roman" w:hAnsi="Times New Roman" w:cs="Times New Roman"/>
                <w:sz w:val="24"/>
                <w:szCs w:val="24"/>
              </w:rPr>
              <w:t>Attestation and agreement signature</w:t>
            </w:r>
          </w:p>
        </w:tc>
        <w:tc>
          <w:tcPr>
            <w:tcW w:w="1499" w:type="dxa"/>
          </w:tcPr>
          <w:p w:rsidR="00623BC2" w:rsidP="00AF3CAA" w14:paraId="2590D336" w14:textId="4DB84680">
            <w:pPr>
              <w:rPr>
                <w:rFonts w:ascii="Times New Roman" w:hAnsi="Times New Roman" w:cs="Times New Roman"/>
                <w:sz w:val="24"/>
                <w:szCs w:val="24"/>
              </w:rPr>
            </w:pPr>
            <w:r>
              <w:rPr>
                <w:rFonts w:ascii="Times New Roman" w:hAnsi="Times New Roman" w:cs="Times New Roman"/>
                <w:sz w:val="24"/>
                <w:szCs w:val="24"/>
              </w:rPr>
              <w:t>40</w:t>
            </w:r>
          </w:p>
        </w:tc>
        <w:tc>
          <w:tcPr>
            <w:tcW w:w="1493" w:type="dxa"/>
          </w:tcPr>
          <w:p w:rsidR="00623BC2" w:rsidP="00AF3CAA" w14:paraId="400374F1" w14:textId="77777777">
            <w:pPr>
              <w:rPr>
                <w:rFonts w:ascii="Times New Roman" w:hAnsi="Times New Roman" w:cs="Times New Roman"/>
                <w:sz w:val="24"/>
                <w:szCs w:val="24"/>
              </w:rPr>
            </w:pPr>
            <w:r>
              <w:rPr>
                <w:rFonts w:ascii="Times New Roman" w:hAnsi="Times New Roman" w:cs="Times New Roman"/>
                <w:sz w:val="24"/>
                <w:szCs w:val="24"/>
              </w:rPr>
              <w:t>1</w:t>
            </w:r>
          </w:p>
        </w:tc>
        <w:tc>
          <w:tcPr>
            <w:tcW w:w="1391" w:type="dxa"/>
          </w:tcPr>
          <w:p w:rsidR="00623BC2" w:rsidP="00AF3CAA" w14:paraId="5FAA0F79" w14:textId="317571C5">
            <w:pPr>
              <w:rPr>
                <w:rFonts w:ascii="Times New Roman" w:hAnsi="Times New Roman" w:cs="Times New Roman"/>
                <w:sz w:val="24"/>
                <w:szCs w:val="24"/>
              </w:rPr>
            </w:pPr>
            <w:r>
              <w:rPr>
                <w:rFonts w:ascii="Times New Roman" w:hAnsi="Times New Roman" w:cs="Times New Roman"/>
                <w:sz w:val="24"/>
                <w:szCs w:val="24"/>
              </w:rPr>
              <w:t>40</w:t>
            </w:r>
          </w:p>
        </w:tc>
        <w:tc>
          <w:tcPr>
            <w:tcW w:w="1500" w:type="dxa"/>
          </w:tcPr>
          <w:p w:rsidR="00623BC2" w:rsidP="00AF3CAA" w14:paraId="1A209191" w14:textId="019A612C">
            <w:pPr>
              <w:rPr>
                <w:rFonts w:ascii="Times New Roman" w:hAnsi="Times New Roman" w:cs="Times New Roman"/>
                <w:sz w:val="24"/>
                <w:szCs w:val="24"/>
              </w:rPr>
            </w:pPr>
            <w:r>
              <w:rPr>
                <w:rFonts w:ascii="Times New Roman" w:hAnsi="Times New Roman" w:cs="Times New Roman"/>
                <w:sz w:val="24"/>
                <w:szCs w:val="24"/>
              </w:rPr>
              <w:t>40</w:t>
            </w:r>
          </w:p>
        </w:tc>
        <w:tc>
          <w:tcPr>
            <w:tcW w:w="877" w:type="dxa"/>
          </w:tcPr>
          <w:p w:rsidR="00623BC2" w:rsidP="00AF3CAA" w14:paraId="6E7D1DC6" w14:textId="1A8E76DB">
            <w:pPr>
              <w:rPr>
                <w:rFonts w:ascii="Times New Roman" w:hAnsi="Times New Roman" w:cs="Times New Roman"/>
                <w:sz w:val="24"/>
                <w:szCs w:val="24"/>
              </w:rPr>
            </w:pPr>
            <w:r>
              <w:rPr>
                <w:rFonts w:ascii="Times New Roman" w:hAnsi="Times New Roman" w:cs="Times New Roman"/>
                <w:sz w:val="24"/>
                <w:szCs w:val="24"/>
              </w:rPr>
              <w:t>$</w:t>
            </w:r>
            <w:r w:rsidR="001B4895">
              <w:rPr>
                <w:rFonts w:ascii="Times New Roman" w:hAnsi="Times New Roman" w:cs="Times New Roman"/>
                <w:sz w:val="24"/>
                <w:szCs w:val="24"/>
              </w:rPr>
              <w:t>290.96</w:t>
            </w:r>
          </w:p>
        </w:tc>
        <w:tc>
          <w:tcPr>
            <w:tcW w:w="1132" w:type="dxa"/>
          </w:tcPr>
          <w:p w:rsidR="00623BC2" w:rsidP="00AF3CAA" w14:paraId="50EC1450" w14:textId="667266EE">
            <w:pPr>
              <w:rPr>
                <w:rFonts w:ascii="Times New Roman" w:hAnsi="Times New Roman" w:cs="Times New Roman"/>
                <w:sz w:val="24"/>
                <w:szCs w:val="24"/>
              </w:rPr>
            </w:pPr>
            <w:r>
              <w:rPr>
                <w:rFonts w:ascii="Times New Roman" w:hAnsi="Times New Roman" w:cs="Times New Roman"/>
                <w:sz w:val="24"/>
                <w:szCs w:val="24"/>
              </w:rPr>
              <w:t>$</w:t>
            </w:r>
            <w:r w:rsidR="00DF3D39">
              <w:rPr>
                <w:rFonts w:ascii="Times New Roman" w:hAnsi="Times New Roman" w:cs="Times New Roman"/>
                <w:sz w:val="24"/>
                <w:szCs w:val="24"/>
              </w:rPr>
              <w:t>11,638</w:t>
            </w:r>
          </w:p>
        </w:tc>
      </w:tr>
      <w:tr w14:paraId="6245B5D0" w14:textId="77777777" w:rsidTr="00623BC2">
        <w:tblPrEx>
          <w:tblW w:w="0" w:type="auto"/>
          <w:tblLook w:val="04A0"/>
        </w:tblPrEx>
        <w:tc>
          <w:tcPr>
            <w:tcW w:w="1458" w:type="dxa"/>
          </w:tcPr>
          <w:p w:rsidR="000259A4" w:rsidP="00AF3CAA" w14:paraId="20F2911E" w14:textId="0B1F2133">
            <w:pPr>
              <w:rPr>
                <w:rFonts w:ascii="Times New Roman" w:hAnsi="Times New Roman" w:cs="Times New Roman"/>
                <w:sz w:val="24"/>
                <w:szCs w:val="24"/>
              </w:rPr>
            </w:pPr>
            <w:r>
              <w:rPr>
                <w:rFonts w:ascii="Times New Roman" w:hAnsi="Times New Roman" w:cs="Times New Roman"/>
                <w:sz w:val="24"/>
                <w:szCs w:val="24"/>
              </w:rPr>
              <w:t>Gather and submit required information (Appendix B)</w:t>
            </w:r>
          </w:p>
        </w:tc>
        <w:tc>
          <w:tcPr>
            <w:tcW w:w="1499" w:type="dxa"/>
          </w:tcPr>
          <w:p w:rsidR="000259A4" w:rsidP="00AF3CAA" w14:paraId="14B5ED8A" w14:textId="322F300A">
            <w:pPr>
              <w:rPr>
                <w:rFonts w:ascii="Times New Roman" w:hAnsi="Times New Roman" w:cs="Times New Roman"/>
                <w:sz w:val="24"/>
                <w:szCs w:val="24"/>
              </w:rPr>
            </w:pPr>
            <w:r>
              <w:rPr>
                <w:rFonts w:ascii="Times New Roman" w:hAnsi="Times New Roman" w:cs="Times New Roman"/>
                <w:sz w:val="24"/>
                <w:szCs w:val="24"/>
              </w:rPr>
              <w:t>80</w:t>
            </w:r>
          </w:p>
        </w:tc>
        <w:tc>
          <w:tcPr>
            <w:tcW w:w="1493" w:type="dxa"/>
          </w:tcPr>
          <w:p w:rsidR="000259A4" w:rsidP="00AF3CAA" w14:paraId="22667F1B" w14:textId="042BDB0F">
            <w:pPr>
              <w:rPr>
                <w:rFonts w:ascii="Times New Roman" w:hAnsi="Times New Roman" w:cs="Times New Roman"/>
                <w:sz w:val="24"/>
                <w:szCs w:val="24"/>
              </w:rPr>
            </w:pPr>
            <w:r>
              <w:rPr>
                <w:rFonts w:ascii="Times New Roman" w:hAnsi="Times New Roman" w:cs="Times New Roman"/>
                <w:sz w:val="24"/>
                <w:szCs w:val="24"/>
              </w:rPr>
              <w:t>1</w:t>
            </w:r>
          </w:p>
        </w:tc>
        <w:tc>
          <w:tcPr>
            <w:tcW w:w="1391" w:type="dxa"/>
          </w:tcPr>
          <w:p w:rsidR="000259A4" w:rsidP="00AF3CAA" w14:paraId="5126FC95" w14:textId="6587F1EB">
            <w:pPr>
              <w:rPr>
                <w:rFonts w:ascii="Times New Roman" w:hAnsi="Times New Roman" w:cs="Times New Roman"/>
                <w:sz w:val="24"/>
                <w:szCs w:val="24"/>
              </w:rPr>
            </w:pPr>
            <w:r>
              <w:rPr>
                <w:rFonts w:ascii="Times New Roman" w:hAnsi="Times New Roman" w:cs="Times New Roman"/>
                <w:sz w:val="24"/>
                <w:szCs w:val="24"/>
              </w:rPr>
              <w:t>80</w:t>
            </w:r>
          </w:p>
        </w:tc>
        <w:tc>
          <w:tcPr>
            <w:tcW w:w="1500" w:type="dxa"/>
          </w:tcPr>
          <w:p w:rsidR="000259A4" w:rsidP="00AF3CAA" w14:paraId="5FB4CECC" w14:textId="14D64D84">
            <w:pPr>
              <w:rPr>
                <w:rFonts w:ascii="Times New Roman" w:hAnsi="Times New Roman" w:cs="Times New Roman"/>
                <w:sz w:val="24"/>
                <w:szCs w:val="24"/>
              </w:rPr>
            </w:pPr>
            <w:r>
              <w:rPr>
                <w:rFonts w:ascii="Times New Roman" w:hAnsi="Times New Roman" w:cs="Times New Roman"/>
                <w:sz w:val="24"/>
                <w:szCs w:val="24"/>
              </w:rPr>
              <w:t>40</w:t>
            </w:r>
          </w:p>
        </w:tc>
        <w:tc>
          <w:tcPr>
            <w:tcW w:w="877" w:type="dxa"/>
          </w:tcPr>
          <w:p w:rsidR="000259A4" w:rsidP="00AF3CAA" w14:paraId="366E4CD0" w14:textId="0557FFF3">
            <w:pPr>
              <w:rPr>
                <w:rFonts w:ascii="Times New Roman" w:hAnsi="Times New Roman" w:cs="Times New Roman"/>
                <w:sz w:val="24"/>
                <w:szCs w:val="24"/>
              </w:rPr>
            </w:pPr>
            <w:r>
              <w:rPr>
                <w:rFonts w:ascii="Times New Roman" w:hAnsi="Times New Roman" w:cs="Times New Roman"/>
                <w:sz w:val="24"/>
                <w:szCs w:val="24"/>
              </w:rPr>
              <w:t>$98.16</w:t>
            </w:r>
          </w:p>
        </w:tc>
        <w:tc>
          <w:tcPr>
            <w:tcW w:w="1132" w:type="dxa"/>
          </w:tcPr>
          <w:p w:rsidR="000259A4" w:rsidP="00AF3CAA" w14:paraId="4085A632" w14:textId="6AF61D61">
            <w:pPr>
              <w:rPr>
                <w:rFonts w:ascii="Times New Roman" w:hAnsi="Times New Roman" w:cs="Times New Roman"/>
                <w:sz w:val="24"/>
                <w:szCs w:val="24"/>
              </w:rPr>
            </w:pPr>
            <w:r>
              <w:rPr>
                <w:rFonts w:ascii="Times New Roman" w:hAnsi="Times New Roman" w:cs="Times New Roman"/>
                <w:sz w:val="24"/>
                <w:szCs w:val="24"/>
              </w:rPr>
              <w:t>$3,926</w:t>
            </w:r>
          </w:p>
        </w:tc>
      </w:tr>
      <w:tr w14:paraId="634383FE" w14:textId="77777777" w:rsidTr="00623BC2">
        <w:tblPrEx>
          <w:tblW w:w="0" w:type="auto"/>
          <w:tblLook w:val="04A0"/>
        </w:tblPrEx>
        <w:tc>
          <w:tcPr>
            <w:tcW w:w="1458" w:type="dxa"/>
          </w:tcPr>
          <w:p w:rsidR="00623BC2" w:rsidP="00AF3CAA" w14:paraId="646C1254" w14:textId="77777777">
            <w:pPr>
              <w:rPr>
                <w:rFonts w:ascii="Times New Roman" w:hAnsi="Times New Roman" w:cs="Times New Roman"/>
                <w:sz w:val="24"/>
                <w:szCs w:val="24"/>
              </w:rPr>
            </w:pPr>
            <w:r>
              <w:rPr>
                <w:rFonts w:ascii="Times New Roman" w:hAnsi="Times New Roman" w:cs="Times New Roman"/>
                <w:sz w:val="24"/>
                <w:szCs w:val="24"/>
              </w:rPr>
              <w:t>Total</w:t>
            </w:r>
          </w:p>
        </w:tc>
        <w:tc>
          <w:tcPr>
            <w:tcW w:w="1499" w:type="dxa"/>
          </w:tcPr>
          <w:p w:rsidR="00623BC2" w:rsidP="00AF3CAA" w14:paraId="21080658" w14:textId="4DE3A6B8">
            <w:pPr>
              <w:rPr>
                <w:rFonts w:ascii="Times New Roman" w:hAnsi="Times New Roman" w:cs="Times New Roman"/>
                <w:sz w:val="24"/>
                <w:szCs w:val="24"/>
              </w:rPr>
            </w:pPr>
            <w:r>
              <w:rPr>
                <w:rFonts w:ascii="Times New Roman" w:hAnsi="Times New Roman" w:cs="Times New Roman"/>
                <w:sz w:val="24"/>
                <w:szCs w:val="24"/>
              </w:rPr>
              <w:t>Varies</w:t>
            </w:r>
          </w:p>
        </w:tc>
        <w:tc>
          <w:tcPr>
            <w:tcW w:w="1493" w:type="dxa"/>
          </w:tcPr>
          <w:p w:rsidR="00623BC2" w:rsidP="00AF3CAA" w14:paraId="4BE8320A" w14:textId="77777777">
            <w:pPr>
              <w:rPr>
                <w:rFonts w:ascii="Times New Roman" w:hAnsi="Times New Roman" w:cs="Times New Roman"/>
                <w:sz w:val="24"/>
                <w:szCs w:val="24"/>
              </w:rPr>
            </w:pPr>
            <w:r>
              <w:rPr>
                <w:rFonts w:ascii="Times New Roman" w:hAnsi="Times New Roman" w:cs="Times New Roman"/>
                <w:sz w:val="24"/>
                <w:szCs w:val="24"/>
              </w:rPr>
              <w:t>1</w:t>
            </w:r>
          </w:p>
        </w:tc>
        <w:tc>
          <w:tcPr>
            <w:tcW w:w="1391" w:type="dxa"/>
          </w:tcPr>
          <w:p w:rsidR="00623BC2" w:rsidP="00AF3CAA" w14:paraId="25D47BD5" w14:textId="317FB25E">
            <w:pPr>
              <w:rPr>
                <w:rFonts w:ascii="Times New Roman" w:hAnsi="Times New Roman" w:cs="Times New Roman"/>
                <w:sz w:val="24"/>
                <w:szCs w:val="24"/>
              </w:rPr>
            </w:pPr>
            <w:r>
              <w:rPr>
                <w:rFonts w:ascii="Times New Roman" w:hAnsi="Times New Roman" w:cs="Times New Roman"/>
                <w:sz w:val="24"/>
                <w:szCs w:val="24"/>
              </w:rPr>
              <w:t>Varies</w:t>
            </w:r>
          </w:p>
        </w:tc>
        <w:tc>
          <w:tcPr>
            <w:tcW w:w="1500" w:type="dxa"/>
          </w:tcPr>
          <w:p w:rsidR="00623BC2" w:rsidP="00AF3CAA" w14:paraId="639F57D1" w14:textId="0AEA8B9B">
            <w:pPr>
              <w:rPr>
                <w:rFonts w:ascii="Times New Roman" w:hAnsi="Times New Roman" w:cs="Times New Roman"/>
                <w:sz w:val="24"/>
                <w:szCs w:val="24"/>
              </w:rPr>
            </w:pPr>
            <w:r>
              <w:rPr>
                <w:rFonts w:ascii="Times New Roman" w:hAnsi="Times New Roman" w:cs="Times New Roman"/>
                <w:sz w:val="24"/>
                <w:szCs w:val="24"/>
              </w:rPr>
              <w:t>320</w:t>
            </w:r>
          </w:p>
        </w:tc>
        <w:tc>
          <w:tcPr>
            <w:tcW w:w="877" w:type="dxa"/>
          </w:tcPr>
          <w:p w:rsidR="00623BC2" w:rsidP="00AF3CAA" w14:paraId="72F8EB07" w14:textId="77777777">
            <w:pPr>
              <w:rPr>
                <w:rFonts w:ascii="Times New Roman" w:hAnsi="Times New Roman" w:cs="Times New Roman"/>
                <w:sz w:val="24"/>
                <w:szCs w:val="24"/>
              </w:rPr>
            </w:pPr>
            <w:r>
              <w:rPr>
                <w:rFonts w:ascii="Times New Roman" w:hAnsi="Times New Roman" w:cs="Times New Roman"/>
                <w:sz w:val="24"/>
                <w:szCs w:val="24"/>
              </w:rPr>
              <w:t>Varies</w:t>
            </w:r>
          </w:p>
        </w:tc>
        <w:tc>
          <w:tcPr>
            <w:tcW w:w="1132" w:type="dxa"/>
          </w:tcPr>
          <w:p w:rsidR="00623BC2" w:rsidP="00AF3CAA" w14:paraId="525D6048" w14:textId="62FA6969">
            <w:pPr>
              <w:rPr>
                <w:rFonts w:ascii="Times New Roman" w:hAnsi="Times New Roman" w:cs="Times New Roman"/>
                <w:sz w:val="24"/>
                <w:szCs w:val="24"/>
              </w:rPr>
            </w:pPr>
            <w:r>
              <w:rPr>
                <w:rFonts w:ascii="Times New Roman" w:hAnsi="Times New Roman" w:cs="Times New Roman"/>
                <w:sz w:val="24"/>
                <w:szCs w:val="24"/>
              </w:rPr>
              <w:t>$</w:t>
            </w:r>
            <w:r w:rsidR="00DF3D39">
              <w:rPr>
                <w:rFonts w:ascii="Times New Roman" w:hAnsi="Times New Roman" w:cs="Times New Roman"/>
                <w:sz w:val="24"/>
                <w:szCs w:val="24"/>
              </w:rPr>
              <w:t>71,294</w:t>
            </w:r>
          </w:p>
        </w:tc>
      </w:tr>
    </w:tbl>
    <w:p w:rsidR="00491C5B" w:rsidP="00AF3CAA" w14:paraId="302B9F4F" w14:textId="77777777">
      <w:pPr>
        <w:rPr>
          <w:rFonts w:ascii="Times New Roman" w:hAnsi="Times New Roman" w:cs="Times New Roman"/>
          <w:sz w:val="24"/>
          <w:szCs w:val="24"/>
        </w:rPr>
      </w:pPr>
    </w:p>
    <w:p w:rsidR="00860010" w:rsidRPr="00AF3CAA" w:rsidP="00AF3CAA" w14:paraId="148B7317" w14:textId="77777777">
      <w:pPr>
        <w:rPr>
          <w:rFonts w:ascii="Times New Roman" w:hAnsi="Times New Roman" w:cs="Times New Roman"/>
          <w:sz w:val="24"/>
          <w:szCs w:val="24"/>
        </w:rPr>
      </w:pPr>
    </w:p>
    <w:p w:rsidR="00470340" w:rsidRPr="001D0E02" w:rsidP="00735316" w14:paraId="44CB0795" w14:textId="77777777">
      <w:pPr>
        <w:pStyle w:val="ListParagraph"/>
        <w:numPr>
          <w:ilvl w:val="0"/>
          <w:numId w:val="10"/>
        </w:numPr>
        <w:rPr>
          <w:rFonts w:ascii="Times New Roman" w:hAnsi="Times New Roman" w:cs="Times New Roman"/>
          <w:sz w:val="24"/>
          <w:szCs w:val="24"/>
          <w:u w:val="single"/>
        </w:rPr>
      </w:pPr>
      <w:r w:rsidRPr="001D0E02">
        <w:rPr>
          <w:rFonts w:ascii="Times New Roman" w:hAnsi="Times New Roman" w:cs="Times New Roman"/>
          <w:sz w:val="24"/>
          <w:szCs w:val="24"/>
          <w:u w:val="single"/>
        </w:rPr>
        <w:t>Capital Costs</w:t>
      </w:r>
    </w:p>
    <w:p w:rsidR="00470340" w:rsidP="00610224" w14:paraId="3BEEAAE2" w14:textId="77777777">
      <w:pPr>
        <w:rPr>
          <w:rFonts w:ascii="Times New Roman" w:hAnsi="Times New Roman" w:cs="Times New Roman"/>
          <w:sz w:val="24"/>
          <w:szCs w:val="24"/>
        </w:rPr>
      </w:pPr>
    </w:p>
    <w:p w:rsidR="00610224" w:rsidP="001D0E02" w14:paraId="4E1E6C14" w14:textId="4A25C4AF">
      <w:pPr>
        <w:kinsoku w:val="0"/>
        <w:overflowPunct w:val="0"/>
        <w:autoSpaceDE w:val="0"/>
        <w:autoSpaceDN w:val="0"/>
        <w:adjustRightInd w:val="0"/>
        <w:spacing w:line="258" w:lineRule="exact"/>
        <w:ind w:left="39"/>
        <w:rPr>
          <w:rFonts w:ascii="Times New Roman" w:hAnsi="Times New Roman" w:cs="Times New Roman"/>
          <w:sz w:val="24"/>
          <w:szCs w:val="24"/>
        </w:rPr>
      </w:pPr>
      <w:r w:rsidRPr="001D0E02">
        <w:rPr>
          <w:rFonts w:ascii="Times New Roman" w:hAnsi="Times New Roman" w:cs="Times New Roman"/>
          <w:sz w:val="24"/>
          <w:szCs w:val="24"/>
        </w:rPr>
        <w:t xml:space="preserve">There are no capital or start-up costs </w:t>
      </w:r>
      <w:r w:rsidRPr="001D0E02" w:rsidR="001D0E02">
        <w:rPr>
          <w:rFonts w:ascii="Times New Roman" w:hAnsi="Times New Roman" w:cs="Times New Roman"/>
          <w:sz w:val="24"/>
          <w:szCs w:val="24"/>
        </w:rPr>
        <w:t>anticipated for</w:t>
      </w:r>
      <w:r w:rsidRPr="001D0E02">
        <w:rPr>
          <w:rFonts w:ascii="Times New Roman" w:hAnsi="Times New Roman" w:cs="Times New Roman"/>
          <w:sz w:val="24"/>
          <w:szCs w:val="24"/>
        </w:rPr>
        <w:t xml:space="preserve"> this information collection</w:t>
      </w:r>
      <w:r w:rsidRPr="001D0E02" w:rsidR="001D0E02">
        <w:rPr>
          <w:rFonts w:ascii="Times New Roman" w:hAnsi="Times New Roman" w:cs="Times New Roman"/>
          <w:sz w:val="24"/>
          <w:szCs w:val="24"/>
        </w:rPr>
        <w:t xml:space="preserve">. Respondents have had data systems in place since 2011 under the CGDP, which </w:t>
      </w:r>
      <w:r w:rsidRPr="001D0E02" w:rsidR="00DF3D39">
        <w:rPr>
          <w:rFonts w:ascii="Times New Roman" w:hAnsi="Times New Roman" w:cs="Times New Roman"/>
          <w:sz w:val="24"/>
          <w:szCs w:val="24"/>
        </w:rPr>
        <w:t>ha</w:t>
      </w:r>
      <w:r w:rsidR="00DF3D39">
        <w:rPr>
          <w:rFonts w:ascii="Times New Roman" w:hAnsi="Times New Roman" w:cs="Times New Roman"/>
          <w:sz w:val="24"/>
          <w:szCs w:val="24"/>
        </w:rPr>
        <w:t>d</w:t>
      </w:r>
      <w:r w:rsidRPr="001D0E02" w:rsidR="00DF3D39">
        <w:rPr>
          <w:rFonts w:ascii="Times New Roman" w:hAnsi="Times New Roman" w:cs="Times New Roman"/>
          <w:sz w:val="24"/>
          <w:szCs w:val="24"/>
        </w:rPr>
        <w:t xml:space="preserve"> </w:t>
      </w:r>
      <w:r w:rsidRPr="001D0E02" w:rsidR="001D0E02">
        <w:rPr>
          <w:rFonts w:ascii="Times New Roman" w:hAnsi="Times New Roman" w:cs="Times New Roman"/>
          <w:sz w:val="24"/>
          <w:szCs w:val="24"/>
        </w:rPr>
        <w:t>a highly similar operational structure.</w:t>
      </w:r>
    </w:p>
    <w:p w:rsidR="00610224" w:rsidRPr="00610224" w:rsidP="00610224" w14:paraId="00251C27" w14:textId="77777777">
      <w:pPr>
        <w:rPr>
          <w:rFonts w:ascii="Times New Roman" w:hAnsi="Times New Roman" w:cs="Times New Roman"/>
          <w:sz w:val="24"/>
          <w:szCs w:val="24"/>
        </w:rPr>
      </w:pPr>
    </w:p>
    <w:p w:rsidR="00D63124" w:rsidRPr="00D63124" w:rsidP="00735316" w14:paraId="2AB5B253" w14:textId="77777777">
      <w:pPr>
        <w:pStyle w:val="ListParagraph"/>
        <w:numPr>
          <w:ilvl w:val="0"/>
          <w:numId w:val="10"/>
        </w:numPr>
        <w:rPr>
          <w:rFonts w:ascii="Times New Roman" w:hAnsi="Times New Roman" w:cs="Times New Roman"/>
          <w:sz w:val="24"/>
          <w:szCs w:val="24"/>
          <w:u w:val="single"/>
        </w:rPr>
      </w:pPr>
      <w:bookmarkStart w:id="3" w:name="_Hlk124408557"/>
      <w:r w:rsidRPr="00D63124">
        <w:rPr>
          <w:rFonts w:ascii="Times New Roman" w:hAnsi="Times New Roman" w:cs="Times New Roman"/>
          <w:sz w:val="24"/>
          <w:szCs w:val="24"/>
          <w:u w:val="single"/>
        </w:rPr>
        <w:t>Cost to Federal Government</w:t>
      </w:r>
    </w:p>
    <w:p w:rsidR="00D63124" w:rsidP="00D63124" w14:paraId="1786EFCD" w14:textId="77777777">
      <w:pPr>
        <w:rPr>
          <w:rFonts w:ascii="Times New Roman" w:hAnsi="Times New Roman" w:cs="Times New Roman"/>
          <w:sz w:val="24"/>
          <w:szCs w:val="24"/>
        </w:rPr>
      </w:pPr>
    </w:p>
    <w:p w:rsidR="00D63124" w:rsidP="00D63124" w14:paraId="2EAA3E93" w14:textId="45621311">
      <w:pPr>
        <w:rPr>
          <w:rFonts w:ascii="Times New Roman" w:hAnsi="Times New Roman" w:cs="Times New Roman"/>
          <w:sz w:val="24"/>
          <w:szCs w:val="24"/>
        </w:rPr>
      </w:pPr>
      <w:r>
        <w:rPr>
          <w:rFonts w:ascii="Times New Roman" w:hAnsi="Times New Roman" w:cs="Times New Roman"/>
          <w:sz w:val="24"/>
          <w:szCs w:val="24"/>
        </w:rPr>
        <w:t xml:space="preserve">The costs to the federal government associated with the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w:t>
      </w:r>
      <w:r w:rsidR="00DF3D39">
        <w:rPr>
          <w:rFonts w:ascii="Times New Roman" w:hAnsi="Times New Roman" w:cs="Times New Roman"/>
          <w:sz w:val="24"/>
          <w:szCs w:val="24"/>
        </w:rPr>
        <w:t>are</w:t>
      </w:r>
      <w:r>
        <w:rPr>
          <w:rFonts w:ascii="Times New Roman" w:hAnsi="Times New Roman" w:cs="Times New Roman"/>
          <w:sz w:val="24"/>
          <w:szCs w:val="24"/>
        </w:rPr>
        <w:t xml:space="preserve"> </w:t>
      </w:r>
      <w:r w:rsidR="00DF3D39">
        <w:rPr>
          <w:rFonts w:ascii="Times New Roman" w:hAnsi="Times New Roman" w:cs="Times New Roman"/>
          <w:sz w:val="24"/>
          <w:szCs w:val="24"/>
        </w:rPr>
        <w:t xml:space="preserve">the </w:t>
      </w:r>
      <w:r>
        <w:rPr>
          <w:rFonts w:ascii="Times New Roman" w:hAnsi="Times New Roman" w:cs="Times New Roman"/>
          <w:sz w:val="24"/>
          <w:szCs w:val="24"/>
        </w:rPr>
        <w:t>annual costs to administer the program</w:t>
      </w:r>
      <w:r w:rsidR="00DF3D39">
        <w:rPr>
          <w:rFonts w:ascii="Times New Roman" w:hAnsi="Times New Roman" w:cs="Times New Roman"/>
          <w:sz w:val="24"/>
          <w:szCs w:val="24"/>
        </w:rPr>
        <w:t>, which is largely routine system maintenance</w:t>
      </w:r>
      <w:r>
        <w:rPr>
          <w:rFonts w:ascii="Times New Roman" w:hAnsi="Times New Roman" w:cs="Times New Roman"/>
          <w:sz w:val="24"/>
          <w:szCs w:val="24"/>
        </w:rPr>
        <w:t xml:space="preserve">. </w:t>
      </w:r>
    </w:p>
    <w:p w:rsidR="00D63124" w:rsidP="00D63124" w14:paraId="542F6298" w14:textId="77777777">
      <w:pPr>
        <w:rPr>
          <w:rFonts w:ascii="Times New Roman" w:hAnsi="Times New Roman" w:cs="Times New Roman"/>
          <w:sz w:val="24"/>
          <w:szCs w:val="24"/>
        </w:rPr>
      </w:pPr>
    </w:p>
    <w:p w:rsidR="00D63124" w:rsidP="00D63124" w14:paraId="38E64F37" w14:textId="7F02E097">
      <w:pPr>
        <w:rPr>
          <w:rFonts w:ascii="Times New Roman" w:hAnsi="Times New Roman" w:cs="Times New Roman"/>
          <w:sz w:val="24"/>
          <w:szCs w:val="24"/>
        </w:rPr>
      </w:pPr>
      <w:r>
        <w:rPr>
          <w:rFonts w:ascii="Times New Roman" w:hAnsi="Times New Roman" w:cs="Times New Roman"/>
          <w:sz w:val="24"/>
          <w:szCs w:val="24"/>
        </w:rPr>
        <w:t xml:space="preserve">To generate the salary estimates in the table below, we used the </w:t>
      </w:r>
      <w:r w:rsidR="00DF3D39">
        <w:rPr>
          <w:rFonts w:ascii="Times New Roman" w:hAnsi="Times New Roman" w:cs="Times New Roman"/>
          <w:sz w:val="24"/>
          <w:szCs w:val="24"/>
        </w:rPr>
        <w:t xml:space="preserve">2025 </w:t>
      </w:r>
      <w:r>
        <w:rPr>
          <w:rFonts w:ascii="Times New Roman" w:hAnsi="Times New Roman" w:cs="Times New Roman"/>
          <w:sz w:val="24"/>
          <w:szCs w:val="24"/>
        </w:rPr>
        <w:t xml:space="preserve">General Schedule (GS) Locality Pay Tables published by the Office of Personnel Management (OPM) for the </w:t>
      </w:r>
      <w:r>
        <w:rPr>
          <w:rFonts w:ascii="Times New Roman" w:hAnsi="Times New Roman" w:cs="Times New Roman"/>
          <w:sz w:val="24"/>
          <w:szCs w:val="24"/>
        </w:rPr>
        <w:t>Washington-Baltimore-Arlington locality.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We adjusted the hourly wage of $5</w:t>
      </w:r>
      <w:r w:rsidR="00F73013">
        <w:rPr>
          <w:rFonts w:ascii="Times New Roman" w:hAnsi="Times New Roman" w:cs="Times New Roman"/>
          <w:sz w:val="24"/>
          <w:szCs w:val="24"/>
        </w:rPr>
        <w:t>7</w:t>
      </w:r>
      <w:r>
        <w:rPr>
          <w:rFonts w:ascii="Times New Roman" w:hAnsi="Times New Roman" w:cs="Times New Roman"/>
          <w:sz w:val="24"/>
          <w:szCs w:val="24"/>
        </w:rPr>
        <w:t>.</w:t>
      </w:r>
      <w:r w:rsidR="00F73013">
        <w:rPr>
          <w:rFonts w:ascii="Times New Roman" w:hAnsi="Times New Roman" w:cs="Times New Roman"/>
          <w:sz w:val="24"/>
          <w:szCs w:val="24"/>
        </w:rPr>
        <w:t>78</w:t>
      </w:r>
      <w:r>
        <w:rPr>
          <w:rFonts w:ascii="Times New Roman" w:hAnsi="Times New Roman" w:cs="Times New Roman"/>
          <w:sz w:val="24"/>
          <w:szCs w:val="24"/>
        </w:rPr>
        <w:t>/</w:t>
      </w:r>
      <w:r>
        <w:rPr>
          <w:rFonts w:ascii="Times New Roman" w:hAnsi="Times New Roman" w:cs="Times New Roman"/>
          <w:sz w:val="24"/>
          <w:szCs w:val="24"/>
        </w:rPr>
        <w:t>hr</w:t>
      </w:r>
      <w:r>
        <w:rPr>
          <w:rFonts w:ascii="Times New Roman" w:hAnsi="Times New Roman" w:cs="Times New Roman"/>
          <w:sz w:val="24"/>
          <w:szCs w:val="24"/>
        </w:rPr>
        <w:t xml:space="preserve"> for a GS-13 (step 1) by a factor of 100% to account for fringe benefits, for an adjusted hourly wage of $1</w:t>
      </w:r>
      <w:r w:rsidR="00F73013">
        <w:rPr>
          <w:rFonts w:ascii="Times New Roman" w:hAnsi="Times New Roman" w:cs="Times New Roman"/>
          <w:sz w:val="24"/>
          <w:szCs w:val="24"/>
        </w:rPr>
        <w:t>15</w:t>
      </w:r>
      <w:r>
        <w:rPr>
          <w:rFonts w:ascii="Times New Roman" w:hAnsi="Times New Roman" w:cs="Times New Roman"/>
          <w:sz w:val="24"/>
          <w:szCs w:val="24"/>
        </w:rPr>
        <w:t>.</w:t>
      </w:r>
      <w:r w:rsidR="00F73013">
        <w:rPr>
          <w:rFonts w:ascii="Times New Roman" w:hAnsi="Times New Roman" w:cs="Times New Roman"/>
          <w:sz w:val="24"/>
          <w:szCs w:val="24"/>
        </w:rPr>
        <w:t>56</w:t>
      </w:r>
      <w:r>
        <w:rPr>
          <w:rFonts w:ascii="Times New Roman" w:hAnsi="Times New Roman" w:cs="Times New Roman"/>
          <w:sz w:val="24"/>
          <w:szCs w:val="24"/>
        </w:rPr>
        <w:t>/hr.</w:t>
      </w:r>
    </w:p>
    <w:p w:rsidR="00D63124" w:rsidP="00D63124" w14:paraId="7679BD54" w14:textId="77777777">
      <w:pPr>
        <w:rPr>
          <w:rFonts w:ascii="Times New Roman" w:hAnsi="Times New Roman" w:cs="Times New Roman"/>
          <w:sz w:val="24"/>
          <w:szCs w:val="24"/>
        </w:rPr>
      </w:pPr>
    </w:p>
    <w:p w:rsidR="00D63124" w:rsidRPr="00DD6CC0" w:rsidP="00D63124" w14:paraId="3761433E" w14:textId="3A47F0B9">
      <w:pPr>
        <w:rPr>
          <w:rFonts w:ascii="Times New Roman" w:hAnsi="Times New Roman" w:cs="Times New Roman"/>
          <w:i/>
          <w:sz w:val="24"/>
          <w:szCs w:val="24"/>
        </w:rPr>
      </w:pPr>
      <w:r w:rsidRPr="00DD6CC0">
        <w:rPr>
          <w:rFonts w:ascii="Times New Roman" w:hAnsi="Times New Roman" w:cs="Times New Roman"/>
          <w:i/>
          <w:sz w:val="24"/>
          <w:szCs w:val="24"/>
        </w:rPr>
        <w:t>One-Time Costs</w:t>
      </w:r>
    </w:p>
    <w:p w:rsidR="00D63124" w:rsidP="00D63124" w14:paraId="295D6197" w14:textId="77777777">
      <w:pPr>
        <w:rPr>
          <w:rFonts w:ascii="Times New Roman" w:hAnsi="Times New Roman" w:cs="Times New Roman"/>
          <w:sz w:val="24"/>
          <w:szCs w:val="24"/>
        </w:rPr>
      </w:pPr>
    </w:p>
    <w:p w:rsidR="00402A4E" w:rsidP="00D63124" w14:paraId="6C49E98F" w14:textId="6185DDC7">
      <w:pPr>
        <w:rPr>
          <w:rFonts w:ascii="Times New Roman" w:hAnsi="Times New Roman" w:cs="Times New Roman"/>
          <w:b/>
          <w:sz w:val="24"/>
          <w:szCs w:val="24"/>
        </w:rPr>
      </w:pPr>
      <w:r>
        <w:rPr>
          <w:rFonts w:ascii="Times New Roman" w:hAnsi="Times New Roman" w:cs="Times New Roman"/>
          <w:sz w:val="24"/>
          <w:szCs w:val="24"/>
        </w:rPr>
        <w:t>There are no one-time costs to the government.</w:t>
      </w:r>
    </w:p>
    <w:p w:rsidR="00EE5570" w14:paraId="6A9203A4" w14:textId="73B84639">
      <w:pPr>
        <w:rPr>
          <w:rFonts w:ascii="Times New Roman" w:hAnsi="Times New Roman" w:cs="Times New Roman"/>
          <w:b/>
          <w:sz w:val="24"/>
          <w:szCs w:val="24"/>
        </w:rPr>
      </w:pPr>
    </w:p>
    <w:p w:rsidR="00D63124" w:rsidRPr="00371A44" w:rsidP="00D63124" w14:paraId="5767D4FC" w14:textId="77777777">
      <w:pPr>
        <w:rPr>
          <w:rFonts w:ascii="Times New Roman" w:hAnsi="Times New Roman" w:cs="Times New Roman"/>
          <w:i/>
          <w:sz w:val="24"/>
          <w:szCs w:val="24"/>
        </w:rPr>
      </w:pPr>
      <w:r w:rsidRPr="00371A44">
        <w:rPr>
          <w:rFonts w:ascii="Times New Roman" w:hAnsi="Times New Roman" w:cs="Times New Roman"/>
          <w:i/>
          <w:sz w:val="24"/>
          <w:szCs w:val="24"/>
        </w:rPr>
        <w:t>Annual Costs</w:t>
      </w:r>
    </w:p>
    <w:p w:rsidR="00D63124" w:rsidP="00D63124" w14:paraId="4562B1DF" w14:textId="77777777">
      <w:pPr>
        <w:rPr>
          <w:rFonts w:ascii="Times New Roman" w:hAnsi="Times New Roman" w:cs="Times New Roman"/>
          <w:b/>
          <w:sz w:val="24"/>
          <w:szCs w:val="24"/>
        </w:rPr>
      </w:pPr>
    </w:p>
    <w:p w:rsidR="00D63124" w:rsidP="00D63124" w14:paraId="764E882F" w14:textId="29624946">
      <w:pPr>
        <w:rPr>
          <w:rFonts w:ascii="Times New Roman" w:hAnsi="Times New Roman" w:cs="Times New Roman"/>
          <w:sz w:val="24"/>
          <w:szCs w:val="24"/>
        </w:rPr>
      </w:pPr>
      <w:r>
        <w:rPr>
          <w:rFonts w:ascii="Times New Roman" w:hAnsi="Times New Roman" w:cs="Times New Roman"/>
          <w:sz w:val="24"/>
          <w:szCs w:val="24"/>
        </w:rPr>
        <w:t xml:space="preserve">We estimated the annual costs to the government for administering the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based on </w:t>
      </w:r>
      <w:r w:rsidR="003A361F">
        <w:rPr>
          <w:rFonts w:ascii="Times New Roman" w:hAnsi="Times New Roman" w:cs="Times New Roman"/>
          <w:sz w:val="24"/>
          <w:szCs w:val="24"/>
        </w:rPr>
        <w:t xml:space="preserve">program </w:t>
      </w:r>
      <w:r>
        <w:rPr>
          <w:rFonts w:ascii="Times New Roman" w:hAnsi="Times New Roman" w:cs="Times New Roman"/>
          <w:sz w:val="24"/>
          <w:szCs w:val="24"/>
        </w:rPr>
        <w:t xml:space="preserve">experience, including invoices from HPMS and TPA contractors. We estimate the annual cost for maintenance and enhancements to the HPMS module to be </w:t>
      </w:r>
      <w:r w:rsidRPr="006B2BB6">
        <w:rPr>
          <w:rFonts w:ascii="Times New Roman" w:hAnsi="Times New Roman" w:cs="Times New Roman"/>
          <w:sz w:val="24"/>
          <w:szCs w:val="24"/>
        </w:rPr>
        <w:t xml:space="preserve">$300,000, and the annual cost to administer the </w:t>
      </w:r>
      <w:r w:rsidRPr="006B2BB6" w:rsidR="003A361F">
        <w:rPr>
          <w:rFonts w:ascii="Times New Roman" w:hAnsi="Times New Roman" w:cs="Times New Roman"/>
          <w:sz w:val="24"/>
          <w:szCs w:val="24"/>
        </w:rPr>
        <w:t>D</w:t>
      </w:r>
      <w:r w:rsidRPr="006B2BB6">
        <w:rPr>
          <w:rFonts w:ascii="Times New Roman" w:hAnsi="Times New Roman" w:cs="Times New Roman"/>
          <w:sz w:val="24"/>
          <w:szCs w:val="24"/>
        </w:rPr>
        <w:t xml:space="preserve">iscount </w:t>
      </w:r>
      <w:r w:rsidRPr="006B2BB6" w:rsidR="003A361F">
        <w:rPr>
          <w:rFonts w:ascii="Times New Roman" w:hAnsi="Times New Roman" w:cs="Times New Roman"/>
          <w:sz w:val="24"/>
          <w:szCs w:val="24"/>
        </w:rPr>
        <w:t>P</w:t>
      </w:r>
      <w:r w:rsidRPr="006B2BB6">
        <w:rPr>
          <w:rFonts w:ascii="Times New Roman" w:hAnsi="Times New Roman" w:cs="Times New Roman"/>
          <w:sz w:val="24"/>
          <w:szCs w:val="24"/>
        </w:rPr>
        <w:t>rogram to be $</w:t>
      </w:r>
      <w:r w:rsidRPr="006B2BB6" w:rsidR="00E01536">
        <w:rPr>
          <w:rFonts w:ascii="Times New Roman" w:hAnsi="Times New Roman" w:cs="Times New Roman"/>
          <w:sz w:val="24"/>
          <w:szCs w:val="24"/>
        </w:rPr>
        <w:t>1,7</w:t>
      </w:r>
      <w:r w:rsidR="00E01536">
        <w:rPr>
          <w:rFonts w:ascii="Times New Roman" w:hAnsi="Times New Roman" w:cs="Times New Roman"/>
          <w:sz w:val="24"/>
          <w:szCs w:val="24"/>
        </w:rPr>
        <w:t>38,855</w:t>
      </w:r>
      <w:r>
        <w:rPr>
          <w:rFonts w:ascii="Times New Roman" w:hAnsi="Times New Roman" w:cs="Times New Roman"/>
          <w:sz w:val="24"/>
          <w:szCs w:val="24"/>
        </w:rPr>
        <w:t xml:space="preserve">. </w:t>
      </w:r>
      <w:bookmarkStart w:id="4" w:name="_Hlk197602942"/>
      <w:r w:rsidR="00973999">
        <w:rPr>
          <w:rFonts w:ascii="Times New Roman" w:hAnsi="Times New Roman" w:cs="Times New Roman"/>
          <w:sz w:val="24"/>
          <w:szCs w:val="24"/>
        </w:rPr>
        <w:t>The annual administration cost is reduced from the currently approved ICR as a result of a modification to the contract</w:t>
      </w:r>
      <w:r w:rsidR="008D47D4">
        <w:rPr>
          <w:rFonts w:ascii="Times New Roman" w:hAnsi="Times New Roman" w:cs="Times New Roman"/>
          <w:sz w:val="24"/>
          <w:szCs w:val="24"/>
        </w:rPr>
        <w:t xml:space="preserve"> with the TPA effective in August 2025. </w:t>
      </w:r>
      <w:bookmarkEnd w:id="4"/>
      <w:r>
        <w:rPr>
          <w:rFonts w:ascii="Times New Roman" w:hAnsi="Times New Roman" w:cs="Times New Roman"/>
          <w:sz w:val="24"/>
          <w:szCs w:val="24"/>
        </w:rPr>
        <w:t>These tasks will also be overseen by a CMS employee. We estimate that one GS-13 employee will spend approximately 50 hours to oversee each of these tasks, at an adjusted hourly wage of $1</w:t>
      </w:r>
      <w:r w:rsidR="00722231">
        <w:rPr>
          <w:rFonts w:ascii="Times New Roman" w:hAnsi="Times New Roman" w:cs="Times New Roman"/>
          <w:sz w:val="24"/>
          <w:szCs w:val="24"/>
        </w:rPr>
        <w:t>15</w:t>
      </w:r>
      <w:r>
        <w:rPr>
          <w:rFonts w:ascii="Times New Roman" w:hAnsi="Times New Roman" w:cs="Times New Roman"/>
          <w:sz w:val="24"/>
          <w:szCs w:val="24"/>
        </w:rPr>
        <w:t>.</w:t>
      </w:r>
      <w:r w:rsidR="00722231">
        <w:rPr>
          <w:rFonts w:ascii="Times New Roman" w:hAnsi="Times New Roman" w:cs="Times New Roman"/>
          <w:sz w:val="24"/>
          <w:szCs w:val="24"/>
        </w:rPr>
        <w:t>56</w:t>
      </w:r>
      <w:r>
        <w:rPr>
          <w:rFonts w:ascii="Times New Roman" w:hAnsi="Times New Roman" w:cs="Times New Roman"/>
          <w:sz w:val="24"/>
          <w:szCs w:val="24"/>
        </w:rPr>
        <w:t>/</w:t>
      </w:r>
      <w:r>
        <w:rPr>
          <w:rFonts w:ascii="Times New Roman" w:hAnsi="Times New Roman" w:cs="Times New Roman"/>
          <w:sz w:val="24"/>
          <w:szCs w:val="24"/>
        </w:rPr>
        <w:t>hr</w:t>
      </w:r>
      <w:r>
        <w:rPr>
          <w:rFonts w:ascii="Times New Roman" w:hAnsi="Times New Roman" w:cs="Times New Roman"/>
          <w:sz w:val="24"/>
          <w:szCs w:val="24"/>
        </w:rPr>
        <w:t>, for a total cost of $</w:t>
      </w:r>
      <w:r w:rsidR="003A361F">
        <w:rPr>
          <w:rFonts w:ascii="Times New Roman" w:hAnsi="Times New Roman" w:cs="Times New Roman"/>
          <w:sz w:val="24"/>
          <w:szCs w:val="24"/>
        </w:rPr>
        <w:t>5,778</w:t>
      </w:r>
      <w:r>
        <w:rPr>
          <w:rFonts w:ascii="Times New Roman" w:hAnsi="Times New Roman" w:cs="Times New Roman"/>
          <w:sz w:val="24"/>
          <w:szCs w:val="24"/>
        </w:rPr>
        <w:t xml:space="preserve"> for each task. </w:t>
      </w:r>
      <w:r w:rsidR="003A361F">
        <w:rPr>
          <w:rFonts w:ascii="Times New Roman" w:hAnsi="Times New Roman" w:cs="Times New Roman"/>
          <w:sz w:val="24"/>
          <w:szCs w:val="24"/>
        </w:rPr>
        <w:t>As</w:t>
      </w:r>
      <w:r>
        <w:rPr>
          <w:rFonts w:ascii="Times New Roman" w:hAnsi="Times New Roman" w:cs="Times New Roman"/>
          <w:sz w:val="24"/>
          <w:szCs w:val="24"/>
        </w:rPr>
        <w:t xml:space="preserve"> reflected in Table </w:t>
      </w:r>
      <w:r w:rsidR="003A361F">
        <w:rPr>
          <w:rFonts w:ascii="Times New Roman" w:hAnsi="Times New Roman" w:cs="Times New Roman"/>
          <w:sz w:val="24"/>
          <w:szCs w:val="24"/>
        </w:rPr>
        <w:t>3, we estimate the total annual cost to the government for the Discount Program to be</w:t>
      </w:r>
      <w:r w:rsidR="00F125EA">
        <w:rPr>
          <w:rFonts w:ascii="Times New Roman" w:hAnsi="Times New Roman" w:cs="Times New Roman"/>
          <w:sz w:val="24"/>
          <w:szCs w:val="24"/>
        </w:rPr>
        <w:t xml:space="preserve"> </w:t>
      </w:r>
      <w:r w:rsidRPr="006B2BB6" w:rsidR="00F125EA">
        <w:rPr>
          <w:rFonts w:ascii="Times New Roman" w:hAnsi="Times New Roman" w:cs="Times New Roman"/>
          <w:b/>
          <w:bCs/>
          <w:sz w:val="24"/>
          <w:szCs w:val="24"/>
        </w:rPr>
        <w:t>$2,</w:t>
      </w:r>
      <w:r w:rsidR="002F0E57">
        <w:rPr>
          <w:rFonts w:ascii="Times New Roman" w:hAnsi="Times New Roman" w:cs="Times New Roman"/>
          <w:b/>
          <w:bCs/>
          <w:sz w:val="24"/>
          <w:szCs w:val="24"/>
        </w:rPr>
        <w:t>050,411</w:t>
      </w:r>
      <w:r>
        <w:rPr>
          <w:rFonts w:ascii="Times New Roman" w:hAnsi="Times New Roman" w:cs="Times New Roman"/>
          <w:sz w:val="24"/>
          <w:szCs w:val="24"/>
        </w:rPr>
        <w:t>.</w:t>
      </w:r>
    </w:p>
    <w:p w:rsidR="00D63124" w:rsidRPr="000938ED" w:rsidP="00D63124" w14:paraId="3DCB5A8D" w14:textId="77777777">
      <w:pPr>
        <w:rPr>
          <w:rFonts w:ascii="Times New Roman" w:hAnsi="Times New Roman" w:cs="Times New Roman"/>
          <w:sz w:val="24"/>
          <w:szCs w:val="24"/>
        </w:rPr>
      </w:pPr>
      <w:r>
        <w:rPr>
          <w:rFonts w:ascii="Times New Roman" w:hAnsi="Times New Roman" w:cs="Times New Roman"/>
          <w:sz w:val="24"/>
          <w:szCs w:val="24"/>
        </w:rPr>
        <w:t xml:space="preserve"> </w:t>
      </w:r>
    </w:p>
    <w:p w:rsidR="00D63124" w:rsidRPr="00402A4E" w:rsidP="00D63124" w14:paraId="3D5DA738" w14:textId="3AA1BB3A">
      <w:pPr>
        <w:rPr>
          <w:rFonts w:ascii="Times New Roman" w:hAnsi="Times New Roman" w:cs="Times New Roman"/>
          <w:b/>
          <w:sz w:val="24"/>
          <w:szCs w:val="24"/>
        </w:rPr>
      </w:pPr>
      <w:r w:rsidRPr="00402A4E">
        <w:rPr>
          <w:rFonts w:ascii="Times New Roman" w:hAnsi="Times New Roman" w:cs="Times New Roman"/>
          <w:b/>
          <w:sz w:val="24"/>
          <w:szCs w:val="24"/>
        </w:rPr>
        <w:t>T</w:t>
      </w:r>
      <w:r w:rsidRPr="00402A4E" w:rsidR="00402A4E">
        <w:rPr>
          <w:rFonts w:ascii="Times New Roman" w:hAnsi="Times New Roman" w:cs="Times New Roman"/>
          <w:b/>
          <w:sz w:val="24"/>
          <w:szCs w:val="24"/>
        </w:rPr>
        <w:t>ABLE</w:t>
      </w:r>
      <w:r w:rsidRPr="00402A4E">
        <w:rPr>
          <w:rFonts w:ascii="Times New Roman" w:hAnsi="Times New Roman" w:cs="Times New Roman"/>
          <w:b/>
          <w:sz w:val="24"/>
          <w:szCs w:val="24"/>
        </w:rPr>
        <w:t xml:space="preserve"> </w:t>
      </w:r>
      <w:r w:rsidR="003A361F">
        <w:rPr>
          <w:rFonts w:ascii="Times New Roman" w:hAnsi="Times New Roman" w:cs="Times New Roman"/>
          <w:b/>
          <w:sz w:val="24"/>
          <w:szCs w:val="24"/>
        </w:rPr>
        <w:t>3</w:t>
      </w:r>
      <w:r w:rsidRPr="00402A4E">
        <w:rPr>
          <w:rFonts w:ascii="Times New Roman" w:hAnsi="Times New Roman" w:cs="Times New Roman"/>
          <w:b/>
          <w:sz w:val="24"/>
          <w:szCs w:val="24"/>
        </w:rPr>
        <w:t>: Annual Cost to Government</w:t>
      </w:r>
    </w:p>
    <w:tbl>
      <w:tblPr>
        <w:tblStyle w:val="TableGrid"/>
        <w:tblW w:w="8815" w:type="dxa"/>
        <w:tblLook w:val="04A0"/>
      </w:tblPr>
      <w:tblGrid>
        <w:gridCol w:w="6925"/>
        <w:gridCol w:w="1890"/>
      </w:tblGrid>
      <w:tr w14:paraId="1B25AD19" w14:textId="77777777" w:rsidTr="004B13A5">
        <w:tblPrEx>
          <w:tblW w:w="8815" w:type="dxa"/>
          <w:tblLook w:val="04A0"/>
        </w:tblPrEx>
        <w:tc>
          <w:tcPr>
            <w:tcW w:w="6925" w:type="dxa"/>
          </w:tcPr>
          <w:p w:rsidR="00D63124" w:rsidP="000F3B34" w14:paraId="4CE4DA92" w14:textId="77777777">
            <w:pPr>
              <w:rPr>
                <w:rFonts w:ascii="Times New Roman" w:hAnsi="Times New Roman" w:cs="Times New Roman"/>
                <w:b/>
                <w:sz w:val="24"/>
                <w:szCs w:val="24"/>
              </w:rPr>
            </w:pPr>
            <w:r>
              <w:rPr>
                <w:rFonts w:ascii="Times New Roman" w:hAnsi="Times New Roman" w:cs="Times New Roman"/>
                <w:b/>
                <w:sz w:val="24"/>
                <w:szCs w:val="24"/>
              </w:rPr>
              <w:t>Category</w:t>
            </w:r>
          </w:p>
        </w:tc>
        <w:tc>
          <w:tcPr>
            <w:tcW w:w="1890" w:type="dxa"/>
          </w:tcPr>
          <w:p w:rsidR="00D63124" w:rsidP="000F3B34" w14:paraId="02A1FAF8" w14:textId="77777777">
            <w:pPr>
              <w:rPr>
                <w:rFonts w:ascii="Times New Roman" w:hAnsi="Times New Roman" w:cs="Times New Roman"/>
                <w:b/>
                <w:sz w:val="24"/>
                <w:szCs w:val="24"/>
              </w:rPr>
            </w:pPr>
            <w:r>
              <w:rPr>
                <w:rFonts w:ascii="Times New Roman" w:hAnsi="Times New Roman" w:cs="Times New Roman"/>
                <w:b/>
                <w:sz w:val="24"/>
                <w:szCs w:val="24"/>
              </w:rPr>
              <w:t>Cost</w:t>
            </w:r>
          </w:p>
        </w:tc>
      </w:tr>
      <w:tr w14:paraId="7305DB0E" w14:textId="77777777" w:rsidTr="004B13A5">
        <w:tblPrEx>
          <w:tblW w:w="8815" w:type="dxa"/>
          <w:tblLook w:val="04A0"/>
        </w:tblPrEx>
        <w:tc>
          <w:tcPr>
            <w:tcW w:w="6925" w:type="dxa"/>
          </w:tcPr>
          <w:p w:rsidR="00D63124" w:rsidRPr="00445C1E" w:rsidP="000F3B34" w14:paraId="0F6E69FC" w14:textId="77777777">
            <w:pPr>
              <w:rPr>
                <w:rFonts w:ascii="Times New Roman" w:hAnsi="Times New Roman" w:cs="Times New Roman"/>
                <w:sz w:val="24"/>
                <w:szCs w:val="24"/>
              </w:rPr>
            </w:pPr>
            <w:r>
              <w:rPr>
                <w:rFonts w:ascii="Times New Roman" w:hAnsi="Times New Roman" w:cs="Times New Roman"/>
                <w:sz w:val="24"/>
                <w:szCs w:val="24"/>
              </w:rPr>
              <w:t xml:space="preserve">HPMS </w:t>
            </w:r>
            <w:r w:rsidRPr="005833C0" w:rsidR="005833C0">
              <w:rPr>
                <w:rFonts w:ascii="Times New Roman" w:hAnsi="Times New Roman" w:cs="Times New Roman"/>
                <w:sz w:val="24"/>
                <w:szCs w:val="24"/>
              </w:rPr>
              <w:t>Discount Program</w:t>
            </w:r>
            <w:r>
              <w:rPr>
                <w:rFonts w:ascii="Times New Roman" w:hAnsi="Times New Roman" w:cs="Times New Roman"/>
                <w:sz w:val="24"/>
                <w:szCs w:val="24"/>
              </w:rPr>
              <w:t xml:space="preserve"> Module - Maintenance and Enhancements</w:t>
            </w:r>
          </w:p>
        </w:tc>
        <w:tc>
          <w:tcPr>
            <w:tcW w:w="1890" w:type="dxa"/>
          </w:tcPr>
          <w:p w:rsidR="00D63124" w:rsidRPr="00445C1E" w:rsidP="000F3B34" w14:paraId="19E4A11F" w14:textId="77777777">
            <w:pPr>
              <w:rPr>
                <w:rFonts w:ascii="Times New Roman" w:hAnsi="Times New Roman" w:cs="Times New Roman"/>
                <w:sz w:val="24"/>
                <w:szCs w:val="24"/>
              </w:rPr>
            </w:pPr>
            <w:r>
              <w:rPr>
                <w:rFonts w:ascii="Times New Roman" w:hAnsi="Times New Roman" w:cs="Times New Roman"/>
                <w:sz w:val="24"/>
                <w:szCs w:val="24"/>
              </w:rPr>
              <w:t>$300,000</w:t>
            </w:r>
          </w:p>
        </w:tc>
      </w:tr>
      <w:tr w14:paraId="153A2E90" w14:textId="77777777" w:rsidTr="004B13A5">
        <w:tblPrEx>
          <w:tblW w:w="8815" w:type="dxa"/>
          <w:tblLook w:val="04A0"/>
        </w:tblPrEx>
        <w:tc>
          <w:tcPr>
            <w:tcW w:w="6925" w:type="dxa"/>
          </w:tcPr>
          <w:p w:rsidR="00D63124" w:rsidRPr="00445C1E" w:rsidP="000F3B34" w14:paraId="42B19C26" w14:textId="17B80645">
            <w:pPr>
              <w:rPr>
                <w:rFonts w:ascii="Times New Roman" w:hAnsi="Times New Roman" w:cs="Times New Roman"/>
                <w:sz w:val="24"/>
                <w:szCs w:val="24"/>
              </w:rPr>
            </w:pPr>
            <w:r>
              <w:rPr>
                <w:rFonts w:ascii="Times New Roman" w:hAnsi="Times New Roman" w:cs="Times New Roman"/>
                <w:sz w:val="24"/>
                <w:szCs w:val="24"/>
              </w:rPr>
              <w:t>1 GS-13 (step 1): $1</w:t>
            </w:r>
            <w:r w:rsidR="009D51CF">
              <w:rPr>
                <w:rFonts w:ascii="Times New Roman" w:hAnsi="Times New Roman" w:cs="Times New Roman"/>
                <w:sz w:val="24"/>
                <w:szCs w:val="24"/>
              </w:rPr>
              <w:t>15</w:t>
            </w:r>
            <w:r>
              <w:rPr>
                <w:rFonts w:ascii="Times New Roman" w:hAnsi="Times New Roman" w:cs="Times New Roman"/>
                <w:sz w:val="24"/>
                <w:szCs w:val="24"/>
              </w:rPr>
              <w:t>.</w:t>
            </w:r>
            <w:r w:rsidR="009D51CF">
              <w:rPr>
                <w:rFonts w:ascii="Times New Roman" w:hAnsi="Times New Roman" w:cs="Times New Roman"/>
                <w:sz w:val="24"/>
                <w:szCs w:val="24"/>
              </w:rPr>
              <w:t>56</w:t>
            </w:r>
            <w:r>
              <w:rPr>
                <w:rFonts w:ascii="Times New Roman" w:hAnsi="Times New Roman" w:cs="Times New Roman"/>
                <w:sz w:val="24"/>
                <w:szCs w:val="24"/>
              </w:rPr>
              <w:t>/</w:t>
            </w:r>
            <w:r>
              <w:rPr>
                <w:rFonts w:ascii="Times New Roman" w:hAnsi="Times New Roman" w:cs="Times New Roman"/>
                <w:sz w:val="24"/>
                <w:szCs w:val="24"/>
              </w:rPr>
              <w:t>hr</w:t>
            </w:r>
            <w:r>
              <w:rPr>
                <w:rFonts w:ascii="Times New Roman" w:hAnsi="Times New Roman" w:cs="Times New Roman"/>
                <w:sz w:val="24"/>
                <w:szCs w:val="24"/>
              </w:rPr>
              <w:t xml:space="preserve"> x 50 </w:t>
            </w:r>
            <w:r>
              <w:rPr>
                <w:rFonts w:ascii="Times New Roman" w:hAnsi="Times New Roman" w:cs="Times New Roman"/>
                <w:sz w:val="24"/>
                <w:szCs w:val="24"/>
              </w:rPr>
              <w:t>hrs</w:t>
            </w:r>
          </w:p>
        </w:tc>
        <w:tc>
          <w:tcPr>
            <w:tcW w:w="1890" w:type="dxa"/>
          </w:tcPr>
          <w:p w:rsidR="00D63124" w:rsidRPr="00445C1E" w:rsidP="000F3B34" w14:paraId="32C04595" w14:textId="09D54788">
            <w:pPr>
              <w:rPr>
                <w:rFonts w:ascii="Times New Roman" w:hAnsi="Times New Roman" w:cs="Times New Roman"/>
                <w:sz w:val="24"/>
                <w:szCs w:val="24"/>
              </w:rPr>
            </w:pPr>
            <w:r>
              <w:rPr>
                <w:rFonts w:ascii="Times New Roman" w:hAnsi="Times New Roman" w:cs="Times New Roman"/>
                <w:sz w:val="24"/>
                <w:szCs w:val="24"/>
              </w:rPr>
              <w:t>$5,</w:t>
            </w:r>
            <w:r w:rsidR="009D51CF">
              <w:rPr>
                <w:rFonts w:ascii="Times New Roman" w:hAnsi="Times New Roman" w:cs="Times New Roman"/>
                <w:sz w:val="24"/>
                <w:szCs w:val="24"/>
              </w:rPr>
              <w:t>778</w:t>
            </w:r>
          </w:p>
        </w:tc>
      </w:tr>
      <w:tr w14:paraId="75A19A2F" w14:textId="77777777" w:rsidTr="004B13A5">
        <w:tblPrEx>
          <w:tblW w:w="8815" w:type="dxa"/>
          <w:tblLook w:val="04A0"/>
        </w:tblPrEx>
        <w:tc>
          <w:tcPr>
            <w:tcW w:w="6925" w:type="dxa"/>
          </w:tcPr>
          <w:p w:rsidR="00D63124" w:rsidRPr="00445C1E" w:rsidP="000F3B34" w14:paraId="7418FE16" w14:textId="77777777">
            <w:pPr>
              <w:rPr>
                <w:rFonts w:ascii="Times New Roman" w:hAnsi="Times New Roman" w:cs="Times New Roman"/>
                <w:sz w:val="24"/>
                <w:szCs w:val="24"/>
              </w:rPr>
            </w:pPr>
          </w:p>
        </w:tc>
        <w:tc>
          <w:tcPr>
            <w:tcW w:w="1890" w:type="dxa"/>
          </w:tcPr>
          <w:p w:rsidR="00D63124" w:rsidRPr="00445C1E" w:rsidP="000F3B34" w14:paraId="7DD87F89" w14:textId="77777777">
            <w:pPr>
              <w:rPr>
                <w:rFonts w:ascii="Times New Roman" w:hAnsi="Times New Roman" w:cs="Times New Roman"/>
                <w:sz w:val="24"/>
                <w:szCs w:val="24"/>
              </w:rPr>
            </w:pPr>
          </w:p>
        </w:tc>
      </w:tr>
      <w:tr w14:paraId="12A636CF" w14:textId="77777777" w:rsidTr="004B13A5">
        <w:tblPrEx>
          <w:tblW w:w="8815" w:type="dxa"/>
          <w:tblLook w:val="04A0"/>
        </w:tblPrEx>
        <w:tc>
          <w:tcPr>
            <w:tcW w:w="6925" w:type="dxa"/>
          </w:tcPr>
          <w:p w:rsidR="00D63124" w:rsidRPr="00445C1E" w:rsidP="000F3B34" w14:paraId="53A5012C" w14:textId="77777777">
            <w:pPr>
              <w:rPr>
                <w:rFonts w:ascii="Times New Roman" w:hAnsi="Times New Roman" w:cs="Times New Roman"/>
                <w:sz w:val="24"/>
                <w:szCs w:val="24"/>
              </w:rPr>
            </w:pPr>
            <w:r w:rsidRPr="005833C0">
              <w:rPr>
                <w:rFonts w:ascii="Times New Roman" w:hAnsi="Times New Roman" w:cs="Times New Roman"/>
                <w:sz w:val="24"/>
                <w:szCs w:val="24"/>
              </w:rPr>
              <w:t>Discount Program</w:t>
            </w:r>
            <w:r>
              <w:rPr>
                <w:rFonts w:ascii="Times New Roman" w:hAnsi="Times New Roman" w:cs="Times New Roman"/>
                <w:sz w:val="24"/>
                <w:szCs w:val="24"/>
              </w:rPr>
              <w:t xml:space="preserve"> – Program Administration</w:t>
            </w:r>
          </w:p>
        </w:tc>
        <w:tc>
          <w:tcPr>
            <w:tcW w:w="1890" w:type="dxa"/>
          </w:tcPr>
          <w:p w:rsidR="00D63124" w:rsidRPr="00445C1E" w:rsidP="000F3B34" w14:paraId="7C2AD7D0" w14:textId="5625E44D">
            <w:pPr>
              <w:rPr>
                <w:rFonts w:ascii="Times New Roman" w:hAnsi="Times New Roman" w:cs="Times New Roman"/>
                <w:sz w:val="24"/>
                <w:szCs w:val="24"/>
              </w:rPr>
            </w:pPr>
            <w:r>
              <w:rPr>
                <w:rFonts w:ascii="Times New Roman" w:hAnsi="Times New Roman" w:cs="Times New Roman"/>
                <w:sz w:val="24"/>
                <w:szCs w:val="24"/>
              </w:rPr>
              <w:t>$</w:t>
            </w:r>
            <w:r w:rsidR="002F0E57">
              <w:rPr>
                <w:rFonts w:ascii="Times New Roman" w:hAnsi="Times New Roman" w:cs="Times New Roman"/>
                <w:sz w:val="24"/>
                <w:szCs w:val="24"/>
              </w:rPr>
              <w:t>1,738,855</w:t>
            </w:r>
          </w:p>
        </w:tc>
      </w:tr>
      <w:tr w14:paraId="3C4FD605" w14:textId="77777777" w:rsidTr="004B13A5">
        <w:tblPrEx>
          <w:tblW w:w="8815" w:type="dxa"/>
          <w:tblLook w:val="04A0"/>
        </w:tblPrEx>
        <w:tc>
          <w:tcPr>
            <w:tcW w:w="6925" w:type="dxa"/>
          </w:tcPr>
          <w:p w:rsidR="00D63124" w:rsidRPr="00445C1E" w:rsidP="000F3B34" w14:paraId="0D915A93" w14:textId="4DB396DE">
            <w:pPr>
              <w:rPr>
                <w:rFonts w:ascii="Times New Roman" w:hAnsi="Times New Roman" w:cs="Times New Roman"/>
                <w:sz w:val="24"/>
                <w:szCs w:val="24"/>
              </w:rPr>
            </w:pPr>
            <w:r>
              <w:rPr>
                <w:rFonts w:ascii="Times New Roman" w:hAnsi="Times New Roman" w:cs="Times New Roman"/>
                <w:sz w:val="24"/>
                <w:szCs w:val="24"/>
              </w:rPr>
              <w:t>1 GS-13 (step 1): $1</w:t>
            </w:r>
            <w:r w:rsidR="009D51CF">
              <w:rPr>
                <w:rFonts w:ascii="Times New Roman" w:hAnsi="Times New Roman" w:cs="Times New Roman"/>
                <w:sz w:val="24"/>
                <w:szCs w:val="24"/>
              </w:rPr>
              <w:t>15</w:t>
            </w:r>
            <w:r>
              <w:rPr>
                <w:rFonts w:ascii="Times New Roman" w:hAnsi="Times New Roman" w:cs="Times New Roman"/>
                <w:sz w:val="24"/>
                <w:szCs w:val="24"/>
              </w:rPr>
              <w:t>.</w:t>
            </w:r>
            <w:r w:rsidR="009D51CF">
              <w:rPr>
                <w:rFonts w:ascii="Times New Roman" w:hAnsi="Times New Roman" w:cs="Times New Roman"/>
                <w:sz w:val="24"/>
                <w:szCs w:val="24"/>
              </w:rPr>
              <w:t>56</w:t>
            </w:r>
            <w:r>
              <w:rPr>
                <w:rFonts w:ascii="Times New Roman" w:hAnsi="Times New Roman" w:cs="Times New Roman"/>
                <w:sz w:val="24"/>
                <w:szCs w:val="24"/>
              </w:rPr>
              <w:t>/</w:t>
            </w:r>
            <w:r>
              <w:rPr>
                <w:rFonts w:ascii="Times New Roman" w:hAnsi="Times New Roman" w:cs="Times New Roman"/>
                <w:sz w:val="24"/>
                <w:szCs w:val="24"/>
              </w:rPr>
              <w:t>hr</w:t>
            </w:r>
            <w:r>
              <w:rPr>
                <w:rFonts w:ascii="Times New Roman" w:hAnsi="Times New Roman" w:cs="Times New Roman"/>
                <w:sz w:val="24"/>
                <w:szCs w:val="24"/>
              </w:rPr>
              <w:t xml:space="preserve"> x 50 </w:t>
            </w:r>
            <w:r>
              <w:rPr>
                <w:rFonts w:ascii="Times New Roman" w:hAnsi="Times New Roman" w:cs="Times New Roman"/>
                <w:sz w:val="24"/>
                <w:szCs w:val="24"/>
              </w:rPr>
              <w:t>hrs</w:t>
            </w:r>
          </w:p>
        </w:tc>
        <w:tc>
          <w:tcPr>
            <w:tcW w:w="1890" w:type="dxa"/>
          </w:tcPr>
          <w:p w:rsidR="00D63124" w:rsidRPr="00445C1E" w:rsidP="000F3B34" w14:paraId="1C4C75CC" w14:textId="7DAFA6F9">
            <w:pPr>
              <w:rPr>
                <w:rFonts w:ascii="Times New Roman" w:hAnsi="Times New Roman" w:cs="Times New Roman"/>
                <w:sz w:val="24"/>
                <w:szCs w:val="24"/>
              </w:rPr>
            </w:pPr>
            <w:r>
              <w:rPr>
                <w:rFonts w:ascii="Times New Roman" w:hAnsi="Times New Roman" w:cs="Times New Roman"/>
                <w:sz w:val="24"/>
                <w:szCs w:val="24"/>
              </w:rPr>
              <w:t>$5,</w:t>
            </w:r>
            <w:r w:rsidR="009D51CF">
              <w:rPr>
                <w:rFonts w:ascii="Times New Roman" w:hAnsi="Times New Roman" w:cs="Times New Roman"/>
                <w:sz w:val="24"/>
                <w:szCs w:val="24"/>
              </w:rPr>
              <w:t>778</w:t>
            </w:r>
          </w:p>
        </w:tc>
      </w:tr>
      <w:tr w14:paraId="33EBD64D" w14:textId="77777777" w:rsidTr="004B13A5">
        <w:tblPrEx>
          <w:tblW w:w="8815" w:type="dxa"/>
          <w:tblLook w:val="04A0"/>
        </w:tblPrEx>
        <w:tc>
          <w:tcPr>
            <w:tcW w:w="6925" w:type="dxa"/>
          </w:tcPr>
          <w:p w:rsidR="00D63124" w:rsidP="000F3B34" w14:paraId="5DD25F85" w14:textId="77777777">
            <w:pPr>
              <w:rPr>
                <w:rFonts w:ascii="Times New Roman" w:hAnsi="Times New Roman" w:cs="Times New Roman"/>
                <w:sz w:val="24"/>
                <w:szCs w:val="24"/>
              </w:rPr>
            </w:pPr>
          </w:p>
        </w:tc>
        <w:tc>
          <w:tcPr>
            <w:tcW w:w="1890" w:type="dxa"/>
          </w:tcPr>
          <w:p w:rsidR="00D63124" w:rsidP="000F3B34" w14:paraId="6AA76C1F" w14:textId="77777777">
            <w:pPr>
              <w:rPr>
                <w:rFonts w:ascii="Times New Roman" w:hAnsi="Times New Roman" w:cs="Times New Roman"/>
                <w:sz w:val="24"/>
                <w:szCs w:val="24"/>
              </w:rPr>
            </w:pPr>
          </w:p>
        </w:tc>
      </w:tr>
      <w:tr w14:paraId="7F9910F1" w14:textId="77777777" w:rsidTr="004B13A5">
        <w:tblPrEx>
          <w:tblW w:w="8815" w:type="dxa"/>
          <w:tblLook w:val="04A0"/>
        </w:tblPrEx>
        <w:tc>
          <w:tcPr>
            <w:tcW w:w="6925" w:type="dxa"/>
          </w:tcPr>
          <w:p w:rsidR="00D63124" w:rsidRPr="00BB2D9B" w:rsidP="000F3B34" w14:paraId="013DBFA1" w14:textId="77777777">
            <w:pPr>
              <w:rPr>
                <w:rFonts w:ascii="Times New Roman" w:hAnsi="Times New Roman" w:cs="Times New Roman"/>
                <w:b/>
                <w:sz w:val="24"/>
                <w:szCs w:val="24"/>
              </w:rPr>
            </w:pPr>
            <w:r w:rsidRPr="00BB2D9B">
              <w:rPr>
                <w:rFonts w:ascii="Times New Roman" w:hAnsi="Times New Roman" w:cs="Times New Roman"/>
                <w:b/>
                <w:sz w:val="24"/>
                <w:szCs w:val="24"/>
              </w:rPr>
              <w:t>Total Annual Cost to Government</w:t>
            </w:r>
          </w:p>
        </w:tc>
        <w:tc>
          <w:tcPr>
            <w:tcW w:w="1890" w:type="dxa"/>
          </w:tcPr>
          <w:p w:rsidR="00D63124" w:rsidRPr="00BB2D9B" w:rsidP="000F3B34" w14:paraId="38ED3863" w14:textId="21A58E2C">
            <w:pPr>
              <w:rPr>
                <w:rFonts w:ascii="Times New Roman" w:hAnsi="Times New Roman" w:cs="Times New Roman"/>
                <w:b/>
                <w:sz w:val="24"/>
                <w:szCs w:val="24"/>
              </w:rPr>
            </w:pPr>
            <w:r>
              <w:rPr>
                <w:rFonts w:ascii="Times New Roman" w:hAnsi="Times New Roman" w:cs="Times New Roman"/>
                <w:b/>
                <w:sz w:val="24"/>
                <w:szCs w:val="24"/>
              </w:rPr>
              <w:t>$</w:t>
            </w:r>
            <w:r w:rsidR="003A361F">
              <w:rPr>
                <w:rFonts w:ascii="Times New Roman" w:hAnsi="Times New Roman" w:cs="Times New Roman"/>
                <w:b/>
                <w:sz w:val="24"/>
                <w:szCs w:val="24"/>
              </w:rPr>
              <w:t>2,</w:t>
            </w:r>
            <w:r w:rsidR="002F0E57">
              <w:rPr>
                <w:rFonts w:ascii="Times New Roman" w:hAnsi="Times New Roman" w:cs="Times New Roman"/>
                <w:b/>
                <w:sz w:val="24"/>
                <w:szCs w:val="24"/>
              </w:rPr>
              <w:t>050,411</w:t>
            </w:r>
          </w:p>
        </w:tc>
      </w:tr>
    </w:tbl>
    <w:p w:rsidR="00D63124" w:rsidP="00D63124" w14:paraId="2E2BF732" w14:textId="77777777">
      <w:pPr>
        <w:rPr>
          <w:rFonts w:ascii="Times New Roman" w:hAnsi="Times New Roman" w:cs="Times New Roman"/>
          <w:b/>
          <w:sz w:val="24"/>
          <w:szCs w:val="24"/>
        </w:rPr>
      </w:pPr>
    </w:p>
    <w:bookmarkEnd w:id="3"/>
    <w:p w:rsidR="00470340" w:rsidRPr="00610224" w:rsidP="00735316" w14:paraId="67B70690" w14:textId="77777777">
      <w:pPr>
        <w:pStyle w:val="ListParagraph"/>
        <w:numPr>
          <w:ilvl w:val="0"/>
          <w:numId w:val="10"/>
        </w:numPr>
        <w:rPr>
          <w:rFonts w:ascii="Times New Roman" w:hAnsi="Times New Roman" w:cs="Times New Roman"/>
          <w:sz w:val="24"/>
          <w:szCs w:val="24"/>
          <w:u w:val="single"/>
        </w:rPr>
      </w:pPr>
      <w:r w:rsidRPr="00610224">
        <w:rPr>
          <w:rFonts w:ascii="Times New Roman" w:hAnsi="Times New Roman" w:cs="Times New Roman"/>
          <w:sz w:val="24"/>
          <w:szCs w:val="24"/>
          <w:u w:val="single"/>
        </w:rPr>
        <w:t>Changes to Collection of Information Requirements, Burden, and Collection of Information Instruments</w:t>
      </w:r>
    </w:p>
    <w:p w:rsidR="00E7005B" w:rsidRPr="00E7005B" w:rsidP="00E7005B" w14:paraId="7383B480" w14:textId="77777777">
      <w:pPr>
        <w:pStyle w:val="ListParagraph"/>
        <w:rPr>
          <w:rFonts w:ascii="Times New Roman" w:hAnsi="Times New Roman" w:cs="Times New Roman"/>
          <w:sz w:val="24"/>
          <w:szCs w:val="24"/>
        </w:rPr>
      </w:pPr>
    </w:p>
    <w:p w:rsidR="0029654F" w:rsidP="00E7005B" w14:paraId="40C71EA9" w14:textId="73A005C8">
      <w:pPr>
        <w:rPr>
          <w:rFonts w:ascii="Times New Roman" w:hAnsi="Times New Roman" w:cs="Times New Roman"/>
          <w:sz w:val="24"/>
          <w:szCs w:val="24"/>
        </w:rPr>
      </w:pPr>
      <w:r>
        <w:rPr>
          <w:rFonts w:ascii="Times New Roman" w:hAnsi="Times New Roman" w:cs="Times New Roman"/>
          <w:sz w:val="24"/>
          <w:szCs w:val="24"/>
        </w:rPr>
        <w:t xml:space="preserve">There are no changes to the requirements or to the collection instruments for this collection. </w:t>
      </w:r>
      <w:r>
        <w:rPr>
          <w:rFonts w:ascii="Times New Roman" w:hAnsi="Times New Roman" w:cs="Times New Roman"/>
          <w:sz w:val="24"/>
          <w:szCs w:val="24"/>
        </w:rPr>
        <w:t>B</w:t>
      </w:r>
      <w:r>
        <w:rPr>
          <w:rFonts w:ascii="Times New Roman" w:hAnsi="Times New Roman" w:cs="Times New Roman"/>
          <w:sz w:val="24"/>
          <w:szCs w:val="24"/>
        </w:rPr>
        <w:t xml:space="preserve">ecause the Discount Program has </w:t>
      </w:r>
      <w:r>
        <w:rPr>
          <w:rFonts w:ascii="Times New Roman" w:hAnsi="Times New Roman" w:cs="Times New Roman"/>
          <w:sz w:val="24"/>
          <w:szCs w:val="24"/>
        </w:rPr>
        <w:t xml:space="preserve">already </w:t>
      </w:r>
      <w:r>
        <w:rPr>
          <w:rFonts w:ascii="Times New Roman" w:hAnsi="Times New Roman" w:cs="Times New Roman"/>
          <w:sz w:val="24"/>
          <w:szCs w:val="24"/>
        </w:rPr>
        <w:t xml:space="preserve">been implemented, </w:t>
      </w:r>
      <w:r>
        <w:rPr>
          <w:rFonts w:ascii="Times New Roman" w:hAnsi="Times New Roman" w:cs="Times New Roman"/>
          <w:sz w:val="24"/>
          <w:szCs w:val="24"/>
        </w:rPr>
        <w:t xml:space="preserve">we revised the burden for manufacturers to remove the one-time burden associated with program implementation, which took place in 2024. </w:t>
      </w:r>
      <w:r w:rsidR="00F14BCB">
        <w:rPr>
          <w:rFonts w:ascii="Times New Roman" w:hAnsi="Times New Roman" w:cs="Times New Roman"/>
          <w:sz w:val="24"/>
          <w:szCs w:val="24"/>
        </w:rPr>
        <w:t>As discussed in more detail in section 12 of this document, we</w:t>
      </w:r>
      <w:r>
        <w:rPr>
          <w:rFonts w:ascii="Times New Roman" w:hAnsi="Times New Roman" w:cs="Times New Roman"/>
          <w:sz w:val="24"/>
          <w:szCs w:val="24"/>
        </w:rPr>
        <w:t xml:space="preserve"> are using an annual burden </w:t>
      </w:r>
      <w:r w:rsidR="00F14BCB">
        <w:rPr>
          <w:rFonts w:ascii="Times New Roman" w:hAnsi="Times New Roman" w:cs="Times New Roman"/>
          <w:sz w:val="24"/>
          <w:szCs w:val="24"/>
        </w:rPr>
        <w:t xml:space="preserve">going forward </w:t>
      </w:r>
      <w:r>
        <w:rPr>
          <w:rFonts w:ascii="Times New Roman" w:hAnsi="Times New Roman" w:cs="Times New Roman"/>
          <w:sz w:val="24"/>
          <w:szCs w:val="24"/>
        </w:rPr>
        <w:t xml:space="preserve">based on the estimated number of manufacturers that will </w:t>
      </w:r>
      <w:r w:rsidR="005C3AAB">
        <w:rPr>
          <w:rFonts w:ascii="Times New Roman" w:hAnsi="Times New Roman" w:cs="Times New Roman"/>
          <w:sz w:val="24"/>
          <w:szCs w:val="24"/>
        </w:rPr>
        <w:t xml:space="preserve">newly </w:t>
      </w:r>
      <w:r>
        <w:rPr>
          <w:rFonts w:ascii="Times New Roman" w:hAnsi="Times New Roman" w:cs="Times New Roman"/>
          <w:sz w:val="24"/>
          <w:szCs w:val="24"/>
        </w:rPr>
        <w:t xml:space="preserve">join the Discount Program each year, and the number of new Part D plan contracts that are established each year. While the required information is only collected once from each manufacturer </w:t>
      </w:r>
      <w:r w:rsidR="005C3AAB">
        <w:rPr>
          <w:rFonts w:ascii="Times New Roman" w:hAnsi="Times New Roman" w:cs="Times New Roman"/>
          <w:sz w:val="24"/>
          <w:szCs w:val="24"/>
        </w:rPr>
        <w:t>(and for the information in Appendix B, each plan contract)</w:t>
      </w:r>
      <w:r>
        <w:rPr>
          <w:rFonts w:ascii="Times New Roman" w:hAnsi="Times New Roman" w:cs="Times New Roman"/>
          <w:sz w:val="24"/>
          <w:szCs w:val="24"/>
        </w:rPr>
        <w:t>, new manufacturers enter into Discount Program agreements and new plan contracts commence every year.</w:t>
      </w:r>
      <w:r w:rsidR="005C3AAB">
        <w:rPr>
          <w:rFonts w:ascii="Times New Roman" w:hAnsi="Times New Roman" w:cs="Times New Roman"/>
          <w:sz w:val="24"/>
          <w:szCs w:val="24"/>
        </w:rPr>
        <w:t xml:space="preserve"> </w:t>
      </w:r>
      <w:r w:rsidR="00F14BCB">
        <w:rPr>
          <w:rFonts w:ascii="Times New Roman" w:hAnsi="Times New Roman" w:cs="Times New Roman"/>
          <w:sz w:val="24"/>
          <w:szCs w:val="24"/>
        </w:rPr>
        <w:t xml:space="preserve">We </w:t>
      </w:r>
      <w:r w:rsidR="00F14BCB">
        <w:rPr>
          <w:rFonts w:ascii="Times New Roman" w:hAnsi="Times New Roman" w:cs="Times New Roman"/>
          <w:sz w:val="24"/>
          <w:szCs w:val="24"/>
        </w:rPr>
        <w:t>updated the estimates for annual costs for manufacturers and Part D plan contracts to reflect the  mean hourly wage from the May 2024 BLS’ National Occupational Employment and Wage Estimates. Overall, t</w:t>
      </w:r>
      <w:r w:rsidR="005C3AAB">
        <w:rPr>
          <w:rFonts w:ascii="Times New Roman" w:hAnsi="Times New Roman" w:cs="Times New Roman"/>
          <w:sz w:val="24"/>
          <w:szCs w:val="24"/>
        </w:rPr>
        <w:t>he</w:t>
      </w:r>
      <w:r w:rsidR="00F14BCB">
        <w:rPr>
          <w:rFonts w:ascii="Times New Roman" w:hAnsi="Times New Roman" w:cs="Times New Roman"/>
          <w:sz w:val="24"/>
          <w:szCs w:val="24"/>
        </w:rPr>
        <w:t xml:space="preserve"> revisions</w:t>
      </w:r>
      <w:r w:rsidR="005C3AAB">
        <w:rPr>
          <w:rFonts w:ascii="Times New Roman" w:hAnsi="Times New Roman" w:cs="Times New Roman"/>
          <w:sz w:val="24"/>
          <w:szCs w:val="24"/>
        </w:rPr>
        <w:t xml:space="preserve"> result in a </w:t>
      </w:r>
      <w:r w:rsidR="00C46842">
        <w:rPr>
          <w:rFonts w:ascii="Times New Roman" w:hAnsi="Times New Roman" w:cs="Times New Roman"/>
          <w:sz w:val="24"/>
          <w:szCs w:val="24"/>
        </w:rPr>
        <w:t>change</w:t>
      </w:r>
      <w:r w:rsidR="005C3AAB">
        <w:rPr>
          <w:rFonts w:ascii="Times New Roman" w:hAnsi="Times New Roman" w:cs="Times New Roman"/>
          <w:sz w:val="24"/>
          <w:szCs w:val="24"/>
        </w:rPr>
        <w:t xml:space="preserve"> in the </w:t>
      </w:r>
      <w:r w:rsidR="00973999">
        <w:rPr>
          <w:rFonts w:ascii="Times New Roman" w:hAnsi="Times New Roman" w:cs="Times New Roman"/>
          <w:sz w:val="24"/>
          <w:szCs w:val="24"/>
        </w:rPr>
        <w:t xml:space="preserve">cost </w:t>
      </w:r>
      <w:r w:rsidR="005C3AAB">
        <w:rPr>
          <w:rFonts w:ascii="Times New Roman" w:hAnsi="Times New Roman" w:cs="Times New Roman"/>
          <w:sz w:val="24"/>
          <w:szCs w:val="24"/>
        </w:rPr>
        <w:t xml:space="preserve">burden </w:t>
      </w:r>
      <w:r w:rsidR="00C46842">
        <w:rPr>
          <w:rFonts w:ascii="Times New Roman" w:hAnsi="Times New Roman" w:cs="Times New Roman"/>
          <w:sz w:val="24"/>
          <w:szCs w:val="24"/>
        </w:rPr>
        <w:t>associated with</w:t>
      </w:r>
      <w:r w:rsidR="00F14BCB">
        <w:rPr>
          <w:rFonts w:ascii="Times New Roman" w:hAnsi="Times New Roman" w:cs="Times New Roman"/>
          <w:sz w:val="24"/>
          <w:szCs w:val="24"/>
        </w:rPr>
        <w:t xml:space="preserve"> this ICR </w:t>
      </w:r>
      <w:r w:rsidR="005C3AAB">
        <w:rPr>
          <w:rFonts w:ascii="Times New Roman" w:hAnsi="Times New Roman" w:cs="Times New Roman"/>
          <w:sz w:val="24"/>
          <w:szCs w:val="24"/>
        </w:rPr>
        <w:t xml:space="preserve">from $861,880 to $71,294, which is a decrease of $790,586. </w:t>
      </w:r>
    </w:p>
    <w:p w:rsidR="0029654F" w:rsidP="00E7005B" w14:paraId="0F87D26B" w14:textId="77777777">
      <w:pPr>
        <w:rPr>
          <w:rFonts w:ascii="Times New Roman" w:hAnsi="Times New Roman" w:cs="Times New Roman"/>
          <w:sz w:val="24"/>
          <w:szCs w:val="24"/>
        </w:rPr>
      </w:pPr>
    </w:p>
    <w:p w:rsidR="00E7005B" w:rsidP="00E7005B" w14:paraId="1EB08BD0" w14:textId="73C10C6B">
      <w:pPr>
        <w:rPr>
          <w:rFonts w:ascii="Times New Roman" w:hAnsi="Times New Roman" w:cs="Times New Roman"/>
          <w:sz w:val="24"/>
          <w:szCs w:val="24"/>
        </w:rPr>
      </w:pPr>
      <w:r>
        <w:rPr>
          <w:rFonts w:ascii="Times New Roman" w:hAnsi="Times New Roman" w:cs="Times New Roman"/>
          <w:sz w:val="24"/>
          <w:szCs w:val="24"/>
        </w:rPr>
        <w:t xml:space="preserve">We also revised section 14 to reflect a decrease in the costs to the government associated with this ICR. </w:t>
      </w:r>
      <w:r w:rsidR="00F14BCB">
        <w:rPr>
          <w:rFonts w:ascii="Times New Roman" w:hAnsi="Times New Roman" w:cs="Times New Roman"/>
          <w:sz w:val="24"/>
          <w:szCs w:val="24"/>
        </w:rPr>
        <w:t>Most of the</w:t>
      </w:r>
      <w:r w:rsidR="00F125EA">
        <w:rPr>
          <w:rFonts w:ascii="Times New Roman" w:hAnsi="Times New Roman" w:cs="Times New Roman"/>
          <w:sz w:val="24"/>
          <w:szCs w:val="24"/>
        </w:rPr>
        <w:t xml:space="preserve"> one-time HPMS system changes</w:t>
      </w:r>
      <w:r w:rsidR="00F14BCB">
        <w:rPr>
          <w:rFonts w:ascii="Times New Roman" w:hAnsi="Times New Roman" w:cs="Times New Roman"/>
          <w:sz w:val="24"/>
          <w:szCs w:val="24"/>
        </w:rPr>
        <w:t xml:space="preserve"> associated with the Discount Program</w:t>
      </w:r>
      <w:r w:rsidR="000F3A58">
        <w:rPr>
          <w:rFonts w:ascii="Times New Roman" w:hAnsi="Times New Roman" w:cs="Times New Roman"/>
          <w:sz w:val="24"/>
          <w:szCs w:val="24"/>
        </w:rPr>
        <w:t xml:space="preserve"> and included in the currently approved ICR</w:t>
      </w:r>
      <w:r w:rsidR="00F125EA">
        <w:rPr>
          <w:rFonts w:ascii="Times New Roman" w:hAnsi="Times New Roman" w:cs="Times New Roman"/>
          <w:sz w:val="24"/>
          <w:szCs w:val="24"/>
        </w:rPr>
        <w:t xml:space="preserve"> </w:t>
      </w:r>
      <w:r w:rsidR="00F14BCB">
        <w:rPr>
          <w:rFonts w:ascii="Times New Roman" w:hAnsi="Times New Roman" w:cs="Times New Roman"/>
          <w:sz w:val="24"/>
          <w:szCs w:val="24"/>
        </w:rPr>
        <w:t xml:space="preserve">have already been completed and the remaining one-time changes </w:t>
      </w:r>
      <w:r w:rsidR="00F125EA">
        <w:rPr>
          <w:rFonts w:ascii="Times New Roman" w:hAnsi="Times New Roman" w:cs="Times New Roman"/>
          <w:sz w:val="24"/>
          <w:szCs w:val="24"/>
        </w:rPr>
        <w:t>will be completed</w:t>
      </w:r>
      <w:r w:rsidR="00F14BCB">
        <w:rPr>
          <w:rFonts w:ascii="Times New Roman" w:hAnsi="Times New Roman" w:cs="Times New Roman"/>
          <w:sz w:val="24"/>
          <w:szCs w:val="24"/>
        </w:rPr>
        <w:t xml:space="preserve"> by</w:t>
      </w:r>
      <w:r w:rsidR="00F125EA">
        <w:rPr>
          <w:rFonts w:ascii="Times New Roman" w:hAnsi="Times New Roman" w:cs="Times New Roman"/>
          <w:sz w:val="24"/>
          <w:szCs w:val="24"/>
        </w:rPr>
        <w:t xml:space="preserve"> July 2025.</w:t>
      </w:r>
      <w:r w:rsidR="00F14BCB">
        <w:rPr>
          <w:rFonts w:ascii="Times New Roman" w:hAnsi="Times New Roman" w:cs="Times New Roman"/>
          <w:sz w:val="24"/>
          <w:szCs w:val="24"/>
        </w:rPr>
        <w:t xml:space="preserve"> </w:t>
      </w:r>
      <w:r w:rsidR="00C46842">
        <w:rPr>
          <w:rFonts w:ascii="Times New Roman" w:hAnsi="Times New Roman" w:cs="Times New Roman"/>
          <w:sz w:val="24"/>
          <w:szCs w:val="24"/>
        </w:rPr>
        <w:t xml:space="preserve">We </w:t>
      </w:r>
      <w:r w:rsidR="008769B3">
        <w:rPr>
          <w:rFonts w:ascii="Times New Roman" w:hAnsi="Times New Roman" w:cs="Times New Roman"/>
          <w:sz w:val="24"/>
          <w:szCs w:val="24"/>
        </w:rPr>
        <w:t xml:space="preserve">also </w:t>
      </w:r>
      <w:r w:rsidR="00C46842">
        <w:rPr>
          <w:rFonts w:ascii="Times New Roman" w:hAnsi="Times New Roman" w:cs="Times New Roman"/>
          <w:sz w:val="24"/>
          <w:szCs w:val="24"/>
        </w:rPr>
        <w:t>updated the wage estimates to reflect</w:t>
      </w:r>
      <w:r w:rsidR="008769B3">
        <w:rPr>
          <w:rFonts w:ascii="Times New Roman" w:hAnsi="Times New Roman" w:cs="Times New Roman"/>
          <w:sz w:val="24"/>
          <w:szCs w:val="24"/>
        </w:rPr>
        <w:t xml:space="preserve"> 2025 federal employee wages. </w:t>
      </w:r>
      <w:r w:rsidR="00973999">
        <w:rPr>
          <w:rFonts w:ascii="Times New Roman" w:hAnsi="Times New Roman" w:cs="Times New Roman"/>
          <w:sz w:val="24"/>
          <w:szCs w:val="24"/>
        </w:rPr>
        <w:t xml:space="preserve">Finally, we reduced the annual cost to the government for Discount Program administration, which reflects modifications to the TPA contract beginning in August 2025. </w:t>
      </w:r>
      <w:r w:rsidR="00F14BCB">
        <w:rPr>
          <w:rFonts w:ascii="Times New Roman" w:hAnsi="Times New Roman" w:cs="Times New Roman"/>
          <w:sz w:val="24"/>
          <w:szCs w:val="24"/>
        </w:rPr>
        <w:t>Th</w:t>
      </w:r>
      <w:r w:rsidR="008769B3">
        <w:rPr>
          <w:rFonts w:ascii="Times New Roman" w:hAnsi="Times New Roman" w:cs="Times New Roman"/>
          <w:sz w:val="24"/>
          <w:szCs w:val="24"/>
        </w:rPr>
        <w:t>e</w:t>
      </w:r>
      <w:r w:rsidR="00F14BCB">
        <w:rPr>
          <w:rFonts w:ascii="Times New Roman" w:hAnsi="Times New Roman" w:cs="Times New Roman"/>
          <w:sz w:val="24"/>
          <w:szCs w:val="24"/>
        </w:rPr>
        <w:t xml:space="preserve"> revision</w:t>
      </w:r>
      <w:r w:rsidR="008769B3">
        <w:rPr>
          <w:rFonts w:ascii="Times New Roman" w:hAnsi="Times New Roman" w:cs="Times New Roman"/>
          <w:sz w:val="24"/>
          <w:szCs w:val="24"/>
        </w:rPr>
        <w:t>s</w:t>
      </w:r>
      <w:r w:rsidR="00F14BCB">
        <w:rPr>
          <w:rFonts w:ascii="Times New Roman" w:hAnsi="Times New Roman" w:cs="Times New Roman"/>
          <w:sz w:val="24"/>
          <w:szCs w:val="24"/>
        </w:rPr>
        <w:t xml:space="preserve"> reflect </w:t>
      </w:r>
      <w:r w:rsidR="000F3A58">
        <w:rPr>
          <w:rFonts w:ascii="Times New Roman" w:hAnsi="Times New Roman" w:cs="Times New Roman"/>
          <w:sz w:val="24"/>
          <w:szCs w:val="24"/>
        </w:rPr>
        <w:t>a s</w:t>
      </w:r>
      <w:r w:rsidR="00F14BCB">
        <w:rPr>
          <w:rFonts w:ascii="Times New Roman" w:hAnsi="Times New Roman" w:cs="Times New Roman"/>
          <w:sz w:val="24"/>
          <w:szCs w:val="24"/>
        </w:rPr>
        <w:t xml:space="preserve">hift to annual </w:t>
      </w:r>
      <w:r w:rsidR="000F3A58">
        <w:rPr>
          <w:rFonts w:ascii="Times New Roman" w:hAnsi="Times New Roman" w:cs="Times New Roman"/>
          <w:sz w:val="24"/>
          <w:szCs w:val="24"/>
        </w:rPr>
        <w:t xml:space="preserve">burden and </w:t>
      </w:r>
      <w:r w:rsidR="00F14BCB">
        <w:rPr>
          <w:rFonts w:ascii="Times New Roman" w:hAnsi="Times New Roman" w:cs="Times New Roman"/>
          <w:sz w:val="24"/>
          <w:szCs w:val="24"/>
        </w:rPr>
        <w:t xml:space="preserve">costs for </w:t>
      </w:r>
      <w:r w:rsidR="000F3A58">
        <w:rPr>
          <w:rFonts w:ascii="Times New Roman" w:hAnsi="Times New Roman" w:cs="Times New Roman"/>
          <w:sz w:val="24"/>
          <w:szCs w:val="24"/>
        </w:rPr>
        <w:t xml:space="preserve">ongoing </w:t>
      </w:r>
      <w:r w:rsidR="00F14BCB">
        <w:rPr>
          <w:rFonts w:ascii="Times New Roman" w:hAnsi="Times New Roman" w:cs="Times New Roman"/>
          <w:sz w:val="24"/>
          <w:szCs w:val="24"/>
        </w:rPr>
        <w:t>program administration and routine system maintenance</w:t>
      </w:r>
      <w:r w:rsidR="008769B3">
        <w:rPr>
          <w:rFonts w:ascii="Times New Roman" w:hAnsi="Times New Roman" w:cs="Times New Roman"/>
          <w:sz w:val="24"/>
          <w:szCs w:val="24"/>
        </w:rPr>
        <w:t>, and</w:t>
      </w:r>
      <w:r w:rsidR="00C46842">
        <w:rPr>
          <w:rFonts w:ascii="Times New Roman" w:hAnsi="Times New Roman" w:cs="Times New Roman"/>
          <w:sz w:val="24"/>
          <w:szCs w:val="24"/>
        </w:rPr>
        <w:t xml:space="preserve"> result in a change in the costs to the government associated with this ICR from $3,187,628 to $2,</w:t>
      </w:r>
      <w:r w:rsidR="002F0E57">
        <w:rPr>
          <w:rFonts w:ascii="Times New Roman" w:hAnsi="Times New Roman" w:cs="Times New Roman"/>
          <w:sz w:val="24"/>
          <w:szCs w:val="24"/>
        </w:rPr>
        <w:t>050,411</w:t>
      </w:r>
      <w:r w:rsidR="00C46842">
        <w:rPr>
          <w:rFonts w:ascii="Times New Roman" w:hAnsi="Times New Roman" w:cs="Times New Roman"/>
          <w:sz w:val="24"/>
          <w:szCs w:val="24"/>
        </w:rPr>
        <w:t>, which is a decrease of $</w:t>
      </w:r>
      <w:r w:rsidR="002F0E57">
        <w:rPr>
          <w:rFonts w:ascii="Times New Roman" w:hAnsi="Times New Roman" w:cs="Times New Roman"/>
          <w:sz w:val="24"/>
          <w:szCs w:val="24"/>
        </w:rPr>
        <w:t>1,137,217</w:t>
      </w:r>
      <w:r w:rsidR="00C46842">
        <w:rPr>
          <w:rFonts w:ascii="Times New Roman" w:hAnsi="Times New Roman" w:cs="Times New Roman"/>
          <w:sz w:val="24"/>
          <w:szCs w:val="24"/>
        </w:rPr>
        <w:t>.</w:t>
      </w:r>
      <w:r w:rsidR="00F125EA">
        <w:rPr>
          <w:rFonts w:ascii="Times New Roman" w:hAnsi="Times New Roman" w:cs="Times New Roman"/>
          <w:sz w:val="24"/>
          <w:szCs w:val="24"/>
        </w:rPr>
        <w:t xml:space="preserve"> </w:t>
      </w:r>
    </w:p>
    <w:p w:rsidR="00E7005B" w:rsidP="00E7005B" w14:paraId="75F06108" w14:textId="77777777">
      <w:pPr>
        <w:rPr>
          <w:rFonts w:ascii="Times New Roman" w:hAnsi="Times New Roman" w:cs="Times New Roman"/>
          <w:sz w:val="24"/>
          <w:szCs w:val="24"/>
        </w:rPr>
      </w:pPr>
    </w:p>
    <w:p w:rsidR="00E7005B" w:rsidRPr="00C13B61" w:rsidP="00735316" w14:paraId="21C77222" w14:textId="77777777">
      <w:pPr>
        <w:pStyle w:val="ListParagraph"/>
        <w:numPr>
          <w:ilvl w:val="0"/>
          <w:numId w:val="10"/>
        </w:numPr>
        <w:rPr>
          <w:rFonts w:ascii="Times New Roman" w:hAnsi="Times New Roman" w:cs="Times New Roman"/>
          <w:sz w:val="24"/>
          <w:szCs w:val="24"/>
          <w:u w:val="single"/>
        </w:rPr>
      </w:pPr>
      <w:r w:rsidRPr="00C13B61">
        <w:rPr>
          <w:rFonts w:ascii="Times New Roman" w:hAnsi="Times New Roman" w:cs="Times New Roman"/>
          <w:sz w:val="24"/>
          <w:szCs w:val="24"/>
          <w:u w:val="single"/>
        </w:rPr>
        <w:t>Publication/Tabulation Dates</w:t>
      </w:r>
    </w:p>
    <w:p w:rsidR="00E7005B" w:rsidP="00E7005B" w14:paraId="7B725080" w14:textId="77777777">
      <w:pPr>
        <w:rPr>
          <w:rFonts w:ascii="Times New Roman" w:hAnsi="Times New Roman" w:cs="Times New Roman"/>
          <w:sz w:val="24"/>
          <w:szCs w:val="24"/>
        </w:rPr>
      </w:pPr>
    </w:p>
    <w:p w:rsidR="00E7005B" w:rsidP="00E7005B" w14:paraId="6B8729A5" w14:textId="782E309E">
      <w:pPr>
        <w:rPr>
          <w:rFonts w:ascii="Times New Roman" w:hAnsi="Times New Roman" w:cs="Times New Roman"/>
          <w:sz w:val="24"/>
          <w:szCs w:val="24"/>
        </w:rPr>
      </w:pPr>
      <w:r>
        <w:rPr>
          <w:rFonts w:ascii="Times New Roman" w:hAnsi="Times New Roman" w:cs="Times New Roman"/>
          <w:sz w:val="24"/>
          <w:szCs w:val="24"/>
        </w:rPr>
        <w:t>The results of this information collection will not be published</w:t>
      </w:r>
      <w:r w:rsidR="009D7769">
        <w:rPr>
          <w:rFonts w:ascii="Times New Roman" w:hAnsi="Times New Roman" w:cs="Times New Roman"/>
          <w:sz w:val="24"/>
          <w:szCs w:val="24"/>
        </w:rPr>
        <w:t xml:space="preserve"> for statistical use or analysis. CMS publish</w:t>
      </w:r>
      <w:r w:rsidR="000F3A58">
        <w:rPr>
          <w:rFonts w:ascii="Times New Roman" w:hAnsi="Times New Roman" w:cs="Times New Roman"/>
          <w:sz w:val="24"/>
          <w:szCs w:val="24"/>
        </w:rPr>
        <w:t>es</w:t>
      </w:r>
      <w:r w:rsidR="009D7769">
        <w:rPr>
          <w:rFonts w:ascii="Times New Roman" w:hAnsi="Times New Roman" w:cs="Times New Roman"/>
          <w:sz w:val="24"/>
          <w:szCs w:val="24"/>
        </w:rPr>
        <w:t xml:space="preserve"> a list of labeler codes associated with applicable drugs for </w:t>
      </w:r>
      <w:r w:rsidR="00DB72F7">
        <w:rPr>
          <w:rFonts w:ascii="Times New Roman" w:hAnsi="Times New Roman" w:cs="Times New Roman"/>
          <w:sz w:val="24"/>
          <w:szCs w:val="24"/>
        </w:rPr>
        <w:t xml:space="preserve">each </w:t>
      </w:r>
      <w:r w:rsidR="009D7769">
        <w:rPr>
          <w:rFonts w:ascii="Times New Roman" w:hAnsi="Times New Roman" w:cs="Times New Roman"/>
          <w:sz w:val="24"/>
          <w:szCs w:val="24"/>
        </w:rPr>
        <w:t>participating manufacturer</w:t>
      </w:r>
      <w:r w:rsidR="00434D70">
        <w:rPr>
          <w:rFonts w:ascii="Times New Roman" w:hAnsi="Times New Roman" w:cs="Times New Roman"/>
          <w:sz w:val="24"/>
          <w:szCs w:val="24"/>
        </w:rPr>
        <w:t>, including the date added and the effective date,</w:t>
      </w:r>
      <w:r w:rsidR="009D7769">
        <w:rPr>
          <w:rFonts w:ascii="Times New Roman" w:hAnsi="Times New Roman" w:cs="Times New Roman"/>
          <w:sz w:val="24"/>
          <w:szCs w:val="24"/>
        </w:rPr>
        <w:t xml:space="preserve"> on a monthly basis through HPMS</w:t>
      </w:r>
      <w:r>
        <w:rPr>
          <w:rFonts w:ascii="Times New Roman" w:hAnsi="Times New Roman" w:cs="Times New Roman"/>
          <w:sz w:val="24"/>
          <w:szCs w:val="24"/>
        </w:rPr>
        <w:t>.</w:t>
      </w:r>
      <w:r w:rsidR="00C13B61">
        <w:rPr>
          <w:rFonts w:ascii="Times New Roman" w:hAnsi="Times New Roman" w:cs="Times New Roman"/>
          <w:sz w:val="24"/>
          <w:szCs w:val="24"/>
        </w:rPr>
        <w:t xml:space="preserve"> This list is used by Part D plan sponsors to identify applicable drugs and advance manufacturer discounts at the point</w:t>
      </w:r>
      <w:r w:rsidR="00DC5FF6">
        <w:rPr>
          <w:rFonts w:ascii="Times New Roman" w:hAnsi="Times New Roman" w:cs="Times New Roman"/>
          <w:sz w:val="24"/>
          <w:szCs w:val="24"/>
        </w:rPr>
        <w:t>-</w:t>
      </w:r>
      <w:r w:rsidR="00C13B61">
        <w:rPr>
          <w:rFonts w:ascii="Times New Roman" w:hAnsi="Times New Roman" w:cs="Times New Roman"/>
          <w:sz w:val="24"/>
          <w:szCs w:val="24"/>
        </w:rPr>
        <w:t>of</w:t>
      </w:r>
      <w:r w:rsidR="00DC5FF6">
        <w:rPr>
          <w:rFonts w:ascii="Times New Roman" w:hAnsi="Times New Roman" w:cs="Times New Roman"/>
          <w:sz w:val="24"/>
          <w:szCs w:val="24"/>
        </w:rPr>
        <w:t>-</w:t>
      </w:r>
      <w:r w:rsidR="00C13B61">
        <w:rPr>
          <w:rFonts w:ascii="Times New Roman" w:hAnsi="Times New Roman" w:cs="Times New Roman"/>
          <w:sz w:val="24"/>
          <w:szCs w:val="24"/>
        </w:rPr>
        <w:t xml:space="preserve">sale. In order to participate in the </w:t>
      </w:r>
      <w:r w:rsidRPr="005833C0" w:rsidR="005833C0">
        <w:rPr>
          <w:rFonts w:ascii="Times New Roman" w:hAnsi="Times New Roman" w:cs="Times New Roman"/>
          <w:sz w:val="24"/>
          <w:szCs w:val="24"/>
        </w:rPr>
        <w:t>Discount Program</w:t>
      </w:r>
      <w:r w:rsidR="00C13B61">
        <w:rPr>
          <w:rFonts w:ascii="Times New Roman" w:hAnsi="Times New Roman" w:cs="Times New Roman"/>
          <w:sz w:val="24"/>
          <w:szCs w:val="24"/>
        </w:rPr>
        <w:t xml:space="preserve">, manufacturers must provide the required information and enter into </w:t>
      </w:r>
      <w:r w:rsidR="000F3A58">
        <w:rPr>
          <w:rFonts w:ascii="Times New Roman" w:hAnsi="Times New Roman" w:cs="Times New Roman"/>
          <w:sz w:val="24"/>
          <w:szCs w:val="24"/>
        </w:rPr>
        <w:t xml:space="preserve">a Discount Program </w:t>
      </w:r>
      <w:r w:rsidR="00C13B61">
        <w:rPr>
          <w:rFonts w:ascii="Times New Roman" w:hAnsi="Times New Roman" w:cs="Times New Roman"/>
          <w:sz w:val="24"/>
          <w:szCs w:val="24"/>
        </w:rPr>
        <w:t>agreement with CMS.</w:t>
      </w:r>
    </w:p>
    <w:p w:rsidR="001D0E02" w:rsidRPr="00E7005B" w:rsidP="00E7005B" w14:paraId="3B55958E" w14:textId="77777777">
      <w:pPr>
        <w:rPr>
          <w:rFonts w:ascii="Times New Roman" w:hAnsi="Times New Roman" w:cs="Times New Roman"/>
          <w:sz w:val="24"/>
          <w:szCs w:val="24"/>
        </w:rPr>
      </w:pPr>
    </w:p>
    <w:p w:rsidR="00E7005B" w:rsidRPr="00E13F22" w:rsidP="00735316" w14:paraId="5D5730BE" w14:textId="77777777">
      <w:pPr>
        <w:pStyle w:val="ListParagraph"/>
        <w:numPr>
          <w:ilvl w:val="0"/>
          <w:numId w:val="10"/>
        </w:numPr>
        <w:rPr>
          <w:rFonts w:ascii="Times New Roman" w:hAnsi="Times New Roman" w:cs="Times New Roman"/>
          <w:sz w:val="24"/>
          <w:szCs w:val="24"/>
          <w:u w:val="single"/>
        </w:rPr>
      </w:pPr>
      <w:r w:rsidRPr="00E13F22">
        <w:rPr>
          <w:rFonts w:ascii="Times New Roman" w:hAnsi="Times New Roman" w:cs="Times New Roman"/>
          <w:sz w:val="24"/>
          <w:szCs w:val="24"/>
          <w:u w:val="single"/>
        </w:rPr>
        <w:t>Expiration Date</w:t>
      </w:r>
    </w:p>
    <w:p w:rsidR="00E7005B" w:rsidP="00E7005B" w14:paraId="74F5BFCA" w14:textId="77777777">
      <w:pPr>
        <w:rPr>
          <w:rFonts w:ascii="Times New Roman" w:hAnsi="Times New Roman" w:cs="Times New Roman"/>
          <w:sz w:val="24"/>
          <w:szCs w:val="24"/>
        </w:rPr>
      </w:pPr>
    </w:p>
    <w:p w:rsidR="00B36621" w:rsidP="00E7005B" w14:paraId="12CB8F43" w14:textId="77777777">
      <w:pPr>
        <w:rPr>
          <w:rFonts w:ascii="Times New Roman" w:hAnsi="Times New Roman" w:cs="Times New Roman"/>
          <w:sz w:val="24"/>
          <w:szCs w:val="24"/>
        </w:rPr>
      </w:pPr>
      <w:r>
        <w:rPr>
          <w:rFonts w:ascii="Times New Roman" w:hAnsi="Times New Roman" w:cs="Times New Roman"/>
          <w:sz w:val="24"/>
          <w:szCs w:val="24"/>
        </w:rPr>
        <w:t>The expiration date and OMB control number will be displayed in HPMS.</w:t>
      </w:r>
    </w:p>
    <w:p w:rsidR="006C3ED3" w:rsidP="00E7005B" w14:paraId="2643BFF4" w14:textId="77777777">
      <w:pPr>
        <w:rPr>
          <w:rFonts w:ascii="Times New Roman" w:hAnsi="Times New Roman" w:cs="Times New Roman"/>
          <w:sz w:val="24"/>
          <w:szCs w:val="24"/>
        </w:rPr>
      </w:pPr>
    </w:p>
    <w:p w:rsidR="00E7005B" w:rsidRPr="00E13F22" w:rsidP="00735316" w14:paraId="1027B97A" w14:textId="77777777">
      <w:pPr>
        <w:pStyle w:val="ListParagraph"/>
        <w:numPr>
          <w:ilvl w:val="0"/>
          <w:numId w:val="10"/>
        </w:numPr>
        <w:rPr>
          <w:rFonts w:ascii="Times New Roman" w:hAnsi="Times New Roman" w:cs="Times New Roman"/>
          <w:sz w:val="24"/>
          <w:szCs w:val="24"/>
          <w:u w:val="single"/>
        </w:rPr>
      </w:pPr>
      <w:r w:rsidRPr="00E13F22">
        <w:rPr>
          <w:rFonts w:ascii="Times New Roman" w:hAnsi="Times New Roman" w:cs="Times New Roman"/>
          <w:sz w:val="24"/>
          <w:szCs w:val="24"/>
          <w:u w:val="single"/>
        </w:rPr>
        <w:t>Certification Statement</w:t>
      </w:r>
    </w:p>
    <w:p w:rsidR="00E7005B" w:rsidP="00E13F22" w14:paraId="5F033BE2" w14:textId="77777777">
      <w:pPr>
        <w:rPr>
          <w:rFonts w:ascii="Times New Roman" w:hAnsi="Times New Roman" w:cs="Times New Roman"/>
          <w:sz w:val="24"/>
          <w:szCs w:val="24"/>
        </w:rPr>
      </w:pPr>
    </w:p>
    <w:p w:rsidR="00E13F22" w:rsidP="00E13F22" w14:paraId="1A1D40A5" w14:textId="77777777">
      <w:pPr>
        <w:rPr>
          <w:rFonts w:ascii="Times New Roman" w:hAnsi="Times New Roman" w:cs="Times New Roman"/>
          <w:sz w:val="24"/>
          <w:szCs w:val="24"/>
        </w:rPr>
      </w:pPr>
      <w:r>
        <w:rPr>
          <w:rFonts w:ascii="Times New Roman" w:hAnsi="Times New Roman" w:cs="Times New Roman"/>
          <w:sz w:val="24"/>
          <w:szCs w:val="24"/>
        </w:rPr>
        <w:t xml:space="preserve">There are no exceptions to the certification statement. </w:t>
      </w:r>
    </w:p>
    <w:p w:rsidR="00E13F22" w:rsidRPr="00E13F22" w:rsidP="00E13F22" w14:paraId="6F45B0DC" w14:textId="77777777">
      <w:pPr>
        <w:rPr>
          <w:rFonts w:ascii="Times New Roman" w:hAnsi="Times New Roman" w:cs="Times New Roman"/>
          <w:sz w:val="24"/>
          <w:szCs w:val="24"/>
        </w:rPr>
      </w:pPr>
    </w:p>
    <w:p w:rsidR="00E7005B" w:rsidRPr="00E7005B" w:rsidP="00E7005B" w14:paraId="5F9EED98" w14:textId="77777777">
      <w:pPr>
        <w:pStyle w:val="ListParagraph"/>
        <w:numPr>
          <w:ilvl w:val="0"/>
          <w:numId w:val="9"/>
        </w:numPr>
        <w:rPr>
          <w:rFonts w:ascii="Times New Roman" w:hAnsi="Times New Roman" w:cs="Times New Roman"/>
          <w:b/>
          <w:sz w:val="24"/>
          <w:szCs w:val="24"/>
        </w:rPr>
      </w:pPr>
      <w:r w:rsidRPr="00E7005B">
        <w:rPr>
          <w:rFonts w:ascii="Times New Roman" w:hAnsi="Times New Roman" w:cs="Times New Roman"/>
          <w:b/>
          <w:sz w:val="24"/>
          <w:szCs w:val="24"/>
        </w:rPr>
        <w:t>Collection of Information Employing Statistical Methods</w:t>
      </w:r>
    </w:p>
    <w:p w:rsidR="00E7005B" w:rsidP="00E7005B" w14:paraId="6F0DBBDA" w14:textId="77777777">
      <w:pPr>
        <w:rPr>
          <w:rFonts w:ascii="Times New Roman" w:hAnsi="Times New Roman" w:cs="Times New Roman"/>
          <w:sz w:val="24"/>
          <w:szCs w:val="24"/>
        </w:rPr>
      </w:pPr>
    </w:p>
    <w:p w:rsidR="006535A1" w:rsidRPr="00473DEB" w14:paraId="7CECA004" w14:textId="77777777">
      <w:pPr>
        <w:rPr>
          <w:rFonts w:ascii="Times New Roman" w:hAnsi="Times New Roman" w:cs="Times New Roman"/>
          <w:sz w:val="24"/>
          <w:szCs w:val="24"/>
        </w:rPr>
      </w:pPr>
      <w:r>
        <w:rPr>
          <w:rFonts w:ascii="Times New Roman" w:hAnsi="Times New Roman" w:cs="Times New Roman"/>
          <w:sz w:val="24"/>
          <w:szCs w:val="24"/>
        </w:rPr>
        <w:t xml:space="preserve">There are no statistical methods, surveys, or questionnaires. </w:t>
      </w:r>
      <w:r w:rsidRPr="00473DEB" w:rsidR="00AC37D9">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49D9" w:rsidP="00D63124" w14:paraId="52C73CDC" w14:textId="77777777">
      <w:r>
        <w:separator/>
      </w:r>
    </w:p>
  </w:footnote>
  <w:footnote w:type="continuationSeparator" w:id="1">
    <w:p w:rsidR="00B349D9" w:rsidP="00D63124" w14:paraId="214456E0" w14:textId="77777777">
      <w:r>
        <w:continuationSeparator/>
      </w:r>
    </w:p>
  </w:footnote>
  <w:footnote w:type="continuationNotice" w:id="2">
    <w:p w:rsidR="00B349D9" w14:paraId="19B78324" w14:textId="77777777"/>
  </w:footnote>
  <w:footnote w:id="3">
    <w:p w:rsidR="00CE7753" w:rsidRPr="006B2BB6" w14:paraId="798EC32A" w14:textId="3EF01DE5">
      <w:pPr>
        <w:pStyle w:val="FootnoteText"/>
        <w:rPr>
          <w:rFonts w:ascii="Times New Roman" w:hAnsi="Times New Roman" w:cs="Times New Roman"/>
        </w:rPr>
      </w:pPr>
      <w:r w:rsidRPr="006B2BB6">
        <w:rPr>
          <w:rStyle w:val="FootnoteReference"/>
          <w:rFonts w:ascii="Times New Roman" w:hAnsi="Times New Roman" w:cs="Times New Roman"/>
        </w:rPr>
        <w:footnoteRef/>
      </w:r>
      <w:r w:rsidRPr="006B2BB6">
        <w:rPr>
          <w:rFonts w:ascii="Times New Roman" w:hAnsi="Times New Roman" w:cs="Times New Roman"/>
        </w:rPr>
        <w:t xml:space="preserve"> </w:t>
      </w:r>
      <w:r>
        <w:rPr>
          <w:rFonts w:ascii="Times New Roman" w:hAnsi="Times New Roman" w:cs="Times New Roman"/>
        </w:rPr>
        <w:t xml:space="preserve">The Discount Program final guidance, which was revised on December 20, 2024, can be accessed here: </w:t>
      </w:r>
      <w:hyperlink r:id="rId1" w:history="1">
        <w:r w:rsidRPr="006B2BB6">
          <w:rPr>
            <w:rStyle w:val="Hyperlink"/>
            <w:rFonts w:ascii="Times New Roman" w:hAnsi="Times New Roman" w:cs="Times New Roman"/>
          </w:rPr>
          <w:t>https://www.cms.gov/files/document/revised-manufacturer-discount-programfinal-guidance122024.pdf</w:t>
        </w:r>
      </w:hyperlink>
      <w:r>
        <w:rPr>
          <w:rFonts w:ascii="Times New Roman" w:hAnsi="Times New Roman" w:cs="Times New Roman"/>
        </w:rPr>
        <w:t xml:space="preserve">. </w:t>
      </w:r>
      <w:r w:rsidRPr="006B2BB6">
        <w:rPr>
          <w:rFonts w:ascii="Times New Roman" w:hAnsi="Times New Roman" w:cs="Times New Roman"/>
        </w:rPr>
        <w:t xml:space="preserve"> </w:t>
      </w:r>
    </w:p>
  </w:footnote>
  <w:footnote w:id="4">
    <w:p w:rsidR="000F3B34" w:rsidRPr="003A361F" w:rsidP="00D63124" w14:paraId="5D2CBFAC" w14:textId="5CF0CB79">
      <w:pPr>
        <w:pStyle w:val="FootnoteText"/>
        <w:rPr>
          <w:rFonts w:ascii="Times New Roman" w:hAnsi="Times New Roman" w:cs="Times New Roman"/>
        </w:rPr>
      </w:pPr>
      <w:r w:rsidRPr="003A361F">
        <w:rPr>
          <w:rStyle w:val="FootnoteReference"/>
          <w:rFonts w:ascii="Times New Roman" w:hAnsi="Times New Roman" w:cs="Times New Roman"/>
        </w:rPr>
        <w:footnoteRef/>
      </w:r>
      <w:r w:rsidRPr="003A361F">
        <w:rPr>
          <w:rFonts w:ascii="Times New Roman" w:hAnsi="Times New Roman" w:cs="Times New Roman"/>
        </w:rPr>
        <w:t xml:space="preserve"> </w:t>
      </w:r>
      <w:r w:rsidRPr="006B2BB6" w:rsidR="003A361F">
        <w:rPr>
          <w:rFonts w:ascii="Times New Roman" w:hAnsi="Times New Roman" w:cs="Times New Roman"/>
        </w:rPr>
        <w:t xml:space="preserve"> </w:t>
      </w:r>
      <w:hyperlink r:id="rId2" w:history="1">
        <w:r w:rsidRPr="006B2BB6" w:rsidR="003A361F">
          <w:rPr>
            <w:rStyle w:val="Hyperlink"/>
            <w:rFonts w:ascii="Times New Roman" w:hAnsi="Times New Roman" w:cs="Times New Roman"/>
          </w:rPr>
          <w:t>https://www.opm.gov/policy-data-oversight/pay-leave/salaries-wages/salary-tables/pdf/2025/DCB_h.pdf</w:t>
        </w:r>
      </w:hyperlink>
      <w:r w:rsidRPr="006B2BB6" w:rsidR="003A361F">
        <w:rPr>
          <w:rFonts w:ascii="Times New Roman" w:hAnsi="Times New Roman" w:cs="Times New Roman"/>
        </w:rPr>
        <w:t xml:space="preserve"> </w:t>
      </w:r>
    </w:p>
    <w:p w:rsidR="000F3B34" w:rsidP="00D63124" w14:paraId="18C20BF1"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o"/>
      <w:lvlJc w:val="left"/>
      <w:pPr>
        <w:ind w:left="748" w:hanging="432"/>
      </w:pPr>
      <w:rPr>
        <w:rFonts w:ascii="Courier New" w:hAnsi="Courier New" w:cs="Courier New"/>
        <w:b w:val="0"/>
        <w:bCs w:val="0"/>
        <w:i w:val="0"/>
        <w:iCs w:val="0"/>
        <w:w w:val="100"/>
        <w:sz w:val="24"/>
        <w:szCs w:val="24"/>
      </w:rPr>
    </w:lvl>
    <w:lvl w:ilvl="1">
      <w:start w:val="0"/>
      <w:numFmt w:val="bullet"/>
      <w:lvlText w:val="•"/>
      <w:lvlJc w:val="left"/>
      <w:pPr>
        <w:ind w:left="1622" w:hanging="432"/>
      </w:pPr>
    </w:lvl>
    <w:lvl w:ilvl="2">
      <w:start w:val="0"/>
      <w:numFmt w:val="bullet"/>
      <w:lvlText w:val="•"/>
      <w:lvlJc w:val="left"/>
      <w:pPr>
        <w:ind w:left="2504" w:hanging="432"/>
      </w:pPr>
    </w:lvl>
    <w:lvl w:ilvl="3">
      <w:start w:val="0"/>
      <w:numFmt w:val="bullet"/>
      <w:lvlText w:val="•"/>
      <w:lvlJc w:val="left"/>
      <w:pPr>
        <w:ind w:left="3386" w:hanging="432"/>
      </w:pPr>
    </w:lvl>
    <w:lvl w:ilvl="4">
      <w:start w:val="0"/>
      <w:numFmt w:val="bullet"/>
      <w:lvlText w:val="•"/>
      <w:lvlJc w:val="left"/>
      <w:pPr>
        <w:ind w:left="4268" w:hanging="432"/>
      </w:pPr>
    </w:lvl>
    <w:lvl w:ilvl="5">
      <w:start w:val="0"/>
      <w:numFmt w:val="bullet"/>
      <w:lvlText w:val="•"/>
      <w:lvlJc w:val="left"/>
      <w:pPr>
        <w:ind w:left="5150" w:hanging="432"/>
      </w:pPr>
    </w:lvl>
    <w:lvl w:ilvl="6">
      <w:start w:val="0"/>
      <w:numFmt w:val="bullet"/>
      <w:lvlText w:val="•"/>
      <w:lvlJc w:val="left"/>
      <w:pPr>
        <w:ind w:left="6032" w:hanging="432"/>
      </w:pPr>
    </w:lvl>
    <w:lvl w:ilvl="7">
      <w:start w:val="0"/>
      <w:numFmt w:val="bullet"/>
      <w:lvlText w:val="•"/>
      <w:lvlJc w:val="left"/>
      <w:pPr>
        <w:ind w:left="6914" w:hanging="432"/>
      </w:pPr>
    </w:lvl>
    <w:lvl w:ilvl="8">
      <w:start w:val="0"/>
      <w:numFmt w:val="bullet"/>
      <w:lvlText w:val="•"/>
      <w:lvlJc w:val="left"/>
      <w:pPr>
        <w:ind w:left="7796" w:hanging="432"/>
      </w:pPr>
    </w:lvl>
  </w:abstractNum>
  <w:abstractNum w:abstractNumId="1">
    <w:nsid w:val="00000403"/>
    <w:multiLevelType w:val="multilevel"/>
    <w:tmpl w:val="00000886"/>
    <w:lvl w:ilvl="0">
      <w:start w:val="0"/>
      <w:numFmt w:val="bullet"/>
      <w:lvlText w:val=""/>
      <w:lvlJc w:val="left"/>
      <w:pPr>
        <w:ind w:left="820" w:hanging="720"/>
      </w:pPr>
      <w:rPr>
        <w:rFonts w:ascii="Wingdings" w:hAnsi="Wingdings" w:cs="Wingdings"/>
        <w:b w:val="0"/>
        <w:bCs w:val="0"/>
        <w:i w:val="0"/>
        <w:iCs w:val="0"/>
        <w:w w:val="100"/>
        <w:sz w:val="24"/>
        <w:szCs w:val="24"/>
      </w:rPr>
    </w:lvl>
    <w:lvl w:ilvl="1">
      <w:start w:val="0"/>
      <w:numFmt w:val="bullet"/>
      <w:lvlText w:val="•"/>
      <w:lvlJc w:val="left"/>
      <w:pPr>
        <w:ind w:left="1710" w:hanging="720"/>
      </w:pPr>
    </w:lvl>
    <w:lvl w:ilvl="2">
      <w:start w:val="0"/>
      <w:numFmt w:val="bullet"/>
      <w:lvlText w:val="•"/>
      <w:lvlJc w:val="left"/>
      <w:pPr>
        <w:ind w:left="2600" w:hanging="720"/>
      </w:pPr>
    </w:lvl>
    <w:lvl w:ilvl="3">
      <w:start w:val="0"/>
      <w:numFmt w:val="bullet"/>
      <w:lvlText w:val="•"/>
      <w:lvlJc w:val="left"/>
      <w:pPr>
        <w:ind w:left="3490" w:hanging="720"/>
      </w:pPr>
    </w:lvl>
    <w:lvl w:ilvl="4">
      <w:start w:val="0"/>
      <w:numFmt w:val="bullet"/>
      <w:lvlText w:val="•"/>
      <w:lvlJc w:val="left"/>
      <w:pPr>
        <w:ind w:left="4380" w:hanging="720"/>
      </w:pPr>
    </w:lvl>
    <w:lvl w:ilvl="5">
      <w:start w:val="0"/>
      <w:numFmt w:val="bullet"/>
      <w:lvlText w:val="•"/>
      <w:lvlJc w:val="left"/>
      <w:pPr>
        <w:ind w:left="5270" w:hanging="720"/>
      </w:pPr>
    </w:lvl>
    <w:lvl w:ilvl="6">
      <w:start w:val="0"/>
      <w:numFmt w:val="bullet"/>
      <w:lvlText w:val="•"/>
      <w:lvlJc w:val="left"/>
      <w:pPr>
        <w:ind w:left="6160" w:hanging="720"/>
      </w:pPr>
    </w:lvl>
    <w:lvl w:ilvl="7">
      <w:start w:val="0"/>
      <w:numFmt w:val="bullet"/>
      <w:lvlText w:val="•"/>
      <w:lvlJc w:val="left"/>
      <w:pPr>
        <w:ind w:left="7050" w:hanging="720"/>
      </w:pPr>
    </w:lvl>
    <w:lvl w:ilvl="8">
      <w:start w:val="0"/>
      <w:numFmt w:val="bullet"/>
      <w:lvlText w:val="•"/>
      <w:lvlJc w:val="left"/>
      <w:pPr>
        <w:ind w:left="7940" w:hanging="720"/>
      </w:pPr>
    </w:lvl>
  </w:abstractNum>
  <w:abstractNum w:abstractNumId="2">
    <w:nsid w:val="00000404"/>
    <w:multiLevelType w:val="multilevel"/>
    <w:tmpl w:val="00000887"/>
    <w:lvl w:ilvl="0">
      <w:start w:val="0"/>
      <w:numFmt w:val="bullet"/>
      <w:lvlText w:val="o"/>
      <w:lvlJc w:val="left"/>
      <w:pPr>
        <w:ind w:left="100" w:hanging="720"/>
      </w:pPr>
      <w:rPr>
        <w:rFonts w:ascii="Courier New" w:hAnsi="Courier New" w:cs="Courier New"/>
        <w:b w:val="0"/>
        <w:bCs w:val="0"/>
        <w:i w:val="0"/>
        <w:iCs w:val="0"/>
        <w:w w:val="100"/>
        <w:sz w:val="24"/>
        <w:szCs w:val="24"/>
      </w:rPr>
    </w:lvl>
    <w:lvl w:ilvl="1">
      <w:start w:val="0"/>
      <w:numFmt w:val="bullet"/>
      <w:lvlText w:val="•"/>
      <w:lvlJc w:val="left"/>
      <w:pPr>
        <w:ind w:left="1062" w:hanging="720"/>
      </w:pPr>
    </w:lvl>
    <w:lvl w:ilvl="2">
      <w:start w:val="0"/>
      <w:numFmt w:val="bullet"/>
      <w:lvlText w:val="•"/>
      <w:lvlJc w:val="left"/>
      <w:pPr>
        <w:ind w:left="2024" w:hanging="720"/>
      </w:pPr>
    </w:lvl>
    <w:lvl w:ilvl="3">
      <w:start w:val="0"/>
      <w:numFmt w:val="bullet"/>
      <w:lvlText w:val="•"/>
      <w:lvlJc w:val="left"/>
      <w:pPr>
        <w:ind w:left="2986" w:hanging="720"/>
      </w:pPr>
    </w:lvl>
    <w:lvl w:ilvl="4">
      <w:start w:val="0"/>
      <w:numFmt w:val="bullet"/>
      <w:lvlText w:val="•"/>
      <w:lvlJc w:val="left"/>
      <w:pPr>
        <w:ind w:left="3948" w:hanging="720"/>
      </w:pPr>
    </w:lvl>
    <w:lvl w:ilvl="5">
      <w:start w:val="0"/>
      <w:numFmt w:val="bullet"/>
      <w:lvlText w:val="•"/>
      <w:lvlJc w:val="left"/>
      <w:pPr>
        <w:ind w:left="4910" w:hanging="720"/>
      </w:pPr>
    </w:lvl>
    <w:lvl w:ilvl="6">
      <w:start w:val="0"/>
      <w:numFmt w:val="bullet"/>
      <w:lvlText w:val="•"/>
      <w:lvlJc w:val="left"/>
      <w:pPr>
        <w:ind w:left="5872" w:hanging="720"/>
      </w:pPr>
    </w:lvl>
    <w:lvl w:ilvl="7">
      <w:start w:val="0"/>
      <w:numFmt w:val="bullet"/>
      <w:lvlText w:val="•"/>
      <w:lvlJc w:val="left"/>
      <w:pPr>
        <w:ind w:left="6834" w:hanging="720"/>
      </w:pPr>
    </w:lvl>
    <w:lvl w:ilvl="8">
      <w:start w:val="0"/>
      <w:numFmt w:val="bullet"/>
      <w:lvlText w:val="•"/>
      <w:lvlJc w:val="left"/>
      <w:pPr>
        <w:ind w:left="7796" w:hanging="720"/>
      </w:pPr>
    </w:lvl>
  </w:abstractNum>
  <w:abstractNum w:abstractNumId="3">
    <w:nsid w:val="00000405"/>
    <w:multiLevelType w:val="multilevel"/>
    <w:tmpl w:val="00000888"/>
    <w:lvl w:ilvl="0">
      <w:start w:val="0"/>
      <w:numFmt w:val="bullet"/>
      <w:lvlText w:val=""/>
      <w:lvlJc w:val="left"/>
      <w:pPr>
        <w:ind w:left="820" w:hanging="720"/>
      </w:pPr>
      <w:rPr>
        <w:rFonts w:ascii="Wingdings" w:hAnsi="Wingdings" w:cs="Wingdings"/>
        <w:b w:val="0"/>
        <w:bCs w:val="0"/>
        <w:i w:val="0"/>
        <w:iCs w:val="0"/>
        <w:w w:val="100"/>
        <w:sz w:val="24"/>
        <w:szCs w:val="24"/>
      </w:rPr>
    </w:lvl>
    <w:lvl w:ilvl="1">
      <w:start w:val="0"/>
      <w:numFmt w:val="bullet"/>
      <w:lvlText w:val="•"/>
      <w:lvlJc w:val="left"/>
      <w:pPr>
        <w:ind w:left="1710" w:hanging="720"/>
      </w:pPr>
    </w:lvl>
    <w:lvl w:ilvl="2">
      <w:start w:val="0"/>
      <w:numFmt w:val="bullet"/>
      <w:lvlText w:val="•"/>
      <w:lvlJc w:val="left"/>
      <w:pPr>
        <w:ind w:left="2600" w:hanging="720"/>
      </w:pPr>
    </w:lvl>
    <w:lvl w:ilvl="3">
      <w:start w:val="0"/>
      <w:numFmt w:val="bullet"/>
      <w:lvlText w:val="•"/>
      <w:lvlJc w:val="left"/>
      <w:pPr>
        <w:ind w:left="3490" w:hanging="720"/>
      </w:pPr>
    </w:lvl>
    <w:lvl w:ilvl="4">
      <w:start w:val="0"/>
      <w:numFmt w:val="bullet"/>
      <w:lvlText w:val="•"/>
      <w:lvlJc w:val="left"/>
      <w:pPr>
        <w:ind w:left="4380" w:hanging="720"/>
      </w:pPr>
    </w:lvl>
    <w:lvl w:ilvl="5">
      <w:start w:val="0"/>
      <w:numFmt w:val="bullet"/>
      <w:lvlText w:val="•"/>
      <w:lvlJc w:val="left"/>
      <w:pPr>
        <w:ind w:left="5270" w:hanging="720"/>
      </w:pPr>
    </w:lvl>
    <w:lvl w:ilvl="6">
      <w:start w:val="0"/>
      <w:numFmt w:val="bullet"/>
      <w:lvlText w:val="•"/>
      <w:lvlJc w:val="left"/>
      <w:pPr>
        <w:ind w:left="6160" w:hanging="720"/>
      </w:pPr>
    </w:lvl>
    <w:lvl w:ilvl="7">
      <w:start w:val="0"/>
      <w:numFmt w:val="bullet"/>
      <w:lvlText w:val="•"/>
      <w:lvlJc w:val="left"/>
      <w:pPr>
        <w:ind w:left="7050" w:hanging="720"/>
      </w:pPr>
    </w:lvl>
    <w:lvl w:ilvl="8">
      <w:start w:val="0"/>
      <w:numFmt w:val="bullet"/>
      <w:lvlText w:val="•"/>
      <w:lvlJc w:val="left"/>
      <w:pPr>
        <w:ind w:left="7940" w:hanging="720"/>
      </w:pPr>
    </w:lvl>
  </w:abstractNum>
  <w:abstractNum w:abstractNumId="4">
    <w:nsid w:val="00000406"/>
    <w:multiLevelType w:val="multilevel"/>
    <w:tmpl w:val="00000889"/>
    <w:lvl w:ilvl="0">
      <w:start w:val="0"/>
      <w:numFmt w:val="bullet"/>
      <w:lvlText w:val="o"/>
      <w:lvlJc w:val="left"/>
      <w:pPr>
        <w:ind w:left="100" w:hanging="720"/>
      </w:pPr>
      <w:rPr>
        <w:rFonts w:ascii="Courier New" w:hAnsi="Courier New" w:cs="Courier New"/>
        <w:b w:val="0"/>
        <w:bCs w:val="0"/>
        <w:i w:val="0"/>
        <w:iCs w:val="0"/>
        <w:w w:val="100"/>
        <w:sz w:val="24"/>
        <w:szCs w:val="24"/>
      </w:rPr>
    </w:lvl>
    <w:lvl w:ilvl="1">
      <w:start w:val="0"/>
      <w:numFmt w:val="bullet"/>
      <w:lvlText w:val="•"/>
      <w:lvlJc w:val="left"/>
      <w:pPr>
        <w:ind w:left="1062" w:hanging="720"/>
      </w:pPr>
    </w:lvl>
    <w:lvl w:ilvl="2">
      <w:start w:val="0"/>
      <w:numFmt w:val="bullet"/>
      <w:lvlText w:val="•"/>
      <w:lvlJc w:val="left"/>
      <w:pPr>
        <w:ind w:left="2024" w:hanging="720"/>
      </w:pPr>
    </w:lvl>
    <w:lvl w:ilvl="3">
      <w:start w:val="0"/>
      <w:numFmt w:val="bullet"/>
      <w:lvlText w:val="•"/>
      <w:lvlJc w:val="left"/>
      <w:pPr>
        <w:ind w:left="2986" w:hanging="720"/>
      </w:pPr>
    </w:lvl>
    <w:lvl w:ilvl="4">
      <w:start w:val="0"/>
      <w:numFmt w:val="bullet"/>
      <w:lvlText w:val="•"/>
      <w:lvlJc w:val="left"/>
      <w:pPr>
        <w:ind w:left="3948" w:hanging="720"/>
      </w:pPr>
    </w:lvl>
    <w:lvl w:ilvl="5">
      <w:start w:val="0"/>
      <w:numFmt w:val="bullet"/>
      <w:lvlText w:val="•"/>
      <w:lvlJc w:val="left"/>
      <w:pPr>
        <w:ind w:left="4910" w:hanging="720"/>
      </w:pPr>
    </w:lvl>
    <w:lvl w:ilvl="6">
      <w:start w:val="0"/>
      <w:numFmt w:val="bullet"/>
      <w:lvlText w:val="•"/>
      <w:lvlJc w:val="left"/>
      <w:pPr>
        <w:ind w:left="5872" w:hanging="720"/>
      </w:pPr>
    </w:lvl>
    <w:lvl w:ilvl="7">
      <w:start w:val="0"/>
      <w:numFmt w:val="bullet"/>
      <w:lvlText w:val="•"/>
      <w:lvlJc w:val="left"/>
      <w:pPr>
        <w:ind w:left="6834" w:hanging="720"/>
      </w:pPr>
    </w:lvl>
    <w:lvl w:ilvl="8">
      <w:start w:val="0"/>
      <w:numFmt w:val="bullet"/>
      <w:lvlText w:val="•"/>
      <w:lvlJc w:val="left"/>
      <w:pPr>
        <w:ind w:left="7796" w:hanging="720"/>
      </w:pPr>
    </w:lvl>
  </w:abstractNum>
  <w:abstractNum w:abstractNumId="5">
    <w:nsid w:val="02B20ABB"/>
    <w:multiLevelType w:val="hybridMultilevel"/>
    <w:tmpl w:val="8578D4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F17662"/>
    <w:multiLevelType w:val="hybridMultilevel"/>
    <w:tmpl w:val="D97C1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E807D1"/>
    <w:multiLevelType w:val="hybridMultilevel"/>
    <w:tmpl w:val="3D7AE9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25B537D3"/>
    <w:multiLevelType w:val="hybridMultilevel"/>
    <w:tmpl w:val="0B68F6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06354F"/>
    <w:multiLevelType w:val="hybridMultilevel"/>
    <w:tmpl w:val="E9A64898"/>
    <w:lvl w:ilvl="0">
      <w:start w:val="1"/>
      <w:numFmt w:val="upperLetter"/>
      <w:lvlText w:val="%1."/>
      <w:lvlJc w:val="left"/>
      <w:pPr>
        <w:ind w:left="479" w:hanging="360"/>
      </w:pPr>
      <w:rPr>
        <w:rFonts w:hint="default"/>
      </w:rPr>
    </w:lvl>
    <w:lvl w:ilvl="1" w:tentative="1">
      <w:start w:val="1"/>
      <w:numFmt w:val="lowerLetter"/>
      <w:lvlText w:val="%2."/>
      <w:lvlJc w:val="left"/>
      <w:pPr>
        <w:ind w:left="1199" w:hanging="360"/>
      </w:pPr>
    </w:lvl>
    <w:lvl w:ilvl="2" w:tentative="1">
      <w:start w:val="1"/>
      <w:numFmt w:val="lowerRoman"/>
      <w:lvlText w:val="%3."/>
      <w:lvlJc w:val="right"/>
      <w:pPr>
        <w:ind w:left="1919" w:hanging="180"/>
      </w:pPr>
    </w:lvl>
    <w:lvl w:ilvl="3" w:tentative="1">
      <w:start w:val="1"/>
      <w:numFmt w:val="decimal"/>
      <w:lvlText w:val="%4."/>
      <w:lvlJc w:val="left"/>
      <w:pPr>
        <w:ind w:left="2639" w:hanging="360"/>
      </w:pPr>
    </w:lvl>
    <w:lvl w:ilvl="4" w:tentative="1">
      <w:start w:val="1"/>
      <w:numFmt w:val="lowerLetter"/>
      <w:lvlText w:val="%5."/>
      <w:lvlJc w:val="left"/>
      <w:pPr>
        <w:ind w:left="3359" w:hanging="360"/>
      </w:pPr>
    </w:lvl>
    <w:lvl w:ilvl="5" w:tentative="1">
      <w:start w:val="1"/>
      <w:numFmt w:val="lowerRoman"/>
      <w:lvlText w:val="%6."/>
      <w:lvlJc w:val="right"/>
      <w:pPr>
        <w:ind w:left="4079" w:hanging="180"/>
      </w:pPr>
    </w:lvl>
    <w:lvl w:ilvl="6" w:tentative="1">
      <w:start w:val="1"/>
      <w:numFmt w:val="decimal"/>
      <w:lvlText w:val="%7."/>
      <w:lvlJc w:val="left"/>
      <w:pPr>
        <w:ind w:left="4799" w:hanging="360"/>
      </w:pPr>
    </w:lvl>
    <w:lvl w:ilvl="7" w:tentative="1">
      <w:start w:val="1"/>
      <w:numFmt w:val="lowerLetter"/>
      <w:lvlText w:val="%8."/>
      <w:lvlJc w:val="left"/>
      <w:pPr>
        <w:ind w:left="5519" w:hanging="360"/>
      </w:pPr>
    </w:lvl>
    <w:lvl w:ilvl="8" w:tentative="1">
      <w:start w:val="1"/>
      <w:numFmt w:val="lowerRoman"/>
      <w:lvlText w:val="%9."/>
      <w:lvlJc w:val="right"/>
      <w:pPr>
        <w:ind w:left="6239" w:hanging="180"/>
      </w:pPr>
    </w:lvl>
  </w:abstractNum>
  <w:abstractNum w:abstractNumId="10">
    <w:nsid w:val="331A2752"/>
    <w:multiLevelType w:val="hybridMultilevel"/>
    <w:tmpl w:val="5DE48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291A04"/>
    <w:multiLevelType w:val="hybridMultilevel"/>
    <w:tmpl w:val="A2BC8F2E"/>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AE73F9"/>
    <w:multiLevelType w:val="hybridMultilevel"/>
    <w:tmpl w:val="78560974"/>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6C417B"/>
    <w:multiLevelType w:val="hybridMultilevel"/>
    <w:tmpl w:val="247CF5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EF0D26"/>
    <w:multiLevelType w:val="hybridMultilevel"/>
    <w:tmpl w:val="15D85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6C6F02"/>
    <w:multiLevelType w:val="hybridMultilevel"/>
    <w:tmpl w:val="6E948D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314490"/>
    <w:multiLevelType w:val="hybridMultilevel"/>
    <w:tmpl w:val="A2BC8F2E"/>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5E15ED"/>
    <w:multiLevelType w:val="hybridMultilevel"/>
    <w:tmpl w:val="B7A48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3E632D"/>
    <w:multiLevelType w:val="hybridMultilevel"/>
    <w:tmpl w:val="F766A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5E17D5"/>
    <w:multiLevelType w:val="hybridMultilevel"/>
    <w:tmpl w:val="F38CD83A"/>
    <w:lvl w:ilvl="0">
      <w:start w:val="1"/>
      <w:numFmt w:val="decimal"/>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B74D6E"/>
    <w:multiLevelType w:val="hybridMultilevel"/>
    <w:tmpl w:val="9E5CC1EC"/>
    <w:lvl w:ilvl="0">
      <w:start w:val="1"/>
      <w:numFmt w:val="decimal"/>
      <w:lvlText w:val="%1."/>
      <w:lvlJc w:val="left"/>
      <w:pPr>
        <w:ind w:left="720" w:hanging="360"/>
      </w:pPr>
      <w:rPr>
        <w:rFonts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6E50400"/>
    <w:multiLevelType w:val="hybridMultilevel"/>
    <w:tmpl w:val="402AE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5839636">
    <w:abstractNumId w:val="8"/>
  </w:num>
  <w:num w:numId="2" w16cid:durableId="102959823">
    <w:abstractNumId w:val="13"/>
  </w:num>
  <w:num w:numId="3" w16cid:durableId="925767746">
    <w:abstractNumId w:val="17"/>
  </w:num>
  <w:num w:numId="4" w16cid:durableId="606040706">
    <w:abstractNumId w:val="18"/>
  </w:num>
  <w:num w:numId="5" w16cid:durableId="1417286003">
    <w:abstractNumId w:val="19"/>
  </w:num>
  <w:num w:numId="6" w16cid:durableId="422189065">
    <w:abstractNumId w:val="20"/>
  </w:num>
  <w:num w:numId="7" w16cid:durableId="978068763">
    <w:abstractNumId w:val="9"/>
  </w:num>
  <w:num w:numId="8" w16cid:durableId="1184709263">
    <w:abstractNumId w:val="15"/>
  </w:num>
  <w:num w:numId="9" w16cid:durableId="49617469">
    <w:abstractNumId w:val="5"/>
  </w:num>
  <w:num w:numId="10" w16cid:durableId="640690401">
    <w:abstractNumId w:val="12"/>
  </w:num>
  <w:num w:numId="11" w16cid:durableId="1910650793">
    <w:abstractNumId w:val="0"/>
  </w:num>
  <w:num w:numId="12" w16cid:durableId="589235199">
    <w:abstractNumId w:val="4"/>
  </w:num>
  <w:num w:numId="13" w16cid:durableId="122694186">
    <w:abstractNumId w:val="3"/>
  </w:num>
  <w:num w:numId="14" w16cid:durableId="57827713">
    <w:abstractNumId w:val="2"/>
  </w:num>
  <w:num w:numId="15" w16cid:durableId="1696300104">
    <w:abstractNumId w:val="1"/>
  </w:num>
  <w:num w:numId="16" w16cid:durableId="598951779">
    <w:abstractNumId w:val="21"/>
  </w:num>
  <w:num w:numId="17" w16cid:durableId="1602683914">
    <w:abstractNumId w:val="10"/>
  </w:num>
  <w:num w:numId="18" w16cid:durableId="482166930">
    <w:abstractNumId w:val="14"/>
  </w:num>
  <w:num w:numId="19" w16cid:durableId="691496136">
    <w:abstractNumId w:val="6"/>
  </w:num>
  <w:num w:numId="20" w16cid:durableId="602688732">
    <w:abstractNumId w:val="16"/>
  </w:num>
  <w:num w:numId="21" w16cid:durableId="622004669">
    <w:abstractNumId w:val="11"/>
  </w:num>
  <w:num w:numId="22" w16cid:durableId="18743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A1"/>
    <w:rsid w:val="000039A9"/>
    <w:rsid w:val="00004AF9"/>
    <w:rsid w:val="000076E2"/>
    <w:rsid w:val="00014FCB"/>
    <w:rsid w:val="000150BE"/>
    <w:rsid w:val="000259A4"/>
    <w:rsid w:val="00034706"/>
    <w:rsid w:val="00044E1A"/>
    <w:rsid w:val="00047EE2"/>
    <w:rsid w:val="000532E8"/>
    <w:rsid w:val="00062204"/>
    <w:rsid w:val="00062DE5"/>
    <w:rsid w:val="00074B2E"/>
    <w:rsid w:val="00075FB2"/>
    <w:rsid w:val="000768FE"/>
    <w:rsid w:val="00076B1D"/>
    <w:rsid w:val="00086F6C"/>
    <w:rsid w:val="00091068"/>
    <w:rsid w:val="000914A3"/>
    <w:rsid w:val="000938ED"/>
    <w:rsid w:val="00096136"/>
    <w:rsid w:val="000C0CB1"/>
    <w:rsid w:val="000C45D2"/>
    <w:rsid w:val="000C5964"/>
    <w:rsid w:val="000D1EBB"/>
    <w:rsid w:val="000F3A58"/>
    <w:rsid w:val="000F3B34"/>
    <w:rsid w:val="001014D8"/>
    <w:rsid w:val="0010278F"/>
    <w:rsid w:val="001048D3"/>
    <w:rsid w:val="001166E1"/>
    <w:rsid w:val="00116DFA"/>
    <w:rsid w:val="001223B7"/>
    <w:rsid w:val="00130DC9"/>
    <w:rsid w:val="00135BC8"/>
    <w:rsid w:val="0014185D"/>
    <w:rsid w:val="00142327"/>
    <w:rsid w:val="00144422"/>
    <w:rsid w:val="00150ECD"/>
    <w:rsid w:val="00152B2D"/>
    <w:rsid w:val="00166A32"/>
    <w:rsid w:val="00172B4E"/>
    <w:rsid w:val="00173768"/>
    <w:rsid w:val="00180C19"/>
    <w:rsid w:val="001819EA"/>
    <w:rsid w:val="00182763"/>
    <w:rsid w:val="00186AAF"/>
    <w:rsid w:val="0019486D"/>
    <w:rsid w:val="001B477D"/>
    <w:rsid w:val="001B4895"/>
    <w:rsid w:val="001C2F6B"/>
    <w:rsid w:val="001D0E02"/>
    <w:rsid w:val="001D34B4"/>
    <w:rsid w:val="001D7764"/>
    <w:rsid w:val="001E4FC4"/>
    <w:rsid w:val="001F4049"/>
    <w:rsid w:val="00200A50"/>
    <w:rsid w:val="00205354"/>
    <w:rsid w:val="002101B7"/>
    <w:rsid w:val="00216690"/>
    <w:rsid w:val="00233FAA"/>
    <w:rsid w:val="002341BF"/>
    <w:rsid w:val="00236A17"/>
    <w:rsid w:val="00246BA0"/>
    <w:rsid w:val="002526E2"/>
    <w:rsid w:val="00260543"/>
    <w:rsid w:val="00283BA8"/>
    <w:rsid w:val="00284A18"/>
    <w:rsid w:val="00285EF3"/>
    <w:rsid w:val="0029061A"/>
    <w:rsid w:val="0029645C"/>
    <w:rsid w:val="0029654F"/>
    <w:rsid w:val="002C38B2"/>
    <w:rsid w:val="002C5BDE"/>
    <w:rsid w:val="002C616B"/>
    <w:rsid w:val="002D4028"/>
    <w:rsid w:val="002E45A1"/>
    <w:rsid w:val="002E5919"/>
    <w:rsid w:val="002F0E57"/>
    <w:rsid w:val="002F13AA"/>
    <w:rsid w:val="002F5E06"/>
    <w:rsid w:val="003104B2"/>
    <w:rsid w:val="00317921"/>
    <w:rsid w:val="00321752"/>
    <w:rsid w:val="00323782"/>
    <w:rsid w:val="003243FD"/>
    <w:rsid w:val="00324827"/>
    <w:rsid w:val="00327EC3"/>
    <w:rsid w:val="003351E2"/>
    <w:rsid w:val="00335C09"/>
    <w:rsid w:val="00343AA5"/>
    <w:rsid w:val="00361E77"/>
    <w:rsid w:val="00362E95"/>
    <w:rsid w:val="00371A44"/>
    <w:rsid w:val="00371DFD"/>
    <w:rsid w:val="00390518"/>
    <w:rsid w:val="003965AB"/>
    <w:rsid w:val="003A361F"/>
    <w:rsid w:val="003A427D"/>
    <w:rsid w:val="003B6C9B"/>
    <w:rsid w:val="003C0446"/>
    <w:rsid w:val="003C2E99"/>
    <w:rsid w:val="003C7E4A"/>
    <w:rsid w:val="00402A4E"/>
    <w:rsid w:val="00413588"/>
    <w:rsid w:val="0042765F"/>
    <w:rsid w:val="00434D70"/>
    <w:rsid w:val="0043617C"/>
    <w:rsid w:val="00444DD6"/>
    <w:rsid w:val="00445C1E"/>
    <w:rsid w:val="00460A7B"/>
    <w:rsid w:val="00464551"/>
    <w:rsid w:val="00470340"/>
    <w:rsid w:val="00473C92"/>
    <w:rsid w:val="00473DEB"/>
    <w:rsid w:val="00481231"/>
    <w:rsid w:val="004833E9"/>
    <w:rsid w:val="00491C5B"/>
    <w:rsid w:val="004A6A69"/>
    <w:rsid w:val="004A7A2D"/>
    <w:rsid w:val="004A7D4D"/>
    <w:rsid w:val="004B13A5"/>
    <w:rsid w:val="004B45E5"/>
    <w:rsid w:val="004C52EB"/>
    <w:rsid w:val="004E3818"/>
    <w:rsid w:val="004E5FF4"/>
    <w:rsid w:val="004E7EBE"/>
    <w:rsid w:val="004F6ECA"/>
    <w:rsid w:val="00511319"/>
    <w:rsid w:val="00512875"/>
    <w:rsid w:val="00517BFC"/>
    <w:rsid w:val="0052450C"/>
    <w:rsid w:val="00527760"/>
    <w:rsid w:val="005279EB"/>
    <w:rsid w:val="005464AA"/>
    <w:rsid w:val="00550B48"/>
    <w:rsid w:val="00552975"/>
    <w:rsid w:val="00560B7E"/>
    <w:rsid w:val="005670E2"/>
    <w:rsid w:val="00567C20"/>
    <w:rsid w:val="005777DB"/>
    <w:rsid w:val="005826C6"/>
    <w:rsid w:val="005833C0"/>
    <w:rsid w:val="00583FFB"/>
    <w:rsid w:val="005928D5"/>
    <w:rsid w:val="005B48E5"/>
    <w:rsid w:val="005C3414"/>
    <w:rsid w:val="005C3AAB"/>
    <w:rsid w:val="005C6FA2"/>
    <w:rsid w:val="005E1E5C"/>
    <w:rsid w:val="005E2239"/>
    <w:rsid w:val="005E6037"/>
    <w:rsid w:val="0060102C"/>
    <w:rsid w:val="00610224"/>
    <w:rsid w:val="00613C01"/>
    <w:rsid w:val="006226B7"/>
    <w:rsid w:val="00623BC2"/>
    <w:rsid w:val="00631DFD"/>
    <w:rsid w:val="006535A1"/>
    <w:rsid w:val="00661F84"/>
    <w:rsid w:val="0066244F"/>
    <w:rsid w:val="006654EC"/>
    <w:rsid w:val="006762BF"/>
    <w:rsid w:val="00677238"/>
    <w:rsid w:val="00680297"/>
    <w:rsid w:val="006833B7"/>
    <w:rsid w:val="00684583"/>
    <w:rsid w:val="00697692"/>
    <w:rsid w:val="006A34E6"/>
    <w:rsid w:val="006B2BB6"/>
    <w:rsid w:val="006C0286"/>
    <w:rsid w:val="006C113D"/>
    <w:rsid w:val="006C3760"/>
    <w:rsid w:val="006C3ED3"/>
    <w:rsid w:val="006C48D8"/>
    <w:rsid w:val="006E15A5"/>
    <w:rsid w:val="006F12A9"/>
    <w:rsid w:val="006F14DD"/>
    <w:rsid w:val="006F5208"/>
    <w:rsid w:val="00707CE1"/>
    <w:rsid w:val="00714429"/>
    <w:rsid w:val="00722231"/>
    <w:rsid w:val="0072256A"/>
    <w:rsid w:val="00722860"/>
    <w:rsid w:val="00722F90"/>
    <w:rsid w:val="00723173"/>
    <w:rsid w:val="00731431"/>
    <w:rsid w:val="00734990"/>
    <w:rsid w:val="00735316"/>
    <w:rsid w:val="00737568"/>
    <w:rsid w:val="007404A2"/>
    <w:rsid w:val="0074778D"/>
    <w:rsid w:val="00772523"/>
    <w:rsid w:val="00773923"/>
    <w:rsid w:val="007878CE"/>
    <w:rsid w:val="007A1A8A"/>
    <w:rsid w:val="007A3D7B"/>
    <w:rsid w:val="007A5D46"/>
    <w:rsid w:val="007B057D"/>
    <w:rsid w:val="007B5DC7"/>
    <w:rsid w:val="007B766D"/>
    <w:rsid w:val="007B7911"/>
    <w:rsid w:val="007C3DB8"/>
    <w:rsid w:val="007C44C1"/>
    <w:rsid w:val="007C67AD"/>
    <w:rsid w:val="007F0867"/>
    <w:rsid w:val="007F0AEC"/>
    <w:rsid w:val="007F2382"/>
    <w:rsid w:val="00800733"/>
    <w:rsid w:val="0080464D"/>
    <w:rsid w:val="00806435"/>
    <w:rsid w:val="00811C5C"/>
    <w:rsid w:val="00831C63"/>
    <w:rsid w:val="00832E36"/>
    <w:rsid w:val="0083608A"/>
    <w:rsid w:val="00860010"/>
    <w:rsid w:val="00863D79"/>
    <w:rsid w:val="0086580F"/>
    <w:rsid w:val="0086794E"/>
    <w:rsid w:val="0087290D"/>
    <w:rsid w:val="0087551A"/>
    <w:rsid w:val="008769B3"/>
    <w:rsid w:val="008901B5"/>
    <w:rsid w:val="008932EE"/>
    <w:rsid w:val="008948EB"/>
    <w:rsid w:val="008A5BC4"/>
    <w:rsid w:val="008A787F"/>
    <w:rsid w:val="008B2C8F"/>
    <w:rsid w:val="008C11A1"/>
    <w:rsid w:val="008C6437"/>
    <w:rsid w:val="008D47D4"/>
    <w:rsid w:val="008E7119"/>
    <w:rsid w:val="008F261A"/>
    <w:rsid w:val="008F4D09"/>
    <w:rsid w:val="0090341C"/>
    <w:rsid w:val="00913CA4"/>
    <w:rsid w:val="00917D17"/>
    <w:rsid w:val="009415F7"/>
    <w:rsid w:val="00943316"/>
    <w:rsid w:val="00947AAE"/>
    <w:rsid w:val="00947CFA"/>
    <w:rsid w:val="00950644"/>
    <w:rsid w:val="00951A20"/>
    <w:rsid w:val="00967661"/>
    <w:rsid w:val="009711EB"/>
    <w:rsid w:val="00973100"/>
    <w:rsid w:val="00973999"/>
    <w:rsid w:val="00976B28"/>
    <w:rsid w:val="00982898"/>
    <w:rsid w:val="009864DA"/>
    <w:rsid w:val="00986809"/>
    <w:rsid w:val="00991BB6"/>
    <w:rsid w:val="00996DD2"/>
    <w:rsid w:val="009973B4"/>
    <w:rsid w:val="009B1747"/>
    <w:rsid w:val="009B56DA"/>
    <w:rsid w:val="009C0F2F"/>
    <w:rsid w:val="009C0FA5"/>
    <w:rsid w:val="009C5BB5"/>
    <w:rsid w:val="009D51CF"/>
    <w:rsid w:val="009D7769"/>
    <w:rsid w:val="009E091A"/>
    <w:rsid w:val="009F07E3"/>
    <w:rsid w:val="009F3508"/>
    <w:rsid w:val="009F6205"/>
    <w:rsid w:val="009F77BF"/>
    <w:rsid w:val="00A1393A"/>
    <w:rsid w:val="00A254C9"/>
    <w:rsid w:val="00A32262"/>
    <w:rsid w:val="00A361C7"/>
    <w:rsid w:val="00A40EE4"/>
    <w:rsid w:val="00A411FB"/>
    <w:rsid w:val="00A45D50"/>
    <w:rsid w:val="00A54940"/>
    <w:rsid w:val="00A608A2"/>
    <w:rsid w:val="00A63BC6"/>
    <w:rsid w:val="00A669B2"/>
    <w:rsid w:val="00A771C1"/>
    <w:rsid w:val="00A77D99"/>
    <w:rsid w:val="00A918B6"/>
    <w:rsid w:val="00A918D3"/>
    <w:rsid w:val="00A9486A"/>
    <w:rsid w:val="00A95EB5"/>
    <w:rsid w:val="00AB0CF9"/>
    <w:rsid w:val="00AC0D95"/>
    <w:rsid w:val="00AC37D9"/>
    <w:rsid w:val="00AD53BD"/>
    <w:rsid w:val="00AE112C"/>
    <w:rsid w:val="00AE43A0"/>
    <w:rsid w:val="00AF3CAA"/>
    <w:rsid w:val="00AF41CF"/>
    <w:rsid w:val="00B2354D"/>
    <w:rsid w:val="00B255EB"/>
    <w:rsid w:val="00B349D9"/>
    <w:rsid w:val="00B36621"/>
    <w:rsid w:val="00B43A79"/>
    <w:rsid w:val="00B75A89"/>
    <w:rsid w:val="00B77C1E"/>
    <w:rsid w:val="00B80EEF"/>
    <w:rsid w:val="00B867B4"/>
    <w:rsid w:val="00B867D1"/>
    <w:rsid w:val="00B86C8B"/>
    <w:rsid w:val="00BA2384"/>
    <w:rsid w:val="00BA6EFE"/>
    <w:rsid w:val="00BB2A54"/>
    <w:rsid w:val="00BB2D9B"/>
    <w:rsid w:val="00BC0505"/>
    <w:rsid w:val="00BD17B3"/>
    <w:rsid w:val="00BF0869"/>
    <w:rsid w:val="00BF33CA"/>
    <w:rsid w:val="00BF3DF1"/>
    <w:rsid w:val="00C049B6"/>
    <w:rsid w:val="00C0665C"/>
    <w:rsid w:val="00C13B61"/>
    <w:rsid w:val="00C20D7B"/>
    <w:rsid w:val="00C30CE3"/>
    <w:rsid w:val="00C374E2"/>
    <w:rsid w:val="00C46842"/>
    <w:rsid w:val="00C5640A"/>
    <w:rsid w:val="00C569B2"/>
    <w:rsid w:val="00C728F5"/>
    <w:rsid w:val="00C87CBA"/>
    <w:rsid w:val="00C95BC5"/>
    <w:rsid w:val="00CA170C"/>
    <w:rsid w:val="00CA43CE"/>
    <w:rsid w:val="00CB5A1A"/>
    <w:rsid w:val="00CB7C91"/>
    <w:rsid w:val="00CD672E"/>
    <w:rsid w:val="00CD752E"/>
    <w:rsid w:val="00CE542C"/>
    <w:rsid w:val="00CE7753"/>
    <w:rsid w:val="00CF14A1"/>
    <w:rsid w:val="00CF1A91"/>
    <w:rsid w:val="00D05458"/>
    <w:rsid w:val="00D0632F"/>
    <w:rsid w:val="00D07D8D"/>
    <w:rsid w:val="00D16CF1"/>
    <w:rsid w:val="00D20516"/>
    <w:rsid w:val="00D30947"/>
    <w:rsid w:val="00D30B45"/>
    <w:rsid w:val="00D42F9B"/>
    <w:rsid w:val="00D5144B"/>
    <w:rsid w:val="00D51AFE"/>
    <w:rsid w:val="00D63124"/>
    <w:rsid w:val="00D73BB4"/>
    <w:rsid w:val="00D77371"/>
    <w:rsid w:val="00D77388"/>
    <w:rsid w:val="00D9036F"/>
    <w:rsid w:val="00D9281C"/>
    <w:rsid w:val="00DA5FB4"/>
    <w:rsid w:val="00DA688B"/>
    <w:rsid w:val="00DB33A1"/>
    <w:rsid w:val="00DB6311"/>
    <w:rsid w:val="00DB72F7"/>
    <w:rsid w:val="00DC15C5"/>
    <w:rsid w:val="00DC37B1"/>
    <w:rsid w:val="00DC5FF6"/>
    <w:rsid w:val="00DD0B0E"/>
    <w:rsid w:val="00DD34C4"/>
    <w:rsid w:val="00DD6CC0"/>
    <w:rsid w:val="00DF3D39"/>
    <w:rsid w:val="00E01214"/>
    <w:rsid w:val="00E01536"/>
    <w:rsid w:val="00E04E9F"/>
    <w:rsid w:val="00E13F22"/>
    <w:rsid w:val="00E16C89"/>
    <w:rsid w:val="00E4099E"/>
    <w:rsid w:val="00E42E98"/>
    <w:rsid w:val="00E56F64"/>
    <w:rsid w:val="00E61C16"/>
    <w:rsid w:val="00E644EC"/>
    <w:rsid w:val="00E652A8"/>
    <w:rsid w:val="00E67CE8"/>
    <w:rsid w:val="00E7005B"/>
    <w:rsid w:val="00E73DEF"/>
    <w:rsid w:val="00EA2762"/>
    <w:rsid w:val="00EB2303"/>
    <w:rsid w:val="00EC16B3"/>
    <w:rsid w:val="00EC4A52"/>
    <w:rsid w:val="00EE5570"/>
    <w:rsid w:val="00EF0F69"/>
    <w:rsid w:val="00EF6387"/>
    <w:rsid w:val="00F05492"/>
    <w:rsid w:val="00F125EA"/>
    <w:rsid w:val="00F14BCB"/>
    <w:rsid w:val="00F240B7"/>
    <w:rsid w:val="00F26F5D"/>
    <w:rsid w:val="00F33967"/>
    <w:rsid w:val="00F504D9"/>
    <w:rsid w:val="00F52867"/>
    <w:rsid w:val="00F6112B"/>
    <w:rsid w:val="00F73013"/>
    <w:rsid w:val="00F736E0"/>
    <w:rsid w:val="00F852CB"/>
    <w:rsid w:val="00F93F19"/>
    <w:rsid w:val="00FA48DD"/>
    <w:rsid w:val="00FA643E"/>
    <w:rsid w:val="00FB14C0"/>
    <w:rsid w:val="00FB55BE"/>
    <w:rsid w:val="00FD45F3"/>
    <w:rsid w:val="00FE1B0D"/>
    <w:rsid w:val="00FE3299"/>
    <w:rsid w:val="00FE4422"/>
    <w:rsid w:val="00FE49BF"/>
    <w:rsid w:val="00FE52FD"/>
    <w:rsid w:val="00FF25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412B8B"/>
  <w15:chartTrackingRefBased/>
  <w15:docId w15:val="{A322E0DC-51A3-49D1-BF6D-D1866E5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EB"/>
    <w:pPr>
      <w:keepNext/>
      <w:keepLines/>
      <w:outlineLvl w:val="0"/>
    </w:pPr>
    <w:rPr>
      <w:rFonts w:ascii="Times New Roman" w:hAnsi="Times New Roman"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473DEB"/>
    <w:pPr>
      <w:keepNext/>
      <w:keepLines/>
      <w:spacing w:before="40"/>
      <w:outlineLvl w:val="1"/>
    </w:pPr>
    <w:rPr>
      <w:rFonts w:ascii="Times New Roman" w:hAnsi="Times New Roman"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B7911"/>
    <w:pPr>
      <w:keepNext/>
      <w:keepLines/>
      <w:numPr>
        <w:numId w:val="5"/>
      </w:numPr>
      <w:spacing w:before="40"/>
      <w:ind w:left="0" w:firstLine="0"/>
      <w:outlineLvl w:val="2"/>
    </w:pPr>
    <w:rPr>
      <w:rFonts w:ascii="Times New Roman" w:hAnsi="Times New Roman" w:eastAsiaTheme="majorEastAsia"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EB"/>
    <w:rPr>
      <w:rFonts w:ascii="Times New Roman" w:hAnsi="Times New Roman"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473DEB"/>
    <w:rPr>
      <w:rFonts w:ascii="Times New Roman" w:hAnsi="Times New Roman" w:eastAsiaTheme="majorEastAsia" w:cstheme="majorBidi"/>
      <w:b/>
      <w:color w:val="000000" w:themeColor="text1"/>
      <w:sz w:val="24"/>
      <w:szCs w:val="26"/>
    </w:rPr>
  </w:style>
  <w:style w:type="paragraph" w:styleId="ListParagraph">
    <w:name w:val="List Paragraph"/>
    <w:basedOn w:val="Normal"/>
    <w:uiPriority w:val="1"/>
    <w:qFormat/>
    <w:rsid w:val="00D07D8D"/>
    <w:pPr>
      <w:ind w:left="720"/>
      <w:contextualSpacing/>
    </w:pPr>
  </w:style>
  <w:style w:type="character" w:customStyle="1" w:styleId="Heading3Char">
    <w:name w:val="Heading 3 Char"/>
    <w:basedOn w:val="DefaultParagraphFont"/>
    <w:link w:val="Heading3"/>
    <w:uiPriority w:val="9"/>
    <w:rsid w:val="007B7911"/>
    <w:rPr>
      <w:rFonts w:ascii="Times New Roman" w:hAnsi="Times New Roman" w:eastAsiaTheme="majorEastAsia" w:cstheme="majorBidi"/>
      <w:sz w:val="24"/>
      <w:szCs w:val="24"/>
      <w:u w:val="single"/>
    </w:rPr>
  </w:style>
  <w:style w:type="paragraph" w:styleId="BodyText">
    <w:name w:val="Body Text"/>
    <w:basedOn w:val="Normal"/>
    <w:link w:val="BodyTextChar"/>
    <w:uiPriority w:val="1"/>
    <w:qFormat/>
    <w:rsid w:val="003351E2"/>
    <w:pPr>
      <w:widowControl w:val="0"/>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351E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73DEB"/>
    <w:rPr>
      <w:sz w:val="16"/>
      <w:szCs w:val="16"/>
    </w:rPr>
  </w:style>
  <w:style w:type="paragraph" w:styleId="CommentText">
    <w:name w:val="annotation text"/>
    <w:basedOn w:val="Normal"/>
    <w:link w:val="CommentTextChar"/>
    <w:uiPriority w:val="99"/>
    <w:unhideWhenUsed/>
    <w:rsid w:val="00473DEB"/>
    <w:rPr>
      <w:sz w:val="20"/>
      <w:szCs w:val="20"/>
    </w:rPr>
  </w:style>
  <w:style w:type="character" w:customStyle="1" w:styleId="CommentTextChar">
    <w:name w:val="Comment Text Char"/>
    <w:basedOn w:val="DefaultParagraphFont"/>
    <w:link w:val="CommentText"/>
    <w:uiPriority w:val="99"/>
    <w:rsid w:val="00473DEB"/>
    <w:rPr>
      <w:sz w:val="20"/>
      <w:szCs w:val="20"/>
    </w:rPr>
  </w:style>
  <w:style w:type="paragraph" w:styleId="CommentSubject">
    <w:name w:val="annotation subject"/>
    <w:basedOn w:val="CommentText"/>
    <w:next w:val="CommentText"/>
    <w:link w:val="CommentSubjectChar"/>
    <w:uiPriority w:val="99"/>
    <w:semiHidden/>
    <w:unhideWhenUsed/>
    <w:rsid w:val="00473DEB"/>
    <w:rPr>
      <w:b/>
      <w:bCs/>
    </w:rPr>
  </w:style>
  <w:style w:type="character" w:customStyle="1" w:styleId="CommentSubjectChar">
    <w:name w:val="Comment Subject Char"/>
    <w:basedOn w:val="CommentTextChar"/>
    <w:link w:val="CommentSubject"/>
    <w:uiPriority w:val="99"/>
    <w:semiHidden/>
    <w:rsid w:val="00473DEB"/>
    <w:rPr>
      <w:b/>
      <w:bCs/>
      <w:sz w:val="20"/>
      <w:szCs w:val="20"/>
    </w:rPr>
  </w:style>
  <w:style w:type="paragraph" w:styleId="BalloonText">
    <w:name w:val="Balloon Text"/>
    <w:basedOn w:val="Normal"/>
    <w:link w:val="BalloonTextChar"/>
    <w:uiPriority w:val="99"/>
    <w:semiHidden/>
    <w:unhideWhenUsed/>
    <w:rsid w:val="00473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EB"/>
    <w:rPr>
      <w:rFonts w:ascii="Segoe UI" w:hAnsi="Segoe UI" w:cs="Segoe UI"/>
      <w:sz w:val="18"/>
      <w:szCs w:val="18"/>
    </w:rPr>
  </w:style>
  <w:style w:type="table" w:styleId="TableGrid">
    <w:name w:val="Table Grid"/>
    <w:basedOn w:val="TableNormal"/>
    <w:uiPriority w:val="39"/>
    <w:rsid w:val="0060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827"/>
    <w:rPr>
      <w:color w:val="0563C1" w:themeColor="hyperlink"/>
      <w:u w:val="single"/>
    </w:rPr>
  </w:style>
  <w:style w:type="character" w:styleId="UnresolvedMention">
    <w:name w:val="Unresolved Mention"/>
    <w:basedOn w:val="DefaultParagraphFont"/>
    <w:uiPriority w:val="99"/>
    <w:semiHidden/>
    <w:unhideWhenUsed/>
    <w:rsid w:val="00324827"/>
    <w:rPr>
      <w:color w:val="605E5C"/>
      <w:shd w:val="clear" w:color="auto" w:fill="E1DFDD"/>
    </w:rPr>
  </w:style>
  <w:style w:type="character" w:styleId="FollowedHyperlink">
    <w:name w:val="FollowedHyperlink"/>
    <w:basedOn w:val="DefaultParagraphFont"/>
    <w:uiPriority w:val="99"/>
    <w:semiHidden/>
    <w:unhideWhenUsed/>
    <w:rsid w:val="00324827"/>
    <w:rPr>
      <w:color w:val="954F72" w:themeColor="followedHyperlink"/>
      <w:u w:val="single"/>
    </w:rPr>
  </w:style>
  <w:style w:type="paragraph" w:styleId="FootnoteText">
    <w:name w:val="footnote text"/>
    <w:basedOn w:val="Normal"/>
    <w:link w:val="FootnoteTextChar"/>
    <w:uiPriority w:val="99"/>
    <w:semiHidden/>
    <w:unhideWhenUsed/>
    <w:rsid w:val="00D63124"/>
    <w:rPr>
      <w:sz w:val="20"/>
      <w:szCs w:val="20"/>
    </w:rPr>
  </w:style>
  <w:style w:type="character" w:customStyle="1" w:styleId="FootnoteTextChar">
    <w:name w:val="Footnote Text Char"/>
    <w:basedOn w:val="DefaultParagraphFont"/>
    <w:link w:val="FootnoteText"/>
    <w:uiPriority w:val="99"/>
    <w:semiHidden/>
    <w:rsid w:val="00D63124"/>
    <w:rPr>
      <w:sz w:val="20"/>
      <w:szCs w:val="20"/>
    </w:rPr>
  </w:style>
  <w:style w:type="character" w:styleId="FootnoteReference">
    <w:name w:val="footnote reference"/>
    <w:basedOn w:val="DefaultParagraphFont"/>
    <w:uiPriority w:val="99"/>
    <w:semiHidden/>
    <w:unhideWhenUsed/>
    <w:rsid w:val="00D63124"/>
    <w:rPr>
      <w:vertAlign w:val="superscript"/>
    </w:rPr>
  </w:style>
  <w:style w:type="paragraph" w:styleId="Header">
    <w:name w:val="header"/>
    <w:basedOn w:val="Normal"/>
    <w:link w:val="HeaderChar"/>
    <w:uiPriority w:val="99"/>
    <w:semiHidden/>
    <w:unhideWhenUsed/>
    <w:rsid w:val="001223B7"/>
    <w:pPr>
      <w:tabs>
        <w:tab w:val="center" w:pos="4680"/>
        <w:tab w:val="right" w:pos="9360"/>
      </w:tabs>
    </w:pPr>
  </w:style>
  <w:style w:type="character" w:customStyle="1" w:styleId="HeaderChar">
    <w:name w:val="Header Char"/>
    <w:basedOn w:val="DefaultParagraphFont"/>
    <w:link w:val="Header"/>
    <w:uiPriority w:val="99"/>
    <w:semiHidden/>
    <w:rsid w:val="001223B7"/>
  </w:style>
  <w:style w:type="paragraph" w:styleId="Footer">
    <w:name w:val="footer"/>
    <w:basedOn w:val="Normal"/>
    <w:link w:val="FooterChar"/>
    <w:uiPriority w:val="99"/>
    <w:semiHidden/>
    <w:unhideWhenUsed/>
    <w:rsid w:val="001223B7"/>
    <w:pPr>
      <w:tabs>
        <w:tab w:val="center" w:pos="4680"/>
        <w:tab w:val="right" w:pos="9360"/>
      </w:tabs>
    </w:pPr>
  </w:style>
  <w:style w:type="character" w:customStyle="1" w:styleId="FooterChar">
    <w:name w:val="Footer Char"/>
    <w:basedOn w:val="DefaultParagraphFont"/>
    <w:link w:val="Footer"/>
    <w:uiPriority w:val="99"/>
    <w:semiHidden/>
    <w:rsid w:val="001223B7"/>
  </w:style>
  <w:style w:type="paragraph" w:styleId="Revision">
    <w:name w:val="Revision"/>
    <w:hidden/>
    <w:uiPriority w:val="99"/>
    <w:semiHidden/>
    <w:rsid w:val="0098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revised-manufacturer-discount-programfinal-guidance122024.pdf" TargetMode="External" /><Relationship Id="rId2" Type="http://schemas.openxmlformats.org/officeDocument/2006/relationships/hyperlink" Target="https://www.opm.gov/policy-data-oversight/pay-leave/salaries-wages/salary-tables/pdf/2025/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3" ma:contentTypeDescription="Create a new document." ma:contentTypeScope="" ma:versionID="c165c5a0bfa39f240b39d1389bc476fa">
  <xsd:schema xmlns:xsd="http://www.w3.org/2001/XMLSchema" xmlns:xs="http://www.w3.org/2001/XMLSchema" xmlns:p="http://schemas.microsoft.com/office/2006/metadata/properties" xmlns:ns2="2fa35c44-77c6-4c84-bdcc-a4839ec33289" xmlns:ns3="http://schemas.microsoft.com/sharepoint/v3/fields" targetNamespace="http://schemas.microsoft.com/office/2006/metadata/properties" ma:root="true" ma:fieldsID="9b9c10bc891a8ff557ee31d256d545b6" ns2:_="" ns3:_="">
    <xsd:import namespace="2fa35c44-77c6-4c84-bdcc-a4839ec33289"/>
    <xsd:import namespace="http://schemas.microsoft.com/sharepoint/v3/fields"/>
    <xsd:element name="properties">
      <xsd:complexType>
        <xsd:sequence>
          <xsd:element name="documentManagement">
            <xsd:complexType>
              <xsd:all>
                <xsd:element ref="ns2:SharedWithUser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25381-5F62-406B-830E-847D3087E2CC}">
  <ds:schemaRefs>
    <ds:schemaRef ds:uri="http://schemas.openxmlformats.org/officeDocument/2006/bibliography"/>
  </ds:schemaRefs>
</ds:datastoreItem>
</file>

<file path=customXml/itemProps2.xml><?xml version="1.0" encoding="utf-8"?>
<ds:datastoreItem xmlns:ds="http://schemas.openxmlformats.org/officeDocument/2006/customXml" ds:itemID="{37CCADD0-7746-4275-8D2A-9063597CE6AC}">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03E790E4-45CE-49DA-8F4C-F07E2F36D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D463B-1B3D-45D7-9A62-F95FD65E69BD}">
  <ds:schemaRefs>
    <ds:schemaRef ds:uri="Microsoft.SharePoint.Taxonomy.ContentTypeSync"/>
  </ds:schemaRefs>
</ds:datastoreItem>
</file>

<file path=customXml/itemProps5.xml><?xml version="1.0" encoding="utf-8"?>
<ds:datastoreItem xmlns:ds="http://schemas.openxmlformats.org/officeDocument/2006/customXml" ds:itemID="{09F1D3C4-6320-46C8-A328-6864EA162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2936</Words>
  <Characters>16386</Characters>
  <Application>Microsoft Office Word</Application>
  <DocSecurity>0</DocSecurity>
  <Lines>455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MDBG-DCOP-BP</dc:creator>
  <cp:lastModifiedBy>McKenzie, Stephan (CMS/OSORA)</cp:lastModifiedBy>
  <cp:revision>5</cp:revision>
  <dcterms:created xsi:type="dcterms:W3CDTF">2025-09-23T09:41:00Z</dcterms:created>
  <dcterms:modified xsi:type="dcterms:W3CDTF">2025-09-24T14:44:00Z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ies>
</file>