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0E8F" w:rsidP="00726DC5" w14:paraId="3366A605" w14:textId="2DFE9C32">
      <w:pPr>
        <w:pStyle w:val="Title"/>
        <w:spacing w:after="240"/>
        <w:jc w:val="center"/>
        <w:rPr>
          <w:sz w:val="36"/>
        </w:rPr>
      </w:pPr>
      <w:r w:rsidRPr="00726DC5">
        <w:rPr>
          <w:noProof/>
          <w:sz w:val="36"/>
        </w:rPr>
        <w:drawing>
          <wp:anchor distT="0" distB="0" distL="114300" distR="114300" simplePos="0" relativeHeight="251658240" behindDoc="0" locked="0" layoutInCell="1" allowOverlap="1">
            <wp:simplePos x="0" y="0"/>
            <wp:positionH relativeFrom="column">
              <wp:posOffset>5853430</wp:posOffset>
            </wp:positionH>
            <wp:positionV relativeFrom="paragraph">
              <wp:posOffset>-736600</wp:posOffset>
            </wp:positionV>
            <wp:extent cx="690245" cy="893445"/>
            <wp:effectExtent l="0" t="0" r="0" b="0"/>
            <wp:wrapNone/>
            <wp:docPr id="1" name="Picture 1" descr="Image result for 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result for head start logo"/>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90245" cy="893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6DC5">
        <w:rPr>
          <w:sz w:val="36"/>
        </w:rPr>
        <w:t xml:space="preserve"> AIAN Facility Condition, Location, and Ownership Survey</w:t>
      </w:r>
    </w:p>
    <w:p w:rsidR="00F05FD1" w:rsidRPr="00D13115" w:rsidP="257C3540" w14:paraId="1BBB0880" w14:textId="701C02CF">
      <w:pPr>
        <w:rPr>
          <w:b/>
          <w:bCs/>
        </w:rPr>
      </w:pPr>
      <w:r w:rsidRPr="3CDE3544">
        <w:rPr>
          <w:b/>
          <w:bCs/>
        </w:rPr>
        <w:t>This</w:t>
      </w:r>
      <w:r w:rsidRPr="3CDE3544">
        <w:rPr>
          <w:b/>
          <w:bCs/>
        </w:rPr>
        <w:t xml:space="preserve"> </w:t>
      </w:r>
      <w:r w:rsidRPr="3CDE3544" w:rsidR="04655A2F">
        <w:rPr>
          <w:b/>
          <w:bCs/>
        </w:rPr>
        <w:t xml:space="preserve">survey </w:t>
      </w:r>
      <w:r w:rsidRPr="3CDE3544" w:rsidR="0B69A2FF">
        <w:rPr>
          <w:b/>
          <w:bCs/>
        </w:rPr>
        <w:t>is to</w:t>
      </w:r>
      <w:r w:rsidRPr="3CDE3544" w:rsidR="04655A2F">
        <w:rPr>
          <w:b/>
          <w:bCs/>
        </w:rPr>
        <w:t xml:space="preserve"> meet the following requirement in the Head Start Act at Sec. 650(b):</w:t>
      </w:r>
    </w:p>
    <w:p w:rsidR="00D13115" w:rsidRPr="00F05FD1" w:rsidP="00F05FD1" w14:paraId="4B1FC193" w14:textId="78D0E606">
      <w:r>
        <w:t>(b) FACILITIES.--At least once during every 5-year period, the Secretary shall prepare and submit, to the Committee on Education and Labor of the House of Representatives and the Committee on Health, Education, Labor and Pensions of the Senate, a report concerning the condition, location, and ownership of facilities used, or available to be used, by Indian Head Start agencies (including Alaska Native Head Start agencies) and Native Hawaiian Head Start agencies.</w:t>
      </w:r>
    </w:p>
    <w:p w:rsidR="00A23194" w:rsidRPr="00E47F09" w:rsidP="257C3540" w14:paraId="03FBD90C" w14:textId="77777777">
      <w:pPr>
        <w:pStyle w:val="Heading1"/>
      </w:pPr>
      <w:r>
        <w:t>Definitions</w:t>
      </w:r>
    </w:p>
    <w:p w:rsidR="00A23194" w:rsidP="00A23194" w14:paraId="6FC262EB" w14:textId="7EAFA09C">
      <w:r w:rsidRPr="257C3540">
        <w:rPr>
          <w:b/>
          <w:bCs/>
        </w:rPr>
        <w:t xml:space="preserve">Facility </w:t>
      </w:r>
      <w:r>
        <w:t>–</w:t>
      </w:r>
      <w:r w:rsidR="7C006CBB">
        <w:t xml:space="preserve"> </w:t>
      </w:r>
      <w:r w:rsidR="00F0ED57">
        <w:t>a</w:t>
      </w:r>
      <w:r w:rsidR="48796144">
        <w:t xml:space="preserve"> </w:t>
      </w:r>
      <w:r>
        <w:t xml:space="preserve">building or </w:t>
      </w:r>
      <w:r w:rsidR="4381110B">
        <w:t>modular unit</w:t>
      </w:r>
      <w:r w:rsidR="72819A99">
        <w:t xml:space="preserve"> </w:t>
      </w:r>
      <w:r w:rsidR="7C390C5B">
        <w:t xml:space="preserve">appropriate </w:t>
      </w:r>
      <w:r w:rsidR="384A1918">
        <w:t xml:space="preserve">for use </w:t>
      </w:r>
      <w:r w:rsidR="74C5AE9D">
        <w:t>in carrying out</w:t>
      </w:r>
      <w:r>
        <w:t xml:space="preserve"> Head Start</w:t>
      </w:r>
      <w:r w:rsidR="1104CF43">
        <w:t xml:space="preserve"> Preschool</w:t>
      </w:r>
      <w:r>
        <w:t xml:space="preserve"> or Early Head Start services</w:t>
      </w:r>
      <w:r w:rsidR="2042C715">
        <w:t xml:space="preserve">, </w:t>
      </w:r>
      <w:r w:rsidRPr="257C3540" w:rsidR="2042C715">
        <w:rPr>
          <w:b/>
          <w:bCs/>
          <w:i/>
          <w:iCs/>
        </w:rPr>
        <w:t>regardless of ownership</w:t>
      </w:r>
      <w:r>
        <w:t xml:space="preserve">. This does not include outdoor space or </w:t>
      </w:r>
      <w:r w:rsidR="39BF04FC">
        <w:t xml:space="preserve">outdoor </w:t>
      </w:r>
      <w:r>
        <w:t>equipment (e.g. buses).</w:t>
      </w:r>
    </w:p>
    <w:p w:rsidR="00A23194" w:rsidP="257C3540" w14:paraId="0F59CF1B" w14:textId="1D0A904F">
      <w:r w:rsidRPr="257C3540">
        <w:rPr>
          <w:b/>
          <w:bCs/>
        </w:rPr>
        <w:t xml:space="preserve">Excellent </w:t>
      </w:r>
      <w:r>
        <w:t>– a</w:t>
      </w:r>
      <w:r w:rsidR="0F631F53">
        <w:t xml:space="preserve"> new or</w:t>
      </w:r>
      <w:r>
        <w:t xml:space="preserve"> like</w:t>
      </w:r>
      <w:r w:rsidR="2042C715">
        <w:t>-</w:t>
      </w:r>
      <w:r>
        <w:t xml:space="preserve">new </w:t>
      </w:r>
      <w:r w:rsidR="7B71737A">
        <w:t>facility</w:t>
      </w:r>
      <w:r w:rsidR="769124F2">
        <w:t xml:space="preserve"> with ongoing</w:t>
      </w:r>
      <w:r w:rsidR="54DF5C7F">
        <w:t xml:space="preserve"> and regular</w:t>
      </w:r>
      <w:r w:rsidR="769124F2">
        <w:t xml:space="preserve"> operational and </w:t>
      </w:r>
      <w:r w:rsidR="679F8428">
        <w:t xml:space="preserve">budgeted </w:t>
      </w:r>
      <w:r w:rsidR="769124F2">
        <w:t>capital expenditure planning and scheduling</w:t>
      </w:r>
      <w:r w:rsidR="65620A66">
        <w:t xml:space="preserve"> </w:t>
      </w:r>
      <w:r w:rsidR="16AC9C55">
        <w:t>(</w:t>
      </w:r>
      <w:r>
        <w:t>very few buildings fit this description</w:t>
      </w:r>
      <w:r w:rsidR="30B715AD">
        <w:t>).</w:t>
      </w:r>
    </w:p>
    <w:p w:rsidR="00A23194" w:rsidP="00A23194" w14:paraId="036AEA7F" w14:textId="45D5C497">
      <w:r w:rsidRPr="257C3540">
        <w:rPr>
          <w:b/>
          <w:bCs/>
        </w:rPr>
        <w:t>Good</w:t>
      </w:r>
      <w:r>
        <w:t xml:space="preserve"> – </w:t>
      </w:r>
      <w:r w:rsidR="7B71737A">
        <w:t xml:space="preserve">a facility that </w:t>
      </w:r>
      <w:r>
        <w:t xml:space="preserve">is fully operational with regular </w:t>
      </w:r>
      <w:r w:rsidR="6448711A">
        <w:t xml:space="preserve">scheduled </w:t>
      </w:r>
      <w:r>
        <w:t>maintenance</w:t>
      </w:r>
      <w:r w:rsidR="739E5134">
        <w:t>,</w:t>
      </w:r>
      <w:r w:rsidR="74754579">
        <w:t xml:space="preserve"> </w:t>
      </w:r>
      <w:r w:rsidR="0CD83993">
        <w:t>and</w:t>
      </w:r>
      <w:r w:rsidR="739E5134">
        <w:t xml:space="preserve"> some</w:t>
      </w:r>
      <w:r w:rsidR="5D8477C2">
        <w:t xml:space="preserve"> </w:t>
      </w:r>
      <w:r w:rsidR="3335786F">
        <w:t>routine</w:t>
      </w:r>
      <w:r w:rsidR="626DB582">
        <w:t xml:space="preserve"> </w:t>
      </w:r>
      <w:r w:rsidR="3335786F">
        <w:t>capital expenditure</w:t>
      </w:r>
      <w:r w:rsidR="19C2275F">
        <w:t>s</w:t>
      </w:r>
      <w:r w:rsidR="02F85521">
        <w:t>.</w:t>
      </w:r>
      <w:r>
        <w:t xml:space="preserve"> </w:t>
      </w:r>
      <w:r w:rsidR="0E448B03">
        <w:t xml:space="preserve">There is </w:t>
      </w:r>
      <w:r w:rsidR="05C5954D">
        <w:t>reasonable</w:t>
      </w:r>
      <w:r>
        <w:t xml:space="preserve"> </w:t>
      </w:r>
      <w:r w:rsidR="7F668C0C">
        <w:t xml:space="preserve">(yet not immediate) </w:t>
      </w:r>
      <w:r>
        <w:t xml:space="preserve">need for </w:t>
      </w:r>
      <w:r w:rsidR="3EF67B31">
        <w:t>capital expenditures</w:t>
      </w:r>
      <w:r w:rsidR="233232A0">
        <w:t xml:space="preserve"> </w:t>
      </w:r>
      <w:r w:rsidR="4E05D2A8">
        <w:t>in</w:t>
      </w:r>
      <w:r w:rsidR="049B4214">
        <w:t xml:space="preserve"> ongoing</w:t>
      </w:r>
      <w:r w:rsidR="233232A0">
        <w:t xml:space="preserve"> facility upkeep</w:t>
      </w:r>
      <w:r>
        <w:t>.</w:t>
      </w:r>
    </w:p>
    <w:p w:rsidR="00A23194" w:rsidP="00A23194" w14:paraId="37B2B9A4" w14:textId="00252DA8">
      <w:r w:rsidRPr="257C3540">
        <w:rPr>
          <w:b/>
          <w:bCs/>
        </w:rPr>
        <w:t>Average</w:t>
      </w:r>
      <w:r>
        <w:t xml:space="preserve"> – </w:t>
      </w:r>
      <w:r w:rsidR="7B71737A">
        <w:t xml:space="preserve">a facility that </w:t>
      </w:r>
      <w:r>
        <w:t>is fully operational with a regular maintenance schedule</w:t>
      </w:r>
      <w:r w:rsidR="7568B657">
        <w:t xml:space="preserve"> but no regular capital expenditure plan</w:t>
      </w:r>
      <w:r>
        <w:t xml:space="preserve">. </w:t>
      </w:r>
      <w:r w:rsidR="03CC9B50">
        <w:t>The facility</w:t>
      </w:r>
      <w:r w:rsidR="04655A2F">
        <w:t xml:space="preserve"> c</w:t>
      </w:r>
      <w:r>
        <w:t xml:space="preserve">ould </w:t>
      </w:r>
      <w:r w:rsidR="034CC5FF">
        <w:t>benefit from</w:t>
      </w:r>
      <w:r>
        <w:t xml:space="preserve"> </w:t>
      </w:r>
      <w:r w:rsidR="15BF8AF1">
        <w:t>-</w:t>
      </w:r>
      <w:r w:rsidR="70DBEF0F">
        <w:t xml:space="preserve"> </w:t>
      </w:r>
      <w:r w:rsidR="66BC69E3">
        <w:t>s</w:t>
      </w:r>
      <w:r w:rsidR="0289E80A">
        <w:t>o</w:t>
      </w:r>
      <w:r w:rsidR="66BC69E3">
        <w:t>me</w:t>
      </w:r>
      <w:r w:rsidR="3DB22A8D">
        <w:t xml:space="preserve"> </w:t>
      </w:r>
      <w:r>
        <w:t>minor renovations</w:t>
      </w:r>
      <w:r w:rsidR="2219C0EF">
        <w:t xml:space="preserve"> or a collection of renovations </w:t>
      </w:r>
      <w:r w:rsidR="4FC29F91">
        <w:t xml:space="preserve">(i.e. painting, routine HVAC </w:t>
      </w:r>
      <w:r w:rsidR="2524313E">
        <w:t xml:space="preserve">system </w:t>
      </w:r>
      <w:r w:rsidR="4FC29F91">
        <w:t>servicing,</w:t>
      </w:r>
      <w:r w:rsidR="5096BF33">
        <w:t xml:space="preserve"> </w:t>
      </w:r>
      <w:r w:rsidR="41786D16">
        <w:t>plumbing upgrades</w:t>
      </w:r>
      <w:r w:rsidR="4FC29F91">
        <w:t>, etc.)</w:t>
      </w:r>
      <w:r>
        <w:t>.</w:t>
      </w:r>
    </w:p>
    <w:p w:rsidR="00A23194" w:rsidP="00A23194" w14:paraId="5E88A88F" w14:textId="3F8D3264">
      <w:r w:rsidRPr="257C3540">
        <w:rPr>
          <w:b/>
          <w:bCs/>
        </w:rPr>
        <w:t xml:space="preserve">Fair </w:t>
      </w:r>
      <w:r>
        <w:t xml:space="preserve">– a </w:t>
      </w:r>
      <w:r w:rsidR="7B71737A">
        <w:t>facility</w:t>
      </w:r>
      <w:r>
        <w:t xml:space="preserve"> with </w:t>
      </w:r>
      <w:r w:rsidR="3DB22A8D">
        <w:t>multiple</w:t>
      </w:r>
      <w:r>
        <w:t xml:space="preserve"> areas </w:t>
      </w:r>
      <w:r w:rsidR="65C25A33">
        <w:t xml:space="preserve">requiring </w:t>
      </w:r>
      <w:r>
        <w:t xml:space="preserve">major </w:t>
      </w:r>
      <w:r w:rsidR="1303F25D">
        <w:t>and/</w:t>
      </w:r>
      <w:r>
        <w:t>or minor renovation</w:t>
      </w:r>
      <w:r w:rsidR="1014665F">
        <w:t>s</w:t>
      </w:r>
      <w:r w:rsidR="72239F6C">
        <w:t xml:space="preserve"> (i.e. roof</w:t>
      </w:r>
      <w:r w:rsidR="693FEEB0">
        <w:t xml:space="preserve"> repatching or area</w:t>
      </w:r>
      <w:r w:rsidR="72239F6C">
        <w:t xml:space="preserve"> </w:t>
      </w:r>
      <w:r w:rsidR="00F136BA">
        <w:t xml:space="preserve">roof </w:t>
      </w:r>
      <w:r w:rsidR="72239F6C">
        <w:t>replacement, asbestos removal, mold remediation, etc.)</w:t>
      </w:r>
      <w:r>
        <w:t xml:space="preserve">. </w:t>
      </w:r>
      <w:r w:rsidR="7B71737A">
        <w:t>The facility</w:t>
      </w:r>
      <w:r>
        <w:t xml:space="preserve"> </w:t>
      </w:r>
      <w:r w:rsidR="0E52D6D3">
        <w:t>may</w:t>
      </w:r>
      <w:r>
        <w:t xml:space="preserve"> be </w:t>
      </w:r>
      <w:r w:rsidR="52A94C67">
        <w:t>near or approaching</w:t>
      </w:r>
      <w:r>
        <w:t xml:space="preserve"> use</w:t>
      </w:r>
      <w:r w:rsidR="57F8ACC7">
        <w:t>ful</w:t>
      </w:r>
      <w:r w:rsidR="4200D938">
        <w:t xml:space="preserve"> life</w:t>
      </w:r>
      <w:r w:rsidR="57F8ACC7">
        <w:t xml:space="preserve"> (full</w:t>
      </w:r>
      <w:r w:rsidR="1D6FB51B">
        <w:t xml:space="preserve"> </w:t>
      </w:r>
      <w:r>
        <w:t>life</w:t>
      </w:r>
      <w:r w:rsidR="04655A2F">
        <w:t>cycle</w:t>
      </w:r>
      <w:r w:rsidR="19F74901">
        <w:t>)</w:t>
      </w:r>
      <w:r>
        <w:t>.</w:t>
      </w:r>
    </w:p>
    <w:p w:rsidR="00D13115" w:rsidP="2D84F00D" w14:paraId="0FE6E9F5" w14:textId="42270DB4">
      <w:pPr>
        <w:rPr>
          <w:rFonts w:eastAsiaTheme="minorEastAsia"/>
        </w:rPr>
      </w:pPr>
      <w:r w:rsidRPr="2D84F00D">
        <w:rPr>
          <w:b/>
          <w:bCs/>
        </w:rPr>
        <w:t>Poor</w:t>
      </w:r>
      <w:r>
        <w:t xml:space="preserve"> – a </w:t>
      </w:r>
      <w:r w:rsidR="7B71737A">
        <w:t xml:space="preserve">facility </w:t>
      </w:r>
      <w:r>
        <w:t xml:space="preserve">in need of </w:t>
      </w:r>
      <w:r w:rsidR="64BE00B7">
        <w:t xml:space="preserve">immediate </w:t>
      </w:r>
      <w:hyperlink r:id="rId9" w:history="1">
        <w:r w:rsidRPr="2D84F00D">
          <w:rPr>
            <w:rStyle w:val="Hyperlink"/>
          </w:rPr>
          <w:t>major renovation</w:t>
        </w:r>
      </w:hyperlink>
      <w:r w:rsidR="11A89ACA">
        <w:t xml:space="preserve"> </w:t>
      </w:r>
      <w:r w:rsidRPr="2D84F00D" w:rsidR="11A89ACA">
        <w:rPr>
          <w:rFonts w:eastAsiaTheme="minorEastAsia"/>
        </w:rPr>
        <w:t>(e</w:t>
      </w:r>
      <w:r w:rsidRPr="2D84F00D" w:rsidR="11A89ACA">
        <w:rPr>
          <w:rFonts w:eastAsiaTheme="minorEastAsia"/>
          <w:sz w:val="24"/>
          <w:szCs w:val="24"/>
        </w:rPr>
        <w:t xml:space="preserve">xternal and internal structural components of the facility needing repair or replacement such as roofing, cracks and water damage in foundation and walls, plumbing, </w:t>
      </w:r>
      <w:r w:rsidRPr="2D84F00D" w:rsidR="12B480D0">
        <w:rPr>
          <w:rFonts w:eastAsiaTheme="minorEastAsia"/>
          <w:sz w:val="24"/>
          <w:szCs w:val="24"/>
        </w:rPr>
        <w:t xml:space="preserve">full </w:t>
      </w:r>
      <w:r w:rsidRPr="2D84F00D" w:rsidR="662173EB">
        <w:rPr>
          <w:rFonts w:eastAsiaTheme="minorEastAsia"/>
          <w:sz w:val="24"/>
          <w:szCs w:val="24"/>
        </w:rPr>
        <w:t xml:space="preserve">roof replacement </w:t>
      </w:r>
      <w:r w:rsidRPr="2D84F00D" w:rsidR="11A89ACA">
        <w:rPr>
          <w:rFonts w:eastAsiaTheme="minorEastAsia"/>
          <w:sz w:val="24"/>
          <w:szCs w:val="24"/>
        </w:rPr>
        <w:t>and poor heating, ventilation, and air conditioning (HVAC) systems</w:t>
      </w:r>
      <w:r w:rsidRPr="2D84F00D" w:rsidR="42917877">
        <w:rPr>
          <w:rFonts w:eastAsiaTheme="minorEastAsia"/>
          <w:sz w:val="24"/>
          <w:szCs w:val="24"/>
        </w:rPr>
        <w:t xml:space="preserve"> </w:t>
      </w:r>
      <w:r w:rsidRPr="2D84F00D">
        <w:rPr>
          <w:rFonts w:eastAsiaTheme="minorEastAsia"/>
        </w:rPr>
        <w:t xml:space="preserve">across </w:t>
      </w:r>
      <w:r w:rsidRPr="2D84F00D" w:rsidR="39BF04FC">
        <w:rPr>
          <w:rFonts w:eastAsiaTheme="minorEastAsia"/>
        </w:rPr>
        <w:t>most</w:t>
      </w:r>
      <w:r w:rsidRPr="2D84F00D">
        <w:rPr>
          <w:rFonts w:eastAsiaTheme="minorEastAsia"/>
        </w:rPr>
        <w:t xml:space="preserve"> areas</w:t>
      </w:r>
      <w:r w:rsidRPr="2D84F00D" w:rsidR="1400330A">
        <w:rPr>
          <w:rFonts w:eastAsiaTheme="minorEastAsia"/>
        </w:rPr>
        <w:t>)</w:t>
      </w:r>
      <w:r w:rsidRPr="2D84F00D">
        <w:rPr>
          <w:rFonts w:eastAsiaTheme="minorEastAsia"/>
        </w:rPr>
        <w:t xml:space="preserve"> and could</w:t>
      </w:r>
      <w:r w:rsidRPr="2D84F00D" w:rsidR="39BF04FC">
        <w:rPr>
          <w:rFonts w:eastAsiaTheme="minorEastAsia"/>
        </w:rPr>
        <w:t xml:space="preserve"> potentially be</w:t>
      </w:r>
      <w:r w:rsidRPr="2D84F00D">
        <w:rPr>
          <w:rFonts w:eastAsiaTheme="minorEastAsia"/>
        </w:rPr>
        <w:t xml:space="preserve"> decommissioned</w:t>
      </w:r>
      <w:r w:rsidRPr="2D84F00D" w:rsidR="04655A2F">
        <w:rPr>
          <w:rFonts w:eastAsiaTheme="minorEastAsia"/>
        </w:rPr>
        <w:t>.</w:t>
      </w:r>
    </w:p>
    <w:p w:rsidR="000830F1" w14:paraId="62493019" w14:textId="77777777"/>
    <w:p w:rsidR="000830F1" w14:paraId="6C37E5B0" w14:textId="77777777"/>
    <w:p w:rsidR="000830F1" w14:paraId="6363B423" w14:textId="77777777"/>
    <w:p w:rsidR="000830F1" w:rsidP="000830F1" w14:paraId="03028CAB" w14:textId="77777777"/>
    <w:p w:rsidR="000830F1" w:rsidRPr="00FD5C50" w:rsidP="3CDE3544" w14:paraId="13DB2975" w14:textId="7B0C605F">
      <w:pPr>
        <w:pStyle w:val="Footer"/>
        <w:pBdr>
          <w:top w:val="single" w:sz="4" w:space="1" w:color="auto"/>
          <w:left w:val="single" w:sz="4" w:space="4" w:color="auto"/>
          <w:bottom w:val="single" w:sz="4" w:space="1" w:color="auto"/>
          <w:right w:val="single" w:sz="4" w:space="4" w:color="auto"/>
        </w:pBdr>
        <w:rPr>
          <w:sz w:val="28"/>
          <w:szCs w:val="28"/>
        </w:rPr>
      </w:pPr>
      <w:r w:rsidRPr="3CDE3544">
        <w:rPr>
          <w:sz w:val="20"/>
          <w:szCs w:val="20"/>
        </w:rPr>
        <w:t>OMB Control #: 0970-</w:t>
      </w:r>
      <w:r w:rsidRPr="3CDE3544" w:rsidR="00E41755">
        <w:rPr>
          <w:sz w:val="20"/>
          <w:szCs w:val="20"/>
        </w:rPr>
        <w:t>0534</w:t>
      </w:r>
      <w:r w:rsidRPr="3CDE3544">
        <w:rPr>
          <w:sz w:val="20"/>
          <w:szCs w:val="20"/>
        </w:rPr>
        <w:t xml:space="preserve">, Expires: #/#/####, The Paperwork Reduction Act of 1995 (Pub. L. 104-13), Public reporting burden for this collection of information is estimated to average </w:t>
      </w:r>
      <w:r w:rsidRPr="3CDE3544" w:rsidR="00882ED6">
        <w:rPr>
          <w:sz w:val="20"/>
          <w:szCs w:val="20"/>
        </w:rPr>
        <w:t>ten</w:t>
      </w:r>
      <w:r w:rsidRPr="3CDE3544">
        <w:rPr>
          <w:sz w:val="20"/>
          <w:szCs w:val="20"/>
        </w:rPr>
        <w:t xml:space="preserve"> minutes per response, including the time for reviewing instructions, gathering and maintaining the data needed, and reviewing the collection of information. An agency may not conduct or sponsor, and a person </w:t>
      </w:r>
      <w:r w:rsidRPr="3CDE3544">
        <w:rPr>
          <w:sz w:val="20"/>
          <w:szCs w:val="20"/>
        </w:rPr>
        <w:t>is not required to</w:t>
      </w:r>
      <w:r w:rsidRPr="3CDE3544">
        <w:rPr>
          <w:sz w:val="20"/>
          <w:szCs w:val="20"/>
        </w:rPr>
        <w:t xml:space="preserve"> respond to, a collection of information unless it displays a currently valid OMB control number.</w:t>
      </w:r>
    </w:p>
    <w:p w:rsidR="00E47F09" w:rsidP="000830F1" w14:paraId="0667FCEC" w14:textId="56B25D69">
      <w:pPr>
        <w:pStyle w:val="Heading1"/>
      </w:pPr>
      <w:r>
        <w:t xml:space="preserve">2025 </w:t>
      </w:r>
      <w:r w:rsidR="3DB22A8D">
        <w:t>Survey</w:t>
      </w:r>
    </w:p>
    <w:p w:rsidR="007E1454" w:rsidRPr="007E1454" w:rsidP="257C3540" w14:paraId="519C99CF" w14:textId="61539BD0">
      <w:pPr>
        <w:jc w:val="center"/>
        <w:rPr>
          <w:i/>
          <w:iCs/>
          <w:color w:val="FF0000"/>
        </w:rPr>
      </w:pPr>
      <w:r w:rsidRPr="257C3540">
        <w:rPr>
          <w:i/>
          <w:iCs/>
          <w:color w:val="FF0000"/>
          <w:highlight w:val="yellow"/>
        </w:rPr>
        <w:t>[Grantee completes this survey for each facility they operate]</w:t>
      </w:r>
    </w:p>
    <w:p w:rsidR="00E47F09" w:rsidP="257C3540" w14:paraId="5857D4BE" w14:textId="52B68305">
      <w:pPr>
        <w:rPr>
          <w:b/>
          <w:bCs/>
          <w:sz w:val="24"/>
          <w:szCs w:val="24"/>
        </w:rPr>
      </w:pPr>
      <w:r w:rsidRPr="257C3540">
        <w:rPr>
          <w:b/>
          <w:bCs/>
          <w:sz w:val="24"/>
          <w:szCs w:val="24"/>
        </w:rPr>
        <w:t xml:space="preserve">Q1: </w:t>
      </w:r>
      <w:r w:rsidRPr="257C3540" w:rsidR="616B5B30">
        <w:rPr>
          <w:sz w:val="24"/>
          <w:szCs w:val="24"/>
        </w:rPr>
        <w:t xml:space="preserve">This survey is for the following facility: </w:t>
      </w:r>
    </w:p>
    <w:p w:rsidR="00DA15F4" w:rsidRPr="00564CED" w:rsidP="00DA15F4" w14:paraId="5CC2F0F3" w14:textId="21708B88">
      <w:pPr>
        <w:rPr>
          <w:sz w:val="24"/>
          <w:szCs w:val="24"/>
        </w:rPr>
      </w:pPr>
      <w:r w:rsidRPr="38F2386D">
        <w:rPr>
          <w:b/>
          <w:bCs/>
          <w:sz w:val="24"/>
          <w:szCs w:val="24"/>
        </w:rPr>
        <w:t>Q2</w:t>
      </w:r>
      <w:r w:rsidRPr="38F2386D">
        <w:rPr>
          <w:sz w:val="24"/>
          <w:szCs w:val="24"/>
        </w:rPr>
        <w:t>: AIAN Head Start Program Type:</w:t>
      </w:r>
    </w:p>
    <w:p w:rsidR="00DA15F4" w:rsidRPr="00564CED" w:rsidP="00DA15F4" w14:paraId="3DA28B92" w14:textId="77777777">
      <w:pPr>
        <w:spacing w:after="0"/>
        <w:ind w:left="720"/>
        <w:contextualSpacing/>
        <w:rPr>
          <w:sz w:val="24"/>
          <w:szCs w:val="24"/>
        </w:rPr>
      </w:pPr>
      <w:r w:rsidRPr="38F2386D">
        <w:rPr>
          <w:rFonts w:ascii="Segoe UI Symbol" w:hAnsi="Segoe UI Symbol" w:cs="Segoe UI Symbol"/>
          <w:sz w:val="24"/>
          <w:szCs w:val="24"/>
        </w:rPr>
        <w:t>☐</w:t>
      </w:r>
      <w:r w:rsidRPr="38F2386D">
        <w:rPr>
          <w:sz w:val="24"/>
          <w:szCs w:val="24"/>
        </w:rPr>
        <w:t xml:space="preserve"> Center-based</w:t>
      </w:r>
    </w:p>
    <w:p w:rsidR="00DA15F4" w:rsidRPr="00564CED" w:rsidP="00DA15F4" w14:paraId="1FD12C18" w14:textId="77777777">
      <w:pPr>
        <w:spacing w:after="0"/>
        <w:ind w:left="720"/>
        <w:contextualSpacing/>
        <w:rPr>
          <w:sz w:val="24"/>
          <w:szCs w:val="24"/>
        </w:rPr>
      </w:pPr>
      <w:r w:rsidRPr="38F2386D">
        <w:rPr>
          <w:rFonts w:ascii="Segoe UI Symbol" w:hAnsi="Segoe UI Symbol" w:cs="Segoe UI Symbol"/>
          <w:sz w:val="24"/>
          <w:szCs w:val="24"/>
        </w:rPr>
        <w:t>☐</w:t>
      </w:r>
      <w:r w:rsidRPr="38F2386D">
        <w:rPr>
          <w:sz w:val="24"/>
          <w:szCs w:val="24"/>
        </w:rPr>
        <w:t xml:space="preserve"> Home-based</w:t>
      </w:r>
    </w:p>
    <w:p w:rsidR="00DA15F4" w:rsidRPr="00564CED" w:rsidP="00DA15F4" w14:paraId="36955635" w14:textId="77777777">
      <w:pPr>
        <w:spacing w:after="0"/>
        <w:ind w:left="720"/>
        <w:contextualSpacing/>
        <w:rPr>
          <w:sz w:val="24"/>
          <w:szCs w:val="24"/>
        </w:rPr>
      </w:pPr>
      <w:r w:rsidRPr="38F2386D">
        <w:rPr>
          <w:rFonts w:ascii="Segoe UI Symbol" w:hAnsi="Segoe UI Symbol" w:cs="Segoe UI Symbol"/>
          <w:sz w:val="24"/>
          <w:szCs w:val="24"/>
        </w:rPr>
        <w:t>☐</w:t>
      </w:r>
      <w:r w:rsidRPr="38F2386D">
        <w:rPr>
          <w:sz w:val="24"/>
          <w:szCs w:val="24"/>
        </w:rPr>
        <w:t xml:space="preserve"> Family Child Care</w:t>
      </w:r>
    </w:p>
    <w:p w:rsidR="00DA15F4" w:rsidP="00DA15F4" w14:paraId="1A18FFA8" w14:textId="77777777">
      <w:pPr>
        <w:spacing w:after="0"/>
        <w:ind w:left="720"/>
        <w:contextualSpacing/>
        <w:rPr>
          <w:sz w:val="18"/>
          <w:szCs w:val="18"/>
        </w:rPr>
      </w:pPr>
      <w:r w:rsidRPr="38F2386D">
        <w:rPr>
          <w:rFonts w:ascii="Segoe UI Symbol" w:hAnsi="Segoe UI Symbol" w:cs="Segoe UI Symbol"/>
          <w:sz w:val="24"/>
          <w:szCs w:val="24"/>
        </w:rPr>
        <w:t>☐</w:t>
      </w:r>
      <w:r w:rsidRPr="38F2386D">
        <w:rPr>
          <w:sz w:val="24"/>
          <w:szCs w:val="24"/>
        </w:rPr>
        <w:t xml:space="preserve"> </w:t>
      </w:r>
      <w:r w:rsidRPr="38F2386D">
        <w:rPr>
          <w:sz w:val="24"/>
          <w:szCs w:val="24"/>
        </w:rPr>
        <w:t>Locally-Designed</w:t>
      </w:r>
      <w:r w:rsidRPr="38F2386D">
        <w:rPr>
          <w:sz w:val="24"/>
          <w:szCs w:val="24"/>
        </w:rPr>
        <w:t xml:space="preserve"> Program</w:t>
      </w:r>
    </w:p>
    <w:p w:rsidR="00DA15F4" w:rsidP="00DA15F4" w14:paraId="4C147FAF" w14:textId="77777777">
      <w:pPr>
        <w:spacing w:after="0"/>
        <w:ind w:left="720"/>
        <w:contextualSpacing/>
        <w:rPr>
          <w:sz w:val="18"/>
          <w:szCs w:val="18"/>
        </w:rPr>
      </w:pPr>
    </w:p>
    <w:p w:rsidR="00DA15F4" w:rsidP="00DA15F4" w14:paraId="49734A7E" w14:textId="4759112F">
      <w:pPr>
        <w:spacing w:after="0"/>
        <w:contextualSpacing/>
        <w:rPr>
          <w:sz w:val="18"/>
          <w:szCs w:val="18"/>
        </w:rPr>
      </w:pPr>
      <w:r w:rsidRPr="2D84F00D">
        <w:rPr>
          <w:b/>
          <w:bCs/>
          <w:sz w:val="24"/>
          <w:szCs w:val="24"/>
        </w:rPr>
        <w:t>Q3</w:t>
      </w:r>
      <w:r w:rsidRPr="2D84F00D">
        <w:rPr>
          <w:sz w:val="24"/>
          <w:szCs w:val="24"/>
        </w:rPr>
        <w:t>:  How old is your facility?</w:t>
      </w:r>
      <w:r>
        <w:br/>
      </w:r>
      <w:r>
        <w:t xml:space="preserve"> </w:t>
      </w:r>
      <w:r w:rsidRPr="2D84F00D">
        <w:rPr>
          <w:i/>
          <w:iCs/>
        </w:rPr>
        <w:t>Select the age range that best applies:</w:t>
      </w:r>
    </w:p>
    <w:p w:rsidR="00DA15F4" w:rsidP="40C0080B" w14:paraId="66FDAF85" w14:textId="45882A19">
      <w:pPr>
        <w:numPr>
          <w:ilvl w:val="0"/>
          <w:numId w:val="2"/>
        </w:numPr>
        <w:spacing w:after="0"/>
        <w:rPr>
          <w:sz w:val="24"/>
          <w:szCs w:val="24"/>
        </w:rPr>
      </w:pPr>
      <w:r w:rsidRPr="40C0080B">
        <w:rPr>
          <w:sz w:val="24"/>
          <w:szCs w:val="24"/>
        </w:rPr>
        <w:t>1–5 years</w:t>
      </w:r>
    </w:p>
    <w:p w:rsidR="00DA15F4" w:rsidP="40C0080B" w14:paraId="2D4362CD" w14:textId="21E0C120">
      <w:pPr>
        <w:numPr>
          <w:ilvl w:val="0"/>
          <w:numId w:val="2"/>
        </w:numPr>
        <w:spacing w:after="0"/>
        <w:rPr>
          <w:sz w:val="24"/>
          <w:szCs w:val="24"/>
        </w:rPr>
      </w:pPr>
      <w:r w:rsidRPr="40C0080B">
        <w:rPr>
          <w:sz w:val="24"/>
          <w:szCs w:val="24"/>
        </w:rPr>
        <w:t>6–10 years</w:t>
      </w:r>
    </w:p>
    <w:p w:rsidR="00DA15F4" w:rsidP="40C0080B" w14:paraId="0D321204" w14:textId="6BC9E25F">
      <w:pPr>
        <w:numPr>
          <w:ilvl w:val="0"/>
          <w:numId w:val="2"/>
        </w:numPr>
        <w:spacing w:after="0"/>
        <w:rPr>
          <w:sz w:val="24"/>
          <w:szCs w:val="24"/>
        </w:rPr>
      </w:pPr>
      <w:r w:rsidRPr="40C0080B">
        <w:rPr>
          <w:sz w:val="24"/>
          <w:szCs w:val="24"/>
        </w:rPr>
        <w:t>11–20 years</w:t>
      </w:r>
    </w:p>
    <w:p w:rsidR="00DA15F4" w:rsidP="40C0080B" w14:paraId="54E9D820" w14:textId="1646F251">
      <w:pPr>
        <w:numPr>
          <w:ilvl w:val="0"/>
          <w:numId w:val="2"/>
        </w:numPr>
        <w:spacing w:after="0"/>
        <w:rPr>
          <w:sz w:val="24"/>
          <w:szCs w:val="24"/>
        </w:rPr>
      </w:pPr>
      <w:r w:rsidRPr="40C0080B">
        <w:rPr>
          <w:sz w:val="24"/>
          <w:szCs w:val="24"/>
        </w:rPr>
        <w:t>21–30 years</w:t>
      </w:r>
    </w:p>
    <w:p w:rsidR="00DA15F4" w:rsidP="40C0080B" w14:paraId="2A153811" w14:textId="25863EA5">
      <w:pPr>
        <w:numPr>
          <w:ilvl w:val="0"/>
          <w:numId w:val="2"/>
        </w:numPr>
        <w:spacing w:after="0"/>
        <w:rPr>
          <w:sz w:val="24"/>
          <w:szCs w:val="24"/>
        </w:rPr>
      </w:pPr>
      <w:r w:rsidRPr="40C0080B">
        <w:rPr>
          <w:sz w:val="24"/>
          <w:szCs w:val="24"/>
        </w:rPr>
        <w:t>31-40 years</w:t>
      </w:r>
    </w:p>
    <w:p w:rsidR="00DA15F4" w:rsidP="40C0080B" w14:paraId="0B14A1FF" w14:textId="4057ACA0">
      <w:pPr>
        <w:numPr>
          <w:ilvl w:val="0"/>
          <w:numId w:val="2"/>
        </w:numPr>
        <w:spacing w:after="0"/>
        <w:rPr>
          <w:sz w:val="24"/>
          <w:szCs w:val="24"/>
        </w:rPr>
      </w:pPr>
      <w:r w:rsidRPr="40C0080B">
        <w:rPr>
          <w:sz w:val="24"/>
          <w:szCs w:val="24"/>
        </w:rPr>
        <w:t>41-50 years</w:t>
      </w:r>
    </w:p>
    <w:p w:rsidR="00DA15F4" w:rsidP="40C0080B" w14:paraId="3197617E" w14:textId="3FA25F39">
      <w:pPr>
        <w:numPr>
          <w:ilvl w:val="0"/>
          <w:numId w:val="2"/>
        </w:numPr>
        <w:spacing w:after="0"/>
        <w:rPr>
          <w:sz w:val="24"/>
          <w:szCs w:val="24"/>
        </w:rPr>
      </w:pPr>
      <w:r w:rsidRPr="40C0080B">
        <w:rPr>
          <w:sz w:val="24"/>
          <w:szCs w:val="24"/>
        </w:rPr>
        <w:t>Over 50 years</w:t>
      </w:r>
    </w:p>
    <w:p w:rsidR="00DA15F4" w:rsidP="40C0080B" w14:paraId="2669E806" w14:textId="4FAA3E3A">
      <w:pPr>
        <w:numPr>
          <w:ilvl w:val="0"/>
          <w:numId w:val="2"/>
        </w:numPr>
        <w:spacing w:after="0"/>
        <w:rPr>
          <w:sz w:val="24"/>
          <w:szCs w:val="24"/>
        </w:rPr>
      </w:pPr>
      <w:r w:rsidRPr="40C0080B">
        <w:rPr>
          <w:sz w:val="24"/>
          <w:szCs w:val="24"/>
        </w:rPr>
        <w:t>Not sure</w:t>
      </w:r>
    </w:p>
    <w:p w:rsidR="00DA15F4" w:rsidRPr="00DA15F4" w:rsidP="2D84F00D" w14:paraId="7DB47FFF" w14:textId="77777777">
      <w:pPr>
        <w:spacing w:after="0"/>
        <w:ind w:left="720"/>
        <w:contextualSpacing/>
        <w:rPr>
          <w:sz w:val="24"/>
          <w:szCs w:val="24"/>
        </w:rPr>
      </w:pPr>
    </w:p>
    <w:p w:rsidR="00E47F09" w:rsidP="257C3540" w14:paraId="719EF14F" w14:textId="18ED1DC2">
      <w:pPr>
        <w:rPr>
          <w:sz w:val="24"/>
          <w:szCs w:val="24"/>
        </w:rPr>
      </w:pPr>
      <w:r w:rsidRPr="2D84F00D">
        <w:rPr>
          <w:b/>
          <w:bCs/>
          <w:sz w:val="24"/>
          <w:szCs w:val="24"/>
        </w:rPr>
        <w:t>Q</w:t>
      </w:r>
      <w:r w:rsidRPr="2D84F00D" w:rsidR="00DA15F4">
        <w:rPr>
          <w:b/>
          <w:bCs/>
          <w:sz w:val="24"/>
          <w:szCs w:val="24"/>
        </w:rPr>
        <w:t>4</w:t>
      </w:r>
      <w:r w:rsidRPr="2D84F00D">
        <w:rPr>
          <w:b/>
          <w:bCs/>
          <w:sz w:val="24"/>
          <w:szCs w:val="24"/>
        </w:rPr>
        <w:t xml:space="preserve">: </w:t>
      </w:r>
      <w:r w:rsidRPr="2D84F00D">
        <w:rPr>
          <w:sz w:val="24"/>
          <w:szCs w:val="24"/>
        </w:rPr>
        <w:t>What best describes the ownership of this facility:</w:t>
      </w:r>
    </w:p>
    <w:p w:rsidR="00E47F09" w:rsidP="257C3540" w14:paraId="799C5463" w14:textId="77777777">
      <w:pPr>
        <w:pStyle w:val="ListParagraph"/>
        <w:numPr>
          <w:ilvl w:val="0"/>
          <w:numId w:val="6"/>
        </w:numPr>
        <w:rPr>
          <w:sz w:val="24"/>
          <w:szCs w:val="24"/>
        </w:rPr>
      </w:pPr>
      <w:r w:rsidRPr="257C3540">
        <w:rPr>
          <w:sz w:val="24"/>
          <w:szCs w:val="24"/>
        </w:rPr>
        <w:t>Owned by grantee</w:t>
      </w:r>
    </w:p>
    <w:p w:rsidR="00E47F09" w:rsidP="257C3540" w14:paraId="7D5E615B" w14:textId="77777777">
      <w:pPr>
        <w:pStyle w:val="ListParagraph"/>
        <w:numPr>
          <w:ilvl w:val="0"/>
          <w:numId w:val="6"/>
        </w:numPr>
        <w:rPr>
          <w:sz w:val="24"/>
          <w:szCs w:val="24"/>
        </w:rPr>
      </w:pPr>
      <w:r w:rsidRPr="257C3540">
        <w:rPr>
          <w:sz w:val="24"/>
          <w:szCs w:val="24"/>
        </w:rPr>
        <w:t>Lease-to-own or rent-to-own agreement for facility</w:t>
      </w:r>
    </w:p>
    <w:p w:rsidR="00E47F09" w:rsidP="257C3540" w14:paraId="28C9E8F4" w14:textId="77777777">
      <w:pPr>
        <w:pStyle w:val="ListParagraph"/>
        <w:numPr>
          <w:ilvl w:val="0"/>
          <w:numId w:val="6"/>
        </w:numPr>
        <w:rPr>
          <w:sz w:val="24"/>
          <w:szCs w:val="24"/>
        </w:rPr>
      </w:pPr>
      <w:r w:rsidRPr="257C3540">
        <w:rPr>
          <w:sz w:val="24"/>
          <w:szCs w:val="24"/>
        </w:rPr>
        <w:t>Leased or rented</w:t>
      </w:r>
    </w:p>
    <w:p w:rsidR="00E47F09" w:rsidP="257C3540" w14:paraId="64FAAD15" w14:textId="77777777">
      <w:pPr>
        <w:pStyle w:val="ListParagraph"/>
        <w:numPr>
          <w:ilvl w:val="0"/>
          <w:numId w:val="6"/>
        </w:numPr>
        <w:rPr>
          <w:sz w:val="24"/>
          <w:szCs w:val="24"/>
        </w:rPr>
      </w:pPr>
      <w:r w:rsidRPr="257C3540">
        <w:rPr>
          <w:sz w:val="24"/>
          <w:szCs w:val="24"/>
        </w:rPr>
        <w:t>Donated for grantee use</w:t>
      </w:r>
    </w:p>
    <w:p w:rsidR="00726DC5" w:rsidRPr="00E47F09" w:rsidP="257C3540" w14:paraId="7FCEF3AA" w14:textId="77777777">
      <w:pPr>
        <w:pStyle w:val="ListParagraph"/>
        <w:numPr>
          <w:ilvl w:val="0"/>
          <w:numId w:val="6"/>
        </w:numPr>
        <w:rPr>
          <w:sz w:val="24"/>
          <w:szCs w:val="24"/>
        </w:rPr>
      </w:pPr>
      <w:r w:rsidRPr="257C3540">
        <w:rPr>
          <w:sz w:val="24"/>
          <w:szCs w:val="24"/>
        </w:rPr>
        <w:t>Other __________</w:t>
      </w:r>
    </w:p>
    <w:p w:rsidR="00E47F09" w:rsidP="257C3540" w14:paraId="4166B652" w14:textId="60330B0D">
      <w:pPr>
        <w:rPr>
          <w:sz w:val="24"/>
          <w:szCs w:val="24"/>
        </w:rPr>
      </w:pPr>
      <w:r w:rsidRPr="2D84F00D">
        <w:rPr>
          <w:b/>
          <w:bCs/>
          <w:sz w:val="24"/>
          <w:szCs w:val="24"/>
        </w:rPr>
        <w:t>Q</w:t>
      </w:r>
      <w:r w:rsidRPr="2D84F00D" w:rsidR="008474D4">
        <w:rPr>
          <w:b/>
          <w:bCs/>
          <w:sz w:val="24"/>
          <w:szCs w:val="24"/>
        </w:rPr>
        <w:t>5</w:t>
      </w:r>
      <w:r w:rsidRPr="2D84F00D">
        <w:rPr>
          <w:b/>
          <w:bCs/>
          <w:sz w:val="24"/>
          <w:szCs w:val="24"/>
        </w:rPr>
        <w:t xml:space="preserve">: </w:t>
      </w:r>
      <w:r w:rsidRPr="2D84F00D">
        <w:rPr>
          <w:sz w:val="24"/>
          <w:szCs w:val="24"/>
        </w:rPr>
        <w:t>What is the condition of this facility?</w:t>
      </w:r>
    </w:p>
    <w:p w:rsidR="00E47F09" w:rsidP="257C3540" w14:paraId="1C6D417B" w14:textId="77777777">
      <w:pPr>
        <w:pStyle w:val="ListParagraph"/>
        <w:numPr>
          <w:ilvl w:val="0"/>
          <w:numId w:val="5"/>
        </w:numPr>
        <w:rPr>
          <w:sz w:val="24"/>
          <w:szCs w:val="24"/>
        </w:rPr>
      </w:pPr>
      <w:r w:rsidRPr="257C3540">
        <w:rPr>
          <w:sz w:val="24"/>
          <w:szCs w:val="24"/>
        </w:rPr>
        <w:t>Excellent</w:t>
      </w:r>
    </w:p>
    <w:p w:rsidR="00E47F09" w:rsidP="257C3540" w14:paraId="2675CF6C" w14:textId="77777777">
      <w:pPr>
        <w:pStyle w:val="ListParagraph"/>
        <w:numPr>
          <w:ilvl w:val="0"/>
          <w:numId w:val="5"/>
        </w:numPr>
        <w:rPr>
          <w:sz w:val="24"/>
          <w:szCs w:val="24"/>
        </w:rPr>
      </w:pPr>
      <w:r w:rsidRPr="257C3540">
        <w:rPr>
          <w:sz w:val="24"/>
          <w:szCs w:val="24"/>
        </w:rPr>
        <w:t>Good</w:t>
      </w:r>
    </w:p>
    <w:p w:rsidR="00E47F09" w:rsidP="257C3540" w14:paraId="10A31D82" w14:textId="77777777">
      <w:pPr>
        <w:pStyle w:val="ListParagraph"/>
        <w:numPr>
          <w:ilvl w:val="0"/>
          <w:numId w:val="5"/>
        </w:numPr>
        <w:rPr>
          <w:sz w:val="24"/>
          <w:szCs w:val="24"/>
        </w:rPr>
      </w:pPr>
      <w:r w:rsidRPr="257C3540">
        <w:rPr>
          <w:sz w:val="24"/>
          <w:szCs w:val="24"/>
        </w:rPr>
        <w:t>Average</w:t>
      </w:r>
    </w:p>
    <w:p w:rsidR="00E47F09" w:rsidP="257C3540" w14:paraId="5CAFAB56" w14:textId="77777777">
      <w:pPr>
        <w:pStyle w:val="ListParagraph"/>
        <w:numPr>
          <w:ilvl w:val="0"/>
          <w:numId w:val="5"/>
        </w:numPr>
        <w:rPr>
          <w:sz w:val="24"/>
          <w:szCs w:val="24"/>
        </w:rPr>
      </w:pPr>
      <w:r w:rsidRPr="257C3540">
        <w:rPr>
          <w:sz w:val="24"/>
          <w:szCs w:val="24"/>
        </w:rPr>
        <w:t>Fair</w:t>
      </w:r>
    </w:p>
    <w:p w:rsidR="257C3540" w:rsidP="2D84F00D" w14:paraId="1C8FE6DC" w14:textId="079D8B43">
      <w:pPr>
        <w:pStyle w:val="ListParagraph"/>
        <w:numPr>
          <w:ilvl w:val="0"/>
          <w:numId w:val="5"/>
        </w:numPr>
        <w:rPr>
          <w:sz w:val="24"/>
          <w:szCs w:val="24"/>
        </w:rPr>
      </w:pPr>
      <w:r w:rsidRPr="2D84F00D">
        <w:rPr>
          <w:sz w:val="24"/>
          <w:szCs w:val="24"/>
        </w:rPr>
        <w:t>Poor</w:t>
      </w:r>
    </w:p>
    <w:p w:rsidR="007E1454" w:rsidRPr="007E1454" w:rsidP="2D84F00D" w14:paraId="3215963F" w14:textId="2303D19E">
      <w:pPr>
        <w:spacing w:before="100" w:beforeAutospacing="1" w:after="100" w:afterAutospacing="1" w:line="240" w:lineRule="auto"/>
        <w:rPr>
          <w:rFonts w:eastAsia="Times New Roman"/>
          <w:sz w:val="24"/>
          <w:szCs w:val="24"/>
        </w:rPr>
      </w:pPr>
      <w:r w:rsidRPr="2D84F00D">
        <w:rPr>
          <w:rFonts w:eastAsia="Times New Roman"/>
          <w:b/>
          <w:bCs/>
          <w:sz w:val="24"/>
          <w:szCs w:val="24"/>
        </w:rPr>
        <w:t>Q</w:t>
      </w:r>
      <w:r w:rsidRPr="2D84F00D" w:rsidR="31282FE2">
        <w:rPr>
          <w:rFonts w:eastAsia="Times New Roman"/>
          <w:b/>
          <w:bCs/>
          <w:sz w:val="24"/>
          <w:szCs w:val="24"/>
        </w:rPr>
        <w:t>6</w:t>
      </w:r>
      <w:r w:rsidRPr="2D84F00D">
        <w:rPr>
          <w:rFonts w:eastAsia="Times New Roman"/>
          <w:sz w:val="24"/>
          <w:szCs w:val="24"/>
        </w:rPr>
        <w:t>: Check any facility issues your program is experiencing:</w:t>
      </w:r>
    </w:p>
    <w:p w:rsidR="007E1454" w:rsidRPr="007E1454" w:rsidP="257C3540" w14:paraId="0131ADC1" w14:textId="77777777">
      <w:pPr>
        <w:spacing w:before="100" w:beforeAutospacing="1" w:after="100" w:afterAutospacing="1" w:line="240" w:lineRule="auto"/>
        <w:ind w:left="720"/>
        <w:rPr>
          <w:rFonts w:ascii="Calibri" w:eastAsia="Times New Roman" w:hAnsi="Calibri" w:cs="Calibri"/>
          <w:sz w:val="24"/>
          <w:szCs w:val="24"/>
        </w:rPr>
      </w:pPr>
      <w:r w:rsidRPr="257C3540">
        <w:rPr>
          <w:rFonts w:ascii="Segoe UI Symbol" w:eastAsia="Times New Roman" w:hAnsi="Segoe UI Symbol" w:cs="Segoe UI Symbol"/>
          <w:sz w:val="24"/>
          <w:szCs w:val="24"/>
        </w:rPr>
        <w:t>☐</w:t>
      </w:r>
      <w:r w:rsidRPr="257C3540">
        <w:rPr>
          <w:rFonts w:ascii="Calibri" w:eastAsia="Times New Roman" w:hAnsi="Calibri" w:cs="Calibri"/>
          <w:sz w:val="24"/>
          <w:szCs w:val="24"/>
        </w:rPr>
        <w:t xml:space="preserve"> Inadequate/non-functioning HVAC system (heating, ventilation, air conditioning)</w:t>
      </w:r>
    </w:p>
    <w:p w:rsidR="007E1454" w:rsidRPr="007E1454" w:rsidP="257C3540" w14:paraId="69E387CC" w14:textId="77777777">
      <w:pPr>
        <w:spacing w:before="100" w:beforeAutospacing="1" w:after="100" w:afterAutospacing="1" w:line="240" w:lineRule="auto"/>
        <w:ind w:left="720"/>
        <w:rPr>
          <w:rFonts w:ascii="Calibri" w:eastAsia="Times New Roman" w:hAnsi="Calibri" w:cs="Calibri"/>
          <w:sz w:val="24"/>
          <w:szCs w:val="24"/>
        </w:rPr>
      </w:pPr>
      <w:r w:rsidRPr="257C3540">
        <w:rPr>
          <w:rFonts w:ascii="Segoe UI Symbol" w:eastAsia="Times New Roman" w:hAnsi="Segoe UI Symbol" w:cs="Segoe UI Symbol"/>
          <w:sz w:val="24"/>
          <w:szCs w:val="24"/>
        </w:rPr>
        <w:t>☐</w:t>
      </w:r>
      <w:r w:rsidRPr="257C3540">
        <w:rPr>
          <w:rFonts w:ascii="Calibri" w:eastAsia="Times New Roman" w:hAnsi="Calibri" w:cs="Calibri"/>
          <w:sz w:val="24"/>
          <w:szCs w:val="24"/>
        </w:rPr>
        <w:t xml:space="preserve"> Plumbing (leaks, outdated pipes, insufficient bathrooms)</w:t>
      </w:r>
    </w:p>
    <w:p w:rsidR="007E1454" w:rsidRPr="007E1454" w:rsidP="2D84F00D" w14:paraId="58DD9046" w14:textId="55964EBF">
      <w:pPr>
        <w:spacing w:before="100" w:beforeAutospacing="1" w:after="100" w:afterAutospacing="1" w:line="240" w:lineRule="auto"/>
        <w:ind w:left="720"/>
        <w:rPr>
          <w:rFonts w:ascii="Calibri" w:eastAsia="Times New Roman" w:hAnsi="Calibri" w:cs="Calibri"/>
          <w:sz w:val="24"/>
          <w:szCs w:val="24"/>
        </w:rPr>
      </w:pPr>
      <w:r w:rsidRPr="2D84F00D">
        <w:rPr>
          <w:rFonts w:ascii="Segoe UI Symbol" w:eastAsia="Times New Roman" w:hAnsi="Segoe UI Symbol" w:cs="Segoe UI Symbol"/>
          <w:sz w:val="24"/>
          <w:szCs w:val="24"/>
        </w:rPr>
        <w:t>☐</w:t>
      </w:r>
      <w:r w:rsidRPr="2D84F00D">
        <w:rPr>
          <w:rFonts w:ascii="Calibri" w:eastAsia="Times New Roman" w:hAnsi="Calibri" w:cs="Calibri"/>
          <w:sz w:val="24"/>
          <w:szCs w:val="24"/>
        </w:rPr>
        <w:t xml:space="preserve"> Roofing (leaks, structural damage, damage due to animal </w:t>
      </w:r>
      <w:r w:rsidRPr="2D84F00D" w:rsidR="6A321C4A">
        <w:rPr>
          <w:rFonts w:ascii="Calibri" w:eastAsia="Times New Roman" w:hAnsi="Calibri" w:cs="Calibri"/>
          <w:sz w:val="24"/>
          <w:szCs w:val="24"/>
        </w:rPr>
        <w:t>or pest</w:t>
      </w:r>
      <w:r w:rsidRPr="2D84F00D">
        <w:rPr>
          <w:rFonts w:ascii="Calibri" w:eastAsia="Times New Roman" w:hAnsi="Calibri" w:cs="Calibri"/>
          <w:sz w:val="24"/>
          <w:szCs w:val="24"/>
        </w:rPr>
        <w:t xml:space="preserve"> (rodents, including squirrels, termite) activity)</w:t>
      </w:r>
    </w:p>
    <w:p w:rsidR="007E1454" w:rsidRPr="007E1454" w:rsidP="257C3540" w14:paraId="46F4B9B3" w14:textId="77777777">
      <w:pPr>
        <w:spacing w:before="100" w:beforeAutospacing="1" w:after="100" w:afterAutospacing="1" w:line="240" w:lineRule="auto"/>
        <w:ind w:left="720"/>
        <w:rPr>
          <w:rFonts w:ascii="Calibri" w:eastAsia="Times New Roman" w:hAnsi="Calibri" w:cs="Calibri"/>
          <w:sz w:val="24"/>
          <w:szCs w:val="24"/>
        </w:rPr>
      </w:pPr>
      <w:r w:rsidRPr="257C3540">
        <w:rPr>
          <w:rFonts w:ascii="Segoe UI Symbol" w:eastAsia="Times New Roman" w:hAnsi="Segoe UI Symbol" w:cs="Segoe UI Symbol"/>
          <w:sz w:val="24"/>
          <w:szCs w:val="24"/>
        </w:rPr>
        <w:t>☐</w:t>
      </w:r>
      <w:r w:rsidRPr="257C3540">
        <w:rPr>
          <w:rFonts w:ascii="Calibri" w:eastAsia="Times New Roman" w:hAnsi="Calibri" w:cs="Calibri"/>
          <w:sz w:val="24"/>
          <w:szCs w:val="24"/>
        </w:rPr>
        <w:t xml:space="preserve"> Electrical (outdated wiring, outages, safety hazards)</w:t>
      </w:r>
    </w:p>
    <w:p w:rsidR="007E1454" w:rsidRPr="007E1454" w:rsidP="257C3540" w14:paraId="3584F3ED" w14:textId="77777777">
      <w:pPr>
        <w:spacing w:before="100" w:beforeAutospacing="1" w:after="100" w:afterAutospacing="1" w:line="240" w:lineRule="auto"/>
        <w:ind w:left="720"/>
        <w:rPr>
          <w:rFonts w:ascii="Calibri" w:eastAsia="Times New Roman" w:hAnsi="Calibri" w:cs="Calibri"/>
          <w:sz w:val="24"/>
          <w:szCs w:val="24"/>
        </w:rPr>
      </w:pPr>
      <w:r w:rsidRPr="257C3540">
        <w:rPr>
          <w:rFonts w:ascii="Segoe UI Symbol" w:eastAsia="Times New Roman" w:hAnsi="Segoe UI Symbol" w:cs="Segoe UI Symbol"/>
          <w:sz w:val="24"/>
          <w:szCs w:val="24"/>
        </w:rPr>
        <w:t>☐</w:t>
      </w:r>
      <w:r w:rsidRPr="257C3540">
        <w:rPr>
          <w:rFonts w:ascii="Calibri" w:eastAsia="Times New Roman" w:hAnsi="Calibri" w:cs="Calibri"/>
          <w:sz w:val="24"/>
          <w:szCs w:val="24"/>
        </w:rPr>
        <w:t xml:space="preserve"> ADA Compliance (not fully accessible for children/staff with disabilities)</w:t>
      </w:r>
    </w:p>
    <w:p w:rsidR="007E1454" w:rsidRPr="007E1454" w:rsidP="257C3540" w14:paraId="488E9427" w14:textId="77777777">
      <w:pPr>
        <w:spacing w:before="100" w:beforeAutospacing="1" w:after="100" w:afterAutospacing="1" w:line="240" w:lineRule="auto"/>
        <w:ind w:left="720"/>
        <w:rPr>
          <w:rFonts w:ascii="Calibri" w:eastAsia="Times New Roman" w:hAnsi="Calibri" w:cs="Calibri"/>
          <w:sz w:val="24"/>
          <w:szCs w:val="24"/>
        </w:rPr>
      </w:pPr>
      <w:r w:rsidRPr="257C3540">
        <w:rPr>
          <w:rFonts w:ascii="Segoe UI Symbol" w:eastAsia="Times New Roman" w:hAnsi="Segoe UI Symbol" w:cs="Segoe UI Symbol"/>
          <w:sz w:val="24"/>
          <w:szCs w:val="24"/>
        </w:rPr>
        <w:t>☐</w:t>
      </w:r>
      <w:r w:rsidRPr="257C3540">
        <w:rPr>
          <w:rFonts w:ascii="Calibri" w:eastAsia="Times New Roman" w:hAnsi="Calibri" w:cs="Calibri"/>
          <w:sz w:val="24"/>
          <w:szCs w:val="24"/>
        </w:rPr>
        <w:t xml:space="preserve"> Insufficient classroom space</w:t>
      </w:r>
    </w:p>
    <w:p w:rsidR="007E1454" w:rsidRPr="007E1454" w:rsidP="257C3540" w14:paraId="20D679D5" w14:textId="77777777">
      <w:pPr>
        <w:spacing w:before="100" w:beforeAutospacing="1" w:after="100" w:afterAutospacing="1" w:line="240" w:lineRule="auto"/>
        <w:ind w:left="720"/>
        <w:rPr>
          <w:rFonts w:ascii="Calibri" w:eastAsia="Times New Roman" w:hAnsi="Calibri" w:cs="Calibri"/>
          <w:sz w:val="24"/>
          <w:szCs w:val="24"/>
        </w:rPr>
      </w:pPr>
      <w:r w:rsidRPr="257C3540">
        <w:rPr>
          <w:rFonts w:ascii="Segoe UI Symbol" w:eastAsia="Times New Roman" w:hAnsi="Segoe UI Symbol" w:cs="Segoe UI Symbol"/>
          <w:sz w:val="24"/>
          <w:szCs w:val="24"/>
        </w:rPr>
        <w:t>☐</w:t>
      </w:r>
      <w:r w:rsidRPr="257C3540">
        <w:rPr>
          <w:rFonts w:ascii="Calibri" w:eastAsia="Times New Roman" w:hAnsi="Calibri" w:cs="Calibri"/>
          <w:sz w:val="24"/>
          <w:szCs w:val="24"/>
        </w:rPr>
        <w:t xml:space="preserve"> Insufficient indoor/outdoor play space</w:t>
      </w:r>
    </w:p>
    <w:p w:rsidR="007E1454" w:rsidRPr="007E1454" w:rsidP="257C3540" w14:paraId="5F0C95CD" w14:textId="77777777">
      <w:pPr>
        <w:spacing w:before="100" w:beforeAutospacing="1" w:after="100" w:afterAutospacing="1" w:line="240" w:lineRule="auto"/>
        <w:ind w:left="720"/>
        <w:rPr>
          <w:rFonts w:ascii="Calibri" w:eastAsia="Times New Roman" w:hAnsi="Calibri" w:cs="Calibri"/>
          <w:sz w:val="24"/>
          <w:szCs w:val="24"/>
        </w:rPr>
      </w:pPr>
      <w:r w:rsidRPr="257C3540">
        <w:rPr>
          <w:rFonts w:ascii="Segoe UI Symbol" w:eastAsia="Times New Roman" w:hAnsi="Segoe UI Symbol" w:cs="Segoe UI Symbol"/>
          <w:sz w:val="24"/>
          <w:szCs w:val="24"/>
        </w:rPr>
        <w:t>☐</w:t>
      </w:r>
      <w:r w:rsidRPr="257C3540">
        <w:rPr>
          <w:rFonts w:ascii="Calibri" w:eastAsia="Times New Roman" w:hAnsi="Calibri" w:cs="Calibri"/>
          <w:sz w:val="24"/>
          <w:szCs w:val="24"/>
        </w:rPr>
        <w:t xml:space="preserve"> Security concerns (lack of fencing, alarm, door locks, facility wide communication system, etc.)</w:t>
      </w:r>
    </w:p>
    <w:p w:rsidR="007E1454" w:rsidRPr="007E1454" w:rsidP="257C3540" w14:paraId="00DBC6DF" w14:textId="77777777">
      <w:pPr>
        <w:spacing w:before="100" w:beforeAutospacing="1" w:after="100" w:afterAutospacing="1" w:line="240" w:lineRule="auto"/>
        <w:ind w:left="720"/>
        <w:rPr>
          <w:rFonts w:ascii="Calibri" w:eastAsia="Times New Roman" w:hAnsi="Calibri" w:cs="Calibri"/>
          <w:sz w:val="24"/>
          <w:szCs w:val="24"/>
        </w:rPr>
      </w:pPr>
      <w:r w:rsidRPr="257C3540">
        <w:rPr>
          <w:rFonts w:ascii="Segoe UI Symbol" w:eastAsia="Times New Roman" w:hAnsi="Segoe UI Symbol" w:cs="Segoe UI Symbol"/>
          <w:sz w:val="24"/>
          <w:szCs w:val="24"/>
        </w:rPr>
        <w:t>☐</w:t>
      </w:r>
      <w:r w:rsidRPr="257C3540">
        <w:rPr>
          <w:rFonts w:ascii="Calibri" w:eastAsia="Times New Roman" w:hAnsi="Calibri" w:cs="Calibri"/>
          <w:sz w:val="24"/>
          <w:szCs w:val="24"/>
        </w:rPr>
        <w:t xml:space="preserve"> Other (please specify)</w:t>
      </w:r>
    </w:p>
    <w:p w:rsidR="257C3540" w:rsidP="257C3540" w14:paraId="7FA39139" w14:textId="333894DA">
      <w:pPr>
        <w:spacing w:beforeAutospacing="1" w:afterAutospacing="1" w:line="240" w:lineRule="auto"/>
        <w:ind w:left="720"/>
        <w:rPr>
          <w:rFonts w:ascii="Calibri" w:eastAsia="Times New Roman" w:hAnsi="Calibri" w:cs="Calibri"/>
          <w:sz w:val="24"/>
          <w:szCs w:val="24"/>
        </w:rPr>
      </w:pPr>
    </w:p>
    <w:p w:rsidR="007E1454" w:rsidRPr="00AC6223" w:rsidP="2D84F00D" w14:paraId="36E62B6B" w14:textId="4137A62F">
      <w:pPr>
        <w:spacing w:before="100" w:beforeAutospacing="1" w:after="100" w:afterAutospacing="1" w:line="240" w:lineRule="auto"/>
        <w:rPr>
          <w:rFonts w:eastAsia="Times New Roman"/>
          <w:sz w:val="24"/>
          <w:szCs w:val="24"/>
        </w:rPr>
      </w:pPr>
      <w:r w:rsidRPr="2D84F00D">
        <w:rPr>
          <w:rFonts w:eastAsia="Times New Roman"/>
          <w:b/>
          <w:bCs/>
          <w:sz w:val="24"/>
          <w:szCs w:val="24"/>
        </w:rPr>
        <w:t>Q</w:t>
      </w:r>
      <w:r w:rsidRPr="2D84F00D" w:rsidR="2C4766C1">
        <w:rPr>
          <w:rFonts w:eastAsia="Times New Roman"/>
          <w:b/>
          <w:bCs/>
          <w:sz w:val="24"/>
          <w:szCs w:val="24"/>
        </w:rPr>
        <w:t>7</w:t>
      </w:r>
      <w:r w:rsidRPr="2D84F00D">
        <w:rPr>
          <w:rFonts w:eastAsia="Times New Roman"/>
          <w:b/>
          <w:bCs/>
          <w:sz w:val="24"/>
          <w:szCs w:val="24"/>
        </w:rPr>
        <w:t xml:space="preserve">: </w:t>
      </w:r>
      <w:r w:rsidRPr="2D84F00D">
        <w:rPr>
          <w:rFonts w:eastAsia="Times New Roman"/>
          <w:sz w:val="24"/>
          <w:szCs w:val="24"/>
        </w:rPr>
        <w:t>Have you tested for lead in the facility's drinking water</w:t>
      </w:r>
      <w:r w:rsidRPr="2D84F00D" w:rsidR="5C83618F">
        <w:rPr>
          <w:rFonts w:eastAsia="Times New Roman"/>
          <w:sz w:val="24"/>
          <w:szCs w:val="24"/>
        </w:rPr>
        <w:t xml:space="preserve"> within the last year</w:t>
      </w:r>
      <w:r w:rsidRPr="2D84F00D">
        <w:rPr>
          <w:rFonts w:eastAsia="Times New Roman"/>
          <w:sz w:val="24"/>
          <w:szCs w:val="24"/>
        </w:rPr>
        <w:t>?</w:t>
      </w:r>
    </w:p>
    <w:p w:rsidR="007E1454" w:rsidRPr="00AC6223" w:rsidP="257C3540" w14:paraId="286C8CF7" w14:textId="5876070E">
      <w:pPr>
        <w:spacing w:before="100" w:beforeAutospacing="1" w:after="100" w:afterAutospacing="1" w:line="240" w:lineRule="auto"/>
        <w:ind w:left="720" w:firstLine="720"/>
        <w:rPr>
          <w:rFonts w:eastAsia="Times New Roman"/>
          <w:sz w:val="24"/>
          <w:szCs w:val="24"/>
        </w:rPr>
      </w:pPr>
      <w:r w:rsidRPr="257C3540">
        <w:rPr>
          <w:rFonts w:eastAsia="Times New Roman"/>
          <w:sz w:val="24"/>
          <w:szCs w:val="24"/>
        </w:rPr>
        <w:t>Yes</w:t>
      </w:r>
      <w:r>
        <w:tab/>
      </w:r>
      <w:r w:rsidRPr="257C3540">
        <w:rPr>
          <w:rFonts w:eastAsia="Times New Roman"/>
          <w:sz w:val="24"/>
          <w:szCs w:val="24"/>
        </w:rPr>
        <w:t>No</w:t>
      </w:r>
    </w:p>
    <w:p w:rsidR="007E1454" w:rsidRPr="0094067F" w:rsidP="2D84F00D" w14:paraId="09F5D3E5" w14:textId="4CC34EEC">
      <w:pPr>
        <w:spacing w:before="100" w:beforeAutospacing="1" w:after="100" w:afterAutospacing="1" w:line="240" w:lineRule="auto"/>
        <w:rPr>
          <w:rFonts w:eastAsia="Times New Roman"/>
          <w:sz w:val="24"/>
          <w:szCs w:val="24"/>
        </w:rPr>
      </w:pPr>
      <w:r w:rsidRPr="2D84F00D">
        <w:rPr>
          <w:rFonts w:eastAsia="Times New Roman"/>
          <w:b/>
          <w:bCs/>
          <w:sz w:val="24"/>
          <w:szCs w:val="24"/>
        </w:rPr>
        <w:t>Q</w:t>
      </w:r>
      <w:r w:rsidRPr="2D84F00D" w:rsidR="066AC9BF">
        <w:rPr>
          <w:rFonts w:eastAsia="Times New Roman"/>
          <w:b/>
          <w:bCs/>
          <w:sz w:val="24"/>
          <w:szCs w:val="24"/>
        </w:rPr>
        <w:t>8</w:t>
      </w:r>
      <w:r w:rsidRPr="2D84F00D">
        <w:rPr>
          <w:rFonts w:eastAsia="Times New Roman"/>
          <w:b/>
          <w:bCs/>
          <w:sz w:val="24"/>
          <w:szCs w:val="24"/>
        </w:rPr>
        <w:t xml:space="preserve">: </w:t>
      </w:r>
      <w:r w:rsidRPr="2D84F00D">
        <w:rPr>
          <w:rFonts w:eastAsia="Times New Roman"/>
          <w:sz w:val="24"/>
          <w:szCs w:val="24"/>
        </w:rPr>
        <w:t>Have you tested for lead-based paint hazards in your facility</w:t>
      </w:r>
      <w:r w:rsidRPr="2D84F00D" w:rsidR="6E893579">
        <w:rPr>
          <w:rFonts w:eastAsia="Times New Roman"/>
          <w:sz w:val="24"/>
          <w:szCs w:val="24"/>
        </w:rPr>
        <w:t xml:space="preserve"> within the last year</w:t>
      </w:r>
      <w:r w:rsidRPr="2D84F00D">
        <w:rPr>
          <w:rFonts w:eastAsia="Times New Roman"/>
          <w:sz w:val="24"/>
          <w:szCs w:val="24"/>
        </w:rPr>
        <w:t>?</w:t>
      </w:r>
    </w:p>
    <w:p w:rsidR="007E1454" w:rsidRPr="0094067F" w:rsidP="257C3540" w14:paraId="6768A004" w14:textId="430884AE">
      <w:pPr>
        <w:spacing w:before="100" w:beforeAutospacing="1" w:after="100" w:afterAutospacing="1" w:line="240" w:lineRule="auto"/>
        <w:ind w:left="720" w:firstLine="720"/>
        <w:rPr>
          <w:rFonts w:eastAsia="Times New Roman"/>
          <w:sz w:val="24"/>
          <w:szCs w:val="24"/>
        </w:rPr>
      </w:pPr>
      <w:r w:rsidRPr="257C3540">
        <w:rPr>
          <w:rFonts w:eastAsia="Times New Roman"/>
          <w:sz w:val="24"/>
          <w:szCs w:val="24"/>
        </w:rPr>
        <w:t>Yes</w:t>
      </w:r>
      <w:r>
        <w:tab/>
      </w:r>
      <w:r w:rsidRPr="257C3540">
        <w:rPr>
          <w:rFonts w:eastAsia="Times New Roman"/>
          <w:sz w:val="24"/>
          <w:szCs w:val="24"/>
        </w:rPr>
        <w:t>No</w:t>
      </w:r>
    </w:p>
    <w:p w:rsidR="7A7F09A3" w:rsidP="257C3540" w14:paraId="1969DB5B" w14:textId="19A5CDA6">
      <w:pPr>
        <w:rPr>
          <w:rFonts w:ascii="Calibri" w:eastAsia="Calibri" w:hAnsi="Calibri" w:cs="Calibri"/>
          <w:sz w:val="24"/>
          <w:szCs w:val="24"/>
        </w:rPr>
      </w:pPr>
      <w:r w:rsidRPr="2D84F00D">
        <w:rPr>
          <w:rFonts w:eastAsia="Times New Roman"/>
          <w:b/>
          <w:bCs/>
          <w:sz w:val="24"/>
          <w:szCs w:val="24"/>
        </w:rPr>
        <w:t>Q9</w:t>
      </w:r>
      <w:r w:rsidRPr="2D84F00D">
        <w:rPr>
          <w:rFonts w:eastAsia="Times New Roman"/>
          <w:sz w:val="24"/>
          <w:szCs w:val="24"/>
        </w:rPr>
        <w:t xml:space="preserve">: </w:t>
      </w:r>
      <w:r w:rsidRPr="2D84F00D">
        <w:rPr>
          <w:rFonts w:ascii="Calibri" w:eastAsia="Calibri" w:hAnsi="Calibri" w:cs="Calibri"/>
          <w:sz w:val="24"/>
          <w:szCs w:val="24"/>
        </w:rPr>
        <w:t>Has your facility been affected by a natural disaster or emergency (e.g., flooding, wildfire, earthquake) within the past 5 years?</w:t>
      </w:r>
    </w:p>
    <w:p w:rsidR="163DA4C3" w:rsidP="33A77CC1" w14:paraId="0E16F37D" w14:textId="3D3B7497">
      <w:pPr>
        <w:spacing w:beforeAutospacing="1" w:afterAutospacing="1" w:line="240" w:lineRule="auto"/>
        <w:ind w:left="1440"/>
        <w:rPr>
          <w:rFonts w:eastAsia="Times New Roman"/>
          <w:sz w:val="24"/>
          <w:szCs w:val="24"/>
        </w:rPr>
      </w:pPr>
      <w:r w:rsidRPr="257C3540">
        <w:rPr>
          <w:rFonts w:eastAsia="Times New Roman"/>
          <w:sz w:val="24"/>
          <w:szCs w:val="24"/>
        </w:rPr>
        <w:t>Yes</w:t>
      </w:r>
      <w:r>
        <w:tab/>
      </w:r>
      <w:r w:rsidRPr="257C3540">
        <w:rPr>
          <w:rFonts w:eastAsia="Times New Roman"/>
          <w:sz w:val="24"/>
          <w:szCs w:val="24"/>
        </w:rPr>
        <w:t>No</w:t>
      </w:r>
    </w:p>
    <w:p w:rsidR="163DA4C3" w:rsidP="257C3540" w14:paraId="6038743B" w14:textId="64BEFD2C">
      <w:pPr>
        <w:rPr>
          <w:rFonts w:ascii="Calibri" w:eastAsia="Calibri" w:hAnsi="Calibri" w:cs="Calibri"/>
          <w:sz w:val="24"/>
          <w:szCs w:val="24"/>
        </w:rPr>
      </w:pPr>
      <w:r w:rsidRPr="2D84F00D">
        <w:rPr>
          <w:rFonts w:ascii="Calibri" w:eastAsia="Calibri" w:hAnsi="Calibri" w:cs="Calibri"/>
          <w:b/>
          <w:bCs/>
          <w:sz w:val="24"/>
          <w:szCs w:val="24"/>
        </w:rPr>
        <w:t>Q</w:t>
      </w:r>
      <w:r w:rsidRPr="2D84F00D" w:rsidR="6E0905C2">
        <w:rPr>
          <w:rFonts w:ascii="Calibri" w:eastAsia="Calibri" w:hAnsi="Calibri" w:cs="Calibri"/>
          <w:b/>
          <w:bCs/>
          <w:sz w:val="24"/>
          <w:szCs w:val="24"/>
        </w:rPr>
        <w:t>1</w:t>
      </w:r>
      <w:r w:rsidRPr="2D84F00D">
        <w:rPr>
          <w:rFonts w:ascii="Calibri" w:eastAsia="Calibri" w:hAnsi="Calibri" w:cs="Calibri"/>
          <w:b/>
          <w:bCs/>
          <w:sz w:val="24"/>
          <w:szCs w:val="24"/>
        </w:rPr>
        <w:t>0</w:t>
      </w:r>
      <w:r w:rsidRPr="2D84F00D">
        <w:rPr>
          <w:rFonts w:ascii="Calibri" w:eastAsia="Calibri" w:hAnsi="Calibri" w:cs="Calibri"/>
          <w:sz w:val="24"/>
          <w:szCs w:val="24"/>
        </w:rPr>
        <w:t xml:space="preserve">: If yes, please describe the incident and impact: </w:t>
      </w:r>
    </w:p>
    <w:p w:rsidR="007E1454" w:rsidRPr="007E1454" w:rsidP="257C3540" w14:paraId="33CFB3D0" w14:textId="2CF1FFC8">
      <w:pPr>
        <w:rPr>
          <w:rFonts w:eastAsia="Times New Roman"/>
          <w:sz w:val="24"/>
          <w:szCs w:val="24"/>
        </w:rPr>
      </w:pPr>
      <w:r w:rsidRPr="2D84F00D">
        <w:rPr>
          <w:rFonts w:eastAsia="Times New Roman"/>
          <w:b/>
          <w:bCs/>
          <w:sz w:val="24"/>
          <w:szCs w:val="24"/>
        </w:rPr>
        <w:t>Q</w:t>
      </w:r>
      <w:r w:rsidRPr="2D84F00D" w:rsidR="2BD81AE4">
        <w:rPr>
          <w:rFonts w:eastAsia="Times New Roman"/>
          <w:b/>
          <w:bCs/>
          <w:sz w:val="24"/>
          <w:szCs w:val="24"/>
        </w:rPr>
        <w:t>1</w:t>
      </w:r>
      <w:r w:rsidRPr="2D84F00D" w:rsidR="7D3C1885">
        <w:rPr>
          <w:rFonts w:eastAsia="Times New Roman"/>
          <w:b/>
          <w:bCs/>
          <w:sz w:val="24"/>
          <w:szCs w:val="24"/>
        </w:rPr>
        <w:t>1</w:t>
      </w:r>
      <w:r w:rsidRPr="2D84F00D" w:rsidR="349785FD">
        <w:rPr>
          <w:rFonts w:eastAsia="Times New Roman"/>
          <w:b/>
          <w:bCs/>
          <w:sz w:val="24"/>
          <w:szCs w:val="24"/>
        </w:rPr>
        <w:t>:</w:t>
      </w:r>
      <w:r w:rsidRPr="2D84F00D">
        <w:rPr>
          <w:rFonts w:eastAsia="Times New Roman"/>
          <w:sz w:val="24"/>
          <w:szCs w:val="24"/>
        </w:rPr>
        <w:t xml:space="preserve"> Have you had to close your facility or relocate children for any amount of time due to the physical conditions of a facility </w:t>
      </w:r>
      <w:r w:rsidRPr="2D84F00D" w:rsidR="6A577D75">
        <w:rPr>
          <w:rFonts w:eastAsia="Times New Roman"/>
          <w:sz w:val="24"/>
          <w:szCs w:val="24"/>
        </w:rPr>
        <w:t>or due to</w:t>
      </w:r>
      <w:r w:rsidRPr="2D84F00D" w:rsidR="367CA95F">
        <w:rPr>
          <w:rFonts w:eastAsia="Times New Roman"/>
          <w:sz w:val="24"/>
          <w:szCs w:val="24"/>
        </w:rPr>
        <w:t xml:space="preserve"> vectors, such as</w:t>
      </w:r>
      <w:r w:rsidRPr="2D84F00D" w:rsidR="6A577D75">
        <w:rPr>
          <w:rFonts w:eastAsia="Times New Roman"/>
          <w:sz w:val="24"/>
          <w:szCs w:val="24"/>
        </w:rPr>
        <w:t xml:space="preserve"> pest infestations (e.g. rodents, insects, scorpions, etc.) </w:t>
      </w:r>
      <w:r w:rsidRPr="2D84F00D">
        <w:rPr>
          <w:rFonts w:eastAsia="Times New Roman"/>
          <w:sz w:val="24"/>
          <w:szCs w:val="24"/>
        </w:rPr>
        <w:t>in the past 5 years?</w:t>
      </w:r>
    </w:p>
    <w:p w:rsidR="0EF0BEB7" w:rsidP="6D760932" w14:paraId="6D4EAB51" w14:textId="061C7C95">
      <w:pPr>
        <w:ind w:left="1440"/>
        <w:rPr>
          <w:rFonts w:eastAsia="Times New Roman"/>
          <w:sz w:val="24"/>
          <w:szCs w:val="24"/>
        </w:rPr>
      </w:pPr>
      <w:r w:rsidRPr="257C3540">
        <w:rPr>
          <w:rFonts w:eastAsia="Times New Roman"/>
          <w:sz w:val="24"/>
          <w:szCs w:val="24"/>
        </w:rPr>
        <w:t>Yes</w:t>
      </w:r>
      <w:r>
        <w:tab/>
      </w:r>
      <w:r w:rsidRPr="257C3540">
        <w:rPr>
          <w:rFonts w:eastAsia="Times New Roman"/>
          <w:sz w:val="24"/>
          <w:szCs w:val="24"/>
        </w:rPr>
        <w:t>No</w:t>
      </w:r>
    </w:p>
    <w:p w:rsidR="007E1454" w:rsidRPr="00605AD9" w:rsidP="257C3540" w14:paraId="26BAB854" w14:textId="234BB446">
      <w:pPr>
        <w:spacing w:before="100" w:after="100"/>
        <w:rPr>
          <w:rFonts w:eastAsia="Times New Roman"/>
          <w:b/>
          <w:bCs/>
          <w:sz w:val="24"/>
          <w:szCs w:val="24"/>
        </w:rPr>
      </w:pPr>
      <w:r w:rsidRPr="2D84F00D">
        <w:rPr>
          <w:rFonts w:eastAsia="Times New Roman"/>
          <w:b/>
          <w:bCs/>
          <w:sz w:val="24"/>
          <w:szCs w:val="24"/>
        </w:rPr>
        <w:t>Q</w:t>
      </w:r>
      <w:r w:rsidRPr="2D84F00D" w:rsidR="171B0A95">
        <w:rPr>
          <w:rFonts w:eastAsia="Times New Roman"/>
          <w:b/>
          <w:bCs/>
          <w:sz w:val="24"/>
          <w:szCs w:val="24"/>
        </w:rPr>
        <w:t>1</w:t>
      </w:r>
      <w:r w:rsidRPr="2D84F00D" w:rsidR="095821F9">
        <w:rPr>
          <w:rFonts w:eastAsia="Times New Roman"/>
          <w:b/>
          <w:bCs/>
          <w:sz w:val="24"/>
          <w:szCs w:val="24"/>
        </w:rPr>
        <w:t>2</w:t>
      </w:r>
      <w:r w:rsidRPr="2D84F00D">
        <w:rPr>
          <w:rFonts w:eastAsia="Times New Roman"/>
          <w:sz w:val="24"/>
          <w:szCs w:val="24"/>
        </w:rPr>
        <w:t xml:space="preserve">: If yes, please describe the reason for and the impact of the closure/relocation: </w:t>
      </w:r>
    </w:p>
    <w:p w:rsidR="257C3540" w:rsidP="257C3540" w14:paraId="46CAF6B6" w14:textId="08A12BA6">
      <w:pPr>
        <w:spacing w:before="100" w:after="100"/>
        <w:rPr>
          <w:rFonts w:eastAsia="Times New Roman"/>
          <w:sz w:val="24"/>
          <w:szCs w:val="24"/>
        </w:rPr>
      </w:pPr>
    </w:p>
    <w:p w:rsidR="007E1454" w:rsidRPr="007E1454" w:rsidP="257C3540" w14:paraId="55EA1D9A" w14:textId="54A6C8E8">
      <w:pPr>
        <w:rPr>
          <w:rFonts w:eastAsia="Times New Roman"/>
          <w:sz w:val="24"/>
          <w:szCs w:val="24"/>
        </w:rPr>
      </w:pPr>
      <w:r w:rsidRPr="2D84F00D">
        <w:rPr>
          <w:rFonts w:eastAsia="Times New Roman"/>
          <w:b/>
          <w:bCs/>
          <w:sz w:val="24"/>
          <w:szCs w:val="24"/>
        </w:rPr>
        <w:t>Q</w:t>
      </w:r>
      <w:r w:rsidRPr="2D84F00D" w:rsidR="63D731A7">
        <w:rPr>
          <w:rFonts w:eastAsia="Times New Roman"/>
          <w:b/>
          <w:bCs/>
          <w:sz w:val="24"/>
          <w:szCs w:val="24"/>
        </w:rPr>
        <w:t>1</w:t>
      </w:r>
      <w:r w:rsidRPr="2D84F00D" w:rsidR="160FD139">
        <w:rPr>
          <w:rFonts w:eastAsia="Times New Roman"/>
          <w:b/>
          <w:bCs/>
          <w:sz w:val="24"/>
          <w:szCs w:val="24"/>
        </w:rPr>
        <w:t>3</w:t>
      </w:r>
      <w:r w:rsidRPr="2D84F00D">
        <w:rPr>
          <w:rFonts w:eastAsia="Times New Roman"/>
          <w:sz w:val="24"/>
          <w:szCs w:val="24"/>
        </w:rPr>
        <w:t xml:space="preserve">: In the past </w:t>
      </w:r>
      <w:r w:rsidRPr="2D84F00D">
        <w:rPr>
          <w:rFonts w:eastAsia="Times New Roman"/>
          <w:b/>
          <w:bCs/>
          <w:sz w:val="24"/>
          <w:szCs w:val="24"/>
        </w:rPr>
        <w:t>5 years</w:t>
      </w:r>
      <w:r w:rsidRPr="2D84F00D">
        <w:rPr>
          <w:rFonts w:eastAsia="Times New Roman"/>
          <w:sz w:val="24"/>
          <w:szCs w:val="24"/>
        </w:rPr>
        <w:t>, has your program received federal or Tribal funds for facility improvements?</w:t>
      </w:r>
    </w:p>
    <w:p w:rsidR="007E1454" w:rsidRPr="00ED3B93" w:rsidP="40C0080B" w14:paraId="117E9030" w14:textId="14F6C6A9">
      <w:pPr>
        <w:pStyle w:val="ListParagraph"/>
        <w:numPr>
          <w:ilvl w:val="0"/>
          <w:numId w:val="1"/>
        </w:numPr>
        <w:rPr>
          <w:rFonts w:eastAsia="Times New Roman"/>
          <w:sz w:val="24"/>
          <w:szCs w:val="24"/>
        </w:rPr>
      </w:pPr>
      <w:r w:rsidRPr="40C0080B">
        <w:rPr>
          <w:rFonts w:eastAsia="Times New Roman"/>
          <w:sz w:val="24"/>
          <w:szCs w:val="24"/>
        </w:rPr>
        <w:t>Yes</w:t>
      </w:r>
    </w:p>
    <w:p w:rsidR="007E1454" w:rsidRPr="00ED3B93" w:rsidP="40C0080B" w14:paraId="3F6E42DA" w14:textId="6A2479F6">
      <w:pPr>
        <w:pStyle w:val="ListParagraph"/>
        <w:numPr>
          <w:ilvl w:val="0"/>
          <w:numId w:val="1"/>
        </w:numPr>
        <w:rPr>
          <w:rFonts w:eastAsia="Times New Roman"/>
          <w:sz w:val="24"/>
          <w:szCs w:val="24"/>
        </w:rPr>
      </w:pPr>
      <w:r w:rsidRPr="40C0080B">
        <w:rPr>
          <w:rFonts w:eastAsia="Times New Roman"/>
          <w:sz w:val="24"/>
          <w:szCs w:val="24"/>
        </w:rPr>
        <w:t>No</w:t>
      </w:r>
    </w:p>
    <w:p w:rsidR="007E1454" w:rsidRPr="00ED3B93" w:rsidP="40C0080B" w14:paraId="2C2BCA44" w14:textId="6A007BA6">
      <w:pPr>
        <w:pStyle w:val="ListParagraph"/>
        <w:numPr>
          <w:ilvl w:val="0"/>
          <w:numId w:val="1"/>
        </w:numPr>
        <w:rPr>
          <w:rFonts w:eastAsia="Times New Roman"/>
          <w:sz w:val="24"/>
          <w:szCs w:val="24"/>
        </w:rPr>
      </w:pPr>
      <w:r w:rsidRPr="40C0080B">
        <w:rPr>
          <w:rFonts w:eastAsia="Times New Roman"/>
          <w:sz w:val="24"/>
          <w:szCs w:val="24"/>
        </w:rPr>
        <w:t>Unsure</w:t>
      </w:r>
    </w:p>
    <w:p w:rsidR="007E1454" w:rsidRPr="007E1454" w:rsidP="257C3540" w14:paraId="26FB59E3" w14:textId="270EBACE">
      <w:pPr>
        <w:rPr>
          <w:rFonts w:eastAsia="Times New Roman"/>
          <w:sz w:val="24"/>
          <w:szCs w:val="24"/>
        </w:rPr>
      </w:pPr>
      <w:r w:rsidRPr="2D84F00D">
        <w:rPr>
          <w:rFonts w:eastAsia="Times New Roman"/>
          <w:b/>
          <w:bCs/>
          <w:sz w:val="24"/>
          <w:szCs w:val="24"/>
        </w:rPr>
        <w:t>Q</w:t>
      </w:r>
      <w:r w:rsidRPr="2D84F00D" w:rsidR="339ABAF0">
        <w:rPr>
          <w:rFonts w:eastAsia="Times New Roman"/>
          <w:b/>
          <w:bCs/>
          <w:sz w:val="24"/>
          <w:szCs w:val="24"/>
        </w:rPr>
        <w:t>1</w:t>
      </w:r>
      <w:r w:rsidRPr="2D84F00D" w:rsidR="72D46830">
        <w:rPr>
          <w:rFonts w:eastAsia="Times New Roman"/>
          <w:b/>
          <w:bCs/>
          <w:sz w:val="24"/>
          <w:szCs w:val="24"/>
        </w:rPr>
        <w:t>4</w:t>
      </w:r>
      <w:r w:rsidRPr="2D84F00D">
        <w:rPr>
          <w:rFonts w:eastAsia="Times New Roman"/>
          <w:sz w:val="24"/>
          <w:szCs w:val="24"/>
        </w:rPr>
        <w:t xml:space="preserve">: If yes, what was the funding source? </w:t>
      </w:r>
      <w:r w:rsidRPr="2D84F00D">
        <w:rPr>
          <w:rFonts w:eastAsia="Times New Roman"/>
          <w:b/>
          <w:bCs/>
          <w:sz w:val="24"/>
          <w:szCs w:val="24"/>
        </w:rPr>
        <w:t>(Check all that apply)</w:t>
      </w:r>
    </w:p>
    <w:p w:rsidR="007E1454" w:rsidP="257C3540" w14:paraId="13B42260" w14:textId="77777777">
      <w:pPr>
        <w:pStyle w:val="ListParagraph"/>
        <w:rPr>
          <w:rFonts w:eastAsia="Times New Roman"/>
          <w:sz w:val="24"/>
          <w:szCs w:val="24"/>
        </w:rPr>
      </w:pPr>
      <w:r w:rsidRPr="257C3540">
        <w:rPr>
          <w:rFonts w:ascii="Segoe UI Symbol" w:eastAsia="Times New Roman" w:hAnsi="Segoe UI Symbol" w:cs="Segoe UI Symbol"/>
          <w:sz w:val="24"/>
          <w:szCs w:val="24"/>
        </w:rPr>
        <w:t>☐</w:t>
      </w:r>
      <w:r w:rsidRPr="257C3540">
        <w:rPr>
          <w:rFonts w:eastAsia="Times New Roman"/>
          <w:sz w:val="24"/>
          <w:szCs w:val="24"/>
        </w:rPr>
        <w:t xml:space="preserve"> Head Start Funds </w:t>
      </w:r>
    </w:p>
    <w:p w:rsidR="007E1454" w:rsidP="257C3540" w14:paraId="0097663D" w14:textId="77777777">
      <w:pPr>
        <w:pStyle w:val="ListParagraph"/>
        <w:numPr>
          <w:ilvl w:val="0"/>
          <w:numId w:val="4"/>
        </w:numPr>
        <w:rPr>
          <w:rFonts w:eastAsia="Times New Roman"/>
          <w:sz w:val="24"/>
          <w:szCs w:val="24"/>
        </w:rPr>
      </w:pPr>
      <w:r w:rsidRPr="257C3540">
        <w:rPr>
          <w:rFonts w:eastAsia="Times New Roman"/>
          <w:sz w:val="24"/>
          <w:szCs w:val="24"/>
        </w:rPr>
        <w:t>Base grant funds</w:t>
      </w:r>
    </w:p>
    <w:p w:rsidR="007E1454" w:rsidRPr="00AC6223" w:rsidP="257C3540" w14:paraId="4B39EFD3" w14:textId="31E57F26">
      <w:pPr>
        <w:pStyle w:val="ListParagraph"/>
        <w:numPr>
          <w:ilvl w:val="0"/>
          <w:numId w:val="4"/>
        </w:numPr>
        <w:rPr>
          <w:rFonts w:eastAsia="Times New Roman"/>
          <w:sz w:val="24"/>
          <w:szCs w:val="24"/>
        </w:rPr>
      </w:pPr>
      <w:r w:rsidRPr="257C3540">
        <w:rPr>
          <w:rFonts w:eastAsia="Times New Roman"/>
          <w:sz w:val="24"/>
          <w:szCs w:val="24"/>
        </w:rPr>
        <w:t>One-time funds</w:t>
      </w:r>
    </w:p>
    <w:p w:rsidR="7B19DFC6" w:rsidP="257C3540" w14:paraId="7082B524" w14:textId="56379BB6">
      <w:pPr>
        <w:pStyle w:val="ListParagraph"/>
        <w:numPr>
          <w:ilvl w:val="0"/>
          <w:numId w:val="4"/>
        </w:numPr>
        <w:rPr>
          <w:rFonts w:eastAsia="Times New Roman"/>
          <w:sz w:val="24"/>
          <w:szCs w:val="24"/>
        </w:rPr>
      </w:pPr>
      <w:r w:rsidRPr="257C3540">
        <w:rPr>
          <w:rFonts w:eastAsia="Times New Roman"/>
          <w:sz w:val="24"/>
          <w:szCs w:val="24"/>
        </w:rPr>
        <w:t>Quality Improvement funds</w:t>
      </w:r>
    </w:p>
    <w:p w:rsidR="007E1454" w:rsidRPr="00ED3B93" w:rsidP="257C3540" w14:paraId="08B25E4E" w14:textId="77777777">
      <w:pPr>
        <w:pStyle w:val="ListParagraph"/>
        <w:rPr>
          <w:rFonts w:eastAsia="Times New Roman"/>
          <w:sz w:val="24"/>
          <w:szCs w:val="24"/>
        </w:rPr>
      </w:pPr>
      <w:r w:rsidRPr="257C3540">
        <w:rPr>
          <w:rFonts w:ascii="Segoe UI Symbol" w:eastAsia="Times New Roman" w:hAnsi="Segoe UI Symbol" w:cs="Segoe UI Symbol"/>
          <w:sz w:val="24"/>
          <w:szCs w:val="24"/>
        </w:rPr>
        <w:t>☐</w:t>
      </w:r>
      <w:r w:rsidRPr="257C3540">
        <w:rPr>
          <w:rFonts w:eastAsia="Times New Roman"/>
          <w:sz w:val="24"/>
          <w:szCs w:val="24"/>
        </w:rPr>
        <w:t xml:space="preserve"> Tribal Funds</w:t>
      </w:r>
    </w:p>
    <w:p w:rsidR="007E1454" w:rsidRPr="00ED3B93" w:rsidP="257C3540" w14:paraId="3DD87D73" w14:textId="77777777">
      <w:pPr>
        <w:pStyle w:val="ListParagraph"/>
        <w:rPr>
          <w:rFonts w:eastAsia="Times New Roman"/>
          <w:sz w:val="24"/>
          <w:szCs w:val="24"/>
        </w:rPr>
      </w:pPr>
      <w:r w:rsidRPr="257C3540">
        <w:rPr>
          <w:rFonts w:ascii="Segoe UI Symbol" w:eastAsia="Times New Roman" w:hAnsi="Segoe UI Symbol" w:cs="Segoe UI Symbol"/>
          <w:sz w:val="24"/>
          <w:szCs w:val="24"/>
        </w:rPr>
        <w:t>☐</w:t>
      </w:r>
      <w:r w:rsidRPr="257C3540">
        <w:rPr>
          <w:rFonts w:eastAsia="Times New Roman"/>
          <w:sz w:val="24"/>
          <w:szCs w:val="24"/>
        </w:rPr>
        <w:t xml:space="preserve"> COVID Relief Funds (CARES, CRRSA, ARP, etc.) </w:t>
      </w:r>
    </w:p>
    <w:p w:rsidR="007E1454" w:rsidRPr="00ED3B93" w:rsidP="257C3540" w14:paraId="35517793" w14:textId="4CABA54F">
      <w:pPr>
        <w:pStyle w:val="ListParagraph"/>
        <w:rPr>
          <w:rFonts w:eastAsia="Times New Roman"/>
          <w:sz w:val="24"/>
          <w:szCs w:val="24"/>
        </w:rPr>
      </w:pPr>
      <w:r w:rsidRPr="257C3540">
        <w:rPr>
          <w:rFonts w:ascii="Segoe UI Symbol" w:eastAsia="Times New Roman" w:hAnsi="Segoe UI Symbol" w:cs="Segoe UI Symbol"/>
          <w:sz w:val="24"/>
          <w:szCs w:val="24"/>
        </w:rPr>
        <w:t>☐</w:t>
      </w:r>
      <w:r w:rsidRPr="257C3540">
        <w:rPr>
          <w:rFonts w:eastAsia="Times New Roman"/>
          <w:sz w:val="24"/>
          <w:szCs w:val="24"/>
        </w:rPr>
        <w:t xml:space="preserve"> Other Federal Grants (e.g. HUD, ANA, CCDF)</w:t>
      </w:r>
    </w:p>
    <w:p w:rsidR="007E1454" w:rsidRPr="007E1454" w:rsidP="257C3540" w14:paraId="6D52BB34" w14:textId="4336CA52">
      <w:pPr>
        <w:pStyle w:val="ListParagraph"/>
        <w:rPr>
          <w:rFonts w:eastAsia="Times New Roman"/>
          <w:b/>
          <w:bCs/>
          <w:sz w:val="24"/>
          <w:szCs w:val="24"/>
        </w:rPr>
      </w:pPr>
      <w:r w:rsidRPr="257C3540">
        <w:rPr>
          <w:rFonts w:ascii="Segoe UI Symbol" w:eastAsia="Times New Roman" w:hAnsi="Segoe UI Symbol" w:cs="Segoe UI Symbol"/>
          <w:sz w:val="24"/>
          <w:szCs w:val="24"/>
        </w:rPr>
        <w:t>☐</w:t>
      </w:r>
      <w:r w:rsidRPr="257C3540">
        <w:rPr>
          <w:rFonts w:eastAsia="Times New Roman"/>
          <w:sz w:val="24"/>
          <w:szCs w:val="24"/>
        </w:rPr>
        <w:t xml:space="preserve"> Other </w:t>
      </w:r>
      <w:r w:rsidRPr="257C3540">
        <w:rPr>
          <w:rFonts w:eastAsia="Times New Roman"/>
          <w:b/>
          <w:bCs/>
          <w:sz w:val="24"/>
          <w:szCs w:val="24"/>
        </w:rPr>
        <w:t>(please specify)</w:t>
      </w:r>
    </w:p>
    <w:p w:rsidR="007E1454" w:rsidRPr="007E1454" w:rsidP="257C3540" w14:paraId="19E4B1A1" w14:textId="091BC5CA">
      <w:pPr>
        <w:rPr>
          <w:rFonts w:eastAsia="Times New Roman"/>
          <w:sz w:val="24"/>
          <w:szCs w:val="24"/>
        </w:rPr>
      </w:pPr>
      <w:r w:rsidRPr="2D84F00D">
        <w:rPr>
          <w:rFonts w:eastAsia="Times New Roman"/>
          <w:b/>
          <w:bCs/>
          <w:sz w:val="24"/>
          <w:szCs w:val="24"/>
        </w:rPr>
        <w:t>Q</w:t>
      </w:r>
      <w:r w:rsidRPr="2D84F00D" w:rsidR="0820399D">
        <w:rPr>
          <w:rFonts w:eastAsia="Times New Roman"/>
          <w:b/>
          <w:bCs/>
          <w:sz w:val="24"/>
          <w:szCs w:val="24"/>
        </w:rPr>
        <w:t>1</w:t>
      </w:r>
      <w:r w:rsidRPr="2D84F00D" w:rsidR="0EBE9AF4">
        <w:rPr>
          <w:rFonts w:eastAsia="Times New Roman"/>
          <w:b/>
          <w:bCs/>
          <w:sz w:val="24"/>
          <w:szCs w:val="24"/>
        </w:rPr>
        <w:t>5</w:t>
      </w:r>
      <w:r w:rsidRPr="2D84F00D">
        <w:rPr>
          <w:rFonts w:eastAsia="Times New Roman"/>
          <w:b/>
          <w:bCs/>
          <w:sz w:val="24"/>
          <w:szCs w:val="24"/>
        </w:rPr>
        <w:t>:</w:t>
      </w:r>
      <w:r w:rsidRPr="2D84F00D">
        <w:rPr>
          <w:rFonts w:eastAsia="Times New Roman"/>
          <w:sz w:val="24"/>
          <w:szCs w:val="24"/>
        </w:rPr>
        <w:t xml:space="preserve"> What are the biggest barriers preventing your program from securing facility improvement funding?</w:t>
      </w:r>
    </w:p>
    <w:p w:rsidR="007E1454" w:rsidRPr="00736F23" w:rsidP="257C3540" w14:paraId="2AA763D1" w14:textId="448757BF">
      <w:pPr>
        <w:pStyle w:val="ListParagraph"/>
        <w:rPr>
          <w:rFonts w:eastAsia="Times New Roman"/>
          <w:sz w:val="24"/>
          <w:szCs w:val="24"/>
        </w:rPr>
      </w:pPr>
      <w:r w:rsidRPr="257C3540">
        <w:rPr>
          <w:rFonts w:ascii="Segoe UI Symbol" w:eastAsia="Times New Roman" w:hAnsi="Segoe UI Symbol" w:cs="Segoe UI Symbol"/>
          <w:sz w:val="24"/>
          <w:szCs w:val="24"/>
        </w:rPr>
        <w:t>☐</w:t>
      </w:r>
      <w:r w:rsidRPr="257C3540">
        <w:rPr>
          <w:rFonts w:eastAsia="Times New Roman"/>
          <w:sz w:val="24"/>
          <w:szCs w:val="24"/>
        </w:rPr>
        <w:t xml:space="preserve"> Lack of available federal funding</w:t>
      </w:r>
    </w:p>
    <w:p w:rsidR="007E1454" w:rsidRPr="005901CD" w:rsidP="257C3540" w14:paraId="72AD0B16" w14:textId="77777777">
      <w:pPr>
        <w:pStyle w:val="ListParagraph"/>
        <w:rPr>
          <w:rFonts w:eastAsia="Times New Roman"/>
          <w:sz w:val="24"/>
          <w:szCs w:val="24"/>
        </w:rPr>
      </w:pPr>
      <w:r w:rsidRPr="257C3540">
        <w:rPr>
          <w:rFonts w:ascii="Segoe UI Symbol" w:eastAsia="Times New Roman" w:hAnsi="Segoe UI Symbol" w:cs="Segoe UI Symbol"/>
          <w:sz w:val="24"/>
          <w:szCs w:val="24"/>
        </w:rPr>
        <w:t>☐</w:t>
      </w:r>
      <w:r w:rsidRPr="257C3540">
        <w:rPr>
          <w:rFonts w:eastAsia="Times New Roman"/>
          <w:sz w:val="24"/>
          <w:szCs w:val="24"/>
        </w:rPr>
        <w:t xml:space="preserve"> Tribal funding limitations</w:t>
      </w:r>
    </w:p>
    <w:p w:rsidR="007E1454" w:rsidRPr="005901CD" w:rsidP="257C3540" w14:paraId="738F33BD" w14:textId="3E07D7E4">
      <w:pPr>
        <w:pStyle w:val="ListParagraph"/>
        <w:rPr>
          <w:rFonts w:eastAsia="Times New Roman"/>
          <w:sz w:val="24"/>
          <w:szCs w:val="24"/>
        </w:rPr>
      </w:pPr>
      <w:r w:rsidRPr="257C3540">
        <w:rPr>
          <w:rFonts w:ascii="Segoe UI Symbol" w:eastAsia="Times New Roman" w:hAnsi="Segoe UI Symbol" w:cs="Segoe UI Symbol"/>
          <w:sz w:val="24"/>
          <w:szCs w:val="24"/>
        </w:rPr>
        <w:t>☐</w:t>
      </w:r>
      <w:r w:rsidRPr="257C3540">
        <w:rPr>
          <w:rFonts w:eastAsia="Times New Roman"/>
          <w:sz w:val="24"/>
          <w:szCs w:val="24"/>
        </w:rPr>
        <w:t xml:space="preserve"> Difficulty navigating federal grant requirements due to limited capacity or expertise</w:t>
      </w:r>
    </w:p>
    <w:p w:rsidR="007E1454" w:rsidRPr="007E1454" w:rsidP="257C3540" w14:paraId="64BD7FDF" w14:textId="33080A23">
      <w:pPr>
        <w:pStyle w:val="ListParagraph"/>
        <w:spacing w:before="100" w:after="100"/>
        <w:rPr>
          <w:rFonts w:eastAsia="Times New Roman"/>
          <w:b/>
          <w:bCs/>
          <w:sz w:val="24"/>
          <w:szCs w:val="24"/>
        </w:rPr>
      </w:pPr>
      <w:r w:rsidRPr="257C3540">
        <w:rPr>
          <w:rFonts w:ascii="Segoe UI Symbol" w:eastAsia="Times New Roman" w:hAnsi="Segoe UI Symbol" w:cs="Segoe UI Symbol"/>
          <w:sz w:val="24"/>
          <w:szCs w:val="24"/>
        </w:rPr>
        <w:t>☐</w:t>
      </w:r>
      <w:r w:rsidRPr="257C3540">
        <w:rPr>
          <w:rFonts w:eastAsia="Times New Roman"/>
          <w:sz w:val="24"/>
          <w:szCs w:val="24"/>
        </w:rPr>
        <w:t xml:space="preserve"> Other </w:t>
      </w:r>
      <w:r w:rsidRPr="257C3540">
        <w:rPr>
          <w:rFonts w:eastAsia="Times New Roman"/>
          <w:b/>
          <w:bCs/>
          <w:sz w:val="24"/>
          <w:szCs w:val="24"/>
        </w:rPr>
        <w:t>(please specify)</w:t>
      </w:r>
    </w:p>
    <w:p w:rsidR="00D278F8" w:rsidP="257C3540" w14:paraId="1D8C757E" w14:textId="0C727AFC">
      <w:pPr>
        <w:rPr>
          <w:rFonts w:eastAsia="Times New Roman"/>
          <w:sz w:val="24"/>
          <w:szCs w:val="24"/>
        </w:rPr>
      </w:pPr>
      <w:r w:rsidRPr="2D84F00D">
        <w:rPr>
          <w:rFonts w:eastAsia="Times New Roman"/>
          <w:b/>
          <w:bCs/>
          <w:sz w:val="24"/>
          <w:szCs w:val="24"/>
        </w:rPr>
        <w:t>Q</w:t>
      </w:r>
      <w:r w:rsidRPr="2D84F00D" w:rsidR="522C8CCE">
        <w:rPr>
          <w:rFonts w:eastAsia="Times New Roman"/>
          <w:b/>
          <w:bCs/>
          <w:sz w:val="24"/>
          <w:szCs w:val="24"/>
        </w:rPr>
        <w:t>1</w:t>
      </w:r>
      <w:r w:rsidRPr="2D84F00D" w:rsidR="0B188BBD">
        <w:rPr>
          <w:rFonts w:eastAsia="Times New Roman"/>
          <w:b/>
          <w:bCs/>
          <w:sz w:val="24"/>
          <w:szCs w:val="24"/>
        </w:rPr>
        <w:t>6</w:t>
      </w:r>
      <w:r w:rsidRPr="2D84F00D">
        <w:rPr>
          <w:rFonts w:eastAsia="Times New Roman"/>
          <w:b/>
          <w:bCs/>
          <w:sz w:val="24"/>
          <w:szCs w:val="24"/>
        </w:rPr>
        <w:t>:</w:t>
      </w:r>
      <w:r w:rsidRPr="2D84F00D">
        <w:rPr>
          <w:rFonts w:eastAsia="Times New Roman"/>
          <w:sz w:val="24"/>
          <w:szCs w:val="24"/>
        </w:rPr>
        <w:t xml:space="preserve"> Are there any additional comments or concerns about your facility that you would like to share? </w:t>
      </w:r>
    </w:p>
    <w:p w:rsidR="257C3540" w:rsidP="257C3540" w14:paraId="2E489570" w14:textId="73264031"/>
    <w:p w:rsidR="008351CE" w:rsidRPr="008351CE" w:rsidP="257C3540" w14:paraId="55C65D40" w14:textId="21175FB4">
      <w:pPr>
        <w:jc w:val="center"/>
        <w:rPr>
          <w:rFonts w:eastAsia="Times New Roman"/>
          <w:color w:val="FF0000"/>
          <w:sz w:val="24"/>
          <w:szCs w:val="24"/>
        </w:rPr>
      </w:pPr>
    </w:p>
    <w:sectPr w:rsidSect="00D13115">
      <w:headerReference w:type="default" r:id="rId10"/>
      <w:footerReference w:type="default" r:id="rId1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4862692" w14:textId="77777777" w:rsidTr="257C3540">
      <w:tblPrEx>
        <w:tblW w:w="0" w:type="auto"/>
        <w:tblLayout w:type="fixed"/>
        <w:tblLook w:val="06A0"/>
      </w:tblPrEx>
      <w:trPr>
        <w:trHeight w:val="300"/>
      </w:trPr>
      <w:tc>
        <w:tcPr>
          <w:tcW w:w="3120" w:type="dxa"/>
        </w:tcPr>
        <w:p w:rsidR="257C3540" w:rsidP="257C3540" w14:paraId="3CEB486A" w14:textId="6FE969EF">
          <w:pPr>
            <w:pStyle w:val="Header"/>
            <w:ind w:left="-115"/>
          </w:pPr>
        </w:p>
      </w:tc>
      <w:tc>
        <w:tcPr>
          <w:tcW w:w="3120" w:type="dxa"/>
        </w:tcPr>
        <w:p w:rsidR="257C3540" w:rsidP="257C3540" w14:paraId="02B11796" w14:textId="2FC5B316">
          <w:pPr>
            <w:pStyle w:val="Header"/>
            <w:jc w:val="center"/>
          </w:pPr>
        </w:p>
      </w:tc>
      <w:tc>
        <w:tcPr>
          <w:tcW w:w="3120" w:type="dxa"/>
        </w:tcPr>
        <w:p w:rsidR="257C3540" w:rsidP="257C3540" w14:paraId="773E359B" w14:textId="1B2938F3">
          <w:pPr>
            <w:pStyle w:val="Header"/>
            <w:jc w:val="right"/>
          </w:pPr>
        </w:p>
      </w:tc>
    </w:tr>
  </w:tbl>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1454" w14:paraId="345822E3" w14:textId="798DA791">
    <w:pPr>
      <w:pStyle w:val="Header"/>
    </w:pPr>
    <w:r>
      <w:t>INTERNAL // NOT FOR DISTRIBUTION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1622D"/>
    <w:multiLevelType w:val="hybridMultilevel"/>
    <w:tmpl w:val="3DE0084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AB7449A"/>
    <w:multiLevelType w:val="multilevel"/>
    <w:tmpl w:val="1C00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C3555"/>
    <w:multiLevelType w:val="multilevel"/>
    <w:tmpl w:val="97D8D3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1819D4"/>
    <w:multiLevelType w:val="multilevel"/>
    <w:tmpl w:val="F9A26AD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D738DD"/>
    <w:multiLevelType w:val="hybridMultilevel"/>
    <w:tmpl w:val="7CC296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D31B86"/>
    <w:multiLevelType w:val="multilevel"/>
    <w:tmpl w:val="F24A8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7F39EB"/>
    <w:multiLevelType w:val="multilevel"/>
    <w:tmpl w:val="3CCC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FD68E9"/>
    <w:multiLevelType w:val="multilevel"/>
    <w:tmpl w:val="E7F079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ED3923"/>
    <w:multiLevelType w:val="hybridMultilevel"/>
    <w:tmpl w:val="FFFFFFFF"/>
    <w:lvl w:ilvl="0">
      <w:start w:val="1"/>
      <w:numFmt w:val="bullet"/>
      <w:lvlText w:val="▫"/>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9">
    <w:nsid w:val="3B0D15F8"/>
    <w:multiLevelType w:val="hybridMultilevel"/>
    <w:tmpl w:val="0A0818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0E84B10"/>
    <w:multiLevelType w:val="multilevel"/>
    <w:tmpl w:val="BF2CB1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90008C"/>
    <w:multiLevelType w:val="hybridMultilevel"/>
    <w:tmpl w:val="06DEEAC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nsid w:val="5CA44DBF"/>
    <w:multiLevelType w:val="multilevel"/>
    <w:tmpl w:val="BF50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E41077"/>
    <w:multiLevelType w:val="multilevel"/>
    <w:tmpl w:val="D0DE911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8F84198"/>
    <w:multiLevelType w:val="multilevel"/>
    <w:tmpl w:val="2F1A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277834"/>
    <w:multiLevelType w:val="hybridMultilevel"/>
    <w:tmpl w:val="FFFFFFFF"/>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6">
    <w:nsid w:val="6F781D21"/>
    <w:multiLevelType w:val="multilevel"/>
    <w:tmpl w:val="4848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D05168"/>
    <w:multiLevelType w:val="hybridMultilevel"/>
    <w:tmpl w:val="FFFFFFFF"/>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8">
    <w:nsid w:val="72BC5E63"/>
    <w:multiLevelType w:val="multilevel"/>
    <w:tmpl w:val="8CBEBB8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2C82F10"/>
    <w:multiLevelType w:val="multilevel"/>
    <w:tmpl w:val="790057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7C51035"/>
    <w:multiLevelType w:val="multilevel"/>
    <w:tmpl w:val="EB94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736387">
    <w:abstractNumId w:val="17"/>
  </w:num>
  <w:num w:numId="2" w16cid:durableId="1560285975">
    <w:abstractNumId w:val="15"/>
  </w:num>
  <w:num w:numId="3" w16cid:durableId="142813820">
    <w:abstractNumId w:val="11"/>
  </w:num>
  <w:num w:numId="4" w16cid:durableId="1233806674">
    <w:abstractNumId w:val="8"/>
  </w:num>
  <w:num w:numId="5" w16cid:durableId="1217858418">
    <w:abstractNumId w:val="9"/>
  </w:num>
  <w:num w:numId="6" w16cid:durableId="1107043814">
    <w:abstractNumId w:val="4"/>
  </w:num>
  <w:num w:numId="7" w16cid:durableId="1325088240">
    <w:abstractNumId w:val="7"/>
  </w:num>
  <w:num w:numId="8" w16cid:durableId="521557606">
    <w:abstractNumId w:val="1"/>
  </w:num>
  <w:num w:numId="9" w16cid:durableId="1597710144">
    <w:abstractNumId w:val="10"/>
  </w:num>
  <w:num w:numId="10" w16cid:durableId="44958188">
    <w:abstractNumId w:val="16"/>
  </w:num>
  <w:num w:numId="11" w16cid:durableId="1792746100">
    <w:abstractNumId w:val="19"/>
  </w:num>
  <w:num w:numId="12" w16cid:durableId="468597500">
    <w:abstractNumId w:val="20"/>
  </w:num>
  <w:num w:numId="13" w16cid:durableId="660817166">
    <w:abstractNumId w:val="13"/>
  </w:num>
  <w:num w:numId="14" w16cid:durableId="1450583978">
    <w:abstractNumId w:val="2"/>
  </w:num>
  <w:num w:numId="15" w16cid:durableId="1609384924">
    <w:abstractNumId w:val="12"/>
  </w:num>
  <w:num w:numId="16" w16cid:durableId="249967025">
    <w:abstractNumId w:val="18"/>
  </w:num>
  <w:num w:numId="17" w16cid:durableId="201940007">
    <w:abstractNumId w:val="3"/>
  </w:num>
  <w:num w:numId="18" w16cid:durableId="252327379">
    <w:abstractNumId w:val="14"/>
  </w:num>
  <w:num w:numId="19" w16cid:durableId="1497846372">
    <w:abstractNumId w:val="0"/>
  </w:num>
  <w:num w:numId="20" w16cid:durableId="2050716167">
    <w:abstractNumId w:val="6"/>
  </w:num>
  <w:num w:numId="21" w16cid:durableId="397095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194"/>
    <w:rsid w:val="000255BE"/>
    <w:rsid w:val="00033897"/>
    <w:rsid w:val="00047458"/>
    <w:rsid w:val="00053E98"/>
    <w:rsid w:val="00074726"/>
    <w:rsid w:val="00075493"/>
    <w:rsid w:val="000830F1"/>
    <w:rsid w:val="00090F9D"/>
    <w:rsid w:val="000A19C8"/>
    <w:rsid w:val="000B3130"/>
    <w:rsid w:val="000B3BE4"/>
    <w:rsid w:val="000C2618"/>
    <w:rsid w:val="000D5F14"/>
    <w:rsid w:val="000E6D68"/>
    <w:rsid w:val="000F2ACC"/>
    <w:rsid w:val="00123B9E"/>
    <w:rsid w:val="00126C2D"/>
    <w:rsid w:val="001272C5"/>
    <w:rsid w:val="0014262D"/>
    <w:rsid w:val="00184CA3"/>
    <w:rsid w:val="001B0D97"/>
    <w:rsid w:val="001D6AC9"/>
    <w:rsid w:val="001F44EC"/>
    <w:rsid w:val="001F6D06"/>
    <w:rsid w:val="00224ECD"/>
    <w:rsid w:val="00232DB9"/>
    <w:rsid w:val="00247A65"/>
    <w:rsid w:val="00264DEE"/>
    <w:rsid w:val="00291AE2"/>
    <w:rsid w:val="0029275F"/>
    <w:rsid w:val="002B5A37"/>
    <w:rsid w:val="002F0256"/>
    <w:rsid w:val="002F0E6A"/>
    <w:rsid w:val="002F2680"/>
    <w:rsid w:val="00334932"/>
    <w:rsid w:val="003351AA"/>
    <w:rsid w:val="00340D03"/>
    <w:rsid w:val="0036461B"/>
    <w:rsid w:val="00374B81"/>
    <w:rsid w:val="00380466"/>
    <w:rsid w:val="0038102E"/>
    <w:rsid w:val="003847E2"/>
    <w:rsid w:val="00396043"/>
    <w:rsid w:val="003B6E2F"/>
    <w:rsid w:val="003C7FE7"/>
    <w:rsid w:val="0040520A"/>
    <w:rsid w:val="004473A7"/>
    <w:rsid w:val="00461FE4"/>
    <w:rsid w:val="004642B7"/>
    <w:rsid w:val="0047033B"/>
    <w:rsid w:val="00485AD6"/>
    <w:rsid w:val="00490350"/>
    <w:rsid w:val="00491019"/>
    <w:rsid w:val="00493227"/>
    <w:rsid w:val="00496AFA"/>
    <w:rsid w:val="004D0D04"/>
    <w:rsid w:val="004E0410"/>
    <w:rsid w:val="004E3E00"/>
    <w:rsid w:val="005009AA"/>
    <w:rsid w:val="005076DB"/>
    <w:rsid w:val="00510A7F"/>
    <w:rsid w:val="0051706D"/>
    <w:rsid w:val="00543C39"/>
    <w:rsid w:val="00564CED"/>
    <w:rsid w:val="0057036C"/>
    <w:rsid w:val="005901CD"/>
    <w:rsid w:val="00596F52"/>
    <w:rsid w:val="005B3DB3"/>
    <w:rsid w:val="005D47D5"/>
    <w:rsid w:val="005E3B8F"/>
    <w:rsid w:val="00605AD9"/>
    <w:rsid w:val="006245FC"/>
    <w:rsid w:val="00630468"/>
    <w:rsid w:val="00665593"/>
    <w:rsid w:val="006A638D"/>
    <w:rsid w:val="006C69D5"/>
    <w:rsid w:val="006E091B"/>
    <w:rsid w:val="006F618A"/>
    <w:rsid w:val="00711AC7"/>
    <w:rsid w:val="00726DC5"/>
    <w:rsid w:val="00736F23"/>
    <w:rsid w:val="007406D8"/>
    <w:rsid w:val="00746A53"/>
    <w:rsid w:val="00781F16"/>
    <w:rsid w:val="007841F6"/>
    <w:rsid w:val="007A0300"/>
    <w:rsid w:val="007B6E8E"/>
    <w:rsid w:val="007D3C42"/>
    <w:rsid w:val="007E1454"/>
    <w:rsid w:val="008114A0"/>
    <w:rsid w:val="00811F04"/>
    <w:rsid w:val="00826B15"/>
    <w:rsid w:val="0083384F"/>
    <w:rsid w:val="008351CE"/>
    <w:rsid w:val="008452E9"/>
    <w:rsid w:val="008474D4"/>
    <w:rsid w:val="00874163"/>
    <w:rsid w:val="008822CE"/>
    <w:rsid w:val="00882ED6"/>
    <w:rsid w:val="0089436D"/>
    <w:rsid w:val="008A1E24"/>
    <w:rsid w:val="008A72BA"/>
    <w:rsid w:val="008B0E8F"/>
    <w:rsid w:val="008C0F4D"/>
    <w:rsid w:val="008C3208"/>
    <w:rsid w:val="008E66F7"/>
    <w:rsid w:val="008E737B"/>
    <w:rsid w:val="00924422"/>
    <w:rsid w:val="0093014D"/>
    <w:rsid w:val="0094067F"/>
    <w:rsid w:val="00963043"/>
    <w:rsid w:val="009B3C9E"/>
    <w:rsid w:val="00A06AA0"/>
    <w:rsid w:val="00A229CD"/>
    <w:rsid w:val="00A23194"/>
    <w:rsid w:val="00A64EC6"/>
    <w:rsid w:val="00A67A5E"/>
    <w:rsid w:val="00A67CAE"/>
    <w:rsid w:val="00A7386B"/>
    <w:rsid w:val="00A86ED8"/>
    <w:rsid w:val="00A96FC0"/>
    <w:rsid w:val="00A97CAF"/>
    <w:rsid w:val="00AC0271"/>
    <w:rsid w:val="00AC6223"/>
    <w:rsid w:val="00AD1897"/>
    <w:rsid w:val="00AD3DA5"/>
    <w:rsid w:val="00AD3ED5"/>
    <w:rsid w:val="00AD5936"/>
    <w:rsid w:val="00AE1E95"/>
    <w:rsid w:val="00AE5810"/>
    <w:rsid w:val="00AF2B8A"/>
    <w:rsid w:val="00AF7CD4"/>
    <w:rsid w:val="00B2120D"/>
    <w:rsid w:val="00B23649"/>
    <w:rsid w:val="00B423B3"/>
    <w:rsid w:val="00B46C04"/>
    <w:rsid w:val="00BA4A44"/>
    <w:rsid w:val="00BB653E"/>
    <w:rsid w:val="00BC5D15"/>
    <w:rsid w:val="00BD3D14"/>
    <w:rsid w:val="00BF7D47"/>
    <w:rsid w:val="00C25CE0"/>
    <w:rsid w:val="00C4156D"/>
    <w:rsid w:val="00C847D3"/>
    <w:rsid w:val="00CF2D26"/>
    <w:rsid w:val="00D12963"/>
    <w:rsid w:val="00D13115"/>
    <w:rsid w:val="00D17011"/>
    <w:rsid w:val="00D17538"/>
    <w:rsid w:val="00D17B89"/>
    <w:rsid w:val="00D17FDE"/>
    <w:rsid w:val="00D21909"/>
    <w:rsid w:val="00D278F8"/>
    <w:rsid w:val="00D5150D"/>
    <w:rsid w:val="00D979EC"/>
    <w:rsid w:val="00DA15F4"/>
    <w:rsid w:val="00DC3DB6"/>
    <w:rsid w:val="00DC5D02"/>
    <w:rsid w:val="00DD51E5"/>
    <w:rsid w:val="00E02309"/>
    <w:rsid w:val="00E12C31"/>
    <w:rsid w:val="00E41755"/>
    <w:rsid w:val="00E47F09"/>
    <w:rsid w:val="00E706BA"/>
    <w:rsid w:val="00E95845"/>
    <w:rsid w:val="00ED3B93"/>
    <w:rsid w:val="00ED47E3"/>
    <w:rsid w:val="00F05FD1"/>
    <w:rsid w:val="00F0713E"/>
    <w:rsid w:val="00F0ED57"/>
    <w:rsid w:val="00F10A45"/>
    <w:rsid w:val="00F11237"/>
    <w:rsid w:val="00F114DF"/>
    <w:rsid w:val="00F12EEC"/>
    <w:rsid w:val="00F136BA"/>
    <w:rsid w:val="00F237EB"/>
    <w:rsid w:val="00F46E02"/>
    <w:rsid w:val="00F54129"/>
    <w:rsid w:val="00F60458"/>
    <w:rsid w:val="00F66DF3"/>
    <w:rsid w:val="00F803C7"/>
    <w:rsid w:val="00FC1ED0"/>
    <w:rsid w:val="00FD5C50"/>
    <w:rsid w:val="00FE5032"/>
    <w:rsid w:val="00FE72D8"/>
    <w:rsid w:val="011C773F"/>
    <w:rsid w:val="0277B9DF"/>
    <w:rsid w:val="0289E80A"/>
    <w:rsid w:val="0296F303"/>
    <w:rsid w:val="02F85521"/>
    <w:rsid w:val="0336E840"/>
    <w:rsid w:val="034CC5FF"/>
    <w:rsid w:val="03B7C086"/>
    <w:rsid w:val="03CC9B50"/>
    <w:rsid w:val="04655A2F"/>
    <w:rsid w:val="047F9373"/>
    <w:rsid w:val="049B4214"/>
    <w:rsid w:val="04C1C705"/>
    <w:rsid w:val="05B60765"/>
    <w:rsid w:val="05C5954D"/>
    <w:rsid w:val="05F8A7B9"/>
    <w:rsid w:val="0614A04C"/>
    <w:rsid w:val="06198E1E"/>
    <w:rsid w:val="065A9F04"/>
    <w:rsid w:val="066AC9BF"/>
    <w:rsid w:val="06872C31"/>
    <w:rsid w:val="070A790D"/>
    <w:rsid w:val="07EDBC4E"/>
    <w:rsid w:val="0820399D"/>
    <w:rsid w:val="08344402"/>
    <w:rsid w:val="0855B047"/>
    <w:rsid w:val="0908A0FB"/>
    <w:rsid w:val="095821F9"/>
    <w:rsid w:val="099D808A"/>
    <w:rsid w:val="09EDDC42"/>
    <w:rsid w:val="0A97A975"/>
    <w:rsid w:val="0B188BBD"/>
    <w:rsid w:val="0B69A2FF"/>
    <w:rsid w:val="0C6E4BE7"/>
    <w:rsid w:val="0CD83993"/>
    <w:rsid w:val="0DAFFEAC"/>
    <w:rsid w:val="0DE14D96"/>
    <w:rsid w:val="0DE4480C"/>
    <w:rsid w:val="0DEDA06D"/>
    <w:rsid w:val="0E448B03"/>
    <w:rsid w:val="0E52D6D3"/>
    <w:rsid w:val="0EBE9AF4"/>
    <w:rsid w:val="0EEA51C4"/>
    <w:rsid w:val="0EF0BEB7"/>
    <w:rsid w:val="0F631F53"/>
    <w:rsid w:val="1014665F"/>
    <w:rsid w:val="10306E8C"/>
    <w:rsid w:val="10CAEEAD"/>
    <w:rsid w:val="1104CF43"/>
    <w:rsid w:val="11A89ACA"/>
    <w:rsid w:val="11C0C653"/>
    <w:rsid w:val="123F1F9C"/>
    <w:rsid w:val="128EBED6"/>
    <w:rsid w:val="12B480D0"/>
    <w:rsid w:val="1303F25D"/>
    <w:rsid w:val="13D598D0"/>
    <w:rsid w:val="1400330A"/>
    <w:rsid w:val="15BF8AF1"/>
    <w:rsid w:val="160FD139"/>
    <w:rsid w:val="163DA4C3"/>
    <w:rsid w:val="169CBE99"/>
    <w:rsid w:val="16AC9C55"/>
    <w:rsid w:val="16BA2672"/>
    <w:rsid w:val="16C520B3"/>
    <w:rsid w:val="171B0A95"/>
    <w:rsid w:val="17365531"/>
    <w:rsid w:val="17B40BA9"/>
    <w:rsid w:val="17E1CB0A"/>
    <w:rsid w:val="1889B241"/>
    <w:rsid w:val="18F64140"/>
    <w:rsid w:val="19547D1E"/>
    <w:rsid w:val="19A96F52"/>
    <w:rsid w:val="19B2DBAF"/>
    <w:rsid w:val="19C2275F"/>
    <w:rsid w:val="19F74901"/>
    <w:rsid w:val="1A346DB4"/>
    <w:rsid w:val="1A850994"/>
    <w:rsid w:val="1ADAD192"/>
    <w:rsid w:val="1B40196C"/>
    <w:rsid w:val="1BD95AB3"/>
    <w:rsid w:val="1C3E45F3"/>
    <w:rsid w:val="1CD4287F"/>
    <w:rsid w:val="1CFD2E2B"/>
    <w:rsid w:val="1D6FB51B"/>
    <w:rsid w:val="1D998DF3"/>
    <w:rsid w:val="1DC70B04"/>
    <w:rsid w:val="1E6FA195"/>
    <w:rsid w:val="1E9FF59B"/>
    <w:rsid w:val="1EE5F667"/>
    <w:rsid w:val="1FCC5E8A"/>
    <w:rsid w:val="1FF90463"/>
    <w:rsid w:val="203B176E"/>
    <w:rsid w:val="2042C715"/>
    <w:rsid w:val="206768DE"/>
    <w:rsid w:val="2163ED0F"/>
    <w:rsid w:val="216DE71B"/>
    <w:rsid w:val="21AE5F22"/>
    <w:rsid w:val="2219C0EF"/>
    <w:rsid w:val="2245D2F4"/>
    <w:rsid w:val="2253FDDF"/>
    <w:rsid w:val="22C3FF1A"/>
    <w:rsid w:val="22E5235C"/>
    <w:rsid w:val="233232A0"/>
    <w:rsid w:val="23837F20"/>
    <w:rsid w:val="23A5EF0A"/>
    <w:rsid w:val="24161CD4"/>
    <w:rsid w:val="248E33E5"/>
    <w:rsid w:val="2524313E"/>
    <w:rsid w:val="257C3540"/>
    <w:rsid w:val="258664DD"/>
    <w:rsid w:val="26543762"/>
    <w:rsid w:val="270CCD3D"/>
    <w:rsid w:val="2770C44B"/>
    <w:rsid w:val="28281BBF"/>
    <w:rsid w:val="282C7D2C"/>
    <w:rsid w:val="2844B00D"/>
    <w:rsid w:val="2A93D024"/>
    <w:rsid w:val="2AF5B072"/>
    <w:rsid w:val="2B1C3CCE"/>
    <w:rsid w:val="2B6D1DE1"/>
    <w:rsid w:val="2BD81AE4"/>
    <w:rsid w:val="2C308D1C"/>
    <w:rsid w:val="2C4766C1"/>
    <w:rsid w:val="2CBDEA75"/>
    <w:rsid w:val="2D024A5A"/>
    <w:rsid w:val="2D605BBE"/>
    <w:rsid w:val="2D7311A6"/>
    <w:rsid w:val="2D84F00D"/>
    <w:rsid w:val="2DAB03BE"/>
    <w:rsid w:val="2EFCAECC"/>
    <w:rsid w:val="2F17342C"/>
    <w:rsid w:val="2F7387B9"/>
    <w:rsid w:val="2F89756E"/>
    <w:rsid w:val="2FD0035A"/>
    <w:rsid w:val="3000FA13"/>
    <w:rsid w:val="302AABD4"/>
    <w:rsid w:val="30473649"/>
    <w:rsid w:val="30475769"/>
    <w:rsid w:val="304FD099"/>
    <w:rsid w:val="3054706F"/>
    <w:rsid w:val="3088482B"/>
    <w:rsid w:val="30B715AD"/>
    <w:rsid w:val="30EE5196"/>
    <w:rsid w:val="31282FE2"/>
    <w:rsid w:val="31812E6B"/>
    <w:rsid w:val="32209FA1"/>
    <w:rsid w:val="323424CE"/>
    <w:rsid w:val="3275B908"/>
    <w:rsid w:val="3335786F"/>
    <w:rsid w:val="339ABAF0"/>
    <w:rsid w:val="33A77CC1"/>
    <w:rsid w:val="33D69834"/>
    <w:rsid w:val="349785FD"/>
    <w:rsid w:val="34FAC1CF"/>
    <w:rsid w:val="352B4BB2"/>
    <w:rsid w:val="354CB7AC"/>
    <w:rsid w:val="35DA17B6"/>
    <w:rsid w:val="3671ADC7"/>
    <w:rsid w:val="367CA95F"/>
    <w:rsid w:val="36F6AB79"/>
    <w:rsid w:val="3720CDED"/>
    <w:rsid w:val="37231C0E"/>
    <w:rsid w:val="383DBEA3"/>
    <w:rsid w:val="384A1918"/>
    <w:rsid w:val="384D8682"/>
    <w:rsid w:val="38F2386D"/>
    <w:rsid w:val="38FEE3D3"/>
    <w:rsid w:val="39BF04FC"/>
    <w:rsid w:val="3ABBF9CC"/>
    <w:rsid w:val="3AC66EEB"/>
    <w:rsid w:val="3C5CBC78"/>
    <w:rsid w:val="3CDE3544"/>
    <w:rsid w:val="3CEC40B0"/>
    <w:rsid w:val="3DB22A8D"/>
    <w:rsid w:val="3DD5919A"/>
    <w:rsid w:val="3E585D44"/>
    <w:rsid w:val="3EF67B31"/>
    <w:rsid w:val="3F5BB130"/>
    <w:rsid w:val="3F67E702"/>
    <w:rsid w:val="4097A7B8"/>
    <w:rsid w:val="40C0080B"/>
    <w:rsid w:val="410DAE7E"/>
    <w:rsid w:val="4147CBC0"/>
    <w:rsid w:val="41786D16"/>
    <w:rsid w:val="4200D938"/>
    <w:rsid w:val="427FC51B"/>
    <w:rsid w:val="42917877"/>
    <w:rsid w:val="42BECD2C"/>
    <w:rsid w:val="42EB2321"/>
    <w:rsid w:val="43677091"/>
    <w:rsid w:val="4381110B"/>
    <w:rsid w:val="43E0FD8D"/>
    <w:rsid w:val="44071D55"/>
    <w:rsid w:val="4407B214"/>
    <w:rsid w:val="445C93F9"/>
    <w:rsid w:val="44B962C4"/>
    <w:rsid w:val="451BDD18"/>
    <w:rsid w:val="453B9A35"/>
    <w:rsid w:val="453D4923"/>
    <w:rsid w:val="4561AD9C"/>
    <w:rsid w:val="45B60416"/>
    <w:rsid w:val="45B788CC"/>
    <w:rsid w:val="45C71FC2"/>
    <w:rsid w:val="45D88C3C"/>
    <w:rsid w:val="46658403"/>
    <w:rsid w:val="46690125"/>
    <w:rsid w:val="46710983"/>
    <w:rsid w:val="4818D04F"/>
    <w:rsid w:val="48796144"/>
    <w:rsid w:val="4965603A"/>
    <w:rsid w:val="4A64A12E"/>
    <w:rsid w:val="4B21602C"/>
    <w:rsid w:val="4B2905CD"/>
    <w:rsid w:val="4B982E4D"/>
    <w:rsid w:val="4C10A616"/>
    <w:rsid w:val="4C6AC924"/>
    <w:rsid w:val="4E05D2A8"/>
    <w:rsid w:val="4F629509"/>
    <w:rsid w:val="4FC29F91"/>
    <w:rsid w:val="5004F3F0"/>
    <w:rsid w:val="5096BF33"/>
    <w:rsid w:val="512594E5"/>
    <w:rsid w:val="513259BB"/>
    <w:rsid w:val="51521A86"/>
    <w:rsid w:val="5224BC50"/>
    <w:rsid w:val="522C8CCE"/>
    <w:rsid w:val="5250CC2D"/>
    <w:rsid w:val="52960B46"/>
    <w:rsid w:val="52A493A9"/>
    <w:rsid w:val="52A94C67"/>
    <w:rsid w:val="52DB19E2"/>
    <w:rsid w:val="538C99B9"/>
    <w:rsid w:val="53B1F700"/>
    <w:rsid w:val="547C9A95"/>
    <w:rsid w:val="54A03492"/>
    <w:rsid w:val="54DF5C7F"/>
    <w:rsid w:val="559A3165"/>
    <w:rsid w:val="55F9815E"/>
    <w:rsid w:val="5637184A"/>
    <w:rsid w:val="5645F793"/>
    <w:rsid w:val="570D6B87"/>
    <w:rsid w:val="57F2038D"/>
    <w:rsid w:val="57F8ACC7"/>
    <w:rsid w:val="5802739D"/>
    <w:rsid w:val="58A64475"/>
    <w:rsid w:val="58AFE2CD"/>
    <w:rsid w:val="58F4B611"/>
    <w:rsid w:val="593C7A72"/>
    <w:rsid w:val="59526EA6"/>
    <w:rsid w:val="59B93630"/>
    <w:rsid w:val="5A09FC44"/>
    <w:rsid w:val="5A1795D3"/>
    <w:rsid w:val="5B126B42"/>
    <w:rsid w:val="5BD9B517"/>
    <w:rsid w:val="5C5AD087"/>
    <w:rsid w:val="5C62101A"/>
    <w:rsid w:val="5C83618F"/>
    <w:rsid w:val="5D8477C2"/>
    <w:rsid w:val="5DF0F36C"/>
    <w:rsid w:val="5EB6FF91"/>
    <w:rsid w:val="5EEEB8C3"/>
    <w:rsid w:val="5FB91C74"/>
    <w:rsid w:val="60657CAB"/>
    <w:rsid w:val="6066CC3F"/>
    <w:rsid w:val="616B5B30"/>
    <w:rsid w:val="61AA8A44"/>
    <w:rsid w:val="61F3FDF3"/>
    <w:rsid w:val="626DB582"/>
    <w:rsid w:val="628EACCF"/>
    <w:rsid w:val="62CCD938"/>
    <w:rsid w:val="62FF5D34"/>
    <w:rsid w:val="6305056D"/>
    <w:rsid w:val="63D731A7"/>
    <w:rsid w:val="6448711A"/>
    <w:rsid w:val="644C5323"/>
    <w:rsid w:val="64B62D05"/>
    <w:rsid w:val="64BE00B7"/>
    <w:rsid w:val="64C128F6"/>
    <w:rsid w:val="65620A66"/>
    <w:rsid w:val="65C25A33"/>
    <w:rsid w:val="6610C2B1"/>
    <w:rsid w:val="662173EB"/>
    <w:rsid w:val="6647B5EF"/>
    <w:rsid w:val="66BC3E26"/>
    <w:rsid w:val="66BC69E3"/>
    <w:rsid w:val="6746CEF9"/>
    <w:rsid w:val="679F8428"/>
    <w:rsid w:val="67A41880"/>
    <w:rsid w:val="67B512F9"/>
    <w:rsid w:val="680D3871"/>
    <w:rsid w:val="682FE9BE"/>
    <w:rsid w:val="685C0643"/>
    <w:rsid w:val="686E5A7B"/>
    <w:rsid w:val="6897BEC3"/>
    <w:rsid w:val="693FEEB0"/>
    <w:rsid w:val="69700E38"/>
    <w:rsid w:val="69F20844"/>
    <w:rsid w:val="6A321C4A"/>
    <w:rsid w:val="6A3CE20E"/>
    <w:rsid w:val="6A577D75"/>
    <w:rsid w:val="6B0F977C"/>
    <w:rsid w:val="6B29C29D"/>
    <w:rsid w:val="6B57350D"/>
    <w:rsid w:val="6BC91643"/>
    <w:rsid w:val="6D115700"/>
    <w:rsid w:val="6D760932"/>
    <w:rsid w:val="6DC902E8"/>
    <w:rsid w:val="6E0905C2"/>
    <w:rsid w:val="6E53D9C7"/>
    <w:rsid w:val="6E893579"/>
    <w:rsid w:val="6F29BDDB"/>
    <w:rsid w:val="6F3F8988"/>
    <w:rsid w:val="6FFECE45"/>
    <w:rsid w:val="708B3142"/>
    <w:rsid w:val="709C624E"/>
    <w:rsid w:val="70A054C6"/>
    <w:rsid w:val="70D2DD39"/>
    <w:rsid w:val="70DBEF0F"/>
    <w:rsid w:val="7104EEB1"/>
    <w:rsid w:val="71B6B36B"/>
    <w:rsid w:val="71CA0E84"/>
    <w:rsid w:val="71FA5FBC"/>
    <w:rsid w:val="7202B829"/>
    <w:rsid w:val="72239F6C"/>
    <w:rsid w:val="72819A99"/>
    <w:rsid w:val="72A79F09"/>
    <w:rsid w:val="72D46830"/>
    <w:rsid w:val="731C4E05"/>
    <w:rsid w:val="734925B8"/>
    <w:rsid w:val="739E5134"/>
    <w:rsid w:val="7446EF5C"/>
    <w:rsid w:val="74754579"/>
    <w:rsid w:val="74C5AE9D"/>
    <w:rsid w:val="74D81C0F"/>
    <w:rsid w:val="74DA109A"/>
    <w:rsid w:val="754161C2"/>
    <w:rsid w:val="7568B657"/>
    <w:rsid w:val="75967915"/>
    <w:rsid w:val="75DB60D3"/>
    <w:rsid w:val="763F90C7"/>
    <w:rsid w:val="7666880A"/>
    <w:rsid w:val="769124F2"/>
    <w:rsid w:val="76B86539"/>
    <w:rsid w:val="76C55193"/>
    <w:rsid w:val="77383AFC"/>
    <w:rsid w:val="786AFA09"/>
    <w:rsid w:val="788AD9DE"/>
    <w:rsid w:val="7A206499"/>
    <w:rsid w:val="7A7F09A3"/>
    <w:rsid w:val="7A869C5D"/>
    <w:rsid w:val="7AA0520E"/>
    <w:rsid w:val="7ADE0864"/>
    <w:rsid w:val="7AF4DCED"/>
    <w:rsid w:val="7B0CAE27"/>
    <w:rsid w:val="7B19DFC6"/>
    <w:rsid w:val="7B71737A"/>
    <w:rsid w:val="7BE101EA"/>
    <w:rsid w:val="7C006CBB"/>
    <w:rsid w:val="7C0A455F"/>
    <w:rsid w:val="7C16DEB1"/>
    <w:rsid w:val="7C359E73"/>
    <w:rsid w:val="7C390C5B"/>
    <w:rsid w:val="7D3C1885"/>
    <w:rsid w:val="7DE4DDE9"/>
    <w:rsid w:val="7DEC8DF7"/>
    <w:rsid w:val="7E9B5E5D"/>
    <w:rsid w:val="7ECA6F28"/>
    <w:rsid w:val="7F052DD3"/>
    <w:rsid w:val="7F3A1C5A"/>
    <w:rsid w:val="7F668C0C"/>
    <w:rsid w:val="7FDF315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AECB2DC"/>
  <w15:chartTrackingRefBased/>
  <w15:docId w15:val="{02851295-8835-4AB3-A500-893CBC09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4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31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194"/>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A231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194"/>
    <w:rPr>
      <w:rFonts w:ascii="Segoe UI" w:hAnsi="Segoe UI" w:cs="Segoe UI"/>
      <w:sz w:val="18"/>
      <w:szCs w:val="18"/>
    </w:rPr>
  </w:style>
  <w:style w:type="paragraph" w:styleId="ListParagraph">
    <w:name w:val="List Paragraph"/>
    <w:basedOn w:val="Normal"/>
    <w:uiPriority w:val="34"/>
    <w:qFormat/>
    <w:rsid w:val="00E47F09"/>
    <w:pPr>
      <w:ind w:left="720"/>
      <w:contextualSpacing/>
    </w:pPr>
  </w:style>
  <w:style w:type="paragraph" w:styleId="Header">
    <w:name w:val="header"/>
    <w:basedOn w:val="Normal"/>
    <w:link w:val="HeaderChar"/>
    <w:uiPriority w:val="99"/>
    <w:unhideWhenUsed/>
    <w:rsid w:val="00726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DC5"/>
  </w:style>
  <w:style w:type="paragraph" w:styleId="Footer">
    <w:name w:val="footer"/>
    <w:basedOn w:val="Normal"/>
    <w:link w:val="FooterChar"/>
    <w:uiPriority w:val="99"/>
    <w:unhideWhenUsed/>
    <w:rsid w:val="00726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DC5"/>
  </w:style>
  <w:style w:type="paragraph" w:customStyle="1" w:styleId="Default">
    <w:name w:val="Default"/>
    <w:rsid w:val="00726DC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64CED"/>
    <w:rPr>
      <w:sz w:val="16"/>
      <w:szCs w:val="16"/>
    </w:rPr>
  </w:style>
  <w:style w:type="paragraph" w:styleId="CommentText">
    <w:name w:val="annotation text"/>
    <w:basedOn w:val="Normal"/>
    <w:link w:val="CommentTextChar"/>
    <w:uiPriority w:val="99"/>
    <w:unhideWhenUsed/>
    <w:rsid w:val="00564CED"/>
    <w:pPr>
      <w:spacing w:line="240" w:lineRule="auto"/>
    </w:pPr>
    <w:rPr>
      <w:sz w:val="20"/>
      <w:szCs w:val="20"/>
    </w:rPr>
  </w:style>
  <w:style w:type="character" w:customStyle="1" w:styleId="CommentTextChar">
    <w:name w:val="Comment Text Char"/>
    <w:basedOn w:val="DefaultParagraphFont"/>
    <w:link w:val="CommentText"/>
    <w:uiPriority w:val="99"/>
    <w:rsid w:val="00564CED"/>
    <w:rPr>
      <w:sz w:val="20"/>
      <w:szCs w:val="20"/>
    </w:rPr>
  </w:style>
  <w:style w:type="paragraph" w:styleId="CommentSubject">
    <w:name w:val="annotation subject"/>
    <w:basedOn w:val="CommentText"/>
    <w:next w:val="CommentText"/>
    <w:link w:val="CommentSubjectChar"/>
    <w:uiPriority w:val="99"/>
    <w:semiHidden/>
    <w:unhideWhenUsed/>
    <w:rsid w:val="00564CED"/>
    <w:rPr>
      <w:b/>
      <w:bCs/>
    </w:rPr>
  </w:style>
  <w:style w:type="character" w:customStyle="1" w:styleId="CommentSubjectChar">
    <w:name w:val="Comment Subject Char"/>
    <w:basedOn w:val="CommentTextChar"/>
    <w:link w:val="CommentSubject"/>
    <w:uiPriority w:val="99"/>
    <w:semiHidden/>
    <w:rsid w:val="00564CED"/>
    <w:rPr>
      <w:b/>
      <w:bCs/>
      <w:sz w:val="20"/>
      <w:szCs w:val="20"/>
    </w:rPr>
  </w:style>
  <w:style w:type="character" w:styleId="Strong">
    <w:name w:val="Strong"/>
    <w:basedOn w:val="DefaultParagraphFont"/>
    <w:uiPriority w:val="22"/>
    <w:qFormat/>
    <w:rsid w:val="00F114DF"/>
    <w:rPr>
      <w:b/>
      <w:bCs/>
    </w:rPr>
  </w:style>
  <w:style w:type="paragraph" w:styleId="Revision">
    <w:name w:val="Revision"/>
    <w:hidden/>
    <w:uiPriority w:val="99"/>
    <w:semiHidden/>
    <w:rsid w:val="00D5150D"/>
    <w:pPr>
      <w:spacing w:after="0" w:line="240" w:lineRule="auto"/>
    </w:pPr>
  </w:style>
  <w:style w:type="character" w:styleId="Emphasis">
    <w:name w:val="Emphasis"/>
    <w:basedOn w:val="DefaultParagraphFont"/>
    <w:uiPriority w:val="20"/>
    <w:qFormat/>
    <w:rsid w:val="005E3B8F"/>
    <w:rPr>
      <w:i/>
      <w:iCs/>
    </w:rPr>
  </w:style>
  <w:style w:type="character" w:customStyle="1" w:styleId="Heading1Char">
    <w:name w:val="Heading 1 Char"/>
    <w:basedOn w:val="DefaultParagraphFont"/>
    <w:link w:val="Heading1"/>
    <w:uiPriority w:val="9"/>
    <w:rsid w:val="007E1454"/>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sid w:val="00543C39"/>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55F9815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headstart.gov/policy/45-cfr-chap-xiii/1305-2-te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1a953352afee8d5c7c482396a51a34c5">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f709255db79a163ce28756509238a961"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177922-5A6F-472D-AC5C-5F899CD9E7F0}">
  <ds:schemaRefs>
    <ds:schemaRef ds:uri="http://schemas.microsoft.com/sharepoint/v3/contenttype/forms"/>
  </ds:schemaRefs>
</ds:datastoreItem>
</file>

<file path=customXml/itemProps2.xml><?xml version="1.0" encoding="utf-8"?>
<ds:datastoreItem xmlns:ds="http://schemas.openxmlformats.org/officeDocument/2006/customXml" ds:itemID="{A7EB46A1-FE10-497D-BC85-030930E6458B}">
  <ds:schemaRefs>
    <ds:schemaRef ds:uri="http://schemas.openxmlformats.org/officeDocument/2006/bibliography"/>
  </ds:schemaRefs>
</ds:datastoreItem>
</file>

<file path=customXml/itemProps3.xml><?xml version="1.0" encoding="utf-8"?>
<ds:datastoreItem xmlns:ds="http://schemas.openxmlformats.org/officeDocument/2006/customXml" ds:itemID="{49DB299F-5AA4-4DC3-B3B7-3AF7114359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30BB9B-595C-43E1-A4AB-544C5A954FC0}">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OHS</dc:creator>
  <cp:lastModifiedBy>Kowall, Emily (ACF) (CTR)</cp:lastModifiedBy>
  <cp:revision>3</cp:revision>
  <dcterms:created xsi:type="dcterms:W3CDTF">2025-06-20T16:07:00Z</dcterms:created>
  <dcterms:modified xsi:type="dcterms:W3CDTF">2025-06-20T16:15:09Z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MediaServiceImageTags">
    <vt:lpwstr/>
  </property>
</Properties>
</file>