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53985D06" w14:textId="77777777">
      <w:pPr>
        <w:pStyle w:val="ReportCover-Title"/>
        <w:jc w:val="center"/>
        <w:rPr>
          <w:rFonts w:ascii="Arial" w:hAnsi="Arial" w:cs="Arial"/>
          <w:color w:val="auto"/>
        </w:rPr>
      </w:pPr>
      <w:r w:rsidRPr="004F7B95">
        <w:rPr>
          <w:rFonts w:ascii="Times New Roman" w:hAnsi="Times New Roman"/>
          <w:sz w:val="24"/>
          <w:szCs w:val="24"/>
        </w:rPr>
        <w:tab/>
      </w:r>
      <w:r w:rsidRPr="00706813" w:rsidR="00706813">
        <w:rPr>
          <w:rFonts w:ascii="Arial" w:eastAsia="Arial Unicode MS" w:hAnsi="Arial" w:cs="Arial"/>
          <w:noProof/>
          <w:color w:val="auto"/>
        </w:rPr>
        <w:t xml:space="preserve">Domestic Victims of Human Trafficking </w:t>
      </w:r>
      <w:r w:rsidR="00706813">
        <w:rPr>
          <w:rFonts w:ascii="Arial" w:eastAsia="Arial Unicode MS" w:hAnsi="Arial" w:cs="Arial"/>
          <w:noProof/>
          <w:color w:val="auto"/>
        </w:rPr>
        <w:t xml:space="preserve">(DVHT) </w:t>
      </w:r>
      <w:r w:rsidRPr="00706813" w:rsidR="00706813">
        <w:rPr>
          <w:rFonts w:ascii="Arial" w:eastAsia="Arial Unicode MS" w:hAnsi="Arial" w:cs="Arial"/>
          <w:noProof/>
          <w:color w:val="auto"/>
        </w:rPr>
        <w:t>Program Data</w:t>
      </w:r>
    </w:p>
    <w:p w:rsidR="00160621" w:rsidRPr="00160621" w:rsidP="00160621" w14:paraId="17359CF4" w14:textId="77777777">
      <w:pPr>
        <w:pStyle w:val="ReportCover-Title"/>
        <w:rPr>
          <w:rFonts w:ascii="Arial" w:hAnsi="Arial" w:cs="Arial"/>
          <w:color w:val="auto"/>
        </w:rPr>
      </w:pPr>
    </w:p>
    <w:p w:rsidR="00160621" w:rsidRPr="00160621" w:rsidP="00160621" w14:paraId="7ED2F416" w14:textId="77777777">
      <w:pPr>
        <w:pStyle w:val="ReportCover-Title"/>
        <w:rPr>
          <w:rFonts w:ascii="Arial" w:hAnsi="Arial" w:cs="Arial"/>
          <w:color w:val="auto"/>
        </w:rPr>
      </w:pPr>
    </w:p>
    <w:p w:rsidR="00160621" w:rsidRPr="00160621" w:rsidP="00160621" w14:paraId="7DEAD9B6"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35AF26B6"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06813">
        <w:rPr>
          <w:rFonts w:ascii="Arial" w:hAnsi="Arial" w:cs="Arial"/>
          <w:color w:val="auto"/>
          <w:sz w:val="32"/>
          <w:szCs w:val="32"/>
        </w:rPr>
        <w:t>0542</w:t>
      </w:r>
    </w:p>
    <w:p w:rsidR="00160621" w:rsidRPr="00160621" w:rsidP="00160621" w14:paraId="1B6CD6E1" w14:textId="77777777">
      <w:pPr>
        <w:rPr>
          <w:rFonts w:ascii="Arial" w:hAnsi="Arial" w:cs="Arial"/>
          <w:szCs w:val="22"/>
        </w:rPr>
      </w:pPr>
    </w:p>
    <w:p w:rsidR="00160621" w:rsidRPr="00160621" w:rsidP="00160621" w14:paraId="397C4982" w14:textId="77777777">
      <w:pPr>
        <w:pStyle w:val="ReportCover-Date"/>
        <w:jc w:val="center"/>
        <w:rPr>
          <w:rFonts w:ascii="Arial" w:hAnsi="Arial" w:cs="Arial"/>
          <w:color w:val="auto"/>
        </w:rPr>
      </w:pPr>
    </w:p>
    <w:p w:rsidR="00160621" w:rsidRPr="00160621" w:rsidP="00597E7F" w14:paraId="701CDCE9"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1E53CAF0" w14:textId="35DB2A17">
      <w:pPr>
        <w:pStyle w:val="ReportCover-Date"/>
        <w:jc w:val="center"/>
        <w:rPr>
          <w:rFonts w:ascii="Arial" w:hAnsi="Arial" w:cs="Arial"/>
          <w:color w:val="auto"/>
        </w:rPr>
      </w:pPr>
      <w:r>
        <w:rPr>
          <w:rFonts w:ascii="Arial" w:hAnsi="Arial" w:cs="Arial"/>
          <w:color w:val="auto"/>
        </w:rPr>
        <w:t>September 2025</w:t>
      </w:r>
    </w:p>
    <w:p w:rsidR="00160621" w:rsidP="00160621" w14:paraId="0F9D0912" w14:textId="77777777">
      <w:pPr>
        <w:jc w:val="center"/>
        <w:rPr>
          <w:rFonts w:ascii="Arial" w:hAnsi="Arial" w:cs="Arial"/>
        </w:rPr>
      </w:pPr>
    </w:p>
    <w:p w:rsidR="00597E7F" w:rsidP="00160621" w14:paraId="1671ADA4" w14:textId="77777777">
      <w:pPr>
        <w:jc w:val="center"/>
        <w:rPr>
          <w:rFonts w:ascii="Arial" w:hAnsi="Arial" w:cs="Arial"/>
        </w:rPr>
      </w:pPr>
    </w:p>
    <w:p w:rsidR="00597E7F" w:rsidP="00160621" w14:paraId="221F259A" w14:textId="77777777">
      <w:pPr>
        <w:jc w:val="center"/>
        <w:rPr>
          <w:rFonts w:ascii="Arial" w:hAnsi="Arial" w:cs="Arial"/>
        </w:rPr>
      </w:pPr>
    </w:p>
    <w:p w:rsidR="00597E7F" w:rsidP="00160621" w14:paraId="1FF24131" w14:textId="77777777">
      <w:pPr>
        <w:jc w:val="center"/>
        <w:rPr>
          <w:rFonts w:ascii="Arial" w:hAnsi="Arial" w:cs="Arial"/>
        </w:rPr>
      </w:pPr>
    </w:p>
    <w:p w:rsidR="00597E7F" w:rsidP="00160621" w14:paraId="2BBBA9C7" w14:textId="77777777">
      <w:pPr>
        <w:jc w:val="center"/>
        <w:rPr>
          <w:rFonts w:ascii="Arial" w:hAnsi="Arial" w:cs="Arial"/>
        </w:rPr>
      </w:pPr>
    </w:p>
    <w:p w:rsidR="00597E7F" w:rsidP="00160621" w14:paraId="596CFAE1" w14:textId="77777777">
      <w:pPr>
        <w:jc w:val="center"/>
        <w:rPr>
          <w:rFonts w:ascii="Arial" w:hAnsi="Arial" w:cs="Arial"/>
        </w:rPr>
      </w:pPr>
    </w:p>
    <w:p w:rsidR="00597E7F" w:rsidP="00160621" w14:paraId="44E15D6F" w14:textId="77777777">
      <w:pPr>
        <w:jc w:val="center"/>
        <w:rPr>
          <w:rFonts w:ascii="Arial" w:hAnsi="Arial" w:cs="Arial"/>
        </w:rPr>
      </w:pPr>
    </w:p>
    <w:p w:rsidR="00597E7F" w:rsidP="00160621" w14:paraId="14CA410C" w14:textId="77777777">
      <w:pPr>
        <w:jc w:val="center"/>
        <w:rPr>
          <w:rFonts w:ascii="Arial" w:hAnsi="Arial" w:cs="Arial"/>
        </w:rPr>
      </w:pPr>
    </w:p>
    <w:p w:rsidR="00597E7F" w:rsidP="00160621" w14:paraId="2E2E150B" w14:textId="77777777">
      <w:pPr>
        <w:jc w:val="center"/>
        <w:rPr>
          <w:rFonts w:ascii="Arial" w:hAnsi="Arial" w:cs="Arial"/>
        </w:rPr>
      </w:pPr>
    </w:p>
    <w:p w:rsidR="00597E7F" w:rsidP="00160621" w14:paraId="38EA1CDD" w14:textId="77777777">
      <w:pPr>
        <w:jc w:val="center"/>
        <w:rPr>
          <w:rFonts w:ascii="Arial" w:hAnsi="Arial" w:cs="Arial"/>
        </w:rPr>
      </w:pPr>
    </w:p>
    <w:p w:rsidR="00597E7F" w:rsidP="00160621" w14:paraId="08622A46" w14:textId="77777777">
      <w:pPr>
        <w:jc w:val="center"/>
        <w:rPr>
          <w:rFonts w:ascii="Arial" w:hAnsi="Arial" w:cs="Arial"/>
        </w:rPr>
      </w:pPr>
    </w:p>
    <w:p w:rsidR="00597E7F" w:rsidP="00160621" w14:paraId="38FC66B1" w14:textId="77777777">
      <w:pPr>
        <w:jc w:val="center"/>
        <w:rPr>
          <w:rFonts w:ascii="Arial" w:hAnsi="Arial" w:cs="Arial"/>
        </w:rPr>
      </w:pPr>
    </w:p>
    <w:p w:rsidR="00597E7F" w:rsidP="00160621" w14:paraId="45FC7508" w14:textId="77777777">
      <w:pPr>
        <w:jc w:val="center"/>
        <w:rPr>
          <w:rFonts w:ascii="Arial" w:hAnsi="Arial" w:cs="Arial"/>
        </w:rPr>
      </w:pPr>
    </w:p>
    <w:p w:rsidR="00597E7F" w:rsidRPr="00160621" w:rsidP="00160621" w14:paraId="0122A0DB" w14:textId="77777777">
      <w:pPr>
        <w:jc w:val="center"/>
        <w:rPr>
          <w:rFonts w:ascii="Arial" w:hAnsi="Arial" w:cs="Arial"/>
        </w:rPr>
      </w:pPr>
    </w:p>
    <w:p w:rsidR="00160621" w:rsidRPr="00160621" w:rsidP="00160621" w14:paraId="2881A915" w14:textId="77777777">
      <w:pPr>
        <w:jc w:val="center"/>
        <w:rPr>
          <w:rFonts w:ascii="Arial" w:hAnsi="Arial" w:cs="Arial"/>
        </w:rPr>
      </w:pPr>
      <w:r w:rsidRPr="00160621">
        <w:rPr>
          <w:rFonts w:ascii="Arial" w:hAnsi="Arial" w:cs="Arial"/>
        </w:rPr>
        <w:t>Submitted By:</w:t>
      </w:r>
    </w:p>
    <w:p w:rsidR="00160621" w:rsidRPr="00160621" w:rsidP="00160621" w14:paraId="114054F6" w14:textId="77777777">
      <w:pPr>
        <w:jc w:val="center"/>
        <w:rPr>
          <w:rFonts w:ascii="Arial" w:hAnsi="Arial" w:cs="Arial"/>
        </w:rPr>
      </w:pPr>
      <w:r>
        <w:rPr>
          <w:rFonts w:ascii="Arial" w:hAnsi="Arial" w:cs="Arial"/>
        </w:rPr>
        <w:t>Office on Trafficking in Persons</w:t>
      </w:r>
    </w:p>
    <w:p w:rsidR="00160621" w:rsidRPr="00160621" w:rsidP="00160621" w14:paraId="6C082789"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0FE1A3E1" w14:textId="77777777">
      <w:pPr>
        <w:jc w:val="center"/>
        <w:rPr>
          <w:rFonts w:ascii="Arial" w:hAnsi="Arial" w:cs="Arial"/>
        </w:rPr>
      </w:pPr>
      <w:r w:rsidRPr="00160621">
        <w:rPr>
          <w:rFonts w:ascii="Arial" w:hAnsi="Arial" w:cs="Arial"/>
        </w:rPr>
        <w:t>U.S. Department of Health and Human Services</w:t>
      </w:r>
    </w:p>
    <w:p w:rsidR="00160621" w:rsidRPr="00160621" w:rsidP="00160621" w14:paraId="5E589639" w14:textId="77777777">
      <w:pPr>
        <w:jc w:val="center"/>
        <w:rPr>
          <w:rFonts w:ascii="Arial" w:hAnsi="Arial" w:cs="Arial"/>
        </w:rPr>
      </w:pPr>
    </w:p>
    <w:p w:rsidR="00160621" w:rsidP="00160621" w14:paraId="0787FE59" w14:textId="77777777">
      <w:pPr>
        <w:jc w:val="center"/>
        <w:rPr>
          <w:rFonts w:ascii="Arial" w:hAnsi="Arial" w:cs="Arial"/>
        </w:rPr>
      </w:pPr>
    </w:p>
    <w:p w:rsidR="00160621" w:rsidP="00160621" w14:paraId="0735568E" w14:textId="77777777">
      <w:pPr>
        <w:jc w:val="center"/>
        <w:rPr>
          <w:rFonts w:ascii="Arial" w:hAnsi="Arial" w:cs="Arial"/>
        </w:rPr>
      </w:pPr>
    </w:p>
    <w:p w:rsidR="00160621" w:rsidP="00160621" w14:paraId="24463E3C" w14:textId="77777777">
      <w:pPr>
        <w:jc w:val="center"/>
        <w:rPr>
          <w:rFonts w:ascii="Arial" w:hAnsi="Arial" w:cs="Arial"/>
        </w:rPr>
      </w:pPr>
    </w:p>
    <w:p w:rsidR="00160621" w:rsidP="00160621" w14:paraId="35CE4390" w14:textId="77777777">
      <w:pPr>
        <w:jc w:val="center"/>
        <w:rPr>
          <w:rFonts w:ascii="Arial" w:hAnsi="Arial" w:cs="Arial"/>
        </w:rPr>
      </w:pPr>
    </w:p>
    <w:p w:rsidR="00160621" w:rsidP="00160621" w14:paraId="4502B4E4" w14:textId="77777777">
      <w:pPr>
        <w:jc w:val="center"/>
        <w:rPr>
          <w:rFonts w:ascii="Arial" w:hAnsi="Arial" w:cs="Arial"/>
        </w:rPr>
      </w:pPr>
    </w:p>
    <w:p w:rsidR="00160621" w:rsidRPr="002C4F75" w:rsidP="00160621" w14:paraId="13E276E8" w14:textId="77777777">
      <w:pPr>
        <w:jc w:val="center"/>
        <w:rPr>
          <w:rFonts w:ascii="Arial" w:hAnsi="Arial" w:cs="Arial"/>
        </w:rPr>
      </w:pPr>
    </w:p>
    <w:p w:rsidR="00160621" w:rsidP="00160621" w14:paraId="71F86138" w14:textId="77777777">
      <w:pPr>
        <w:widowControl/>
        <w:ind w:left="360" w:hanging="360"/>
        <w:jc w:val="center"/>
        <w:rPr>
          <w:rFonts w:ascii="Times New Roman" w:hAnsi="Times New Roman"/>
          <w:snapToGrid/>
          <w:sz w:val="24"/>
          <w:szCs w:val="24"/>
        </w:rPr>
      </w:pPr>
    </w:p>
    <w:p w:rsidR="00AF2391" w:rsidP="00160621" w14:paraId="60B6915C" w14:textId="77777777">
      <w:pPr>
        <w:widowControl/>
        <w:ind w:left="360" w:hanging="360"/>
        <w:jc w:val="center"/>
        <w:rPr>
          <w:rFonts w:ascii="Times New Roman" w:hAnsi="Times New Roman"/>
          <w:snapToGrid/>
          <w:sz w:val="24"/>
          <w:szCs w:val="24"/>
        </w:rPr>
      </w:pPr>
    </w:p>
    <w:p w:rsidR="00AF2391" w:rsidP="00160621" w14:paraId="56F3658A" w14:textId="77777777">
      <w:pPr>
        <w:widowControl/>
        <w:ind w:left="360" w:hanging="360"/>
        <w:jc w:val="center"/>
        <w:rPr>
          <w:rFonts w:ascii="Times New Roman" w:hAnsi="Times New Roman"/>
          <w:snapToGrid/>
          <w:sz w:val="24"/>
          <w:szCs w:val="24"/>
        </w:rPr>
      </w:pPr>
    </w:p>
    <w:p w:rsidR="00AF2391" w:rsidP="00160621" w14:paraId="528B4748" w14:textId="77777777">
      <w:pPr>
        <w:widowControl/>
        <w:ind w:left="360" w:hanging="360"/>
        <w:jc w:val="center"/>
        <w:rPr>
          <w:rFonts w:ascii="Times New Roman" w:hAnsi="Times New Roman"/>
          <w:snapToGrid/>
          <w:sz w:val="24"/>
          <w:szCs w:val="24"/>
        </w:rPr>
      </w:pPr>
    </w:p>
    <w:p w:rsidR="00AF2391" w:rsidP="00160621" w14:paraId="443A816D" w14:textId="77777777">
      <w:pPr>
        <w:widowControl/>
        <w:ind w:left="360" w:hanging="360"/>
        <w:jc w:val="center"/>
        <w:rPr>
          <w:rFonts w:ascii="Times New Roman" w:hAnsi="Times New Roman"/>
          <w:snapToGrid/>
          <w:sz w:val="24"/>
          <w:szCs w:val="24"/>
        </w:rPr>
      </w:pPr>
    </w:p>
    <w:p w:rsidR="004753BB" w:rsidP="00160621" w14:paraId="13841E7F" w14:textId="77777777">
      <w:pPr>
        <w:widowControl/>
        <w:ind w:left="360" w:hanging="360"/>
        <w:jc w:val="center"/>
        <w:rPr>
          <w:rFonts w:ascii="Times New Roman" w:hAnsi="Times New Roman"/>
          <w:snapToGrid/>
          <w:sz w:val="24"/>
          <w:szCs w:val="24"/>
        </w:rPr>
      </w:pPr>
    </w:p>
    <w:p w:rsidR="00160621" w:rsidRPr="00E20532" w:rsidP="00CE6182" w14:paraId="4E92B731" w14:textId="77777777">
      <w:pPr>
        <w:widowControl/>
        <w:ind w:left="360" w:hanging="360"/>
        <w:jc w:val="center"/>
        <w:rPr>
          <w:rFonts w:ascii="Times New Roman" w:hAnsi="Times New Roman"/>
          <w:b/>
          <w:snapToGrid/>
          <w:sz w:val="24"/>
          <w:szCs w:val="24"/>
        </w:rPr>
      </w:pPr>
      <w:r w:rsidRPr="00E20532">
        <w:rPr>
          <w:rFonts w:ascii="Times New Roman" w:hAnsi="Times New Roman"/>
          <w:b/>
          <w:snapToGrid/>
          <w:sz w:val="24"/>
          <w:szCs w:val="24"/>
        </w:rPr>
        <w:t>Summary</w:t>
      </w:r>
    </w:p>
    <w:p w:rsidR="0054487F" w:rsidRPr="00E20532" w:rsidP="00056414" w14:paraId="7CA07AA7" w14:textId="64643318">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 xml:space="preserve">This request is for an extension with revisions of an approved collection, </w:t>
      </w:r>
      <w:r w:rsidRPr="00E20532" w:rsidR="005C7E51">
        <w:rPr>
          <w:rFonts w:ascii="Times New Roman" w:hAnsi="Times New Roman"/>
          <w:snapToGrid/>
          <w:sz w:val="24"/>
          <w:szCs w:val="24"/>
        </w:rPr>
        <w:t xml:space="preserve">Office of Management and Budget (OMB) Control Number 0970-0542. Current OMB approval of the collection expires on February 28, 2026.  </w:t>
      </w:r>
      <w:r w:rsidRPr="00E20532" w:rsidR="005015F7">
        <w:rPr>
          <w:rFonts w:ascii="Times New Roman" w:hAnsi="Times New Roman"/>
          <w:snapToGrid/>
          <w:sz w:val="24"/>
          <w:szCs w:val="24"/>
        </w:rPr>
        <w:t xml:space="preserve">Minor, </w:t>
      </w:r>
      <w:r w:rsidRPr="00E20532" w:rsidR="005015F7">
        <w:rPr>
          <w:rFonts w:ascii="Times New Roman" w:hAnsi="Times New Roman"/>
          <w:snapToGrid/>
          <w:sz w:val="24"/>
          <w:szCs w:val="24"/>
        </w:rPr>
        <w:t>nonsubstantive</w:t>
      </w:r>
      <w:r w:rsidRPr="00E20532" w:rsidR="005015F7">
        <w:rPr>
          <w:rFonts w:ascii="Times New Roman" w:hAnsi="Times New Roman"/>
          <w:snapToGrid/>
          <w:sz w:val="24"/>
          <w:szCs w:val="24"/>
        </w:rPr>
        <w:t xml:space="preserve"> updates have been made to performance indicators under this collection to simplify response options </w:t>
      </w:r>
      <w:r w:rsidRPr="00E20532" w:rsidR="00F1055F">
        <w:rPr>
          <w:rFonts w:ascii="Times New Roman" w:hAnsi="Times New Roman"/>
          <w:snapToGrid/>
          <w:sz w:val="24"/>
          <w:szCs w:val="24"/>
        </w:rPr>
        <w:t>and</w:t>
      </w:r>
      <w:r w:rsidRPr="00E20532" w:rsidR="005015F7">
        <w:rPr>
          <w:rFonts w:ascii="Times New Roman" w:hAnsi="Times New Roman"/>
          <w:snapToGrid/>
          <w:sz w:val="24"/>
          <w:szCs w:val="24"/>
        </w:rPr>
        <w:t xml:space="preserve"> to bring the collection into alignment with </w:t>
      </w:r>
      <w:r w:rsidRPr="00E20532" w:rsidR="002F1CE8">
        <w:rPr>
          <w:rFonts w:ascii="Times New Roman" w:hAnsi="Times New Roman"/>
          <w:snapToGrid/>
          <w:sz w:val="24"/>
          <w:szCs w:val="24"/>
        </w:rPr>
        <w:t>Office of Trafficking in Person’s (</w:t>
      </w:r>
      <w:r w:rsidRPr="00E20532" w:rsidR="005015F7">
        <w:rPr>
          <w:rFonts w:ascii="Times New Roman" w:hAnsi="Times New Roman"/>
          <w:snapToGrid/>
          <w:sz w:val="24"/>
          <w:szCs w:val="24"/>
        </w:rPr>
        <w:t>OTIP</w:t>
      </w:r>
      <w:r w:rsidR="002F1CE8">
        <w:rPr>
          <w:rFonts w:ascii="Times New Roman" w:hAnsi="Times New Roman"/>
          <w:snapToGrid/>
          <w:sz w:val="24"/>
          <w:szCs w:val="24"/>
        </w:rPr>
        <w:t>)</w:t>
      </w:r>
      <w:r w:rsidRPr="00E20532" w:rsidR="005015F7">
        <w:rPr>
          <w:rFonts w:ascii="Times New Roman" w:hAnsi="Times New Roman"/>
          <w:snapToGrid/>
          <w:sz w:val="24"/>
          <w:szCs w:val="24"/>
        </w:rPr>
        <w:t xml:space="preserve"> grant recipient reporting database, the Anti-Trafficking Information Management System (ATIMS). Additionally, certain response options that do not pertain to </w:t>
      </w:r>
      <w:r w:rsidRPr="00E20532" w:rsidR="00A41549">
        <w:rPr>
          <w:rFonts w:ascii="Times New Roman" w:hAnsi="Times New Roman"/>
          <w:snapToGrid/>
          <w:sz w:val="24"/>
          <w:szCs w:val="24"/>
        </w:rPr>
        <w:t xml:space="preserve">the </w:t>
      </w:r>
      <w:r w:rsidRPr="00E20532" w:rsidR="005015F7">
        <w:rPr>
          <w:rFonts w:ascii="Times New Roman" w:hAnsi="Times New Roman"/>
          <w:snapToGrid/>
          <w:sz w:val="24"/>
          <w:szCs w:val="24"/>
        </w:rPr>
        <w:t>OTIP domestic victim service programs were removed</w:t>
      </w:r>
      <w:r w:rsidRPr="00E20532" w:rsidR="002D512A">
        <w:rPr>
          <w:rFonts w:ascii="Times New Roman" w:hAnsi="Times New Roman"/>
          <w:snapToGrid/>
          <w:sz w:val="24"/>
          <w:szCs w:val="24"/>
        </w:rPr>
        <w:t xml:space="preserve">. </w:t>
      </w:r>
      <w:r w:rsidRPr="00E20532" w:rsidR="005015F7">
        <w:rPr>
          <w:rFonts w:ascii="Times New Roman" w:hAnsi="Times New Roman"/>
          <w:snapToGrid/>
          <w:sz w:val="24"/>
          <w:szCs w:val="24"/>
        </w:rPr>
        <w:t xml:space="preserve">Additionally, based on review of performance data received, specifically the average number of clients served by funded recipients over the last four years, burden estimates for this collection have been reduced. </w:t>
      </w:r>
      <w:r w:rsidRPr="00E20532" w:rsidR="005C7E51">
        <w:rPr>
          <w:rFonts w:ascii="Times New Roman" w:hAnsi="Times New Roman"/>
          <w:snapToGrid/>
          <w:sz w:val="24"/>
          <w:szCs w:val="24"/>
        </w:rPr>
        <w:t xml:space="preserve">See sections A8 and A15 for additional details about proposed changes. </w:t>
      </w:r>
    </w:p>
    <w:p w:rsidR="00B75A1A" w:rsidP="00160621" w14:paraId="338E4624" w14:textId="77777777">
      <w:pPr>
        <w:widowControl/>
        <w:ind w:left="360"/>
        <w:rPr>
          <w:rFonts w:ascii="Times New Roman" w:hAnsi="Times New Roman"/>
          <w:snapToGrid/>
          <w:sz w:val="24"/>
          <w:szCs w:val="24"/>
        </w:rPr>
      </w:pPr>
    </w:p>
    <w:p w:rsidR="00A00021" w:rsidRPr="00E20532" w:rsidP="00160621" w14:paraId="2AA4C683" w14:textId="77777777">
      <w:pPr>
        <w:widowControl/>
        <w:ind w:left="360"/>
        <w:rPr>
          <w:rFonts w:ascii="Times New Roman" w:hAnsi="Times New Roman"/>
          <w:snapToGrid/>
          <w:sz w:val="24"/>
          <w:szCs w:val="24"/>
        </w:rPr>
      </w:pPr>
    </w:p>
    <w:p w:rsidR="002C3C4F" w:rsidRPr="00E20532" w:rsidP="00075889" w14:paraId="74259516"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Circumstances Making the Collection of Information Necessary </w:t>
      </w:r>
    </w:p>
    <w:p w:rsidR="00961E1B" w:rsidRPr="00E20532" w:rsidP="00961E1B" w14:paraId="60D56E2B" w14:textId="6176B910">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The Trafficking Victims Protection Act of 2000 (TVPA), as amended, authorizes the Secretary of Health and Human Services (HHS) to expand benefits and services to victims of severe forms of trafficking in persons in the United States (U.S.), without regard to their immigration status. The TVPA also authorizes HHS to establish and strengthen programs to assist United States citizens and lawful permanent residents who have experienced sex trafficking or severe forms of trafficking in persons (22 U.S.C. § 7105(f)(1)).</w:t>
      </w:r>
    </w:p>
    <w:p w:rsidR="00961E1B" w:rsidRPr="00E20532" w:rsidP="00961E1B" w14:paraId="76F04727" w14:textId="77777777">
      <w:pPr>
        <w:widowControl/>
        <w:tabs>
          <w:tab w:val="num" w:pos="360"/>
        </w:tabs>
        <w:ind w:left="360"/>
        <w:rPr>
          <w:rFonts w:ascii="Times New Roman" w:hAnsi="Times New Roman"/>
          <w:snapToGrid/>
          <w:sz w:val="24"/>
          <w:szCs w:val="24"/>
        </w:rPr>
      </w:pPr>
    </w:p>
    <w:p w:rsidR="00790D2C" w:rsidRPr="00E20532" w:rsidP="00961E1B" w14:paraId="7AE693B5" w14:textId="4929DC38">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 xml:space="preserve">Acting under a delegation of authority from the Secretary of HHS, </w:t>
      </w:r>
      <w:r w:rsidRPr="00E20532" w:rsidR="00E720F0">
        <w:rPr>
          <w:rFonts w:ascii="Times New Roman" w:hAnsi="Times New Roman"/>
          <w:snapToGrid/>
          <w:sz w:val="24"/>
          <w:szCs w:val="24"/>
        </w:rPr>
        <w:t>the Administration for Children and Families (</w:t>
      </w:r>
      <w:r w:rsidRPr="00E20532">
        <w:rPr>
          <w:rFonts w:ascii="Times New Roman" w:hAnsi="Times New Roman"/>
          <w:snapToGrid/>
          <w:sz w:val="24"/>
          <w:szCs w:val="24"/>
        </w:rPr>
        <w:t>ACF</w:t>
      </w:r>
      <w:r w:rsidRPr="00E20532" w:rsidR="00E720F0">
        <w:rPr>
          <w:rFonts w:ascii="Times New Roman" w:hAnsi="Times New Roman"/>
          <w:snapToGrid/>
          <w:sz w:val="24"/>
          <w:szCs w:val="24"/>
        </w:rPr>
        <w:t>)</w:t>
      </w:r>
      <w:r w:rsidRPr="00E20532">
        <w:rPr>
          <w:rFonts w:ascii="Times New Roman" w:hAnsi="Times New Roman"/>
          <w:snapToGrid/>
          <w:sz w:val="24"/>
          <w:szCs w:val="24"/>
        </w:rPr>
        <w:t xml:space="preserve"> awards cooperative agreements to organizations to establish a program to assist U.S. citizens and lawful permanent residents who have experienced human trafficking, the Domestic Victims of Human Trafficking (DVHT) Program. The DVHT Program </w:t>
      </w:r>
      <w:r w:rsidRPr="00E20532" w:rsidR="00C30A6F">
        <w:rPr>
          <w:rFonts w:ascii="Times New Roman" w:hAnsi="Times New Roman"/>
          <w:snapToGrid/>
          <w:sz w:val="24"/>
          <w:szCs w:val="24"/>
        </w:rPr>
        <w:t>currently consists</w:t>
      </w:r>
      <w:r w:rsidRPr="00E20532" w:rsidR="006F6161">
        <w:rPr>
          <w:rFonts w:ascii="Times New Roman" w:hAnsi="Times New Roman"/>
          <w:snapToGrid/>
          <w:sz w:val="24"/>
          <w:szCs w:val="24"/>
        </w:rPr>
        <w:t xml:space="preserve"> </w:t>
      </w:r>
      <w:r w:rsidRPr="00E20532">
        <w:rPr>
          <w:rFonts w:ascii="Times New Roman" w:hAnsi="Times New Roman"/>
          <w:snapToGrid/>
          <w:sz w:val="24"/>
          <w:szCs w:val="24"/>
        </w:rPr>
        <w:t>of two distinct programs: the Domestic Victims of Human Trafficking Services and Outreach Program (DVHT-SO), and the Demonstration Grants to Strengthen the Response to Victims of Human Trafficking in Native Communities Program (VHT-NC). Through the DVHT Program, grant recipients provide comprehensive case management to domestic survivors of human trafficking in traditional case management and Native community settings.</w:t>
      </w:r>
      <w:r w:rsidRPr="00E20532" w:rsidR="00557510">
        <w:rPr>
          <w:rFonts w:ascii="Times New Roman" w:hAnsi="Times New Roman"/>
          <w:snapToGrid/>
          <w:sz w:val="24"/>
          <w:szCs w:val="24"/>
        </w:rPr>
        <w:t xml:space="preserve"> </w:t>
      </w:r>
    </w:p>
    <w:p w:rsidR="00EB6D88" w:rsidRPr="00E20532" w:rsidP="00961E1B" w14:paraId="7ABD805C" w14:textId="77777777">
      <w:pPr>
        <w:widowControl/>
        <w:tabs>
          <w:tab w:val="num" w:pos="360"/>
        </w:tabs>
        <w:ind w:left="360"/>
        <w:rPr>
          <w:rFonts w:ascii="Times New Roman" w:hAnsi="Times New Roman"/>
          <w:snapToGrid/>
          <w:sz w:val="24"/>
          <w:szCs w:val="24"/>
        </w:rPr>
      </w:pPr>
    </w:p>
    <w:p w:rsidR="00EB6D88" w:rsidRPr="00E20532" w:rsidP="00557510" w14:paraId="52F24221" w14:textId="56FA008C">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This is an existing collection</w:t>
      </w:r>
      <w:r w:rsidRPr="00E20532" w:rsidR="00F92358">
        <w:rPr>
          <w:rFonts w:ascii="Times New Roman" w:hAnsi="Times New Roman"/>
          <w:snapToGrid/>
          <w:sz w:val="24"/>
          <w:szCs w:val="24"/>
        </w:rPr>
        <w:t xml:space="preserve"> </w:t>
      </w:r>
      <w:r w:rsidRPr="00E20532" w:rsidR="00E720F0">
        <w:rPr>
          <w:rFonts w:ascii="Times New Roman" w:hAnsi="Times New Roman"/>
          <w:snapToGrid/>
          <w:sz w:val="24"/>
          <w:szCs w:val="24"/>
        </w:rPr>
        <w:t>that is necessary</w:t>
      </w:r>
      <w:r w:rsidRPr="00E20532" w:rsidR="00F92358">
        <w:rPr>
          <w:rFonts w:ascii="Times New Roman" w:hAnsi="Times New Roman"/>
          <w:snapToGrid/>
          <w:sz w:val="24"/>
          <w:szCs w:val="24"/>
        </w:rPr>
        <w:t xml:space="preserve"> to </w:t>
      </w:r>
      <w:r w:rsidRPr="00E20532">
        <w:rPr>
          <w:rFonts w:ascii="Times New Roman" w:hAnsi="Times New Roman"/>
          <w:snapToGrid/>
          <w:sz w:val="24"/>
          <w:szCs w:val="24"/>
        </w:rPr>
        <w:t>measure grant project performance, provide technical assistance to grant recipients, assess program outcomes, inform program evaluation, respond to congressional inquiries and mandated reports, and inform policy and program development that is responsive to the needs of victims.</w:t>
      </w:r>
      <w:r w:rsidRPr="00E20532" w:rsidR="00557510">
        <w:rPr>
          <w:rFonts w:ascii="Times New Roman" w:hAnsi="Times New Roman"/>
          <w:snapToGrid/>
          <w:sz w:val="24"/>
          <w:szCs w:val="24"/>
        </w:rPr>
        <w:t xml:space="preserve"> Information from this collection also enables </w:t>
      </w:r>
      <w:r w:rsidRPr="00E20532" w:rsidR="00EF2907">
        <w:rPr>
          <w:rFonts w:ascii="Times New Roman" w:hAnsi="Times New Roman"/>
          <w:snapToGrid/>
          <w:sz w:val="24"/>
          <w:szCs w:val="24"/>
        </w:rPr>
        <w:t>OTIP</w:t>
      </w:r>
      <w:r w:rsidRPr="00E20532" w:rsidR="00557510">
        <w:rPr>
          <w:rFonts w:ascii="Times New Roman" w:hAnsi="Times New Roman"/>
          <w:snapToGrid/>
          <w:sz w:val="24"/>
          <w:szCs w:val="24"/>
        </w:rPr>
        <w:t xml:space="preserve"> to fulfill a provision in the TVPA of 2000, as amended, that requires the Attorney General to submit annually “a report on Federal agencies that are implementing any provision of this chapter” (22 U</w:t>
      </w:r>
      <w:r w:rsidRPr="00E20532" w:rsidR="007C6339">
        <w:rPr>
          <w:rFonts w:ascii="Times New Roman" w:hAnsi="Times New Roman"/>
          <w:snapToGrid/>
          <w:sz w:val="24"/>
          <w:szCs w:val="24"/>
        </w:rPr>
        <w:t>.</w:t>
      </w:r>
      <w:r w:rsidRPr="00E20532" w:rsidR="00557510">
        <w:rPr>
          <w:rFonts w:ascii="Times New Roman" w:hAnsi="Times New Roman"/>
          <w:snapToGrid/>
          <w:sz w:val="24"/>
          <w:szCs w:val="24"/>
        </w:rPr>
        <w:t>S</w:t>
      </w:r>
      <w:r w:rsidRPr="00E20532" w:rsidR="007C6339">
        <w:rPr>
          <w:rFonts w:ascii="Times New Roman" w:hAnsi="Times New Roman"/>
          <w:snapToGrid/>
          <w:sz w:val="24"/>
          <w:szCs w:val="24"/>
        </w:rPr>
        <w:t>.</w:t>
      </w:r>
      <w:r w:rsidRPr="00E20532" w:rsidR="00557510">
        <w:rPr>
          <w:rFonts w:ascii="Times New Roman" w:hAnsi="Times New Roman"/>
          <w:snapToGrid/>
          <w:sz w:val="24"/>
          <w:szCs w:val="24"/>
        </w:rPr>
        <w:t>C</w:t>
      </w:r>
      <w:r w:rsidRPr="00E20532" w:rsidR="007C6339">
        <w:rPr>
          <w:rFonts w:ascii="Times New Roman" w:hAnsi="Times New Roman"/>
          <w:snapToGrid/>
          <w:sz w:val="24"/>
          <w:szCs w:val="24"/>
        </w:rPr>
        <w:t>. §</w:t>
      </w:r>
      <w:r w:rsidRPr="00E20532" w:rsidR="00557510">
        <w:rPr>
          <w:rFonts w:ascii="Times New Roman" w:hAnsi="Times New Roman"/>
          <w:snapToGrid/>
          <w:sz w:val="24"/>
          <w:szCs w:val="24"/>
        </w:rPr>
        <w:t xml:space="preserve"> 7103(d)) and to prepare a required annual report to Congress on U.S. Government activities to combat trafficking that is prepared by the U.S. Department of Justice.  Congress requires HHS and other appropriate Federal agencies to report, at a minimum, information on the number of persons who </w:t>
      </w:r>
      <w:r w:rsidRPr="00E20532" w:rsidR="00557510">
        <w:rPr>
          <w:rFonts w:ascii="Times New Roman" w:hAnsi="Times New Roman"/>
          <w:snapToGrid/>
          <w:sz w:val="24"/>
          <w:szCs w:val="24"/>
        </w:rPr>
        <w:t>received benefits or other services under 22 U</w:t>
      </w:r>
      <w:r w:rsidRPr="00E20532" w:rsidR="007C6339">
        <w:rPr>
          <w:rFonts w:ascii="Times New Roman" w:hAnsi="Times New Roman"/>
          <w:snapToGrid/>
          <w:sz w:val="24"/>
          <w:szCs w:val="24"/>
        </w:rPr>
        <w:t>.</w:t>
      </w:r>
      <w:r w:rsidRPr="00E20532" w:rsidR="00557510">
        <w:rPr>
          <w:rFonts w:ascii="Times New Roman" w:hAnsi="Times New Roman"/>
          <w:snapToGrid/>
          <w:sz w:val="24"/>
          <w:szCs w:val="24"/>
        </w:rPr>
        <w:t>S</w:t>
      </w:r>
      <w:r w:rsidRPr="00E20532" w:rsidR="007C6339">
        <w:rPr>
          <w:rFonts w:ascii="Times New Roman" w:hAnsi="Times New Roman"/>
          <w:snapToGrid/>
          <w:sz w:val="24"/>
          <w:szCs w:val="24"/>
        </w:rPr>
        <w:t>.</w:t>
      </w:r>
      <w:r w:rsidRPr="00E20532" w:rsidR="00557510">
        <w:rPr>
          <w:rFonts w:ascii="Times New Roman" w:hAnsi="Times New Roman"/>
          <w:snapToGrid/>
          <w:sz w:val="24"/>
          <w:szCs w:val="24"/>
        </w:rPr>
        <w:t>C</w:t>
      </w:r>
      <w:r w:rsidRPr="00E20532" w:rsidR="007C6339">
        <w:rPr>
          <w:rFonts w:ascii="Times New Roman" w:hAnsi="Times New Roman"/>
          <w:snapToGrid/>
          <w:sz w:val="24"/>
          <w:szCs w:val="24"/>
        </w:rPr>
        <w:t>.</w:t>
      </w:r>
      <w:r w:rsidRPr="00E20532" w:rsidR="00557510">
        <w:rPr>
          <w:rFonts w:ascii="Times New Roman" w:hAnsi="Times New Roman"/>
          <w:snapToGrid/>
          <w:sz w:val="24"/>
          <w:szCs w:val="24"/>
        </w:rPr>
        <w:t xml:space="preserve"> </w:t>
      </w:r>
      <w:r w:rsidRPr="00E20532" w:rsidR="007C6339">
        <w:rPr>
          <w:rFonts w:ascii="Times New Roman" w:hAnsi="Times New Roman"/>
          <w:snapToGrid/>
          <w:sz w:val="24"/>
          <w:szCs w:val="24"/>
        </w:rPr>
        <w:t xml:space="preserve">§ </w:t>
      </w:r>
      <w:r w:rsidRPr="00E20532" w:rsidR="00557510">
        <w:rPr>
          <w:rFonts w:ascii="Times New Roman" w:hAnsi="Times New Roman"/>
          <w:snapToGrid/>
          <w:sz w:val="24"/>
          <w:szCs w:val="24"/>
        </w:rPr>
        <w:t>7105(b)(f), in connection with programs or activities funded or administered by HHS.</w:t>
      </w:r>
    </w:p>
    <w:p w:rsidR="00DE529D" w:rsidRPr="00E20532" w:rsidP="00D7443D" w14:paraId="32DFDDCE" w14:textId="77777777">
      <w:pPr>
        <w:widowControl/>
        <w:tabs>
          <w:tab w:val="num" w:pos="360"/>
        </w:tabs>
        <w:ind w:left="360"/>
        <w:rPr>
          <w:rFonts w:ascii="Times New Roman" w:hAnsi="Times New Roman"/>
          <w:snapToGrid/>
          <w:sz w:val="24"/>
          <w:szCs w:val="24"/>
        </w:rPr>
      </w:pPr>
    </w:p>
    <w:p w:rsidR="00E720F0" w:rsidRPr="00E20532" w:rsidP="00E720F0" w14:paraId="514CFE4D" w14:textId="6B6F941D">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 xml:space="preserve">This </w:t>
      </w:r>
      <w:r w:rsidRPr="00D0047D" w:rsidR="008B5910">
        <w:rPr>
          <w:rFonts w:ascii="Times New Roman" w:hAnsi="Times New Roman"/>
          <w:snapToGrid/>
          <w:sz w:val="24"/>
          <w:szCs w:val="24"/>
        </w:rPr>
        <w:t>request is for an extension with revisions of an approved and</w:t>
      </w:r>
      <w:r w:rsidRPr="00D0047D">
        <w:rPr>
          <w:rFonts w:ascii="Times New Roman" w:hAnsi="Times New Roman"/>
          <w:snapToGrid/>
          <w:sz w:val="24"/>
          <w:szCs w:val="24"/>
        </w:rPr>
        <w:t xml:space="preserve"> ongoing data collection under OMB Control Number 0970-0542. </w:t>
      </w:r>
      <w:r w:rsidRPr="00D0047D" w:rsidR="003031CB">
        <w:rPr>
          <w:rFonts w:ascii="Times New Roman" w:hAnsi="Times New Roman"/>
          <w:snapToGrid/>
          <w:sz w:val="24"/>
          <w:szCs w:val="24"/>
        </w:rPr>
        <w:t xml:space="preserve">An overview of changes is provided in </w:t>
      </w:r>
      <w:r w:rsidRPr="00D065D1" w:rsidR="003031CB">
        <w:rPr>
          <w:rFonts w:ascii="Times New Roman" w:hAnsi="Times New Roman"/>
          <w:snapToGrid/>
          <w:sz w:val="24"/>
          <w:szCs w:val="24"/>
        </w:rPr>
        <w:t>A</w:t>
      </w:r>
      <w:r w:rsidRPr="00D065D1" w:rsidR="00DC6C03">
        <w:rPr>
          <w:rFonts w:ascii="Times New Roman" w:hAnsi="Times New Roman"/>
          <w:snapToGrid/>
          <w:sz w:val="24"/>
          <w:szCs w:val="24"/>
        </w:rPr>
        <w:t>8 and A</w:t>
      </w:r>
      <w:r w:rsidRPr="00D065D1" w:rsidR="003031CB">
        <w:rPr>
          <w:rFonts w:ascii="Times New Roman" w:hAnsi="Times New Roman"/>
          <w:snapToGrid/>
          <w:sz w:val="24"/>
          <w:szCs w:val="24"/>
        </w:rPr>
        <w:t>15</w:t>
      </w:r>
      <w:r w:rsidRPr="00D0047D" w:rsidR="003031CB">
        <w:rPr>
          <w:rFonts w:ascii="Times New Roman" w:hAnsi="Times New Roman"/>
          <w:snapToGrid/>
          <w:sz w:val="24"/>
          <w:szCs w:val="24"/>
        </w:rPr>
        <w:t>.</w:t>
      </w:r>
      <w:r w:rsidRPr="00E20532">
        <w:rPr>
          <w:rFonts w:ascii="Times New Roman" w:hAnsi="Times New Roman"/>
          <w:snapToGrid/>
          <w:sz w:val="24"/>
          <w:szCs w:val="24"/>
        </w:rPr>
        <w:t xml:space="preserve">  </w:t>
      </w:r>
    </w:p>
    <w:p w:rsidR="00E720F0" w:rsidRPr="00E20532" w:rsidP="00D7443D" w14:paraId="11C4C158" w14:textId="77777777">
      <w:pPr>
        <w:widowControl/>
        <w:tabs>
          <w:tab w:val="num" w:pos="360"/>
        </w:tabs>
        <w:ind w:left="360"/>
        <w:rPr>
          <w:rFonts w:ascii="Times New Roman" w:hAnsi="Times New Roman"/>
          <w:snapToGrid/>
          <w:sz w:val="24"/>
          <w:szCs w:val="24"/>
        </w:rPr>
      </w:pPr>
    </w:p>
    <w:p w:rsidR="00790D2C" w:rsidRPr="00E20532" w:rsidP="00D7443D" w14:paraId="4439F9A0" w14:textId="77777777">
      <w:pPr>
        <w:widowControl/>
        <w:tabs>
          <w:tab w:val="num" w:pos="360"/>
        </w:tabs>
        <w:ind w:left="360"/>
        <w:rPr>
          <w:rFonts w:ascii="Times New Roman" w:hAnsi="Times New Roman"/>
          <w:snapToGrid/>
          <w:sz w:val="24"/>
          <w:szCs w:val="24"/>
        </w:rPr>
      </w:pPr>
    </w:p>
    <w:p w:rsidR="002C3C4F" w:rsidRPr="00E20532" w:rsidP="00075889" w14:paraId="7F2A52DA"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Purpose and Use of the Information Collection </w:t>
      </w:r>
    </w:p>
    <w:p w:rsidR="009D2C4A" w:rsidRPr="00E20532" w:rsidP="00557510" w14:paraId="244E1255" w14:textId="60D83648">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 xml:space="preserve">The main purpose of this information collection is to </w:t>
      </w:r>
      <w:r w:rsidRPr="00E20532" w:rsidR="006543A5">
        <w:rPr>
          <w:rFonts w:ascii="Times New Roman" w:hAnsi="Times New Roman"/>
          <w:snapToGrid/>
          <w:sz w:val="24"/>
          <w:szCs w:val="24"/>
        </w:rPr>
        <w:t xml:space="preserve">enable </w:t>
      </w:r>
      <w:r w:rsidRPr="00E20532">
        <w:rPr>
          <w:rFonts w:ascii="Times New Roman" w:hAnsi="Times New Roman"/>
          <w:snapToGrid/>
          <w:sz w:val="24"/>
          <w:szCs w:val="24"/>
        </w:rPr>
        <w:t>OTIP</w:t>
      </w:r>
      <w:r w:rsidRPr="00E20532" w:rsidR="006543A5">
        <w:rPr>
          <w:rFonts w:ascii="Times New Roman" w:hAnsi="Times New Roman"/>
          <w:snapToGrid/>
          <w:sz w:val="24"/>
          <w:szCs w:val="24"/>
        </w:rPr>
        <w:t xml:space="preserve"> to</w:t>
      </w:r>
      <w:r w:rsidRPr="00E20532">
        <w:rPr>
          <w:rFonts w:ascii="Times New Roman" w:hAnsi="Times New Roman"/>
          <w:snapToGrid/>
          <w:sz w:val="24"/>
          <w:szCs w:val="24"/>
        </w:rPr>
        <w:t xml:space="preserve"> monito</w:t>
      </w:r>
      <w:r w:rsidRPr="00E20532" w:rsidR="006543A5">
        <w:rPr>
          <w:rFonts w:ascii="Times New Roman" w:hAnsi="Times New Roman"/>
          <w:snapToGrid/>
          <w:sz w:val="24"/>
          <w:szCs w:val="24"/>
        </w:rPr>
        <w:t xml:space="preserve">r </w:t>
      </w:r>
      <w:r w:rsidRPr="00E20532">
        <w:rPr>
          <w:rFonts w:ascii="Times New Roman" w:hAnsi="Times New Roman"/>
          <w:snapToGrid/>
          <w:sz w:val="24"/>
          <w:szCs w:val="24"/>
        </w:rPr>
        <w:t xml:space="preserve">grant recipients providing services to domestic victims of a severe form of trafficking in persons, and to assess the extent to which grant recipients </w:t>
      </w:r>
      <w:r w:rsidRPr="00E20532" w:rsidR="006543A5">
        <w:rPr>
          <w:rFonts w:ascii="Times New Roman" w:hAnsi="Times New Roman"/>
          <w:snapToGrid/>
          <w:sz w:val="24"/>
          <w:szCs w:val="24"/>
        </w:rPr>
        <w:t>meet</w:t>
      </w:r>
      <w:r w:rsidRPr="00E20532">
        <w:rPr>
          <w:rFonts w:ascii="Times New Roman" w:hAnsi="Times New Roman"/>
          <w:snapToGrid/>
          <w:sz w:val="24"/>
          <w:szCs w:val="24"/>
        </w:rPr>
        <w:t xml:space="preserve"> required program activities</w:t>
      </w:r>
      <w:r w:rsidRPr="00E20532" w:rsidR="00CE6B29">
        <w:rPr>
          <w:rFonts w:ascii="Times New Roman" w:hAnsi="Times New Roman"/>
          <w:snapToGrid/>
          <w:sz w:val="24"/>
          <w:szCs w:val="24"/>
        </w:rPr>
        <w:t>.</w:t>
      </w:r>
      <w:r w:rsidRPr="00E20532">
        <w:rPr>
          <w:rFonts w:ascii="Times New Roman" w:hAnsi="Times New Roman"/>
          <w:snapToGrid/>
          <w:sz w:val="24"/>
          <w:szCs w:val="24"/>
        </w:rPr>
        <w:t xml:space="preserve"> </w:t>
      </w:r>
      <w:r w:rsidRPr="00E20532" w:rsidR="00040F0E">
        <w:rPr>
          <w:rFonts w:ascii="Times New Roman" w:hAnsi="Times New Roman"/>
          <w:snapToGrid/>
          <w:sz w:val="24"/>
          <w:szCs w:val="24"/>
        </w:rPr>
        <w:t xml:space="preserve">The information collection captures information on participant demographics (e.g., age, sex, type of trafficking experienced, service location) and services provided, along with aggregate information on outreach activities conducted, subrecipients enrolled, and dollars spent per service. </w:t>
      </w:r>
      <w:r w:rsidRPr="00E20532">
        <w:rPr>
          <w:rFonts w:ascii="Times New Roman" w:hAnsi="Times New Roman"/>
          <w:snapToGrid/>
          <w:sz w:val="24"/>
          <w:szCs w:val="24"/>
        </w:rPr>
        <w:t>The information obtained through this collection allow</w:t>
      </w:r>
      <w:r w:rsidRPr="00E20532" w:rsidR="00040F0E">
        <w:rPr>
          <w:rFonts w:ascii="Times New Roman" w:hAnsi="Times New Roman"/>
          <w:snapToGrid/>
          <w:sz w:val="24"/>
          <w:szCs w:val="24"/>
        </w:rPr>
        <w:t>s</w:t>
      </w:r>
      <w:r w:rsidRPr="00E20532">
        <w:rPr>
          <w:rFonts w:ascii="Times New Roman" w:hAnsi="Times New Roman"/>
          <w:snapToGrid/>
          <w:sz w:val="24"/>
          <w:szCs w:val="24"/>
        </w:rPr>
        <w:t xml:space="preserve"> OTIP to evaluate service delivery efforts, inform prevention programming, and monitor program outcomes. Additionally, this information enable</w:t>
      </w:r>
      <w:r w:rsidRPr="00E20532" w:rsidR="00040F0E">
        <w:rPr>
          <w:rFonts w:ascii="Times New Roman" w:hAnsi="Times New Roman"/>
          <w:snapToGrid/>
          <w:sz w:val="24"/>
          <w:szCs w:val="24"/>
        </w:rPr>
        <w:t>s</w:t>
      </w:r>
      <w:r w:rsidRPr="00E20532">
        <w:rPr>
          <w:rFonts w:ascii="Times New Roman" w:hAnsi="Times New Roman"/>
          <w:snapToGrid/>
          <w:sz w:val="24"/>
          <w:szCs w:val="24"/>
        </w:rPr>
        <w:t xml:space="preserve"> OTIP t</w:t>
      </w:r>
      <w:r w:rsidRPr="00E20532" w:rsidR="00557510">
        <w:rPr>
          <w:rFonts w:ascii="Times New Roman" w:hAnsi="Times New Roman"/>
          <w:snapToGrid/>
          <w:sz w:val="24"/>
          <w:szCs w:val="24"/>
        </w:rPr>
        <w:t>o u</w:t>
      </w:r>
      <w:r w:rsidRPr="00E20532">
        <w:rPr>
          <w:rFonts w:ascii="Times New Roman" w:hAnsi="Times New Roman"/>
          <w:snapToGrid/>
          <w:sz w:val="24"/>
          <w:szCs w:val="24"/>
        </w:rPr>
        <w:t>nderstand and disseminate insights related to human trafficking cases and trends to inform anti-trafficking strategies and policies</w:t>
      </w:r>
      <w:r w:rsidRPr="00E20532" w:rsidR="006543A5">
        <w:rPr>
          <w:rFonts w:ascii="Times New Roman" w:hAnsi="Times New Roman"/>
          <w:snapToGrid/>
          <w:sz w:val="24"/>
          <w:szCs w:val="24"/>
        </w:rPr>
        <w:t xml:space="preserve">. </w:t>
      </w:r>
      <w:r w:rsidRPr="00E20532" w:rsidR="00E720F0">
        <w:rPr>
          <w:rFonts w:ascii="Times New Roman" w:hAnsi="Times New Roman"/>
          <w:snapToGrid/>
          <w:sz w:val="24"/>
          <w:szCs w:val="24"/>
        </w:rPr>
        <w:t>The information collected is also used to prepare a required annual report to Congress</w:t>
      </w:r>
      <w:r w:rsidRPr="00E20532" w:rsidR="00A92A82">
        <w:rPr>
          <w:rFonts w:ascii="Times New Roman" w:hAnsi="Times New Roman"/>
          <w:snapToGrid/>
          <w:sz w:val="24"/>
          <w:szCs w:val="24"/>
        </w:rPr>
        <w:t xml:space="preserve"> and the annual Attorney General's Trafficking in Persons Report</w:t>
      </w:r>
      <w:r w:rsidRPr="00E20532" w:rsidR="00E720F0">
        <w:rPr>
          <w:rFonts w:ascii="Times New Roman" w:hAnsi="Times New Roman"/>
          <w:snapToGrid/>
          <w:sz w:val="24"/>
          <w:szCs w:val="24"/>
        </w:rPr>
        <w:t>, as noted previously.</w:t>
      </w:r>
    </w:p>
    <w:p w:rsidR="00790D2C" w:rsidRPr="00E20532" w:rsidP="00D7443D" w14:paraId="62220D62" w14:textId="77777777">
      <w:pPr>
        <w:widowControl/>
        <w:tabs>
          <w:tab w:val="num" w:pos="360"/>
        </w:tabs>
        <w:ind w:left="360"/>
        <w:rPr>
          <w:rFonts w:ascii="Times New Roman" w:hAnsi="Times New Roman"/>
          <w:snapToGrid/>
          <w:sz w:val="24"/>
          <w:szCs w:val="24"/>
        </w:rPr>
      </w:pPr>
    </w:p>
    <w:p w:rsidR="007675E5" w:rsidRPr="00E20532" w:rsidP="00D7443D" w14:paraId="4F6865E2" w14:textId="77777777">
      <w:pPr>
        <w:widowControl/>
        <w:tabs>
          <w:tab w:val="num" w:pos="360"/>
        </w:tabs>
        <w:ind w:left="360"/>
        <w:rPr>
          <w:rFonts w:ascii="Times New Roman" w:hAnsi="Times New Roman"/>
          <w:snapToGrid/>
          <w:sz w:val="24"/>
          <w:szCs w:val="24"/>
        </w:rPr>
      </w:pPr>
    </w:p>
    <w:p w:rsidR="002C3C4F" w:rsidRPr="00E20532" w:rsidP="00075889" w14:paraId="73195D8C"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Use of Improved Information Technology and Burden Reduction </w:t>
      </w:r>
    </w:p>
    <w:p w:rsidR="009C2DE1" w:rsidRPr="00E20532" w:rsidP="00D065D1" w14:paraId="6CF8E64B" w14:textId="04DE9F11">
      <w:pPr>
        <w:pStyle w:val="ListParagraph"/>
        <w:ind w:left="360"/>
        <w:rPr>
          <w:rFonts w:ascii="Times New Roman" w:hAnsi="Times New Roman"/>
          <w:snapToGrid/>
          <w:sz w:val="24"/>
          <w:szCs w:val="24"/>
        </w:rPr>
      </w:pPr>
      <w:r w:rsidRPr="00E20532">
        <w:rPr>
          <w:rFonts w:ascii="Times New Roman" w:hAnsi="Times New Roman"/>
          <w:snapToGrid/>
          <w:sz w:val="24"/>
          <w:szCs w:val="24"/>
        </w:rPr>
        <w:t>Since this collection was last renewed, OTIP built and deployed ATIMS for grant recipients to report required performance data.  The data collection system provides for increased quality controls</w:t>
      </w:r>
      <w:r w:rsidRPr="00E20532" w:rsidR="006543A5">
        <w:rPr>
          <w:rFonts w:ascii="Times New Roman" w:hAnsi="Times New Roman"/>
          <w:snapToGrid/>
          <w:sz w:val="24"/>
          <w:szCs w:val="24"/>
        </w:rPr>
        <w:t>,</w:t>
      </w:r>
      <w:r w:rsidRPr="00E20532">
        <w:rPr>
          <w:rFonts w:ascii="Times New Roman" w:hAnsi="Times New Roman"/>
          <w:snapToGrid/>
          <w:sz w:val="24"/>
          <w:szCs w:val="24"/>
        </w:rPr>
        <w:t xml:space="preserve"> such as structured, multi-select reporting options, as well as tooltips</w:t>
      </w:r>
      <w:r w:rsidRPr="00E20532" w:rsidR="00020C3B">
        <w:rPr>
          <w:rFonts w:ascii="Times New Roman" w:hAnsi="Times New Roman"/>
          <w:snapToGrid/>
          <w:sz w:val="24"/>
          <w:szCs w:val="24"/>
        </w:rPr>
        <w:t xml:space="preserve"> that </w:t>
      </w:r>
      <w:r w:rsidRPr="00E20532">
        <w:rPr>
          <w:rFonts w:ascii="Times New Roman" w:hAnsi="Times New Roman"/>
          <w:snapToGrid/>
          <w:sz w:val="24"/>
          <w:szCs w:val="24"/>
        </w:rPr>
        <w:t xml:space="preserve">define key terms and definitions within the system user interface. The ATIMS system reduces the amount of manual data entry, </w:t>
      </w:r>
      <w:r w:rsidRPr="00E20532" w:rsidR="006F1E7A">
        <w:rPr>
          <w:rFonts w:ascii="Times New Roman" w:hAnsi="Times New Roman"/>
          <w:snapToGrid/>
          <w:sz w:val="24"/>
          <w:szCs w:val="24"/>
        </w:rPr>
        <w:t>easing</w:t>
      </w:r>
      <w:r w:rsidRPr="00E20532">
        <w:rPr>
          <w:rFonts w:ascii="Times New Roman" w:hAnsi="Times New Roman"/>
          <w:snapToGrid/>
          <w:sz w:val="24"/>
          <w:szCs w:val="24"/>
        </w:rPr>
        <w:t xml:space="preserve"> the reporting burden for grant recipients and increasing the accuracy and overall quality of the data submitted. ATIMS also provides grant recipients with real-time analytics pertaining to their awards and performance, so recipients may track their progress towards targets. </w:t>
      </w:r>
      <w:r w:rsidR="0003272D">
        <w:rPr>
          <w:rFonts w:ascii="Times New Roman" w:hAnsi="Times New Roman"/>
          <w:snapToGrid/>
          <w:sz w:val="24"/>
          <w:szCs w:val="24"/>
        </w:rPr>
        <w:t>All</w:t>
      </w:r>
      <w:r w:rsidRPr="00E20532" w:rsidR="00FC67B8">
        <w:rPr>
          <w:rFonts w:ascii="Times New Roman" w:hAnsi="Times New Roman"/>
          <w:snapToGrid/>
          <w:sz w:val="24"/>
          <w:szCs w:val="24"/>
        </w:rPr>
        <w:t xml:space="preserve"> </w:t>
      </w:r>
      <w:r w:rsidRPr="00E20532">
        <w:rPr>
          <w:rFonts w:ascii="Times New Roman" w:hAnsi="Times New Roman"/>
          <w:snapToGrid/>
          <w:sz w:val="24"/>
          <w:szCs w:val="24"/>
        </w:rPr>
        <w:t xml:space="preserve">DVHT recipients are reporting within the system.  </w:t>
      </w:r>
    </w:p>
    <w:p w:rsidR="00D60543" w:rsidRPr="00E20532" w:rsidP="00022586" w14:paraId="23A7BE7D" w14:textId="77777777">
      <w:pPr>
        <w:widowControl/>
        <w:tabs>
          <w:tab w:val="num" w:pos="360"/>
        </w:tabs>
        <w:ind w:left="360"/>
        <w:rPr>
          <w:rFonts w:ascii="Times New Roman" w:hAnsi="Times New Roman"/>
          <w:snapToGrid/>
          <w:sz w:val="24"/>
          <w:szCs w:val="24"/>
        </w:rPr>
      </w:pPr>
    </w:p>
    <w:p w:rsidR="002C3C4F" w:rsidRPr="00E20532" w:rsidP="00075889" w14:paraId="754382F8"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Efforts to Identify Duplication and Use of Similar Information </w:t>
      </w:r>
    </w:p>
    <w:p w:rsidR="0039772D" w:rsidRPr="00E20532" w:rsidP="0039772D" w14:paraId="3A0461D3" w14:textId="6B79945D">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 xml:space="preserve">The data collected relates to </w:t>
      </w:r>
      <w:r w:rsidRPr="00E20532" w:rsidR="006A1AE8">
        <w:rPr>
          <w:rFonts w:ascii="Times New Roman" w:hAnsi="Times New Roman"/>
          <w:snapToGrid/>
          <w:sz w:val="24"/>
          <w:szCs w:val="24"/>
        </w:rPr>
        <w:t>OTIP</w:t>
      </w:r>
      <w:r w:rsidRPr="00E20532">
        <w:rPr>
          <w:rFonts w:ascii="Times New Roman" w:hAnsi="Times New Roman"/>
          <w:snapToGrid/>
          <w:sz w:val="24"/>
          <w:szCs w:val="24"/>
        </w:rPr>
        <w:t xml:space="preserve"> </w:t>
      </w:r>
      <w:r w:rsidRPr="00E20532" w:rsidR="00AD6452">
        <w:rPr>
          <w:rFonts w:ascii="Times New Roman" w:hAnsi="Times New Roman"/>
          <w:snapToGrid/>
          <w:sz w:val="24"/>
          <w:szCs w:val="24"/>
        </w:rPr>
        <w:t xml:space="preserve">DVHT Program </w:t>
      </w:r>
      <w:r w:rsidRPr="00E20532">
        <w:rPr>
          <w:rFonts w:ascii="Times New Roman" w:hAnsi="Times New Roman"/>
          <w:snapToGrid/>
          <w:sz w:val="24"/>
          <w:szCs w:val="24"/>
        </w:rPr>
        <w:t>grant</w:t>
      </w:r>
      <w:r w:rsidRPr="00E20532" w:rsidR="00AD6452">
        <w:rPr>
          <w:rFonts w:ascii="Times New Roman" w:hAnsi="Times New Roman"/>
          <w:snapToGrid/>
          <w:sz w:val="24"/>
          <w:szCs w:val="24"/>
        </w:rPr>
        <w:t xml:space="preserve"> recipients.  </w:t>
      </w:r>
      <w:r w:rsidRPr="00E20532" w:rsidR="00AC6F53">
        <w:rPr>
          <w:rFonts w:ascii="Times New Roman" w:hAnsi="Times New Roman"/>
          <w:snapToGrid/>
          <w:sz w:val="24"/>
          <w:szCs w:val="24"/>
        </w:rPr>
        <w:t xml:space="preserve">As required under the funding opportunity, </w:t>
      </w:r>
      <w:r w:rsidRPr="00E20532" w:rsidR="00A37A52">
        <w:rPr>
          <w:rFonts w:ascii="Times New Roman" w:hAnsi="Times New Roman"/>
          <w:snapToGrid/>
          <w:sz w:val="24"/>
          <w:szCs w:val="24"/>
        </w:rPr>
        <w:t>recipients</w:t>
      </w:r>
      <w:r w:rsidRPr="00E20532" w:rsidR="00AC6F53">
        <w:rPr>
          <w:rFonts w:ascii="Times New Roman" w:hAnsi="Times New Roman"/>
          <w:snapToGrid/>
          <w:sz w:val="24"/>
          <w:szCs w:val="24"/>
        </w:rPr>
        <w:t xml:space="preserve"> must describe how DVHT Program funds will complement and not duplicate existing anti-trafficking efforts and services in the proposed </w:t>
      </w:r>
      <w:r w:rsidRPr="00E20532" w:rsidR="000E6D00">
        <w:rPr>
          <w:rFonts w:ascii="Times New Roman" w:hAnsi="Times New Roman"/>
          <w:snapToGrid/>
          <w:sz w:val="24"/>
          <w:szCs w:val="24"/>
        </w:rPr>
        <w:t>imp</w:t>
      </w:r>
      <w:r w:rsidRPr="00E20532" w:rsidR="00CE109C">
        <w:rPr>
          <w:rFonts w:ascii="Times New Roman" w:hAnsi="Times New Roman"/>
          <w:snapToGrid/>
          <w:sz w:val="24"/>
          <w:szCs w:val="24"/>
        </w:rPr>
        <w:t xml:space="preserve">lementation </w:t>
      </w:r>
      <w:r w:rsidRPr="00E20532" w:rsidR="00AC6F53">
        <w:rPr>
          <w:rFonts w:ascii="Times New Roman" w:hAnsi="Times New Roman"/>
          <w:snapToGrid/>
          <w:sz w:val="24"/>
          <w:szCs w:val="24"/>
        </w:rPr>
        <w:t>area.</w:t>
      </w:r>
      <w:r w:rsidRPr="00E20532" w:rsidR="00AD6452">
        <w:rPr>
          <w:rFonts w:ascii="Times New Roman" w:hAnsi="Times New Roman"/>
          <w:snapToGrid/>
          <w:sz w:val="24"/>
          <w:szCs w:val="24"/>
        </w:rPr>
        <w:t xml:space="preserve"> </w:t>
      </w:r>
      <w:r w:rsidRPr="00E20532" w:rsidR="00AC6F53">
        <w:rPr>
          <w:rFonts w:ascii="Times New Roman" w:hAnsi="Times New Roman"/>
          <w:snapToGrid/>
          <w:sz w:val="24"/>
          <w:szCs w:val="24"/>
        </w:rPr>
        <w:t xml:space="preserve">If the </w:t>
      </w:r>
      <w:r w:rsidRPr="00E20532" w:rsidR="00A37A52">
        <w:rPr>
          <w:rFonts w:ascii="Times New Roman" w:hAnsi="Times New Roman"/>
          <w:snapToGrid/>
          <w:sz w:val="24"/>
          <w:szCs w:val="24"/>
        </w:rPr>
        <w:t xml:space="preserve">recipient </w:t>
      </w:r>
      <w:r w:rsidRPr="00E20532" w:rsidR="00AC6F53">
        <w:rPr>
          <w:rFonts w:ascii="Times New Roman" w:hAnsi="Times New Roman"/>
          <w:snapToGrid/>
          <w:sz w:val="24"/>
          <w:szCs w:val="24"/>
        </w:rPr>
        <w:t xml:space="preserve">is receiving other federal funds to implement a human trafficking program, the </w:t>
      </w:r>
      <w:r w:rsidRPr="00E20532" w:rsidR="00A37A52">
        <w:rPr>
          <w:rFonts w:ascii="Times New Roman" w:hAnsi="Times New Roman"/>
          <w:snapToGrid/>
          <w:sz w:val="24"/>
          <w:szCs w:val="24"/>
        </w:rPr>
        <w:t xml:space="preserve">recipient is required to provide the </w:t>
      </w:r>
      <w:r w:rsidRPr="00E20532" w:rsidR="00AC6F53">
        <w:rPr>
          <w:rFonts w:ascii="Times New Roman" w:hAnsi="Times New Roman"/>
          <w:snapToGrid/>
          <w:sz w:val="24"/>
          <w:szCs w:val="24"/>
        </w:rPr>
        <w:t>name of the awarding federal agency, the name of the gr</w:t>
      </w:r>
      <w:r w:rsidRPr="00E20532" w:rsidR="00A37A52">
        <w:rPr>
          <w:rFonts w:ascii="Times New Roman" w:hAnsi="Times New Roman"/>
          <w:snapToGrid/>
          <w:sz w:val="24"/>
          <w:szCs w:val="24"/>
        </w:rPr>
        <w:t>ant</w:t>
      </w:r>
      <w:r w:rsidRPr="00E20532" w:rsidR="00AC6F53">
        <w:rPr>
          <w:rFonts w:ascii="Times New Roman" w:hAnsi="Times New Roman"/>
          <w:snapToGrid/>
          <w:sz w:val="24"/>
          <w:szCs w:val="24"/>
        </w:rPr>
        <w:t>, the project period, the amount they currently receive, and</w:t>
      </w:r>
      <w:r w:rsidRPr="00E20532" w:rsidR="00A37A52">
        <w:rPr>
          <w:rFonts w:ascii="Times New Roman" w:hAnsi="Times New Roman"/>
          <w:snapToGrid/>
          <w:sz w:val="24"/>
          <w:szCs w:val="24"/>
        </w:rPr>
        <w:t xml:space="preserve"> wil</w:t>
      </w:r>
      <w:r w:rsidRPr="00E20532" w:rsidR="00AC6F53">
        <w:rPr>
          <w:rFonts w:ascii="Times New Roman" w:hAnsi="Times New Roman"/>
          <w:snapToGrid/>
          <w:sz w:val="24"/>
          <w:szCs w:val="24"/>
        </w:rPr>
        <w:t>l</w:t>
      </w:r>
      <w:r w:rsidRPr="00E20532" w:rsidR="00A37A52">
        <w:rPr>
          <w:rFonts w:ascii="Times New Roman" w:hAnsi="Times New Roman"/>
          <w:snapToGrid/>
          <w:sz w:val="24"/>
          <w:szCs w:val="24"/>
        </w:rPr>
        <w:t xml:space="preserve"> be expected to </w:t>
      </w:r>
      <w:r w:rsidRPr="00E20532" w:rsidR="00AC6F53">
        <w:rPr>
          <w:rFonts w:ascii="Times New Roman" w:hAnsi="Times New Roman"/>
          <w:snapToGrid/>
          <w:sz w:val="24"/>
          <w:szCs w:val="24"/>
        </w:rPr>
        <w:t>ensure any funds awarded through the DVHT Program will not be used to supplant or augment any other related federal funding.</w:t>
      </w:r>
      <w:r w:rsidRPr="00E20532" w:rsidR="00CE109C">
        <w:rPr>
          <w:rFonts w:ascii="Times New Roman" w:hAnsi="Times New Roman"/>
          <w:snapToGrid/>
          <w:sz w:val="24"/>
          <w:szCs w:val="24"/>
        </w:rPr>
        <w:t xml:space="preserve"> </w:t>
      </w:r>
      <w:r w:rsidRPr="00E20532" w:rsidR="00A37A52">
        <w:rPr>
          <w:rFonts w:ascii="Times New Roman" w:hAnsi="Times New Roman"/>
          <w:snapToGrid/>
          <w:sz w:val="24"/>
          <w:szCs w:val="24"/>
        </w:rPr>
        <w:t>Because p</w:t>
      </w:r>
      <w:r w:rsidRPr="00E20532">
        <w:rPr>
          <w:rFonts w:ascii="Times New Roman" w:hAnsi="Times New Roman"/>
          <w:snapToGrid/>
          <w:sz w:val="24"/>
          <w:szCs w:val="24"/>
        </w:rPr>
        <w:t xml:space="preserve">articipants assisted by these </w:t>
      </w:r>
      <w:r w:rsidRPr="00E20532">
        <w:rPr>
          <w:rFonts w:ascii="Times New Roman" w:hAnsi="Times New Roman"/>
          <w:snapToGrid/>
          <w:sz w:val="24"/>
          <w:szCs w:val="24"/>
        </w:rPr>
        <w:t>grants will not concurrently be assisted by another federal program</w:t>
      </w:r>
      <w:r w:rsidRPr="00E20532" w:rsidR="00A37A52">
        <w:rPr>
          <w:rFonts w:ascii="Times New Roman" w:hAnsi="Times New Roman"/>
          <w:snapToGrid/>
          <w:sz w:val="24"/>
          <w:szCs w:val="24"/>
        </w:rPr>
        <w:t xml:space="preserve">, </w:t>
      </w:r>
      <w:r w:rsidRPr="00E20532" w:rsidR="006A1AE8">
        <w:rPr>
          <w:rFonts w:ascii="Times New Roman" w:hAnsi="Times New Roman"/>
          <w:snapToGrid/>
          <w:sz w:val="24"/>
          <w:szCs w:val="24"/>
        </w:rPr>
        <w:t>OTIP</w:t>
      </w:r>
      <w:r w:rsidRPr="00E20532">
        <w:rPr>
          <w:rFonts w:ascii="Times New Roman" w:hAnsi="Times New Roman"/>
          <w:snapToGrid/>
          <w:sz w:val="24"/>
          <w:szCs w:val="24"/>
        </w:rPr>
        <w:t xml:space="preserve"> is the only agency to collect this information, </w:t>
      </w:r>
      <w:r w:rsidRPr="00E20532" w:rsidR="00A37A52">
        <w:rPr>
          <w:rFonts w:ascii="Times New Roman" w:hAnsi="Times New Roman"/>
          <w:snapToGrid/>
          <w:sz w:val="24"/>
          <w:szCs w:val="24"/>
        </w:rPr>
        <w:t xml:space="preserve">and </w:t>
      </w:r>
      <w:r w:rsidRPr="00E20532">
        <w:rPr>
          <w:rFonts w:ascii="Times New Roman" w:hAnsi="Times New Roman"/>
          <w:snapToGrid/>
          <w:sz w:val="24"/>
          <w:szCs w:val="24"/>
        </w:rPr>
        <w:t>there is no duplication.</w:t>
      </w:r>
    </w:p>
    <w:p w:rsidR="009F5543" w:rsidRPr="00E20532" w:rsidP="00022586" w14:paraId="5529ADB3" w14:textId="77777777">
      <w:pPr>
        <w:widowControl/>
        <w:tabs>
          <w:tab w:val="num" w:pos="360"/>
        </w:tabs>
        <w:ind w:left="360"/>
        <w:rPr>
          <w:rFonts w:ascii="Times New Roman" w:hAnsi="Times New Roman"/>
          <w:snapToGrid/>
          <w:sz w:val="24"/>
          <w:szCs w:val="24"/>
        </w:rPr>
      </w:pPr>
    </w:p>
    <w:p w:rsidR="009C2DE1" w:rsidRPr="00E20532" w:rsidP="00022586" w14:paraId="3AF981E5" w14:textId="77777777">
      <w:pPr>
        <w:widowControl/>
        <w:tabs>
          <w:tab w:val="num" w:pos="360"/>
        </w:tabs>
        <w:ind w:left="360"/>
        <w:rPr>
          <w:rFonts w:ascii="Times New Roman" w:hAnsi="Times New Roman"/>
          <w:snapToGrid/>
          <w:sz w:val="24"/>
          <w:szCs w:val="24"/>
        </w:rPr>
      </w:pPr>
    </w:p>
    <w:p w:rsidR="002C3C4F" w:rsidRPr="00E20532" w:rsidP="00075889" w14:paraId="10F90E2E"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Impact on Small Businesses or Other Small Entities </w:t>
      </w:r>
    </w:p>
    <w:p w:rsidR="00D60543" w:rsidRPr="00E20532" w:rsidP="00022586" w14:paraId="3DA1A1F9" w14:textId="77777777">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 xml:space="preserve">Not applicable. </w:t>
      </w:r>
    </w:p>
    <w:p w:rsidR="00D60543" w:rsidRPr="00E20532" w:rsidP="00022586" w14:paraId="7CCFAE30" w14:textId="77777777">
      <w:pPr>
        <w:widowControl/>
        <w:tabs>
          <w:tab w:val="num" w:pos="360"/>
        </w:tabs>
        <w:ind w:left="360"/>
        <w:rPr>
          <w:rFonts w:ascii="Times New Roman" w:hAnsi="Times New Roman"/>
          <w:snapToGrid/>
          <w:sz w:val="24"/>
          <w:szCs w:val="24"/>
        </w:rPr>
      </w:pPr>
    </w:p>
    <w:p w:rsidR="00D60543" w:rsidRPr="00E20532" w:rsidP="00022586" w14:paraId="465A5462" w14:textId="77777777">
      <w:pPr>
        <w:widowControl/>
        <w:tabs>
          <w:tab w:val="num" w:pos="360"/>
        </w:tabs>
        <w:ind w:left="360"/>
        <w:rPr>
          <w:rFonts w:ascii="Times New Roman" w:hAnsi="Times New Roman"/>
          <w:snapToGrid/>
          <w:sz w:val="24"/>
          <w:szCs w:val="24"/>
        </w:rPr>
      </w:pPr>
    </w:p>
    <w:p w:rsidR="002C3C4F" w:rsidRPr="00E20532" w:rsidP="00075889" w14:paraId="126411A4"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Consequences of Collecting the Information Less Frequently </w:t>
      </w:r>
    </w:p>
    <w:p w:rsidR="00D60543" w:rsidRPr="00E20532" w:rsidP="00022586" w14:paraId="2405727B" w14:textId="499437AD">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 xml:space="preserve">The information collected on clients enrolled in the DVHT program is submitted on a quarterly and annual basis as outlined in the </w:t>
      </w:r>
      <w:r w:rsidRPr="00E20532" w:rsidR="006D7189">
        <w:rPr>
          <w:rFonts w:ascii="Times New Roman" w:hAnsi="Times New Roman"/>
          <w:snapToGrid/>
          <w:sz w:val="24"/>
          <w:szCs w:val="24"/>
        </w:rPr>
        <w:t>Notice of Funding Opportunity</w:t>
      </w:r>
      <w:r w:rsidRPr="00E20532" w:rsidR="0054487F">
        <w:rPr>
          <w:rFonts w:ascii="Times New Roman" w:hAnsi="Times New Roman"/>
          <w:snapToGrid/>
          <w:sz w:val="24"/>
          <w:szCs w:val="24"/>
        </w:rPr>
        <w:t xml:space="preserve"> (NOFO)</w:t>
      </w:r>
      <w:r w:rsidRPr="00E20532" w:rsidR="006D7189">
        <w:rPr>
          <w:rFonts w:ascii="Times New Roman" w:hAnsi="Times New Roman"/>
          <w:snapToGrid/>
          <w:sz w:val="24"/>
          <w:szCs w:val="24"/>
        </w:rPr>
        <w:t>. Grant recipients a</w:t>
      </w:r>
      <w:r w:rsidRPr="00E20532">
        <w:rPr>
          <w:rFonts w:ascii="Times New Roman" w:hAnsi="Times New Roman"/>
          <w:snapToGrid/>
          <w:sz w:val="24"/>
          <w:szCs w:val="24"/>
        </w:rPr>
        <w:t>re required to demonstrate progress towards achieving grant project activities and a less frequent collection would impede the project officer’s ability to assess grant performance and weaken the analysis used during the annual non-competing continuation application process to award funding for these cooperative agreements.</w:t>
      </w:r>
      <w:r w:rsidRPr="00E20532" w:rsidR="004D0238">
        <w:rPr>
          <w:rFonts w:ascii="Times New Roman" w:hAnsi="Times New Roman"/>
          <w:snapToGrid/>
          <w:sz w:val="24"/>
          <w:szCs w:val="24"/>
        </w:rPr>
        <w:t xml:space="preserve"> </w:t>
      </w:r>
      <w:r w:rsidRPr="00E20532" w:rsidR="000048F8">
        <w:rPr>
          <w:rFonts w:ascii="Times New Roman" w:hAnsi="Times New Roman"/>
          <w:snapToGrid/>
          <w:sz w:val="24"/>
          <w:szCs w:val="24"/>
        </w:rPr>
        <w:t xml:space="preserve">Further, information obtained under this collection informs OTIP’s ability to provide timely responses to </w:t>
      </w:r>
      <w:r w:rsidRPr="00E20532" w:rsidR="00BE6980">
        <w:rPr>
          <w:rFonts w:ascii="Times New Roman" w:hAnsi="Times New Roman"/>
          <w:snapToGrid/>
          <w:sz w:val="24"/>
          <w:szCs w:val="24"/>
        </w:rPr>
        <w:t>c</w:t>
      </w:r>
      <w:r w:rsidRPr="00E20532" w:rsidR="000048F8">
        <w:rPr>
          <w:rFonts w:ascii="Times New Roman" w:hAnsi="Times New Roman"/>
          <w:snapToGrid/>
          <w:sz w:val="24"/>
          <w:szCs w:val="24"/>
        </w:rPr>
        <w:t xml:space="preserve">ongressional and other ad hoc requests pertaining to federal efforts to serve domestic victims of a severe form of trafficking in persons, as well as the annual Attorney General's Trafficking in Persons Report. </w:t>
      </w:r>
    </w:p>
    <w:p w:rsidR="00D60543" w:rsidRPr="00E20532" w:rsidP="00022586" w14:paraId="0005B17A" w14:textId="77777777">
      <w:pPr>
        <w:widowControl/>
        <w:tabs>
          <w:tab w:val="num" w:pos="360"/>
        </w:tabs>
        <w:ind w:left="360"/>
        <w:rPr>
          <w:rFonts w:ascii="Times New Roman" w:hAnsi="Times New Roman"/>
          <w:snapToGrid/>
          <w:sz w:val="24"/>
          <w:szCs w:val="24"/>
        </w:rPr>
      </w:pPr>
    </w:p>
    <w:p w:rsidR="00DE529D" w:rsidRPr="00E20532" w:rsidP="00022586" w14:paraId="75765229" w14:textId="77777777">
      <w:pPr>
        <w:widowControl/>
        <w:tabs>
          <w:tab w:val="num" w:pos="360"/>
        </w:tabs>
        <w:ind w:left="360"/>
        <w:rPr>
          <w:rFonts w:ascii="Times New Roman" w:hAnsi="Times New Roman"/>
          <w:snapToGrid/>
          <w:sz w:val="24"/>
          <w:szCs w:val="24"/>
        </w:rPr>
      </w:pPr>
    </w:p>
    <w:p w:rsidR="002C3C4F" w:rsidRPr="00E20532" w:rsidP="00075889" w14:paraId="573ADB9E"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Special Circumstances Relating to the Guidelines of 5 CFR 1320.5 </w:t>
      </w:r>
    </w:p>
    <w:p w:rsidR="00DE529D" w:rsidRPr="00E20532" w:rsidP="00022586" w14:paraId="0808133E" w14:textId="77777777">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Not applicable.</w:t>
      </w:r>
    </w:p>
    <w:p w:rsidR="00DE529D" w:rsidRPr="00E20532" w:rsidP="00022586" w14:paraId="38D6F901" w14:textId="77777777">
      <w:pPr>
        <w:widowControl/>
        <w:tabs>
          <w:tab w:val="num" w:pos="360"/>
        </w:tabs>
        <w:ind w:left="360"/>
        <w:rPr>
          <w:rFonts w:ascii="Times New Roman" w:hAnsi="Times New Roman"/>
          <w:snapToGrid/>
          <w:sz w:val="24"/>
          <w:szCs w:val="24"/>
        </w:rPr>
      </w:pPr>
    </w:p>
    <w:p w:rsidR="00DE529D" w:rsidRPr="00E20532" w:rsidP="00022586" w14:paraId="2A1B8025" w14:textId="77777777">
      <w:pPr>
        <w:widowControl/>
        <w:tabs>
          <w:tab w:val="num" w:pos="360"/>
        </w:tabs>
        <w:ind w:left="360"/>
        <w:rPr>
          <w:rFonts w:ascii="Times New Roman" w:hAnsi="Times New Roman"/>
          <w:snapToGrid/>
          <w:sz w:val="24"/>
          <w:szCs w:val="24"/>
        </w:rPr>
      </w:pPr>
    </w:p>
    <w:p w:rsidR="0051278C" w:rsidRPr="00E20532" w:rsidP="00075889" w14:paraId="7C0FCAAD"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Comments in Response to the Federal Register Notice and Efforts to Consult Outside the Agency </w:t>
      </w:r>
    </w:p>
    <w:p w:rsidR="0084609A" w:rsidRPr="00E20532" w:rsidP="00022586" w14:paraId="04DF5ABE" w14:textId="62B5CD84">
      <w:pPr>
        <w:tabs>
          <w:tab w:val="num" w:pos="360"/>
        </w:tabs>
        <w:ind w:left="360"/>
        <w:rPr>
          <w:rFonts w:ascii="Times New Roman" w:hAnsi="Times New Roman"/>
          <w:sz w:val="24"/>
          <w:szCs w:val="24"/>
        </w:rPr>
      </w:pPr>
      <w:r w:rsidRPr="00E20532">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E20532" w:rsidR="00A92A82">
        <w:rPr>
          <w:rFonts w:ascii="Times New Roman" w:hAnsi="Times New Roman"/>
          <w:sz w:val="24"/>
          <w:szCs w:val="24"/>
        </w:rPr>
        <w:t xml:space="preserve">July </w:t>
      </w:r>
      <w:r w:rsidRPr="00E20532" w:rsidR="00640730">
        <w:rPr>
          <w:rFonts w:ascii="Times New Roman" w:hAnsi="Times New Roman"/>
          <w:sz w:val="24"/>
          <w:szCs w:val="24"/>
        </w:rPr>
        <w:t>1</w:t>
      </w:r>
      <w:r w:rsidRPr="00E20532" w:rsidR="00A92A82">
        <w:rPr>
          <w:rFonts w:ascii="Times New Roman" w:hAnsi="Times New Roman"/>
          <w:sz w:val="24"/>
          <w:szCs w:val="24"/>
        </w:rPr>
        <w:t>7, 202</w:t>
      </w:r>
      <w:r w:rsidRPr="00E20532" w:rsidR="00640730">
        <w:rPr>
          <w:rFonts w:ascii="Times New Roman" w:hAnsi="Times New Roman"/>
          <w:sz w:val="24"/>
          <w:szCs w:val="24"/>
        </w:rPr>
        <w:t>5</w:t>
      </w:r>
      <w:r w:rsidRPr="00E20532" w:rsidR="009524D4">
        <w:rPr>
          <w:rFonts w:ascii="Times New Roman" w:hAnsi="Times New Roman"/>
          <w:sz w:val="24"/>
          <w:szCs w:val="24"/>
        </w:rPr>
        <w:t xml:space="preserve"> (</w:t>
      </w:r>
      <w:r w:rsidRPr="00E20532" w:rsidR="00640730">
        <w:rPr>
          <w:rFonts w:ascii="Times New Roman" w:hAnsi="Times New Roman"/>
          <w:sz w:val="24"/>
          <w:szCs w:val="24"/>
        </w:rPr>
        <w:t>90</w:t>
      </w:r>
      <w:r w:rsidRPr="00E20532" w:rsidR="009524D4">
        <w:rPr>
          <w:rFonts w:ascii="Times New Roman" w:hAnsi="Times New Roman"/>
          <w:sz w:val="24"/>
          <w:szCs w:val="24"/>
        </w:rPr>
        <w:t xml:space="preserve"> FR</w:t>
      </w:r>
      <w:r w:rsidRPr="00E20532" w:rsidR="00323519">
        <w:rPr>
          <w:rFonts w:ascii="Times New Roman" w:hAnsi="Times New Roman"/>
          <w:sz w:val="24"/>
          <w:szCs w:val="24"/>
        </w:rPr>
        <w:t xml:space="preserve"> </w:t>
      </w:r>
      <w:r w:rsidRPr="00E20532" w:rsidR="00640730">
        <w:rPr>
          <w:rFonts w:ascii="Times New Roman" w:hAnsi="Times New Roman"/>
          <w:sz w:val="24"/>
          <w:szCs w:val="24"/>
        </w:rPr>
        <w:t>33385</w:t>
      </w:r>
      <w:r w:rsidRPr="00E20532" w:rsidR="009524D4">
        <w:rPr>
          <w:rFonts w:ascii="Times New Roman" w:hAnsi="Times New Roman"/>
          <w:sz w:val="24"/>
          <w:szCs w:val="24"/>
        </w:rPr>
        <w:t>)</w:t>
      </w:r>
      <w:r w:rsidRPr="00E20532">
        <w:rPr>
          <w:rFonts w:ascii="Times New Roman" w:hAnsi="Times New Roman"/>
          <w:sz w:val="24"/>
          <w:szCs w:val="24"/>
        </w:rPr>
        <w:t xml:space="preserve"> and provided a sixty-day period for public comment. </w:t>
      </w:r>
      <w:r w:rsidRPr="00E20532" w:rsidR="00323519">
        <w:rPr>
          <w:rFonts w:ascii="Times New Roman" w:hAnsi="Times New Roman"/>
          <w:sz w:val="24"/>
          <w:szCs w:val="24"/>
        </w:rPr>
        <w:t>OTIP</w:t>
      </w:r>
      <w:r w:rsidRPr="00E20532">
        <w:rPr>
          <w:rFonts w:ascii="Times New Roman" w:hAnsi="Times New Roman"/>
          <w:sz w:val="24"/>
          <w:szCs w:val="24"/>
        </w:rPr>
        <w:t xml:space="preserve"> did not receive comments. </w:t>
      </w:r>
    </w:p>
    <w:p w:rsidR="009C2DE1" w:rsidRPr="00E20532" w:rsidP="00022586" w14:paraId="07A8E34C" w14:textId="77777777">
      <w:pPr>
        <w:widowControl/>
        <w:tabs>
          <w:tab w:val="num" w:pos="360"/>
        </w:tabs>
        <w:ind w:left="360"/>
        <w:rPr>
          <w:rFonts w:ascii="Times New Roman" w:hAnsi="Times New Roman"/>
          <w:snapToGrid/>
          <w:sz w:val="24"/>
          <w:szCs w:val="24"/>
        </w:rPr>
      </w:pPr>
    </w:p>
    <w:p w:rsidR="00A92A82" w:rsidRPr="00E20532" w:rsidP="00B573BD" w14:paraId="75249DE4" w14:textId="77777777">
      <w:pPr>
        <w:widowControl/>
        <w:tabs>
          <w:tab w:val="num" w:pos="360"/>
        </w:tabs>
        <w:spacing w:after="60"/>
        <w:ind w:left="360"/>
        <w:rPr>
          <w:rFonts w:ascii="Times New Roman" w:hAnsi="Times New Roman"/>
          <w:b/>
          <w:bCs/>
          <w:i/>
          <w:iCs/>
          <w:snapToGrid/>
          <w:sz w:val="24"/>
          <w:szCs w:val="24"/>
        </w:rPr>
      </w:pPr>
      <w:r w:rsidRPr="00E20532">
        <w:rPr>
          <w:rFonts w:ascii="Times New Roman" w:hAnsi="Times New Roman"/>
          <w:b/>
          <w:bCs/>
          <w:i/>
          <w:iCs/>
          <w:snapToGrid/>
          <w:sz w:val="24"/>
          <w:szCs w:val="24"/>
        </w:rPr>
        <w:t xml:space="preserve">Consultation </w:t>
      </w:r>
    </w:p>
    <w:p w:rsidR="00F30856" w:rsidRPr="00E20532" w:rsidP="008D078A" w14:paraId="0ACCD5A5" w14:textId="1A7B0855">
      <w:pPr>
        <w:widowControl/>
        <w:tabs>
          <w:tab w:val="num" w:pos="360"/>
        </w:tabs>
        <w:ind w:left="360"/>
        <w:rPr>
          <w:rFonts w:ascii="Times New Roman" w:eastAsia="Calibri" w:hAnsi="Times New Roman"/>
          <w:snapToGrid/>
          <w:sz w:val="24"/>
          <w:szCs w:val="24"/>
        </w:rPr>
      </w:pPr>
      <w:r w:rsidRPr="00E20532">
        <w:rPr>
          <w:rFonts w:ascii="Times New Roman" w:eastAsia="Calibri" w:hAnsi="Times New Roman"/>
          <w:snapToGrid/>
          <w:sz w:val="24"/>
          <w:szCs w:val="24"/>
        </w:rPr>
        <w:t xml:space="preserve">OTIP </w:t>
      </w:r>
      <w:r w:rsidRPr="00E20532" w:rsidR="00DB2F38">
        <w:rPr>
          <w:rFonts w:ascii="Times New Roman" w:eastAsia="Calibri" w:hAnsi="Times New Roman"/>
          <w:snapToGrid/>
          <w:sz w:val="24"/>
          <w:szCs w:val="24"/>
        </w:rPr>
        <w:t xml:space="preserve">continuously reviews performance data received and </w:t>
      </w:r>
      <w:r w:rsidRPr="00E20532">
        <w:rPr>
          <w:rFonts w:ascii="Times New Roman" w:eastAsia="Calibri" w:hAnsi="Times New Roman"/>
          <w:snapToGrid/>
          <w:sz w:val="24"/>
          <w:szCs w:val="24"/>
        </w:rPr>
        <w:t>engage</w:t>
      </w:r>
      <w:r w:rsidRPr="00E20532" w:rsidR="00DB2F38">
        <w:rPr>
          <w:rFonts w:ascii="Times New Roman" w:eastAsia="Calibri" w:hAnsi="Times New Roman"/>
          <w:snapToGrid/>
          <w:sz w:val="24"/>
          <w:szCs w:val="24"/>
        </w:rPr>
        <w:t>s</w:t>
      </w:r>
      <w:r w:rsidRPr="00E20532" w:rsidR="006B062C">
        <w:rPr>
          <w:rFonts w:ascii="Times New Roman" w:eastAsia="Calibri" w:hAnsi="Times New Roman"/>
          <w:snapToGrid/>
          <w:sz w:val="24"/>
          <w:szCs w:val="24"/>
        </w:rPr>
        <w:t xml:space="preserve"> e</w:t>
      </w:r>
      <w:r w:rsidRPr="00E20532">
        <w:rPr>
          <w:rFonts w:ascii="Times New Roman" w:eastAsia="Calibri" w:hAnsi="Times New Roman"/>
          <w:snapToGrid/>
          <w:sz w:val="24"/>
          <w:szCs w:val="24"/>
        </w:rPr>
        <w:t>xisting grant recipients providing services to domestic victims of trafficking in persons</w:t>
      </w:r>
      <w:r w:rsidRPr="00E20532" w:rsidR="0049258F">
        <w:rPr>
          <w:rFonts w:ascii="Times New Roman" w:eastAsia="Calibri" w:hAnsi="Times New Roman"/>
          <w:snapToGrid/>
          <w:sz w:val="24"/>
          <w:szCs w:val="24"/>
        </w:rPr>
        <w:t>, as well as federal grant project officers who manage these programs</w:t>
      </w:r>
      <w:r w:rsidRPr="00E20532" w:rsidR="0053145F">
        <w:rPr>
          <w:rFonts w:ascii="Times New Roman" w:eastAsia="Calibri" w:hAnsi="Times New Roman"/>
          <w:snapToGrid/>
          <w:sz w:val="24"/>
          <w:szCs w:val="24"/>
        </w:rPr>
        <w:t>,</w:t>
      </w:r>
      <w:r w:rsidRPr="00E20532">
        <w:rPr>
          <w:rFonts w:ascii="Times New Roman" w:eastAsia="Calibri" w:hAnsi="Times New Roman"/>
          <w:snapToGrid/>
          <w:sz w:val="24"/>
          <w:szCs w:val="24"/>
        </w:rPr>
        <w:t xml:space="preserve"> to discuss their views on feasibility and relevance of the requested data, frequency of collection, and the reporting format to gather feedback for the purposes of ATIMS development, and to identify ways to reduce the overall reporting burden. </w:t>
      </w:r>
      <w:r w:rsidR="00396596">
        <w:rPr>
          <w:rFonts w:ascii="Times New Roman" w:eastAsia="Calibri" w:hAnsi="Times New Roman"/>
          <w:snapToGrid/>
          <w:sz w:val="24"/>
          <w:szCs w:val="24"/>
        </w:rPr>
        <w:t>For the purposes of this renewal, minor</w:t>
      </w:r>
      <w:r w:rsidRPr="004E46BD" w:rsidR="008D078A">
        <w:rPr>
          <w:rFonts w:ascii="Times New Roman" w:eastAsia="Calibri" w:hAnsi="Times New Roman"/>
          <w:snapToGrid/>
          <w:sz w:val="24"/>
          <w:szCs w:val="24"/>
        </w:rPr>
        <w:t xml:space="preserve">, </w:t>
      </w:r>
      <w:r w:rsidRPr="004E46BD" w:rsidR="008D078A">
        <w:rPr>
          <w:rFonts w:ascii="Times New Roman" w:eastAsia="Calibri" w:hAnsi="Times New Roman"/>
          <w:snapToGrid/>
          <w:sz w:val="24"/>
          <w:szCs w:val="24"/>
        </w:rPr>
        <w:t>nonsubstantive</w:t>
      </w:r>
      <w:r w:rsidRPr="004E46BD" w:rsidR="008D078A">
        <w:rPr>
          <w:rFonts w:ascii="Times New Roman" w:eastAsia="Calibri" w:hAnsi="Times New Roman"/>
          <w:snapToGrid/>
          <w:sz w:val="24"/>
          <w:szCs w:val="24"/>
        </w:rPr>
        <w:t xml:space="preserve"> updates have been made to performance indicators to simplify response options or to bring the collection into alignment with ATIMS</w:t>
      </w:r>
      <w:r w:rsidR="008D078A">
        <w:rPr>
          <w:rFonts w:ascii="Times New Roman" w:eastAsia="Calibri" w:hAnsi="Times New Roman"/>
          <w:snapToGrid/>
          <w:sz w:val="24"/>
          <w:szCs w:val="24"/>
        </w:rPr>
        <w:t xml:space="preserve"> as described in A</w:t>
      </w:r>
      <w:r w:rsidR="008F4242">
        <w:rPr>
          <w:rFonts w:ascii="Times New Roman" w:eastAsia="Calibri" w:hAnsi="Times New Roman"/>
          <w:snapToGrid/>
          <w:sz w:val="24"/>
          <w:szCs w:val="24"/>
        </w:rPr>
        <w:t>15.</w:t>
      </w:r>
      <w:r w:rsidRPr="004E46BD" w:rsidR="008D078A">
        <w:rPr>
          <w:rFonts w:ascii="Times New Roman" w:eastAsia="Calibri" w:hAnsi="Times New Roman"/>
          <w:snapToGrid/>
          <w:sz w:val="24"/>
          <w:szCs w:val="24"/>
        </w:rPr>
        <w:t xml:space="preserve"> </w:t>
      </w:r>
    </w:p>
    <w:p w:rsidR="00022586" w:rsidRPr="00E20532" w:rsidP="00022586" w14:paraId="2200005B" w14:textId="77777777">
      <w:pPr>
        <w:widowControl/>
        <w:tabs>
          <w:tab w:val="num" w:pos="360"/>
        </w:tabs>
        <w:ind w:left="360"/>
        <w:rPr>
          <w:rFonts w:ascii="Times New Roman" w:hAnsi="Times New Roman"/>
          <w:snapToGrid/>
          <w:sz w:val="24"/>
          <w:szCs w:val="24"/>
        </w:rPr>
      </w:pPr>
    </w:p>
    <w:p w:rsidR="002C3C4F" w:rsidRPr="00E20532" w:rsidP="00075889" w14:paraId="751A68E4"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Explanation of Any Payment or Gift to Respondents </w:t>
      </w:r>
    </w:p>
    <w:p w:rsidR="003C0740" w:rsidRPr="00E20532" w:rsidP="003C0740" w14:paraId="1136E343" w14:textId="77777777">
      <w:pPr>
        <w:widowControl/>
        <w:tabs>
          <w:tab w:val="num" w:pos="360"/>
        </w:tabs>
        <w:ind w:left="720" w:hanging="360"/>
        <w:rPr>
          <w:rFonts w:ascii="Times New Roman" w:hAnsi="Times New Roman"/>
          <w:snapToGrid/>
          <w:sz w:val="24"/>
          <w:szCs w:val="24"/>
        </w:rPr>
      </w:pPr>
      <w:r w:rsidRPr="00E20532">
        <w:rPr>
          <w:rFonts w:ascii="Times New Roman" w:hAnsi="Times New Roman"/>
          <w:snapToGrid/>
          <w:sz w:val="24"/>
          <w:szCs w:val="24"/>
        </w:rPr>
        <w:t>Not applicable.</w:t>
      </w:r>
    </w:p>
    <w:p w:rsidR="00D60543" w:rsidRPr="00E20532" w:rsidP="00022586" w14:paraId="01B936EB" w14:textId="77777777">
      <w:pPr>
        <w:widowControl/>
        <w:tabs>
          <w:tab w:val="num" w:pos="360"/>
        </w:tabs>
        <w:ind w:left="360"/>
        <w:rPr>
          <w:rFonts w:ascii="Times New Roman" w:hAnsi="Times New Roman"/>
          <w:snapToGrid/>
          <w:sz w:val="24"/>
          <w:szCs w:val="24"/>
        </w:rPr>
      </w:pPr>
    </w:p>
    <w:p w:rsidR="00D60543" w:rsidRPr="00E20532" w:rsidP="00DE529D" w14:paraId="397C83FA" w14:textId="77777777">
      <w:pPr>
        <w:widowControl/>
        <w:tabs>
          <w:tab w:val="num" w:pos="360"/>
        </w:tabs>
        <w:ind w:left="360"/>
        <w:rPr>
          <w:rFonts w:ascii="Times New Roman" w:hAnsi="Times New Roman"/>
          <w:snapToGrid/>
          <w:sz w:val="24"/>
          <w:szCs w:val="24"/>
        </w:rPr>
      </w:pPr>
    </w:p>
    <w:p w:rsidR="002C3C4F" w:rsidRPr="00E20532" w:rsidP="001C5506" w14:paraId="78DFE6E9"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Assurance of Confidentiality Provided to Respondents </w:t>
      </w:r>
    </w:p>
    <w:p w:rsidR="003C0740" w:rsidRPr="00E20532" w:rsidP="00694A6A" w14:paraId="40AA685D" w14:textId="276556F0">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 xml:space="preserve">Grant recipients under this program are required to submit a protocol, </w:t>
      </w:r>
      <w:r w:rsidRPr="00E20532" w:rsidR="006F6161">
        <w:rPr>
          <w:rFonts w:ascii="Times New Roman" w:hAnsi="Times New Roman"/>
          <w:snapToGrid/>
          <w:sz w:val="24"/>
          <w:szCs w:val="24"/>
        </w:rPr>
        <w:t xml:space="preserve">consisting </w:t>
      </w:r>
      <w:r w:rsidRPr="00E20532">
        <w:rPr>
          <w:rFonts w:ascii="Times New Roman" w:hAnsi="Times New Roman"/>
          <w:snapToGrid/>
          <w:sz w:val="24"/>
          <w:szCs w:val="24"/>
        </w:rPr>
        <w:t xml:space="preserve">of relevant organizational policies and procedures, to prevent disclosure of confidential, private, or personally identifiable information concerning clients or their immediate family members without informed, written, and reasonably time-limited consent from the person whose information is sought. The protocols must also include the plan for how the DVHT Program prime recipient, and if applicable, the subrecipient(s) will inform clients of the limits to confidentiality prior to disclosures (e.g., mandated reporting requirements, etc.). DVHT Program prime recipients must ensure compliance with 45 CFR § 75.303(e) to take reasonable measures to safeguard a client’s protected personally identifiable information. </w:t>
      </w:r>
      <w:r w:rsidRPr="00E20532" w:rsidR="000E404E">
        <w:rPr>
          <w:rFonts w:ascii="Times New Roman" w:hAnsi="Times New Roman"/>
          <w:snapToGrid/>
          <w:sz w:val="24"/>
          <w:szCs w:val="24"/>
        </w:rPr>
        <w:t xml:space="preserve">The protocol must also include a plan for how protected personally identifiable information and other information that is considered sensitive, consistent with applicable federal, state, local and tribal laws regarding privacy and obligations of confidentiality, will be collected and safeguarded. </w:t>
      </w:r>
      <w:r w:rsidRPr="00E20532" w:rsidR="00694A6A">
        <w:rPr>
          <w:rFonts w:ascii="Times New Roman" w:hAnsi="Times New Roman"/>
          <w:snapToGrid/>
          <w:sz w:val="24"/>
          <w:szCs w:val="24"/>
        </w:rPr>
        <w:t>Grant recipients</w:t>
      </w:r>
      <w:r w:rsidRPr="00E20532" w:rsidR="000E404E">
        <w:rPr>
          <w:rFonts w:ascii="Times New Roman" w:hAnsi="Times New Roman"/>
          <w:snapToGrid/>
          <w:sz w:val="24"/>
          <w:szCs w:val="24"/>
        </w:rPr>
        <w:t xml:space="preserve"> must provide the methods and/or systems that will be used to ensure that confidential and/or sensitive information is properly handled and if applicable, address the process for subrecipient(s) and/or contractors</w:t>
      </w:r>
      <w:r w:rsidRPr="00E20532" w:rsidR="00694A6A">
        <w:rPr>
          <w:rFonts w:ascii="Times New Roman" w:hAnsi="Times New Roman"/>
          <w:snapToGrid/>
          <w:sz w:val="24"/>
          <w:szCs w:val="24"/>
        </w:rPr>
        <w:t>, as well as</w:t>
      </w:r>
      <w:r w:rsidRPr="00E20532" w:rsidR="000E404E">
        <w:rPr>
          <w:rFonts w:ascii="Times New Roman" w:hAnsi="Times New Roman"/>
          <w:snapToGrid/>
          <w:sz w:val="24"/>
          <w:szCs w:val="24"/>
        </w:rPr>
        <w:t xml:space="preserve"> a plan for the disposition of such information at the end of the project period</w:t>
      </w:r>
      <w:r w:rsidRPr="00E20532" w:rsidR="00694A6A">
        <w:rPr>
          <w:rFonts w:ascii="Times New Roman" w:hAnsi="Times New Roman"/>
          <w:snapToGrid/>
          <w:sz w:val="24"/>
          <w:szCs w:val="24"/>
        </w:rPr>
        <w:t>, as a condition of their awards.</w:t>
      </w:r>
      <w:r w:rsidRPr="00E20532" w:rsidR="006B062C">
        <w:rPr>
          <w:rFonts w:ascii="Times New Roman" w:hAnsi="Times New Roman"/>
          <w:snapToGrid/>
          <w:sz w:val="24"/>
          <w:szCs w:val="24"/>
        </w:rPr>
        <w:t xml:space="preserve"> </w:t>
      </w:r>
      <w:r w:rsidRPr="00E20532" w:rsidR="00694A6A">
        <w:rPr>
          <w:rFonts w:ascii="Times New Roman" w:hAnsi="Times New Roman"/>
          <w:snapToGrid/>
          <w:sz w:val="24"/>
          <w:szCs w:val="24"/>
        </w:rPr>
        <w:t xml:space="preserve">Each </w:t>
      </w:r>
      <w:r w:rsidRPr="00E20532">
        <w:rPr>
          <w:rFonts w:ascii="Times New Roman" w:hAnsi="Times New Roman"/>
          <w:snapToGrid/>
          <w:sz w:val="24"/>
          <w:szCs w:val="24"/>
        </w:rPr>
        <w:t xml:space="preserve">grant </w:t>
      </w:r>
      <w:r w:rsidRPr="00E20532" w:rsidR="009B206D">
        <w:rPr>
          <w:rFonts w:ascii="Times New Roman" w:hAnsi="Times New Roman"/>
          <w:snapToGrid/>
          <w:sz w:val="24"/>
          <w:szCs w:val="24"/>
        </w:rPr>
        <w:t>recipient</w:t>
      </w:r>
      <w:r w:rsidRPr="00E20532" w:rsidR="00694A6A">
        <w:rPr>
          <w:rFonts w:ascii="Times New Roman" w:hAnsi="Times New Roman"/>
          <w:snapToGrid/>
          <w:sz w:val="24"/>
          <w:szCs w:val="24"/>
        </w:rPr>
        <w:t>’s</w:t>
      </w:r>
      <w:r w:rsidRPr="00E20532">
        <w:rPr>
          <w:rFonts w:ascii="Times New Roman" w:hAnsi="Times New Roman"/>
          <w:snapToGrid/>
          <w:sz w:val="24"/>
          <w:szCs w:val="24"/>
        </w:rPr>
        <w:t xml:space="preserve"> confidentiality agreements</w:t>
      </w:r>
      <w:r w:rsidRPr="00E20532" w:rsidR="00967B51">
        <w:rPr>
          <w:rFonts w:ascii="Times New Roman" w:hAnsi="Times New Roman"/>
          <w:snapToGrid/>
          <w:sz w:val="24"/>
          <w:szCs w:val="24"/>
        </w:rPr>
        <w:t xml:space="preserve"> and </w:t>
      </w:r>
      <w:r w:rsidRPr="00E20532">
        <w:rPr>
          <w:rFonts w:ascii="Times New Roman" w:hAnsi="Times New Roman"/>
          <w:snapToGrid/>
          <w:sz w:val="24"/>
          <w:szCs w:val="24"/>
        </w:rPr>
        <w:t xml:space="preserve">privacy disclosures </w:t>
      </w:r>
      <w:r w:rsidRPr="00E20532" w:rsidR="00967B51">
        <w:rPr>
          <w:rFonts w:ascii="Times New Roman" w:hAnsi="Times New Roman"/>
          <w:snapToGrid/>
          <w:sz w:val="24"/>
          <w:szCs w:val="24"/>
        </w:rPr>
        <w:t xml:space="preserve">must </w:t>
      </w:r>
      <w:r w:rsidRPr="00E20532">
        <w:rPr>
          <w:rFonts w:ascii="Times New Roman" w:hAnsi="Times New Roman"/>
          <w:snapToGrid/>
          <w:sz w:val="24"/>
          <w:szCs w:val="24"/>
        </w:rPr>
        <w:t>explain what information will be shared through routine reporting to the funding organization (</w:t>
      </w:r>
      <w:r w:rsidRPr="00E20532" w:rsidR="006A1AE8">
        <w:rPr>
          <w:rFonts w:ascii="Times New Roman" w:hAnsi="Times New Roman"/>
          <w:snapToGrid/>
          <w:sz w:val="24"/>
          <w:szCs w:val="24"/>
        </w:rPr>
        <w:t>OTIP)</w:t>
      </w:r>
      <w:r w:rsidRPr="00E20532">
        <w:rPr>
          <w:rFonts w:ascii="Times New Roman" w:hAnsi="Times New Roman"/>
          <w:snapToGrid/>
          <w:sz w:val="24"/>
          <w:szCs w:val="24"/>
        </w:rPr>
        <w:t xml:space="preserve"> for analysis, assessment of the program’s success, congressional reporting, evaluation, and research. The grant recipients provide the information collected from their subrecipients sharing a system generated client identifier in lieu of personally identifiable information such as the client’s name or social security number.</w:t>
      </w:r>
    </w:p>
    <w:p w:rsidR="00D60543" w:rsidRPr="00E20532" w:rsidP="00022586" w14:paraId="64728B07" w14:textId="77777777">
      <w:pPr>
        <w:widowControl/>
        <w:tabs>
          <w:tab w:val="num" w:pos="360"/>
        </w:tabs>
        <w:ind w:left="360"/>
        <w:rPr>
          <w:rFonts w:ascii="Times New Roman" w:hAnsi="Times New Roman"/>
          <w:snapToGrid/>
          <w:sz w:val="24"/>
          <w:szCs w:val="24"/>
        </w:rPr>
      </w:pPr>
    </w:p>
    <w:p w:rsidR="00D60543" w:rsidRPr="00E20532" w:rsidP="00DE529D" w14:paraId="194C842E" w14:textId="77777777">
      <w:pPr>
        <w:widowControl/>
        <w:tabs>
          <w:tab w:val="num" w:pos="360"/>
        </w:tabs>
        <w:ind w:left="360"/>
        <w:rPr>
          <w:rFonts w:ascii="Times New Roman" w:hAnsi="Times New Roman"/>
          <w:snapToGrid/>
          <w:sz w:val="24"/>
          <w:szCs w:val="24"/>
        </w:rPr>
      </w:pPr>
    </w:p>
    <w:p w:rsidR="002C3C4F" w:rsidRPr="00E20532" w:rsidP="001C5506" w14:paraId="27779D1F"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Justification for Sensitive Questions </w:t>
      </w:r>
    </w:p>
    <w:p w:rsidR="006A1AE8" w:rsidRPr="00E20532" w:rsidP="005531B9" w14:paraId="35F7465D" w14:textId="1F3E9B09">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 xml:space="preserve">Based on broad consultation with </w:t>
      </w:r>
      <w:r w:rsidRPr="00E20532">
        <w:rPr>
          <w:rFonts w:ascii="Times New Roman" w:eastAsia="Calibri" w:hAnsi="Times New Roman"/>
          <w:snapToGrid/>
          <w:sz w:val="24"/>
          <w:szCs w:val="24"/>
        </w:rPr>
        <w:t>existing gran</w:t>
      </w:r>
      <w:r w:rsidRPr="00E20532" w:rsidR="00A5296A">
        <w:rPr>
          <w:rFonts w:ascii="Times New Roman" w:eastAsia="Calibri" w:hAnsi="Times New Roman"/>
          <w:snapToGrid/>
          <w:sz w:val="24"/>
          <w:szCs w:val="24"/>
        </w:rPr>
        <w:t xml:space="preserve">t recipients </w:t>
      </w:r>
      <w:r w:rsidRPr="00E20532">
        <w:rPr>
          <w:rFonts w:ascii="Times New Roman" w:eastAsia="Calibri" w:hAnsi="Times New Roman"/>
          <w:snapToGrid/>
          <w:sz w:val="24"/>
          <w:szCs w:val="24"/>
        </w:rPr>
        <w:t xml:space="preserve">providing services to domestic victims of trafficking in persons, best practices identified by the </w:t>
      </w:r>
      <w:r w:rsidRPr="008F4242" w:rsidR="00A95FF3">
        <w:rPr>
          <w:rFonts w:ascii="Times New Roman" w:eastAsia="Calibri" w:hAnsi="Times New Roman"/>
          <w:snapToGrid/>
          <w:sz w:val="24"/>
          <w:szCs w:val="24"/>
        </w:rPr>
        <w:t>National Human Trafficking Training and Technical Assistance Center (NHTTAC)</w:t>
      </w:r>
      <w:r w:rsidR="00FB425E">
        <w:rPr>
          <w:rFonts w:ascii="Times New Roman" w:eastAsia="Calibri" w:hAnsi="Times New Roman"/>
          <w:snapToGrid/>
          <w:sz w:val="24"/>
          <w:szCs w:val="24"/>
        </w:rPr>
        <w:t>, and</w:t>
      </w:r>
      <w:r w:rsidRPr="00E20532">
        <w:rPr>
          <w:rFonts w:ascii="Times New Roman" w:eastAsia="Calibri" w:hAnsi="Times New Roman"/>
          <w:snapToGrid/>
          <w:sz w:val="24"/>
          <w:szCs w:val="24"/>
        </w:rPr>
        <w:t xml:space="preserve"> </w:t>
      </w:r>
      <w:r w:rsidR="006D550A">
        <w:rPr>
          <w:rFonts w:ascii="Times New Roman" w:eastAsia="Calibri" w:hAnsi="Times New Roman"/>
          <w:snapToGrid/>
          <w:sz w:val="24"/>
          <w:szCs w:val="24"/>
        </w:rPr>
        <w:t xml:space="preserve">recommendations from the </w:t>
      </w:r>
      <w:hyperlink r:id="rId10" w:history="1">
        <w:r w:rsidRPr="004A611A" w:rsidR="006D550A">
          <w:rPr>
            <w:rStyle w:val="Hyperlink"/>
            <w:rFonts w:ascii="Times New Roman" w:eastAsia="Calibri" w:hAnsi="Times New Roman"/>
            <w:snapToGrid/>
            <w:sz w:val="24"/>
            <w:szCs w:val="24"/>
          </w:rPr>
          <w:t>U.S. Advisory Council on Human Trafficking</w:t>
        </w:r>
      </w:hyperlink>
      <w:r w:rsidRPr="00E20532">
        <w:rPr>
          <w:rFonts w:ascii="Times New Roman" w:eastAsia="Calibri" w:hAnsi="Times New Roman"/>
          <w:snapToGrid/>
          <w:sz w:val="24"/>
          <w:szCs w:val="24"/>
        </w:rPr>
        <w:t xml:space="preserve">, </w:t>
      </w:r>
      <w:r w:rsidRPr="00E20532">
        <w:rPr>
          <w:rFonts w:ascii="Times New Roman" w:hAnsi="Times New Roman"/>
          <w:snapToGrid/>
          <w:sz w:val="24"/>
          <w:szCs w:val="24"/>
        </w:rPr>
        <w:t xml:space="preserve">OTIP </w:t>
      </w:r>
      <w:r w:rsidRPr="00E20532" w:rsidR="00ED672A">
        <w:rPr>
          <w:rFonts w:ascii="Times New Roman" w:hAnsi="Times New Roman"/>
          <w:snapToGrid/>
          <w:sz w:val="24"/>
          <w:szCs w:val="24"/>
        </w:rPr>
        <w:t>in</w:t>
      </w:r>
      <w:r w:rsidRPr="00E20532" w:rsidR="004F7300">
        <w:rPr>
          <w:rFonts w:ascii="Times New Roman" w:hAnsi="Times New Roman"/>
          <w:snapToGrid/>
          <w:sz w:val="24"/>
          <w:szCs w:val="24"/>
        </w:rPr>
        <w:t>cludes questions pertaining to</w:t>
      </w:r>
      <w:r w:rsidRPr="00E20532">
        <w:rPr>
          <w:rFonts w:ascii="Times New Roman" w:hAnsi="Times New Roman"/>
          <w:snapToGrid/>
          <w:sz w:val="24"/>
          <w:szCs w:val="24"/>
        </w:rPr>
        <w:t xml:space="preserve"> clients</w:t>
      </w:r>
      <w:r w:rsidRPr="00E20532" w:rsidR="004F7300">
        <w:rPr>
          <w:rFonts w:ascii="Times New Roman" w:hAnsi="Times New Roman"/>
          <w:snapToGrid/>
          <w:sz w:val="24"/>
          <w:szCs w:val="24"/>
        </w:rPr>
        <w:t>’</w:t>
      </w:r>
      <w:r w:rsidRPr="00E20532">
        <w:rPr>
          <w:rFonts w:ascii="Times New Roman" w:hAnsi="Times New Roman"/>
          <w:snapToGrid/>
          <w:sz w:val="24"/>
          <w:szCs w:val="24"/>
        </w:rPr>
        <w:t xml:space="preserve"> disability status, </w:t>
      </w:r>
      <w:r w:rsidRPr="00E20532" w:rsidR="0094110F">
        <w:rPr>
          <w:rFonts w:ascii="Times New Roman" w:hAnsi="Times New Roman"/>
          <w:snapToGrid/>
          <w:sz w:val="24"/>
          <w:szCs w:val="24"/>
        </w:rPr>
        <w:t xml:space="preserve">sex, </w:t>
      </w:r>
      <w:r w:rsidRPr="00E20532">
        <w:rPr>
          <w:rFonts w:ascii="Times New Roman" w:hAnsi="Times New Roman"/>
          <w:snapToGrid/>
          <w:sz w:val="24"/>
          <w:szCs w:val="24"/>
        </w:rPr>
        <w:t xml:space="preserve">and trafficking experience to better understand </w:t>
      </w:r>
      <w:r w:rsidRPr="00E20532" w:rsidR="004F7300">
        <w:rPr>
          <w:rFonts w:ascii="Times New Roman" w:hAnsi="Times New Roman"/>
          <w:snapToGrid/>
          <w:sz w:val="24"/>
          <w:szCs w:val="24"/>
        </w:rPr>
        <w:t xml:space="preserve">who is </w:t>
      </w:r>
      <w:r w:rsidRPr="00E20532">
        <w:rPr>
          <w:rFonts w:ascii="Times New Roman" w:hAnsi="Times New Roman"/>
          <w:snapToGrid/>
          <w:sz w:val="24"/>
          <w:szCs w:val="24"/>
        </w:rPr>
        <w:t xml:space="preserve">at risk of </w:t>
      </w:r>
      <w:r w:rsidRPr="00E20532" w:rsidR="004F7300">
        <w:rPr>
          <w:rFonts w:ascii="Times New Roman" w:hAnsi="Times New Roman"/>
          <w:snapToGrid/>
          <w:sz w:val="24"/>
          <w:szCs w:val="24"/>
        </w:rPr>
        <w:t xml:space="preserve">experiencing </w:t>
      </w:r>
      <w:r w:rsidRPr="00E20532">
        <w:rPr>
          <w:rFonts w:ascii="Times New Roman" w:hAnsi="Times New Roman"/>
          <w:snapToGrid/>
          <w:sz w:val="24"/>
          <w:szCs w:val="24"/>
        </w:rPr>
        <w:t xml:space="preserve">human trafficking, </w:t>
      </w:r>
      <w:r w:rsidRPr="00E20532" w:rsidR="004F7300">
        <w:rPr>
          <w:rFonts w:ascii="Times New Roman" w:hAnsi="Times New Roman"/>
          <w:snapToGrid/>
          <w:sz w:val="24"/>
          <w:szCs w:val="24"/>
        </w:rPr>
        <w:t xml:space="preserve">to </w:t>
      </w:r>
      <w:r w:rsidRPr="00E20532">
        <w:rPr>
          <w:rFonts w:ascii="Times New Roman" w:hAnsi="Times New Roman"/>
          <w:snapToGrid/>
          <w:sz w:val="24"/>
          <w:szCs w:val="24"/>
        </w:rPr>
        <w:t>inform program development,</w:t>
      </w:r>
      <w:r w:rsidRPr="00E20532" w:rsidR="004F7300">
        <w:rPr>
          <w:rFonts w:ascii="Times New Roman" w:hAnsi="Times New Roman"/>
          <w:snapToGrid/>
          <w:sz w:val="24"/>
          <w:szCs w:val="24"/>
        </w:rPr>
        <w:t xml:space="preserve"> and to</w:t>
      </w:r>
      <w:r w:rsidRPr="00E20532">
        <w:rPr>
          <w:rFonts w:ascii="Times New Roman" w:hAnsi="Times New Roman"/>
          <w:snapToGrid/>
          <w:sz w:val="24"/>
          <w:szCs w:val="24"/>
        </w:rPr>
        <w:t xml:space="preserve"> assess unmet </w:t>
      </w:r>
      <w:r w:rsidR="004A611A">
        <w:rPr>
          <w:rFonts w:ascii="Times New Roman" w:hAnsi="Times New Roman"/>
          <w:snapToGrid/>
          <w:sz w:val="24"/>
          <w:szCs w:val="24"/>
        </w:rPr>
        <w:t xml:space="preserve">service </w:t>
      </w:r>
      <w:r w:rsidRPr="00E20532">
        <w:rPr>
          <w:rFonts w:ascii="Times New Roman" w:hAnsi="Times New Roman"/>
          <w:snapToGrid/>
          <w:sz w:val="24"/>
          <w:szCs w:val="24"/>
        </w:rPr>
        <w:t>needs</w:t>
      </w:r>
      <w:r w:rsidRPr="00E20532" w:rsidR="004F7300">
        <w:rPr>
          <w:rFonts w:ascii="Times New Roman" w:hAnsi="Times New Roman"/>
          <w:snapToGrid/>
          <w:sz w:val="24"/>
          <w:szCs w:val="24"/>
        </w:rPr>
        <w:t>.</w:t>
      </w:r>
      <w:r w:rsidRPr="00E20532">
        <w:rPr>
          <w:rFonts w:ascii="Times New Roman" w:hAnsi="Times New Roman"/>
          <w:snapToGrid/>
          <w:sz w:val="24"/>
          <w:szCs w:val="24"/>
        </w:rPr>
        <w:t xml:space="preserve"> Clients have the right not to disclose this information, meaning that this information is not required to receive benefits and services under this grant program, and grant recipients </w:t>
      </w:r>
      <w:r w:rsidRPr="00E20532" w:rsidR="00B07731">
        <w:rPr>
          <w:rFonts w:ascii="Times New Roman" w:hAnsi="Times New Roman"/>
          <w:snapToGrid/>
          <w:sz w:val="24"/>
          <w:szCs w:val="24"/>
        </w:rPr>
        <w:t xml:space="preserve">are required to </w:t>
      </w:r>
      <w:r w:rsidRPr="00E20532">
        <w:rPr>
          <w:rFonts w:ascii="Times New Roman" w:hAnsi="Times New Roman"/>
          <w:snapToGrid/>
          <w:sz w:val="24"/>
          <w:szCs w:val="24"/>
        </w:rPr>
        <w:t>inform their subrecipients and clients of how information will be used through confidentiality agreements</w:t>
      </w:r>
      <w:r w:rsidRPr="00E20532" w:rsidR="00B07731">
        <w:rPr>
          <w:rFonts w:ascii="Times New Roman" w:hAnsi="Times New Roman"/>
          <w:snapToGrid/>
          <w:sz w:val="24"/>
          <w:szCs w:val="24"/>
        </w:rPr>
        <w:t xml:space="preserve"> and </w:t>
      </w:r>
      <w:r w:rsidRPr="00E20532">
        <w:rPr>
          <w:rFonts w:ascii="Times New Roman" w:hAnsi="Times New Roman"/>
          <w:snapToGrid/>
          <w:sz w:val="24"/>
          <w:szCs w:val="24"/>
        </w:rPr>
        <w:t xml:space="preserve">privacy disclosures. All client-level information reported to OTIP is deidentified before it is received. </w:t>
      </w:r>
    </w:p>
    <w:p w:rsidR="00D60543" w:rsidRPr="00E20532" w:rsidP="0051278C" w14:paraId="6A53336D" w14:textId="77777777">
      <w:pPr>
        <w:widowControl/>
        <w:tabs>
          <w:tab w:val="num" w:pos="360"/>
        </w:tabs>
        <w:ind w:left="720" w:hanging="360"/>
        <w:rPr>
          <w:rFonts w:ascii="Times New Roman" w:hAnsi="Times New Roman"/>
          <w:snapToGrid/>
          <w:sz w:val="24"/>
          <w:szCs w:val="24"/>
        </w:rPr>
      </w:pPr>
    </w:p>
    <w:p w:rsidR="00DE529D" w:rsidRPr="004F7B95" w:rsidP="0051278C" w14:paraId="14E8CE0B" w14:textId="77777777">
      <w:pPr>
        <w:widowControl/>
        <w:tabs>
          <w:tab w:val="num" w:pos="360"/>
        </w:tabs>
        <w:ind w:left="720" w:hanging="360"/>
        <w:rPr>
          <w:rFonts w:ascii="Times New Roman" w:hAnsi="Times New Roman"/>
          <w:snapToGrid/>
          <w:sz w:val="24"/>
          <w:szCs w:val="24"/>
        </w:rPr>
      </w:pPr>
    </w:p>
    <w:p w:rsidR="001B1888" w:rsidRPr="00E20532" w:rsidP="008F4242" w14:paraId="63560BD4" w14:textId="3E91A149">
      <w:pPr>
        <w:widowControl/>
        <w:numPr>
          <w:ilvl w:val="0"/>
          <w:numId w:val="3"/>
        </w:numPr>
        <w:tabs>
          <w:tab w:val="num" w:pos="360"/>
        </w:tabs>
        <w:spacing w:after="120"/>
        <w:ind w:left="360"/>
        <w:rPr>
          <w:rFonts w:ascii="Times New Roman" w:hAnsi="Times New Roman"/>
          <w:snapToGrid/>
          <w:sz w:val="24"/>
          <w:szCs w:val="24"/>
        </w:rPr>
      </w:pPr>
      <w:r w:rsidRPr="00075889">
        <w:rPr>
          <w:rFonts w:ascii="Times New Roman" w:hAnsi="Times New Roman"/>
          <w:b/>
          <w:snapToGrid/>
          <w:sz w:val="24"/>
          <w:szCs w:val="24"/>
        </w:rPr>
        <w:t xml:space="preserve">Estimates of Annualized Burden Hours and Costs </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48"/>
        <w:gridCol w:w="1239"/>
        <w:gridCol w:w="1169"/>
        <w:gridCol w:w="1066"/>
        <w:gridCol w:w="886"/>
        <w:gridCol w:w="886"/>
        <w:gridCol w:w="950"/>
        <w:gridCol w:w="1116"/>
      </w:tblGrid>
      <w:tr w14:paraId="38D99BB9" w14:textId="77777777" w:rsidTr="00A00021">
        <w:tblPrEx>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55" w:type="dxa"/>
            <w:shd w:val="clear" w:color="auto" w:fill="BFBFBF"/>
            <w:vAlign w:val="center"/>
          </w:tcPr>
          <w:p w:rsidR="00957799" w:rsidRPr="00E20532" w:rsidP="00052259" w14:paraId="3A76FBA9" w14:textId="77777777">
            <w:pPr>
              <w:rPr>
                <w:rFonts w:ascii="Times New Roman" w:hAnsi="Times New Roman"/>
              </w:rPr>
            </w:pPr>
            <w:r w:rsidRPr="00E20532">
              <w:rPr>
                <w:rFonts w:ascii="Times New Roman" w:hAnsi="Times New Roman"/>
              </w:rPr>
              <w:t>I</w:t>
            </w:r>
            <w:r w:rsidRPr="00E20532" w:rsidR="004110F5">
              <w:rPr>
                <w:rFonts w:ascii="Times New Roman" w:hAnsi="Times New Roman"/>
              </w:rPr>
              <w:t>nformation Collection Title</w:t>
            </w:r>
          </w:p>
        </w:tc>
        <w:tc>
          <w:tcPr>
            <w:tcW w:w="1080" w:type="dxa"/>
            <w:shd w:val="clear" w:color="auto" w:fill="BFBFBF"/>
            <w:vAlign w:val="center"/>
          </w:tcPr>
          <w:p w:rsidR="00957799" w:rsidRPr="00E20532" w:rsidP="00052259" w14:paraId="01A15160" w14:textId="77777777">
            <w:pPr>
              <w:rPr>
                <w:rFonts w:ascii="Times New Roman" w:hAnsi="Times New Roman"/>
              </w:rPr>
            </w:pPr>
            <w:r w:rsidRPr="00E20532">
              <w:rPr>
                <w:rFonts w:ascii="Times New Roman" w:hAnsi="Times New Roman"/>
              </w:rPr>
              <w:t>Total Number of Respondents</w:t>
            </w:r>
          </w:p>
        </w:tc>
        <w:tc>
          <w:tcPr>
            <w:tcW w:w="1170" w:type="dxa"/>
            <w:shd w:val="clear" w:color="auto" w:fill="BFBFBF"/>
            <w:vAlign w:val="center"/>
          </w:tcPr>
          <w:p w:rsidR="00957799" w:rsidRPr="00E20532" w:rsidP="00052259" w14:paraId="24BB6E39" w14:textId="77777777">
            <w:pPr>
              <w:rPr>
                <w:rFonts w:ascii="Times New Roman" w:hAnsi="Times New Roman"/>
              </w:rPr>
            </w:pPr>
            <w:r w:rsidRPr="00E20532">
              <w:rPr>
                <w:rFonts w:ascii="Times New Roman" w:hAnsi="Times New Roman"/>
              </w:rPr>
              <w:t>Total Number of Responses Per Respondent</w:t>
            </w:r>
          </w:p>
        </w:tc>
        <w:tc>
          <w:tcPr>
            <w:tcW w:w="1080" w:type="dxa"/>
            <w:shd w:val="clear" w:color="auto" w:fill="BFBFBF"/>
            <w:vAlign w:val="center"/>
          </w:tcPr>
          <w:p w:rsidR="00957799" w:rsidRPr="00E20532" w:rsidP="00052259" w14:paraId="458049D7" w14:textId="77777777">
            <w:pPr>
              <w:rPr>
                <w:rFonts w:ascii="Times New Roman" w:hAnsi="Times New Roman"/>
              </w:rPr>
            </w:pPr>
            <w:r w:rsidRPr="00E20532">
              <w:rPr>
                <w:rFonts w:ascii="Times New Roman" w:hAnsi="Times New Roman"/>
              </w:rPr>
              <w:t>Average Burden Hours Per Response</w:t>
            </w:r>
          </w:p>
        </w:tc>
        <w:tc>
          <w:tcPr>
            <w:tcW w:w="900" w:type="dxa"/>
            <w:shd w:val="clear" w:color="auto" w:fill="BFBFBF"/>
            <w:vAlign w:val="center"/>
          </w:tcPr>
          <w:p w:rsidR="00957799" w:rsidRPr="00E20532" w:rsidP="00052259" w14:paraId="659D86DF" w14:textId="77777777">
            <w:pPr>
              <w:rPr>
                <w:rFonts w:ascii="Times New Roman" w:hAnsi="Times New Roman"/>
              </w:rPr>
            </w:pPr>
            <w:r w:rsidRPr="00E20532">
              <w:rPr>
                <w:rFonts w:ascii="Times New Roman" w:hAnsi="Times New Roman"/>
              </w:rPr>
              <w:t>Total Burden Hours</w:t>
            </w:r>
          </w:p>
        </w:tc>
        <w:tc>
          <w:tcPr>
            <w:tcW w:w="900" w:type="dxa"/>
            <w:shd w:val="clear" w:color="auto" w:fill="BFBFBF"/>
            <w:vAlign w:val="center"/>
          </w:tcPr>
          <w:p w:rsidR="00957799" w:rsidRPr="00E20532" w:rsidP="00052259" w14:paraId="674BFF5D" w14:textId="77777777">
            <w:pPr>
              <w:rPr>
                <w:rFonts w:ascii="Times New Roman" w:hAnsi="Times New Roman"/>
                <w:bCs/>
              </w:rPr>
            </w:pPr>
            <w:r w:rsidRPr="00E20532">
              <w:rPr>
                <w:rFonts w:ascii="Times New Roman" w:hAnsi="Times New Roman"/>
                <w:bCs/>
              </w:rPr>
              <w:t>Annual Burden Hours</w:t>
            </w:r>
          </w:p>
        </w:tc>
        <w:tc>
          <w:tcPr>
            <w:tcW w:w="959" w:type="dxa"/>
            <w:shd w:val="clear" w:color="auto" w:fill="BFBFBF"/>
            <w:vAlign w:val="center"/>
          </w:tcPr>
          <w:p w:rsidR="00957799" w:rsidRPr="00E20532" w:rsidP="00052259" w14:paraId="69907144" w14:textId="77777777">
            <w:pPr>
              <w:rPr>
                <w:rFonts w:ascii="Times New Roman" w:hAnsi="Times New Roman"/>
              </w:rPr>
            </w:pPr>
            <w:r w:rsidRPr="00E20532">
              <w:rPr>
                <w:rFonts w:ascii="Times New Roman" w:hAnsi="Times New Roman"/>
                <w:bCs/>
              </w:rPr>
              <w:t>Average Hourly Wage</w:t>
            </w:r>
          </w:p>
        </w:tc>
        <w:tc>
          <w:tcPr>
            <w:tcW w:w="1116" w:type="dxa"/>
            <w:shd w:val="clear" w:color="auto" w:fill="BFBFBF"/>
            <w:vAlign w:val="center"/>
          </w:tcPr>
          <w:p w:rsidR="00957799" w:rsidRPr="00E20532" w:rsidP="00052259" w14:paraId="65563FC7" w14:textId="77777777">
            <w:pPr>
              <w:rPr>
                <w:rFonts w:ascii="Times New Roman" w:hAnsi="Times New Roman"/>
              </w:rPr>
            </w:pPr>
            <w:r w:rsidRPr="00E20532">
              <w:rPr>
                <w:rFonts w:ascii="Times New Roman" w:hAnsi="Times New Roman"/>
                <w:bCs/>
              </w:rPr>
              <w:t>Total Annual Cost</w:t>
            </w:r>
          </w:p>
        </w:tc>
      </w:tr>
      <w:tr w14:paraId="37899839" w14:textId="77777777" w:rsidTr="00A00021">
        <w:tblPrEx>
          <w:tblW w:w="9360" w:type="dxa"/>
          <w:jc w:val="center"/>
          <w:tblLook w:val="00A0"/>
        </w:tblPrEx>
        <w:trPr>
          <w:trHeight w:val="432"/>
          <w:jc w:val="center"/>
        </w:trPr>
        <w:tc>
          <w:tcPr>
            <w:tcW w:w="2155" w:type="dxa"/>
            <w:vAlign w:val="center"/>
          </w:tcPr>
          <w:p w:rsidR="000617B8" w:rsidRPr="00C00531" w:rsidP="00D47D9A" w14:paraId="0F37C74D" w14:textId="77777777">
            <w:pPr>
              <w:tabs>
                <w:tab w:val="center" w:pos="4320"/>
                <w:tab w:val="right" w:pos="8640"/>
              </w:tabs>
              <w:rPr>
                <w:rFonts w:ascii="Times New Roman" w:hAnsi="Times New Roman"/>
              </w:rPr>
            </w:pPr>
            <w:r w:rsidRPr="00C00531">
              <w:rPr>
                <w:rFonts w:ascii="Times New Roman" w:hAnsi="Times New Roman"/>
              </w:rPr>
              <w:t>Client Characteristics and Program Entry</w:t>
            </w:r>
          </w:p>
        </w:tc>
        <w:tc>
          <w:tcPr>
            <w:tcW w:w="1080" w:type="dxa"/>
            <w:vAlign w:val="center"/>
          </w:tcPr>
          <w:p w:rsidR="000617B8" w:rsidRPr="00C00531" w:rsidP="00D47D9A" w14:paraId="69E58633" w14:textId="36F0673E">
            <w:pPr>
              <w:tabs>
                <w:tab w:val="center" w:pos="4320"/>
                <w:tab w:val="right" w:pos="8640"/>
              </w:tabs>
              <w:jc w:val="center"/>
              <w:rPr>
                <w:rFonts w:ascii="Times New Roman" w:hAnsi="Times New Roman"/>
              </w:rPr>
            </w:pPr>
            <w:r w:rsidRPr="00C00531">
              <w:rPr>
                <w:rFonts w:ascii="Times New Roman" w:hAnsi="Times New Roman"/>
              </w:rPr>
              <w:t>900</w:t>
            </w:r>
          </w:p>
        </w:tc>
        <w:tc>
          <w:tcPr>
            <w:tcW w:w="1170" w:type="dxa"/>
            <w:vAlign w:val="center"/>
          </w:tcPr>
          <w:p w:rsidR="000617B8" w:rsidRPr="00C00531" w:rsidP="00D47D9A" w14:paraId="255A3955" w14:textId="77777777">
            <w:pPr>
              <w:tabs>
                <w:tab w:val="center" w:pos="4320"/>
                <w:tab w:val="right" w:pos="8640"/>
              </w:tabs>
              <w:jc w:val="center"/>
              <w:rPr>
                <w:rFonts w:ascii="Times New Roman" w:hAnsi="Times New Roman"/>
              </w:rPr>
            </w:pPr>
            <w:r w:rsidRPr="00C00531">
              <w:rPr>
                <w:rFonts w:ascii="Times New Roman" w:hAnsi="Times New Roman"/>
              </w:rPr>
              <w:t>1</w:t>
            </w:r>
          </w:p>
        </w:tc>
        <w:tc>
          <w:tcPr>
            <w:tcW w:w="1080" w:type="dxa"/>
            <w:vAlign w:val="center"/>
          </w:tcPr>
          <w:p w:rsidR="000617B8" w:rsidRPr="00E20532" w:rsidP="00D47D9A" w14:paraId="11562D73" w14:textId="77777777">
            <w:pPr>
              <w:tabs>
                <w:tab w:val="center" w:pos="4320"/>
                <w:tab w:val="right" w:pos="8640"/>
              </w:tabs>
              <w:jc w:val="center"/>
              <w:rPr>
                <w:rFonts w:ascii="Times New Roman" w:hAnsi="Times New Roman"/>
              </w:rPr>
            </w:pPr>
            <w:r w:rsidRPr="00E20532">
              <w:rPr>
                <w:rFonts w:ascii="Times New Roman" w:hAnsi="Times New Roman"/>
              </w:rPr>
              <w:t>0.75</w:t>
            </w:r>
          </w:p>
        </w:tc>
        <w:tc>
          <w:tcPr>
            <w:tcW w:w="900" w:type="dxa"/>
            <w:vAlign w:val="center"/>
          </w:tcPr>
          <w:p w:rsidR="000617B8" w:rsidRPr="00E20532" w:rsidP="00D47D9A" w14:paraId="321A57C4" w14:textId="79F93343">
            <w:pPr>
              <w:tabs>
                <w:tab w:val="center" w:pos="4320"/>
                <w:tab w:val="right" w:pos="8640"/>
              </w:tabs>
              <w:jc w:val="center"/>
              <w:rPr>
                <w:rFonts w:ascii="Times New Roman" w:hAnsi="Times New Roman"/>
              </w:rPr>
            </w:pPr>
            <w:r w:rsidRPr="00E20532">
              <w:rPr>
                <w:rFonts w:ascii="Times New Roman" w:hAnsi="Times New Roman"/>
              </w:rPr>
              <w:t>675</w:t>
            </w:r>
          </w:p>
        </w:tc>
        <w:tc>
          <w:tcPr>
            <w:tcW w:w="900" w:type="dxa"/>
            <w:vAlign w:val="center"/>
          </w:tcPr>
          <w:p w:rsidR="000617B8" w:rsidRPr="00E20532" w:rsidP="00D47D9A" w14:paraId="37A5BC84" w14:textId="68308720">
            <w:pPr>
              <w:tabs>
                <w:tab w:val="center" w:pos="4320"/>
                <w:tab w:val="right" w:pos="8640"/>
              </w:tabs>
              <w:jc w:val="center"/>
              <w:rPr>
                <w:rFonts w:ascii="Times New Roman" w:hAnsi="Times New Roman"/>
              </w:rPr>
            </w:pPr>
            <w:r w:rsidRPr="00E20532">
              <w:rPr>
                <w:rFonts w:ascii="Times New Roman" w:hAnsi="Times New Roman"/>
              </w:rPr>
              <w:t>2</w:t>
            </w:r>
            <w:r w:rsidRPr="00E20532" w:rsidR="005C7E51">
              <w:rPr>
                <w:rFonts w:ascii="Times New Roman" w:hAnsi="Times New Roman"/>
              </w:rPr>
              <w:t>25</w:t>
            </w:r>
          </w:p>
        </w:tc>
        <w:tc>
          <w:tcPr>
            <w:tcW w:w="959" w:type="dxa"/>
            <w:vAlign w:val="center"/>
          </w:tcPr>
          <w:p w:rsidR="000617B8" w:rsidRPr="00E20532" w:rsidP="00601B5B" w14:paraId="6C3DE446" w14:textId="76FCFE1B">
            <w:pPr>
              <w:tabs>
                <w:tab w:val="center" w:pos="4320"/>
                <w:tab w:val="right" w:pos="8640"/>
              </w:tabs>
              <w:jc w:val="center"/>
              <w:rPr>
                <w:rFonts w:ascii="Times New Roman" w:hAnsi="Times New Roman"/>
              </w:rPr>
            </w:pPr>
            <w:r>
              <w:rPr>
                <w:rFonts w:ascii="Times New Roman" w:hAnsi="Times New Roman"/>
              </w:rPr>
              <w:t>$</w:t>
            </w:r>
            <w:r w:rsidRPr="00E20532" w:rsidR="00601B5B">
              <w:rPr>
                <w:rFonts w:ascii="Times New Roman" w:hAnsi="Times New Roman"/>
              </w:rPr>
              <w:t>45.28</w:t>
            </w:r>
          </w:p>
        </w:tc>
        <w:tc>
          <w:tcPr>
            <w:tcW w:w="1116" w:type="dxa"/>
            <w:vAlign w:val="center"/>
          </w:tcPr>
          <w:p w:rsidR="000617B8" w:rsidRPr="00E20532" w:rsidP="003D30C4" w14:paraId="1D6B46D8" w14:textId="4943176C">
            <w:pPr>
              <w:tabs>
                <w:tab w:val="center" w:pos="4320"/>
                <w:tab w:val="right" w:pos="8640"/>
              </w:tabs>
              <w:jc w:val="center"/>
              <w:rPr>
                <w:rFonts w:ascii="Times New Roman" w:hAnsi="Times New Roman"/>
              </w:rPr>
            </w:pPr>
            <w:r>
              <w:rPr>
                <w:rFonts w:ascii="Times New Roman" w:hAnsi="Times New Roman"/>
              </w:rPr>
              <w:t>$</w:t>
            </w:r>
            <w:r w:rsidRPr="00E20532" w:rsidR="007F7CB9">
              <w:rPr>
                <w:rFonts w:ascii="Times New Roman" w:hAnsi="Times New Roman"/>
              </w:rPr>
              <w:t>10,188</w:t>
            </w:r>
          </w:p>
        </w:tc>
      </w:tr>
      <w:tr w14:paraId="294E47E0" w14:textId="77777777" w:rsidTr="00A00021">
        <w:tblPrEx>
          <w:tblW w:w="9360" w:type="dxa"/>
          <w:jc w:val="center"/>
          <w:tblLook w:val="00A0"/>
        </w:tblPrEx>
        <w:trPr>
          <w:trHeight w:val="432"/>
          <w:jc w:val="center"/>
        </w:trPr>
        <w:tc>
          <w:tcPr>
            <w:tcW w:w="2155" w:type="dxa"/>
            <w:vAlign w:val="center"/>
          </w:tcPr>
          <w:p w:rsidR="00601B5B" w:rsidRPr="00C00531" w:rsidP="00601B5B" w14:paraId="34A18EAF" w14:textId="77777777">
            <w:pPr>
              <w:tabs>
                <w:tab w:val="center" w:pos="4320"/>
                <w:tab w:val="right" w:pos="8640"/>
              </w:tabs>
              <w:rPr>
                <w:rFonts w:ascii="Times New Roman" w:hAnsi="Times New Roman"/>
              </w:rPr>
            </w:pPr>
            <w:r w:rsidRPr="00C00531">
              <w:rPr>
                <w:rFonts w:ascii="Times New Roman" w:hAnsi="Times New Roman"/>
              </w:rPr>
              <w:t>Client Case Closure</w:t>
            </w:r>
          </w:p>
        </w:tc>
        <w:tc>
          <w:tcPr>
            <w:tcW w:w="1080" w:type="dxa"/>
            <w:vAlign w:val="center"/>
          </w:tcPr>
          <w:p w:rsidR="00601B5B" w:rsidRPr="00C00531" w:rsidP="00601B5B" w14:paraId="34EBB075" w14:textId="7FF61F20">
            <w:pPr>
              <w:tabs>
                <w:tab w:val="center" w:pos="4320"/>
                <w:tab w:val="right" w:pos="8640"/>
              </w:tabs>
              <w:jc w:val="center"/>
              <w:rPr>
                <w:rFonts w:ascii="Times New Roman" w:hAnsi="Times New Roman"/>
              </w:rPr>
            </w:pPr>
            <w:r w:rsidRPr="00C00531">
              <w:rPr>
                <w:rFonts w:ascii="Times New Roman" w:hAnsi="Times New Roman"/>
              </w:rPr>
              <w:t>900</w:t>
            </w:r>
          </w:p>
        </w:tc>
        <w:tc>
          <w:tcPr>
            <w:tcW w:w="1170" w:type="dxa"/>
            <w:vAlign w:val="center"/>
          </w:tcPr>
          <w:p w:rsidR="00601B5B" w:rsidRPr="00C00531" w:rsidP="00601B5B" w14:paraId="50DD4D06" w14:textId="77777777">
            <w:pPr>
              <w:tabs>
                <w:tab w:val="center" w:pos="4320"/>
                <w:tab w:val="right" w:pos="8640"/>
              </w:tabs>
              <w:jc w:val="center"/>
              <w:rPr>
                <w:rFonts w:ascii="Times New Roman" w:hAnsi="Times New Roman"/>
              </w:rPr>
            </w:pPr>
            <w:r w:rsidRPr="00C00531">
              <w:rPr>
                <w:rFonts w:ascii="Times New Roman" w:hAnsi="Times New Roman"/>
              </w:rPr>
              <w:t>1</w:t>
            </w:r>
          </w:p>
        </w:tc>
        <w:tc>
          <w:tcPr>
            <w:tcW w:w="1080" w:type="dxa"/>
            <w:vAlign w:val="center"/>
          </w:tcPr>
          <w:p w:rsidR="00601B5B" w:rsidRPr="00E20532" w:rsidP="00601B5B" w14:paraId="54E0B4D2" w14:textId="77777777">
            <w:pPr>
              <w:tabs>
                <w:tab w:val="center" w:pos="4320"/>
                <w:tab w:val="right" w:pos="8640"/>
              </w:tabs>
              <w:jc w:val="center"/>
              <w:rPr>
                <w:rFonts w:ascii="Times New Roman" w:hAnsi="Times New Roman"/>
              </w:rPr>
            </w:pPr>
            <w:r w:rsidRPr="00E20532">
              <w:rPr>
                <w:rFonts w:ascii="Times New Roman" w:hAnsi="Times New Roman"/>
              </w:rPr>
              <w:t>0.167</w:t>
            </w:r>
          </w:p>
        </w:tc>
        <w:tc>
          <w:tcPr>
            <w:tcW w:w="900" w:type="dxa"/>
            <w:vAlign w:val="center"/>
          </w:tcPr>
          <w:p w:rsidR="00601B5B" w:rsidRPr="00E20532" w:rsidP="00601B5B" w14:paraId="4B85CDBB" w14:textId="20151DF7">
            <w:pPr>
              <w:tabs>
                <w:tab w:val="center" w:pos="4320"/>
                <w:tab w:val="right" w:pos="8640"/>
              </w:tabs>
              <w:jc w:val="center"/>
              <w:rPr>
                <w:rFonts w:ascii="Times New Roman" w:hAnsi="Times New Roman"/>
              </w:rPr>
            </w:pPr>
            <w:r w:rsidRPr="00E20532">
              <w:rPr>
                <w:rFonts w:ascii="Times New Roman" w:hAnsi="Times New Roman"/>
              </w:rPr>
              <w:t>150.3</w:t>
            </w:r>
          </w:p>
        </w:tc>
        <w:tc>
          <w:tcPr>
            <w:tcW w:w="900" w:type="dxa"/>
            <w:vAlign w:val="center"/>
          </w:tcPr>
          <w:p w:rsidR="00601B5B" w:rsidRPr="00E20532" w:rsidP="00601B5B" w14:paraId="673258EC" w14:textId="652B52A3">
            <w:pPr>
              <w:tabs>
                <w:tab w:val="center" w:pos="4320"/>
                <w:tab w:val="right" w:pos="8640"/>
              </w:tabs>
              <w:jc w:val="center"/>
              <w:rPr>
                <w:rFonts w:ascii="Times New Roman" w:hAnsi="Times New Roman"/>
              </w:rPr>
            </w:pPr>
            <w:r w:rsidRPr="00E20532">
              <w:rPr>
                <w:rFonts w:ascii="Times New Roman" w:hAnsi="Times New Roman"/>
              </w:rPr>
              <w:t>50.1</w:t>
            </w:r>
          </w:p>
        </w:tc>
        <w:tc>
          <w:tcPr>
            <w:tcW w:w="959" w:type="dxa"/>
            <w:vAlign w:val="center"/>
          </w:tcPr>
          <w:p w:rsidR="00601B5B" w:rsidRPr="00E20532" w:rsidP="00601B5B" w14:paraId="118A3559" w14:textId="62AD3E27">
            <w:pPr>
              <w:tabs>
                <w:tab w:val="center" w:pos="4320"/>
                <w:tab w:val="right" w:pos="8640"/>
              </w:tabs>
              <w:jc w:val="center"/>
              <w:rPr>
                <w:rFonts w:ascii="Times New Roman" w:hAnsi="Times New Roman"/>
              </w:rPr>
            </w:pPr>
            <w:r>
              <w:rPr>
                <w:rFonts w:ascii="Times New Roman" w:hAnsi="Times New Roman"/>
              </w:rPr>
              <w:t>$</w:t>
            </w:r>
            <w:r w:rsidRPr="00E20532">
              <w:rPr>
                <w:rFonts w:ascii="Times New Roman" w:hAnsi="Times New Roman"/>
              </w:rPr>
              <w:t>45.28</w:t>
            </w:r>
          </w:p>
        </w:tc>
        <w:tc>
          <w:tcPr>
            <w:tcW w:w="1116" w:type="dxa"/>
            <w:vAlign w:val="center"/>
          </w:tcPr>
          <w:p w:rsidR="00601B5B" w:rsidRPr="00E20532" w:rsidP="003D30C4" w14:paraId="7E2D421D" w14:textId="2DE65457">
            <w:pPr>
              <w:tabs>
                <w:tab w:val="center" w:pos="4320"/>
                <w:tab w:val="right" w:pos="8640"/>
              </w:tabs>
              <w:jc w:val="center"/>
              <w:rPr>
                <w:rFonts w:ascii="Times New Roman" w:hAnsi="Times New Roman"/>
              </w:rPr>
            </w:pPr>
            <w:r>
              <w:rPr>
                <w:rFonts w:ascii="Times New Roman" w:hAnsi="Times New Roman"/>
              </w:rPr>
              <w:t>$</w:t>
            </w:r>
            <w:r w:rsidRPr="00E20532" w:rsidR="003D30C4">
              <w:rPr>
                <w:rFonts w:ascii="Times New Roman" w:hAnsi="Times New Roman"/>
              </w:rPr>
              <w:t>2,26</w:t>
            </w:r>
            <w:r w:rsidRPr="00E20532" w:rsidR="00B15DC8">
              <w:rPr>
                <w:rFonts w:ascii="Times New Roman" w:hAnsi="Times New Roman"/>
              </w:rPr>
              <w:t>8.53</w:t>
            </w:r>
          </w:p>
        </w:tc>
      </w:tr>
      <w:tr w14:paraId="6C96ED9F" w14:textId="77777777" w:rsidTr="00A00021">
        <w:tblPrEx>
          <w:tblW w:w="9360" w:type="dxa"/>
          <w:jc w:val="center"/>
          <w:tblLook w:val="00A0"/>
        </w:tblPrEx>
        <w:trPr>
          <w:trHeight w:val="432"/>
          <w:jc w:val="center"/>
        </w:trPr>
        <w:tc>
          <w:tcPr>
            <w:tcW w:w="2155" w:type="dxa"/>
            <w:vAlign w:val="center"/>
          </w:tcPr>
          <w:p w:rsidR="00601B5B" w:rsidRPr="00C00531" w:rsidP="00601B5B" w14:paraId="3B28213C" w14:textId="77777777">
            <w:pPr>
              <w:tabs>
                <w:tab w:val="center" w:pos="4320"/>
                <w:tab w:val="right" w:pos="8640"/>
              </w:tabs>
              <w:rPr>
                <w:rFonts w:ascii="Times New Roman" w:hAnsi="Times New Roman"/>
              </w:rPr>
            </w:pPr>
            <w:r w:rsidRPr="00C00531">
              <w:rPr>
                <w:rFonts w:ascii="Times New Roman" w:hAnsi="Times New Roman"/>
              </w:rPr>
              <w:t>Barriers to Service Delivery and Monitoring</w:t>
            </w:r>
          </w:p>
        </w:tc>
        <w:tc>
          <w:tcPr>
            <w:tcW w:w="1080" w:type="dxa"/>
            <w:vAlign w:val="center"/>
          </w:tcPr>
          <w:p w:rsidR="00601B5B" w:rsidRPr="00C00531" w:rsidP="00601B5B" w14:paraId="0D8FD1DE" w14:textId="77777777">
            <w:pPr>
              <w:tabs>
                <w:tab w:val="center" w:pos="4320"/>
                <w:tab w:val="right" w:pos="8640"/>
              </w:tabs>
              <w:jc w:val="center"/>
              <w:rPr>
                <w:rFonts w:ascii="Times New Roman" w:hAnsi="Times New Roman"/>
              </w:rPr>
            </w:pPr>
            <w:r w:rsidRPr="00C00531">
              <w:rPr>
                <w:rFonts w:ascii="Times New Roman" w:hAnsi="Times New Roman"/>
              </w:rPr>
              <w:t>35</w:t>
            </w:r>
          </w:p>
        </w:tc>
        <w:tc>
          <w:tcPr>
            <w:tcW w:w="1170" w:type="dxa"/>
            <w:vAlign w:val="center"/>
          </w:tcPr>
          <w:p w:rsidR="00601B5B" w:rsidRPr="00C00531" w:rsidP="00601B5B" w14:paraId="6172E7AC" w14:textId="77777777">
            <w:pPr>
              <w:tabs>
                <w:tab w:val="center" w:pos="4320"/>
                <w:tab w:val="right" w:pos="8640"/>
              </w:tabs>
              <w:jc w:val="center"/>
              <w:rPr>
                <w:rFonts w:ascii="Times New Roman" w:hAnsi="Times New Roman"/>
              </w:rPr>
            </w:pPr>
            <w:r w:rsidRPr="00C00531">
              <w:rPr>
                <w:rFonts w:ascii="Times New Roman" w:hAnsi="Times New Roman"/>
              </w:rPr>
              <w:t>4</w:t>
            </w:r>
          </w:p>
        </w:tc>
        <w:tc>
          <w:tcPr>
            <w:tcW w:w="1080" w:type="dxa"/>
            <w:vAlign w:val="center"/>
          </w:tcPr>
          <w:p w:rsidR="00601B5B" w:rsidRPr="00E20532" w:rsidP="00601B5B" w14:paraId="102E89E7" w14:textId="77777777">
            <w:pPr>
              <w:tabs>
                <w:tab w:val="center" w:pos="4320"/>
                <w:tab w:val="right" w:pos="8640"/>
              </w:tabs>
              <w:jc w:val="center"/>
              <w:rPr>
                <w:rFonts w:ascii="Times New Roman" w:hAnsi="Times New Roman"/>
              </w:rPr>
            </w:pPr>
            <w:r w:rsidRPr="00E20532">
              <w:rPr>
                <w:rFonts w:ascii="Times New Roman" w:hAnsi="Times New Roman"/>
              </w:rPr>
              <w:t>0.167</w:t>
            </w:r>
          </w:p>
        </w:tc>
        <w:tc>
          <w:tcPr>
            <w:tcW w:w="900" w:type="dxa"/>
            <w:vAlign w:val="center"/>
          </w:tcPr>
          <w:p w:rsidR="00601B5B" w:rsidRPr="00E20532" w:rsidP="00601B5B" w14:paraId="646D2348" w14:textId="77777777">
            <w:pPr>
              <w:tabs>
                <w:tab w:val="center" w:pos="4320"/>
                <w:tab w:val="right" w:pos="8640"/>
              </w:tabs>
              <w:jc w:val="center"/>
              <w:rPr>
                <w:rFonts w:ascii="Times New Roman" w:hAnsi="Times New Roman"/>
              </w:rPr>
            </w:pPr>
            <w:r w:rsidRPr="00E20532">
              <w:rPr>
                <w:rFonts w:ascii="Times New Roman" w:hAnsi="Times New Roman"/>
              </w:rPr>
              <w:t>23.4</w:t>
            </w:r>
          </w:p>
        </w:tc>
        <w:tc>
          <w:tcPr>
            <w:tcW w:w="900" w:type="dxa"/>
            <w:vAlign w:val="center"/>
          </w:tcPr>
          <w:p w:rsidR="00601B5B" w:rsidRPr="00E20532" w:rsidP="00601B5B" w14:paraId="49EF5C1E" w14:textId="77777777">
            <w:pPr>
              <w:tabs>
                <w:tab w:val="center" w:pos="4320"/>
                <w:tab w:val="right" w:pos="8640"/>
              </w:tabs>
              <w:jc w:val="center"/>
              <w:rPr>
                <w:rFonts w:ascii="Times New Roman" w:hAnsi="Times New Roman"/>
              </w:rPr>
            </w:pPr>
            <w:r w:rsidRPr="00E20532">
              <w:rPr>
                <w:rFonts w:ascii="Times New Roman" w:hAnsi="Times New Roman"/>
              </w:rPr>
              <w:t>7.8</w:t>
            </w:r>
          </w:p>
        </w:tc>
        <w:tc>
          <w:tcPr>
            <w:tcW w:w="959" w:type="dxa"/>
            <w:vAlign w:val="center"/>
          </w:tcPr>
          <w:p w:rsidR="00601B5B" w:rsidRPr="00E20532" w:rsidP="00601B5B" w14:paraId="7EADD85D" w14:textId="2B36512F">
            <w:pPr>
              <w:tabs>
                <w:tab w:val="center" w:pos="4320"/>
                <w:tab w:val="right" w:pos="8640"/>
              </w:tabs>
              <w:jc w:val="center"/>
              <w:rPr>
                <w:rFonts w:ascii="Times New Roman" w:hAnsi="Times New Roman"/>
              </w:rPr>
            </w:pPr>
            <w:r>
              <w:rPr>
                <w:rFonts w:ascii="Times New Roman" w:hAnsi="Times New Roman"/>
              </w:rPr>
              <w:t>$</w:t>
            </w:r>
            <w:r w:rsidRPr="00E20532">
              <w:rPr>
                <w:rFonts w:ascii="Times New Roman" w:hAnsi="Times New Roman"/>
              </w:rPr>
              <w:t>45.28</w:t>
            </w:r>
          </w:p>
        </w:tc>
        <w:tc>
          <w:tcPr>
            <w:tcW w:w="1116" w:type="dxa"/>
            <w:vAlign w:val="center"/>
          </w:tcPr>
          <w:p w:rsidR="00601B5B" w:rsidRPr="00E20532" w:rsidP="003D30C4" w14:paraId="6E527672" w14:textId="783E59BB">
            <w:pPr>
              <w:tabs>
                <w:tab w:val="center" w:pos="4320"/>
                <w:tab w:val="right" w:pos="8640"/>
              </w:tabs>
              <w:jc w:val="center"/>
              <w:rPr>
                <w:rFonts w:ascii="Times New Roman" w:hAnsi="Times New Roman"/>
              </w:rPr>
            </w:pPr>
            <w:r>
              <w:rPr>
                <w:rFonts w:ascii="Times New Roman" w:hAnsi="Times New Roman"/>
              </w:rPr>
              <w:t>$</w:t>
            </w:r>
            <w:r w:rsidRPr="00E20532" w:rsidR="00312587">
              <w:rPr>
                <w:rFonts w:ascii="Times New Roman" w:hAnsi="Times New Roman"/>
              </w:rPr>
              <w:t>353</w:t>
            </w:r>
            <w:r w:rsidRPr="00E20532" w:rsidR="00B15DC8">
              <w:rPr>
                <w:rFonts w:ascii="Times New Roman" w:hAnsi="Times New Roman"/>
              </w:rPr>
              <w:t>.18</w:t>
            </w:r>
          </w:p>
        </w:tc>
      </w:tr>
      <w:tr w14:paraId="2CE7F026" w14:textId="77777777" w:rsidTr="00A00021">
        <w:tblPrEx>
          <w:tblW w:w="9360" w:type="dxa"/>
          <w:jc w:val="center"/>
          <w:tblLook w:val="00A0"/>
        </w:tblPrEx>
        <w:trPr>
          <w:trHeight w:val="432"/>
          <w:jc w:val="center"/>
        </w:trPr>
        <w:tc>
          <w:tcPr>
            <w:tcW w:w="2155" w:type="dxa"/>
            <w:vAlign w:val="center"/>
          </w:tcPr>
          <w:p w:rsidR="00601B5B" w:rsidRPr="00C00531" w:rsidP="00601B5B" w14:paraId="7526D07D" w14:textId="77777777">
            <w:pPr>
              <w:tabs>
                <w:tab w:val="center" w:pos="4320"/>
                <w:tab w:val="right" w:pos="8640"/>
              </w:tabs>
              <w:rPr>
                <w:rFonts w:ascii="Times New Roman" w:hAnsi="Times New Roman"/>
              </w:rPr>
            </w:pPr>
            <w:r w:rsidRPr="00C00531">
              <w:rPr>
                <w:rFonts w:ascii="Times New Roman" w:hAnsi="Times New Roman"/>
              </w:rPr>
              <w:t>Client Service Use and Delivery</w:t>
            </w:r>
          </w:p>
        </w:tc>
        <w:tc>
          <w:tcPr>
            <w:tcW w:w="1080" w:type="dxa"/>
            <w:vAlign w:val="center"/>
          </w:tcPr>
          <w:p w:rsidR="00601B5B" w:rsidRPr="00C00531" w:rsidP="00601B5B" w14:paraId="6D19429E" w14:textId="74D79D0D">
            <w:pPr>
              <w:tabs>
                <w:tab w:val="center" w:pos="4320"/>
                <w:tab w:val="right" w:pos="8640"/>
              </w:tabs>
              <w:jc w:val="center"/>
              <w:rPr>
                <w:rFonts w:ascii="Times New Roman" w:hAnsi="Times New Roman"/>
              </w:rPr>
            </w:pPr>
            <w:r w:rsidRPr="00C00531">
              <w:rPr>
                <w:rFonts w:ascii="Times New Roman" w:hAnsi="Times New Roman"/>
              </w:rPr>
              <w:t>900</w:t>
            </w:r>
          </w:p>
        </w:tc>
        <w:tc>
          <w:tcPr>
            <w:tcW w:w="1170" w:type="dxa"/>
            <w:vAlign w:val="center"/>
          </w:tcPr>
          <w:p w:rsidR="00601B5B" w:rsidRPr="00C00531" w:rsidP="00601B5B" w14:paraId="7D1DA74C" w14:textId="77777777">
            <w:pPr>
              <w:tabs>
                <w:tab w:val="center" w:pos="4320"/>
                <w:tab w:val="right" w:pos="8640"/>
              </w:tabs>
              <w:jc w:val="center"/>
              <w:rPr>
                <w:rFonts w:ascii="Times New Roman" w:hAnsi="Times New Roman"/>
              </w:rPr>
            </w:pPr>
            <w:r w:rsidRPr="00C00531">
              <w:rPr>
                <w:rFonts w:ascii="Times New Roman" w:hAnsi="Times New Roman"/>
              </w:rPr>
              <w:t>1</w:t>
            </w:r>
          </w:p>
        </w:tc>
        <w:tc>
          <w:tcPr>
            <w:tcW w:w="1080" w:type="dxa"/>
            <w:vAlign w:val="center"/>
          </w:tcPr>
          <w:p w:rsidR="00601B5B" w:rsidRPr="00E20532" w:rsidP="00601B5B" w14:paraId="75A81135" w14:textId="77777777">
            <w:pPr>
              <w:tabs>
                <w:tab w:val="center" w:pos="4320"/>
                <w:tab w:val="right" w:pos="8640"/>
              </w:tabs>
              <w:jc w:val="center"/>
              <w:rPr>
                <w:rFonts w:ascii="Times New Roman" w:hAnsi="Times New Roman"/>
              </w:rPr>
            </w:pPr>
            <w:r w:rsidRPr="00E20532">
              <w:rPr>
                <w:rFonts w:ascii="Times New Roman" w:hAnsi="Times New Roman"/>
              </w:rPr>
              <w:t>0.25</w:t>
            </w:r>
          </w:p>
        </w:tc>
        <w:tc>
          <w:tcPr>
            <w:tcW w:w="900" w:type="dxa"/>
            <w:vAlign w:val="center"/>
          </w:tcPr>
          <w:p w:rsidR="00601B5B" w:rsidRPr="00E20532" w:rsidP="00601B5B" w14:paraId="4BA90F2C" w14:textId="0EB1036C">
            <w:pPr>
              <w:tabs>
                <w:tab w:val="center" w:pos="4320"/>
                <w:tab w:val="right" w:pos="8640"/>
              </w:tabs>
              <w:jc w:val="center"/>
              <w:rPr>
                <w:rFonts w:ascii="Times New Roman" w:hAnsi="Times New Roman"/>
              </w:rPr>
            </w:pPr>
            <w:r w:rsidRPr="00E20532">
              <w:rPr>
                <w:rFonts w:ascii="Times New Roman" w:hAnsi="Times New Roman"/>
              </w:rPr>
              <w:t>225</w:t>
            </w:r>
          </w:p>
        </w:tc>
        <w:tc>
          <w:tcPr>
            <w:tcW w:w="900" w:type="dxa"/>
            <w:vAlign w:val="center"/>
          </w:tcPr>
          <w:p w:rsidR="00601B5B" w:rsidRPr="00E20532" w:rsidP="00601B5B" w14:paraId="2FB7DAA2" w14:textId="37DCF7EA">
            <w:pPr>
              <w:tabs>
                <w:tab w:val="center" w:pos="4320"/>
                <w:tab w:val="right" w:pos="8640"/>
              </w:tabs>
              <w:jc w:val="center"/>
              <w:rPr>
                <w:rFonts w:ascii="Times New Roman" w:hAnsi="Times New Roman"/>
              </w:rPr>
            </w:pPr>
            <w:r w:rsidRPr="00E20532">
              <w:rPr>
                <w:rFonts w:ascii="Times New Roman" w:hAnsi="Times New Roman"/>
              </w:rPr>
              <w:t>75</w:t>
            </w:r>
          </w:p>
        </w:tc>
        <w:tc>
          <w:tcPr>
            <w:tcW w:w="959" w:type="dxa"/>
            <w:vAlign w:val="center"/>
          </w:tcPr>
          <w:p w:rsidR="00601B5B" w:rsidRPr="00E20532" w:rsidP="00601B5B" w14:paraId="3B4B55EA" w14:textId="5DD54AF2">
            <w:pPr>
              <w:tabs>
                <w:tab w:val="center" w:pos="4320"/>
                <w:tab w:val="right" w:pos="8640"/>
              </w:tabs>
              <w:jc w:val="center"/>
              <w:rPr>
                <w:rFonts w:ascii="Times New Roman" w:hAnsi="Times New Roman"/>
              </w:rPr>
            </w:pPr>
            <w:r>
              <w:rPr>
                <w:rFonts w:ascii="Times New Roman" w:hAnsi="Times New Roman"/>
              </w:rPr>
              <w:t>$</w:t>
            </w:r>
            <w:r w:rsidRPr="00E20532">
              <w:rPr>
                <w:rFonts w:ascii="Times New Roman" w:hAnsi="Times New Roman"/>
              </w:rPr>
              <w:t>45.28</w:t>
            </w:r>
          </w:p>
        </w:tc>
        <w:tc>
          <w:tcPr>
            <w:tcW w:w="1116" w:type="dxa"/>
            <w:vAlign w:val="center"/>
          </w:tcPr>
          <w:p w:rsidR="00601B5B" w:rsidRPr="00E20532" w:rsidP="003D30C4" w14:paraId="542BBC69" w14:textId="0B0549C2">
            <w:pPr>
              <w:tabs>
                <w:tab w:val="center" w:pos="4320"/>
                <w:tab w:val="right" w:pos="8640"/>
              </w:tabs>
              <w:jc w:val="center"/>
              <w:rPr>
                <w:rFonts w:ascii="Times New Roman" w:hAnsi="Times New Roman"/>
              </w:rPr>
            </w:pPr>
            <w:r>
              <w:rPr>
                <w:rFonts w:ascii="Times New Roman" w:hAnsi="Times New Roman"/>
              </w:rPr>
              <w:t>$</w:t>
            </w:r>
            <w:r w:rsidRPr="00E20532" w:rsidR="00747D8F">
              <w:rPr>
                <w:rFonts w:ascii="Times New Roman" w:hAnsi="Times New Roman"/>
              </w:rPr>
              <w:t>3,396</w:t>
            </w:r>
          </w:p>
        </w:tc>
      </w:tr>
      <w:tr w14:paraId="119F4294" w14:textId="77777777" w:rsidTr="00A00021">
        <w:tblPrEx>
          <w:tblW w:w="9360" w:type="dxa"/>
          <w:jc w:val="center"/>
          <w:tblLook w:val="00A0"/>
        </w:tblPrEx>
        <w:trPr>
          <w:trHeight w:val="432"/>
          <w:jc w:val="center"/>
        </w:trPr>
        <w:tc>
          <w:tcPr>
            <w:tcW w:w="2155" w:type="dxa"/>
            <w:vAlign w:val="center"/>
          </w:tcPr>
          <w:p w:rsidR="00601B5B" w:rsidRPr="00C00531" w:rsidP="00601B5B" w14:paraId="58F499C6" w14:textId="1A6EC74B">
            <w:pPr>
              <w:tabs>
                <w:tab w:val="center" w:pos="4320"/>
                <w:tab w:val="right" w:pos="8640"/>
              </w:tabs>
              <w:rPr>
                <w:rFonts w:ascii="Times New Roman" w:hAnsi="Times New Roman"/>
              </w:rPr>
            </w:pPr>
            <w:r w:rsidRPr="00C00531">
              <w:rPr>
                <w:rFonts w:ascii="Times New Roman" w:hAnsi="Times New Roman"/>
              </w:rPr>
              <w:t>Client Outreach</w:t>
            </w:r>
          </w:p>
        </w:tc>
        <w:tc>
          <w:tcPr>
            <w:tcW w:w="1080" w:type="dxa"/>
            <w:vAlign w:val="center"/>
          </w:tcPr>
          <w:p w:rsidR="00601B5B" w:rsidRPr="00C00531" w:rsidP="00601B5B" w14:paraId="3ABC3512" w14:textId="77777777">
            <w:pPr>
              <w:tabs>
                <w:tab w:val="center" w:pos="4320"/>
                <w:tab w:val="right" w:pos="8640"/>
              </w:tabs>
              <w:jc w:val="center"/>
              <w:rPr>
                <w:rFonts w:ascii="Times New Roman" w:hAnsi="Times New Roman"/>
              </w:rPr>
            </w:pPr>
            <w:r w:rsidRPr="00C00531">
              <w:rPr>
                <w:rFonts w:ascii="Times New Roman" w:hAnsi="Times New Roman"/>
              </w:rPr>
              <w:t>35</w:t>
            </w:r>
          </w:p>
        </w:tc>
        <w:tc>
          <w:tcPr>
            <w:tcW w:w="1170" w:type="dxa"/>
            <w:vAlign w:val="center"/>
          </w:tcPr>
          <w:p w:rsidR="00601B5B" w:rsidRPr="00C00531" w:rsidP="00601B5B" w14:paraId="614CBBD8" w14:textId="77777777">
            <w:pPr>
              <w:tabs>
                <w:tab w:val="center" w:pos="4320"/>
                <w:tab w:val="right" w:pos="8640"/>
              </w:tabs>
              <w:jc w:val="center"/>
              <w:rPr>
                <w:rFonts w:ascii="Times New Roman" w:hAnsi="Times New Roman"/>
              </w:rPr>
            </w:pPr>
            <w:r w:rsidRPr="00C00531">
              <w:rPr>
                <w:rFonts w:ascii="Times New Roman" w:hAnsi="Times New Roman"/>
              </w:rPr>
              <w:t>4</w:t>
            </w:r>
          </w:p>
        </w:tc>
        <w:tc>
          <w:tcPr>
            <w:tcW w:w="1080" w:type="dxa"/>
            <w:vAlign w:val="center"/>
          </w:tcPr>
          <w:p w:rsidR="00601B5B" w:rsidRPr="00E20532" w:rsidP="00601B5B" w14:paraId="57CF322C" w14:textId="77777777">
            <w:pPr>
              <w:tabs>
                <w:tab w:val="center" w:pos="4320"/>
                <w:tab w:val="right" w:pos="8640"/>
              </w:tabs>
              <w:jc w:val="center"/>
              <w:rPr>
                <w:rFonts w:ascii="Times New Roman" w:hAnsi="Times New Roman"/>
              </w:rPr>
            </w:pPr>
            <w:r w:rsidRPr="00E20532">
              <w:rPr>
                <w:rFonts w:ascii="Times New Roman" w:hAnsi="Times New Roman"/>
              </w:rPr>
              <w:t>0.3</w:t>
            </w:r>
          </w:p>
        </w:tc>
        <w:tc>
          <w:tcPr>
            <w:tcW w:w="900" w:type="dxa"/>
            <w:vAlign w:val="center"/>
          </w:tcPr>
          <w:p w:rsidR="00601B5B" w:rsidRPr="00E20532" w:rsidP="00601B5B" w14:paraId="42C4A09E" w14:textId="77777777">
            <w:pPr>
              <w:tabs>
                <w:tab w:val="center" w:pos="4320"/>
                <w:tab w:val="right" w:pos="8640"/>
              </w:tabs>
              <w:jc w:val="center"/>
              <w:rPr>
                <w:rFonts w:ascii="Times New Roman" w:hAnsi="Times New Roman"/>
              </w:rPr>
            </w:pPr>
            <w:r w:rsidRPr="00E20532">
              <w:rPr>
                <w:rFonts w:ascii="Times New Roman" w:hAnsi="Times New Roman"/>
              </w:rPr>
              <w:t>42</w:t>
            </w:r>
          </w:p>
        </w:tc>
        <w:tc>
          <w:tcPr>
            <w:tcW w:w="900" w:type="dxa"/>
            <w:vAlign w:val="center"/>
          </w:tcPr>
          <w:p w:rsidR="00601B5B" w:rsidRPr="00E20532" w:rsidP="00601B5B" w14:paraId="0C52B70D" w14:textId="77777777">
            <w:pPr>
              <w:tabs>
                <w:tab w:val="center" w:pos="4320"/>
                <w:tab w:val="right" w:pos="8640"/>
              </w:tabs>
              <w:jc w:val="center"/>
              <w:rPr>
                <w:rFonts w:ascii="Times New Roman" w:hAnsi="Times New Roman"/>
              </w:rPr>
            </w:pPr>
            <w:r w:rsidRPr="00E20532">
              <w:rPr>
                <w:rFonts w:ascii="Times New Roman" w:hAnsi="Times New Roman"/>
              </w:rPr>
              <w:t>14</w:t>
            </w:r>
          </w:p>
        </w:tc>
        <w:tc>
          <w:tcPr>
            <w:tcW w:w="959" w:type="dxa"/>
            <w:vAlign w:val="center"/>
          </w:tcPr>
          <w:p w:rsidR="00601B5B" w:rsidRPr="00E20532" w:rsidP="00601B5B" w14:paraId="5C45258B" w14:textId="5AA8FBB5">
            <w:pPr>
              <w:tabs>
                <w:tab w:val="center" w:pos="4320"/>
                <w:tab w:val="right" w:pos="8640"/>
              </w:tabs>
              <w:jc w:val="center"/>
              <w:rPr>
                <w:rFonts w:ascii="Times New Roman" w:hAnsi="Times New Roman"/>
              </w:rPr>
            </w:pPr>
            <w:r>
              <w:rPr>
                <w:rFonts w:ascii="Times New Roman" w:hAnsi="Times New Roman"/>
              </w:rPr>
              <w:t>$</w:t>
            </w:r>
            <w:r w:rsidRPr="00E20532">
              <w:rPr>
                <w:rFonts w:ascii="Times New Roman" w:hAnsi="Times New Roman"/>
              </w:rPr>
              <w:t>45.28</w:t>
            </w:r>
          </w:p>
        </w:tc>
        <w:tc>
          <w:tcPr>
            <w:tcW w:w="1116" w:type="dxa"/>
            <w:vAlign w:val="center"/>
          </w:tcPr>
          <w:p w:rsidR="00601B5B" w:rsidRPr="00E20532" w:rsidP="003D30C4" w14:paraId="63BE2BB2" w14:textId="64EB3D77">
            <w:pPr>
              <w:tabs>
                <w:tab w:val="center" w:pos="4320"/>
                <w:tab w:val="right" w:pos="8640"/>
              </w:tabs>
              <w:jc w:val="center"/>
              <w:rPr>
                <w:rFonts w:ascii="Times New Roman" w:hAnsi="Times New Roman"/>
              </w:rPr>
            </w:pPr>
            <w:r>
              <w:rPr>
                <w:rFonts w:ascii="Times New Roman" w:hAnsi="Times New Roman"/>
              </w:rPr>
              <w:t>$</w:t>
            </w:r>
            <w:r w:rsidRPr="00E20532" w:rsidR="00747D8F">
              <w:rPr>
                <w:rFonts w:ascii="Times New Roman" w:hAnsi="Times New Roman"/>
              </w:rPr>
              <w:t>63</w:t>
            </w:r>
            <w:r w:rsidRPr="00E20532" w:rsidR="00B15DC8">
              <w:rPr>
                <w:rFonts w:ascii="Times New Roman" w:hAnsi="Times New Roman"/>
              </w:rPr>
              <w:t>3.92</w:t>
            </w:r>
          </w:p>
        </w:tc>
      </w:tr>
      <w:tr w14:paraId="1D25FC7F" w14:textId="77777777" w:rsidTr="00A00021">
        <w:tblPrEx>
          <w:tblW w:w="9360" w:type="dxa"/>
          <w:jc w:val="center"/>
          <w:tblLook w:val="00A0"/>
        </w:tblPrEx>
        <w:trPr>
          <w:trHeight w:val="432"/>
          <w:jc w:val="center"/>
        </w:trPr>
        <w:tc>
          <w:tcPr>
            <w:tcW w:w="2155" w:type="dxa"/>
            <w:vAlign w:val="center"/>
          </w:tcPr>
          <w:p w:rsidR="00601B5B" w:rsidRPr="00C00531" w:rsidP="00601B5B" w14:paraId="25C9E55C" w14:textId="77777777">
            <w:pPr>
              <w:tabs>
                <w:tab w:val="center" w:pos="4320"/>
                <w:tab w:val="right" w:pos="8640"/>
              </w:tabs>
              <w:rPr>
                <w:rFonts w:ascii="Times New Roman" w:hAnsi="Times New Roman"/>
              </w:rPr>
            </w:pPr>
            <w:r w:rsidRPr="00C00531">
              <w:rPr>
                <w:rFonts w:ascii="Times New Roman" w:hAnsi="Times New Roman"/>
              </w:rPr>
              <w:t>Subrecipient Enrollment</w:t>
            </w:r>
          </w:p>
        </w:tc>
        <w:tc>
          <w:tcPr>
            <w:tcW w:w="1080" w:type="dxa"/>
            <w:vAlign w:val="center"/>
          </w:tcPr>
          <w:p w:rsidR="00601B5B" w:rsidRPr="00C00531" w:rsidP="00601B5B" w14:paraId="4D70B9BC" w14:textId="77777777">
            <w:pPr>
              <w:tabs>
                <w:tab w:val="center" w:pos="4320"/>
                <w:tab w:val="right" w:pos="8640"/>
              </w:tabs>
              <w:jc w:val="center"/>
              <w:rPr>
                <w:rFonts w:ascii="Times New Roman" w:hAnsi="Times New Roman"/>
              </w:rPr>
            </w:pPr>
            <w:r w:rsidRPr="00C00531">
              <w:rPr>
                <w:rFonts w:ascii="Times New Roman" w:hAnsi="Times New Roman"/>
              </w:rPr>
              <w:t>35</w:t>
            </w:r>
          </w:p>
        </w:tc>
        <w:tc>
          <w:tcPr>
            <w:tcW w:w="1170" w:type="dxa"/>
            <w:vAlign w:val="center"/>
          </w:tcPr>
          <w:p w:rsidR="00601B5B" w:rsidRPr="00C00531" w:rsidP="00601B5B" w14:paraId="78924DCA" w14:textId="77777777">
            <w:pPr>
              <w:tabs>
                <w:tab w:val="center" w:pos="4320"/>
                <w:tab w:val="right" w:pos="8640"/>
              </w:tabs>
              <w:jc w:val="center"/>
              <w:rPr>
                <w:rFonts w:ascii="Times New Roman" w:hAnsi="Times New Roman"/>
              </w:rPr>
            </w:pPr>
            <w:r w:rsidRPr="00C00531">
              <w:rPr>
                <w:rFonts w:ascii="Times New Roman" w:hAnsi="Times New Roman"/>
              </w:rPr>
              <w:t>3</w:t>
            </w:r>
          </w:p>
        </w:tc>
        <w:tc>
          <w:tcPr>
            <w:tcW w:w="1080" w:type="dxa"/>
            <w:vAlign w:val="center"/>
          </w:tcPr>
          <w:p w:rsidR="00601B5B" w:rsidRPr="00E20532" w:rsidP="00601B5B" w14:paraId="1FBF3F30" w14:textId="77777777">
            <w:pPr>
              <w:tabs>
                <w:tab w:val="center" w:pos="4320"/>
                <w:tab w:val="right" w:pos="8640"/>
              </w:tabs>
              <w:jc w:val="center"/>
              <w:rPr>
                <w:rFonts w:ascii="Times New Roman" w:hAnsi="Times New Roman"/>
              </w:rPr>
            </w:pPr>
            <w:r w:rsidRPr="00E20532">
              <w:rPr>
                <w:rFonts w:ascii="Times New Roman" w:hAnsi="Times New Roman"/>
              </w:rPr>
              <w:t>0.167</w:t>
            </w:r>
          </w:p>
        </w:tc>
        <w:tc>
          <w:tcPr>
            <w:tcW w:w="900" w:type="dxa"/>
            <w:vAlign w:val="center"/>
          </w:tcPr>
          <w:p w:rsidR="00601B5B" w:rsidRPr="00E20532" w:rsidP="00601B5B" w14:paraId="06E7D135" w14:textId="77777777">
            <w:pPr>
              <w:tabs>
                <w:tab w:val="center" w:pos="4320"/>
                <w:tab w:val="right" w:pos="8640"/>
              </w:tabs>
              <w:jc w:val="center"/>
              <w:rPr>
                <w:rFonts w:ascii="Times New Roman" w:hAnsi="Times New Roman"/>
              </w:rPr>
            </w:pPr>
            <w:r w:rsidRPr="00E20532">
              <w:rPr>
                <w:rFonts w:ascii="Times New Roman" w:hAnsi="Times New Roman"/>
              </w:rPr>
              <w:t>17.5</w:t>
            </w:r>
          </w:p>
        </w:tc>
        <w:tc>
          <w:tcPr>
            <w:tcW w:w="900" w:type="dxa"/>
            <w:vAlign w:val="center"/>
          </w:tcPr>
          <w:p w:rsidR="00601B5B" w:rsidRPr="00E20532" w:rsidP="00601B5B" w14:paraId="06519DA6" w14:textId="77777777">
            <w:pPr>
              <w:tabs>
                <w:tab w:val="center" w:pos="4320"/>
                <w:tab w:val="right" w:pos="8640"/>
              </w:tabs>
              <w:jc w:val="center"/>
              <w:rPr>
                <w:rFonts w:ascii="Times New Roman" w:hAnsi="Times New Roman"/>
              </w:rPr>
            </w:pPr>
            <w:r w:rsidRPr="00E20532">
              <w:rPr>
                <w:rFonts w:ascii="Times New Roman" w:hAnsi="Times New Roman"/>
              </w:rPr>
              <w:t>5.8</w:t>
            </w:r>
          </w:p>
        </w:tc>
        <w:tc>
          <w:tcPr>
            <w:tcW w:w="959" w:type="dxa"/>
            <w:vAlign w:val="center"/>
          </w:tcPr>
          <w:p w:rsidR="00601B5B" w:rsidRPr="00E20532" w:rsidP="00601B5B" w14:paraId="0419900C" w14:textId="1FCD27C5">
            <w:pPr>
              <w:tabs>
                <w:tab w:val="center" w:pos="4320"/>
                <w:tab w:val="right" w:pos="8640"/>
              </w:tabs>
              <w:jc w:val="center"/>
              <w:rPr>
                <w:rFonts w:ascii="Times New Roman" w:hAnsi="Times New Roman"/>
              </w:rPr>
            </w:pPr>
            <w:r>
              <w:rPr>
                <w:rFonts w:ascii="Times New Roman" w:hAnsi="Times New Roman"/>
              </w:rPr>
              <w:t>$</w:t>
            </w:r>
            <w:r w:rsidRPr="00E20532">
              <w:rPr>
                <w:rFonts w:ascii="Times New Roman" w:hAnsi="Times New Roman"/>
              </w:rPr>
              <w:t>45.28</w:t>
            </w:r>
          </w:p>
        </w:tc>
        <w:tc>
          <w:tcPr>
            <w:tcW w:w="1116" w:type="dxa"/>
            <w:vAlign w:val="center"/>
          </w:tcPr>
          <w:p w:rsidR="00601B5B" w:rsidRPr="00E20532" w:rsidP="003D30C4" w14:paraId="63B7CC50" w14:textId="2FA1DB98">
            <w:pPr>
              <w:tabs>
                <w:tab w:val="center" w:pos="4320"/>
                <w:tab w:val="right" w:pos="8640"/>
              </w:tabs>
              <w:jc w:val="center"/>
              <w:rPr>
                <w:rFonts w:ascii="Times New Roman" w:hAnsi="Times New Roman"/>
              </w:rPr>
            </w:pPr>
            <w:r>
              <w:rPr>
                <w:rFonts w:ascii="Times New Roman" w:hAnsi="Times New Roman"/>
              </w:rPr>
              <w:t>$</w:t>
            </w:r>
            <w:r w:rsidRPr="00E20532" w:rsidR="00C62FB1">
              <w:rPr>
                <w:rFonts w:ascii="Times New Roman" w:hAnsi="Times New Roman"/>
              </w:rPr>
              <w:t>26</w:t>
            </w:r>
            <w:r w:rsidRPr="00E20532" w:rsidR="00B15DC8">
              <w:rPr>
                <w:rFonts w:ascii="Times New Roman" w:hAnsi="Times New Roman"/>
              </w:rPr>
              <w:t>2.62</w:t>
            </w:r>
          </w:p>
        </w:tc>
      </w:tr>
      <w:tr w14:paraId="728AF4CD" w14:textId="77777777" w:rsidTr="00A00021">
        <w:tblPrEx>
          <w:tblW w:w="9360" w:type="dxa"/>
          <w:jc w:val="center"/>
          <w:tblLook w:val="00A0"/>
        </w:tblPrEx>
        <w:trPr>
          <w:trHeight w:val="432"/>
          <w:jc w:val="center"/>
        </w:trPr>
        <w:tc>
          <w:tcPr>
            <w:tcW w:w="2155" w:type="dxa"/>
            <w:vAlign w:val="center"/>
          </w:tcPr>
          <w:p w:rsidR="00601B5B" w:rsidRPr="00C00531" w:rsidP="00601B5B" w14:paraId="55544909" w14:textId="1445EBBE">
            <w:pPr>
              <w:tabs>
                <w:tab w:val="center" w:pos="4320"/>
                <w:tab w:val="right" w:pos="8640"/>
              </w:tabs>
              <w:rPr>
                <w:rFonts w:ascii="Times New Roman" w:hAnsi="Times New Roman"/>
              </w:rPr>
            </w:pPr>
            <w:r w:rsidRPr="00C00531">
              <w:rPr>
                <w:rFonts w:ascii="Times New Roman" w:hAnsi="Times New Roman"/>
              </w:rPr>
              <w:t>Client Service Costs</w:t>
            </w:r>
          </w:p>
        </w:tc>
        <w:tc>
          <w:tcPr>
            <w:tcW w:w="1080" w:type="dxa"/>
            <w:vAlign w:val="center"/>
          </w:tcPr>
          <w:p w:rsidR="00601B5B" w:rsidRPr="00C00531" w:rsidP="00601B5B" w14:paraId="1D82C141" w14:textId="77777777">
            <w:pPr>
              <w:tabs>
                <w:tab w:val="center" w:pos="4320"/>
                <w:tab w:val="right" w:pos="8640"/>
              </w:tabs>
              <w:jc w:val="center"/>
              <w:rPr>
                <w:rFonts w:ascii="Times New Roman" w:hAnsi="Times New Roman"/>
              </w:rPr>
            </w:pPr>
            <w:r w:rsidRPr="00C00531">
              <w:rPr>
                <w:rFonts w:ascii="Times New Roman" w:hAnsi="Times New Roman"/>
              </w:rPr>
              <w:t>35</w:t>
            </w:r>
          </w:p>
        </w:tc>
        <w:tc>
          <w:tcPr>
            <w:tcW w:w="1170" w:type="dxa"/>
            <w:vAlign w:val="center"/>
          </w:tcPr>
          <w:p w:rsidR="00601B5B" w:rsidRPr="00C00531" w:rsidP="00601B5B" w14:paraId="3C3C8C11" w14:textId="77777777">
            <w:pPr>
              <w:tabs>
                <w:tab w:val="center" w:pos="4320"/>
                <w:tab w:val="right" w:pos="8640"/>
              </w:tabs>
              <w:jc w:val="center"/>
              <w:rPr>
                <w:rFonts w:ascii="Times New Roman" w:hAnsi="Times New Roman"/>
              </w:rPr>
            </w:pPr>
            <w:r w:rsidRPr="00C00531">
              <w:rPr>
                <w:rFonts w:ascii="Times New Roman" w:hAnsi="Times New Roman"/>
              </w:rPr>
              <w:t>1</w:t>
            </w:r>
          </w:p>
        </w:tc>
        <w:tc>
          <w:tcPr>
            <w:tcW w:w="1080" w:type="dxa"/>
            <w:vAlign w:val="center"/>
          </w:tcPr>
          <w:p w:rsidR="00601B5B" w:rsidRPr="00E20532" w:rsidP="00601B5B" w14:paraId="79D63D84" w14:textId="77777777">
            <w:pPr>
              <w:tabs>
                <w:tab w:val="center" w:pos="4320"/>
                <w:tab w:val="right" w:pos="8640"/>
              </w:tabs>
              <w:jc w:val="center"/>
              <w:rPr>
                <w:rFonts w:ascii="Times New Roman" w:hAnsi="Times New Roman"/>
              </w:rPr>
            </w:pPr>
            <w:r w:rsidRPr="00E20532">
              <w:rPr>
                <w:rFonts w:ascii="Times New Roman" w:hAnsi="Times New Roman"/>
              </w:rPr>
              <w:t>.75</w:t>
            </w:r>
          </w:p>
        </w:tc>
        <w:tc>
          <w:tcPr>
            <w:tcW w:w="900" w:type="dxa"/>
            <w:vAlign w:val="center"/>
          </w:tcPr>
          <w:p w:rsidR="00601B5B" w:rsidRPr="00E20532" w:rsidP="00601B5B" w14:paraId="2B02ECE3" w14:textId="77777777">
            <w:pPr>
              <w:tabs>
                <w:tab w:val="center" w:pos="4320"/>
                <w:tab w:val="right" w:pos="8640"/>
              </w:tabs>
              <w:jc w:val="center"/>
              <w:rPr>
                <w:rFonts w:ascii="Times New Roman" w:hAnsi="Times New Roman"/>
              </w:rPr>
            </w:pPr>
            <w:r w:rsidRPr="00E20532">
              <w:rPr>
                <w:rFonts w:ascii="Times New Roman" w:hAnsi="Times New Roman"/>
              </w:rPr>
              <w:t>26.25</w:t>
            </w:r>
          </w:p>
        </w:tc>
        <w:tc>
          <w:tcPr>
            <w:tcW w:w="900" w:type="dxa"/>
            <w:vAlign w:val="center"/>
          </w:tcPr>
          <w:p w:rsidR="00601B5B" w:rsidRPr="00E20532" w:rsidP="00601B5B" w14:paraId="2A4684BA" w14:textId="77777777">
            <w:pPr>
              <w:tabs>
                <w:tab w:val="center" w:pos="4320"/>
                <w:tab w:val="right" w:pos="8640"/>
              </w:tabs>
              <w:jc w:val="center"/>
              <w:rPr>
                <w:rFonts w:ascii="Times New Roman" w:hAnsi="Times New Roman"/>
              </w:rPr>
            </w:pPr>
            <w:r w:rsidRPr="00E20532">
              <w:rPr>
                <w:rFonts w:ascii="Times New Roman" w:hAnsi="Times New Roman"/>
              </w:rPr>
              <w:t>8.75</w:t>
            </w:r>
          </w:p>
        </w:tc>
        <w:tc>
          <w:tcPr>
            <w:tcW w:w="959" w:type="dxa"/>
            <w:vAlign w:val="center"/>
          </w:tcPr>
          <w:p w:rsidR="00601B5B" w:rsidRPr="00E20532" w:rsidP="00601B5B" w14:paraId="6E5E9940" w14:textId="1C7B8251">
            <w:pPr>
              <w:tabs>
                <w:tab w:val="center" w:pos="4320"/>
                <w:tab w:val="right" w:pos="8640"/>
              </w:tabs>
              <w:jc w:val="center"/>
              <w:rPr>
                <w:rFonts w:ascii="Times New Roman" w:hAnsi="Times New Roman"/>
              </w:rPr>
            </w:pPr>
            <w:r>
              <w:rPr>
                <w:rFonts w:ascii="Times New Roman" w:hAnsi="Times New Roman"/>
              </w:rPr>
              <w:t>$</w:t>
            </w:r>
            <w:r w:rsidRPr="00E20532">
              <w:rPr>
                <w:rFonts w:ascii="Times New Roman" w:hAnsi="Times New Roman"/>
              </w:rPr>
              <w:t>45.28</w:t>
            </w:r>
          </w:p>
        </w:tc>
        <w:tc>
          <w:tcPr>
            <w:tcW w:w="1116" w:type="dxa"/>
            <w:vAlign w:val="center"/>
          </w:tcPr>
          <w:p w:rsidR="00601B5B" w:rsidRPr="00E20532" w:rsidP="003D30C4" w14:paraId="3E2A299B" w14:textId="6F721621">
            <w:pPr>
              <w:tabs>
                <w:tab w:val="center" w:pos="4320"/>
                <w:tab w:val="right" w:pos="8640"/>
              </w:tabs>
              <w:jc w:val="center"/>
              <w:rPr>
                <w:rFonts w:ascii="Times New Roman" w:hAnsi="Times New Roman"/>
              </w:rPr>
            </w:pPr>
            <w:r>
              <w:rPr>
                <w:rFonts w:ascii="Times New Roman" w:hAnsi="Times New Roman"/>
              </w:rPr>
              <w:t>$</w:t>
            </w:r>
            <w:r w:rsidRPr="00E20532" w:rsidR="00C62FB1">
              <w:rPr>
                <w:rFonts w:ascii="Times New Roman" w:hAnsi="Times New Roman"/>
              </w:rPr>
              <w:t>396</w:t>
            </w:r>
            <w:r w:rsidRPr="00E20532" w:rsidR="00401A3B">
              <w:rPr>
                <w:rFonts w:ascii="Times New Roman" w:hAnsi="Times New Roman"/>
              </w:rPr>
              <w:t>.20</w:t>
            </w:r>
          </w:p>
        </w:tc>
      </w:tr>
      <w:tr w14:paraId="0DA55C9D" w14:textId="77777777" w:rsidTr="00A00021">
        <w:tblPrEx>
          <w:tblW w:w="9360" w:type="dxa"/>
          <w:jc w:val="center"/>
          <w:tblLook w:val="00A0"/>
        </w:tblPrEx>
        <w:trPr>
          <w:jc w:val="center"/>
        </w:trPr>
        <w:tc>
          <w:tcPr>
            <w:tcW w:w="6385" w:type="dxa"/>
            <w:gridSpan w:val="5"/>
            <w:vAlign w:val="center"/>
          </w:tcPr>
          <w:p w:rsidR="00957799" w:rsidRPr="00E20532" w:rsidP="008F4242" w14:paraId="57DE3FFA" w14:textId="09B02091">
            <w:pPr>
              <w:tabs>
                <w:tab w:val="center" w:pos="4320"/>
                <w:tab w:val="right" w:pos="8640"/>
              </w:tabs>
              <w:jc w:val="right"/>
              <w:rPr>
                <w:rFonts w:ascii="Times New Roman" w:hAnsi="Times New Roman"/>
                <w:b/>
              </w:rPr>
            </w:pPr>
            <w:r w:rsidRPr="00E20532">
              <w:rPr>
                <w:rFonts w:ascii="Times New Roman" w:hAnsi="Times New Roman"/>
                <w:b/>
              </w:rPr>
              <w:t xml:space="preserve">Estimated Annual Burden </w:t>
            </w:r>
            <w:r w:rsidR="00E20532">
              <w:rPr>
                <w:rFonts w:ascii="Times New Roman" w:hAnsi="Times New Roman"/>
                <w:b/>
              </w:rPr>
              <w:t xml:space="preserve">and Cost </w:t>
            </w:r>
            <w:r w:rsidRPr="00E20532">
              <w:rPr>
                <w:rFonts w:ascii="Times New Roman" w:hAnsi="Times New Roman"/>
                <w:b/>
              </w:rPr>
              <w:t>T</w:t>
            </w:r>
            <w:r w:rsidRPr="00E20532" w:rsidR="00F210CA">
              <w:rPr>
                <w:rFonts w:ascii="Times New Roman" w:hAnsi="Times New Roman"/>
                <w:b/>
              </w:rPr>
              <w:t>otal:</w:t>
            </w:r>
          </w:p>
        </w:tc>
        <w:tc>
          <w:tcPr>
            <w:tcW w:w="900" w:type="dxa"/>
            <w:vAlign w:val="center"/>
          </w:tcPr>
          <w:p w:rsidR="00957799" w:rsidRPr="00E20532" w:rsidP="008F4242" w14:paraId="04493C0E" w14:textId="0DA29B4B">
            <w:pPr>
              <w:tabs>
                <w:tab w:val="center" w:pos="4320"/>
                <w:tab w:val="right" w:pos="8640"/>
              </w:tabs>
              <w:jc w:val="center"/>
              <w:rPr>
                <w:rFonts w:ascii="Times New Roman" w:hAnsi="Times New Roman"/>
                <w:b/>
              </w:rPr>
            </w:pPr>
            <w:r w:rsidRPr="00E20532">
              <w:rPr>
                <w:rFonts w:ascii="Times New Roman" w:hAnsi="Times New Roman"/>
                <w:b/>
              </w:rPr>
              <w:t>386</w:t>
            </w:r>
            <w:r w:rsidRPr="00E20532" w:rsidR="00381656">
              <w:rPr>
                <w:rFonts w:ascii="Times New Roman" w:hAnsi="Times New Roman"/>
                <w:b/>
              </w:rPr>
              <w:t>.45</w:t>
            </w:r>
          </w:p>
        </w:tc>
        <w:tc>
          <w:tcPr>
            <w:tcW w:w="959" w:type="dxa"/>
            <w:vAlign w:val="center"/>
          </w:tcPr>
          <w:p w:rsidR="00957799" w:rsidRPr="00E20532" w:rsidP="008F4242" w14:paraId="08919D96" w14:textId="322C4B1D">
            <w:pPr>
              <w:tabs>
                <w:tab w:val="center" w:pos="4320"/>
                <w:tab w:val="right" w:pos="8640"/>
              </w:tabs>
              <w:jc w:val="center"/>
              <w:rPr>
                <w:rFonts w:ascii="Times New Roman" w:hAnsi="Times New Roman"/>
                <w:b/>
              </w:rPr>
            </w:pPr>
            <w:r>
              <w:rPr>
                <w:rFonts w:ascii="Times New Roman" w:hAnsi="Times New Roman"/>
                <w:b/>
              </w:rPr>
              <w:t>-</w:t>
            </w:r>
          </w:p>
        </w:tc>
        <w:tc>
          <w:tcPr>
            <w:tcW w:w="1116" w:type="dxa"/>
            <w:vAlign w:val="center"/>
          </w:tcPr>
          <w:p w:rsidR="00957799" w:rsidRPr="00E20532" w:rsidP="005F61E9" w14:paraId="55573552" w14:textId="07740983">
            <w:pPr>
              <w:tabs>
                <w:tab w:val="center" w:pos="4320"/>
                <w:tab w:val="right" w:pos="8640"/>
              </w:tabs>
              <w:jc w:val="center"/>
              <w:rPr>
                <w:rFonts w:ascii="Times New Roman" w:hAnsi="Times New Roman"/>
                <w:b/>
              </w:rPr>
            </w:pPr>
            <w:r w:rsidRPr="00E20532">
              <w:rPr>
                <w:rFonts w:ascii="Times New Roman" w:hAnsi="Times New Roman"/>
                <w:b/>
              </w:rPr>
              <w:t>$</w:t>
            </w:r>
            <w:r w:rsidRPr="00E20532" w:rsidR="005F61E9">
              <w:rPr>
                <w:rFonts w:ascii="Times New Roman" w:hAnsi="Times New Roman"/>
                <w:b/>
              </w:rPr>
              <w:t>17,4</w:t>
            </w:r>
            <w:r w:rsidRPr="00E20532" w:rsidR="00454618">
              <w:rPr>
                <w:rFonts w:ascii="Times New Roman" w:hAnsi="Times New Roman"/>
                <w:b/>
              </w:rPr>
              <w:t>9</w:t>
            </w:r>
            <w:r w:rsidRPr="00E20532" w:rsidR="005F61E9">
              <w:rPr>
                <w:rFonts w:ascii="Times New Roman" w:hAnsi="Times New Roman"/>
                <w:b/>
              </w:rPr>
              <w:t>8.</w:t>
            </w:r>
            <w:r w:rsidRPr="00E20532" w:rsidR="00454618">
              <w:rPr>
                <w:rFonts w:ascii="Times New Roman" w:hAnsi="Times New Roman"/>
                <w:b/>
              </w:rPr>
              <w:t>4</w:t>
            </w:r>
            <w:r w:rsidRPr="00E20532" w:rsidR="00CB7F65">
              <w:rPr>
                <w:rFonts w:ascii="Times New Roman" w:hAnsi="Times New Roman"/>
                <w:b/>
              </w:rPr>
              <w:t>5</w:t>
            </w:r>
          </w:p>
        </w:tc>
      </w:tr>
    </w:tbl>
    <w:p w:rsidR="008D010D" w:rsidP="008D010D" w14:paraId="1BDEB400" w14:textId="77777777">
      <w:pPr>
        <w:ind w:left="360"/>
        <w:rPr>
          <w:rFonts w:ascii="Times New Roman" w:hAnsi="Times New Roman"/>
          <w:b/>
          <w:bCs/>
          <w:i/>
          <w:iCs/>
          <w:sz w:val="24"/>
          <w:szCs w:val="24"/>
        </w:rPr>
      </w:pPr>
    </w:p>
    <w:p w:rsidR="008D010D" w:rsidRPr="00E20532" w:rsidP="00A00021" w14:paraId="49AC29FC" w14:textId="77777777">
      <w:pPr>
        <w:spacing w:after="60"/>
        <w:ind w:left="360"/>
        <w:rPr>
          <w:rFonts w:ascii="Times New Roman" w:hAnsi="Times New Roman"/>
          <w:b/>
          <w:bCs/>
          <w:i/>
          <w:iCs/>
          <w:sz w:val="24"/>
          <w:szCs w:val="24"/>
        </w:rPr>
      </w:pPr>
      <w:r w:rsidRPr="00E20532">
        <w:rPr>
          <w:rFonts w:ascii="Times New Roman" w:hAnsi="Times New Roman"/>
          <w:b/>
          <w:bCs/>
          <w:i/>
          <w:iCs/>
          <w:sz w:val="24"/>
          <w:szCs w:val="24"/>
        </w:rPr>
        <w:t>Burden Estimates</w:t>
      </w:r>
    </w:p>
    <w:p w:rsidR="008723CB" w:rsidRPr="00E20532" w:rsidP="008F4242" w14:paraId="72156CD1" w14:textId="42ACFE50">
      <w:pPr>
        <w:ind w:left="360"/>
        <w:rPr>
          <w:rFonts w:ascii="Times New Roman" w:hAnsi="Times New Roman"/>
          <w:snapToGrid/>
          <w:sz w:val="24"/>
          <w:szCs w:val="24"/>
        </w:rPr>
      </w:pPr>
      <w:r>
        <w:rPr>
          <w:rFonts w:ascii="Times New Roman" w:hAnsi="Times New Roman"/>
          <w:snapToGrid/>
          <w:sz w:val="24"/>
          <w:szCs w:val="24"/>
        </w:rPr>
        <w:t>Based</w:t>
      </w:r>
      <w:r w:rsidRPr="004E46BD" w:rsidR="004E46BD">
        <w:rPr>
          <w:rFonts w:ascii="Times New Roman" w:hAnsi="Times New Roman"/>
          <w:snapToGrid/>
          <w:sz w:val="24"/>
          <w:szCs w:val="24"/>
        </w:rPr>
        <w:t xml:space="preserve"> on review of performance data received, specifically the average number of clients served by funded recipients over the last four years, burden estimates for this collection have been reduced. </w:t>
      </w:r>
      <w:r w:rsidRPr="00E20532">
        <w:rPr>
          <w:rFonts w:ascii="Times New Roman" w:hAnsi="Times New Roman"/>
          <w:snapToGrid/>
          <w:sz w:val="24"/>
          <w:szCs w:val="24"/>
        </w:rPr>
        <w:t xml:space="preserve">The time to complete each form remains the same. The Victim Outreach form has been renamed to “Client Outreach” and the Categories of Assistance form has been renamed to “Client Service Costs” for respondent clarity and to bring the title of the forms into alignment with ATIMS. </w:t>
      </w:r>
    </w:p>
    <w:p w:rsidR="008723CB" w:rsidRPr="00E20532" w:rsidP="008F4242" w14:paraId="5A20FF79" w14:textId="77777777">
      <w:pPr>
        <w:ind w:left="360"/>
        <w:rPr>
          <w:rFonts w:ascii="Times New Roman" w:hAnsi="Times New Roman"/>
          <w:snapToGrid/>
          <w:sz w:val="24"/>
          <w:szCs w:val="24"/>
        </w:rPr>
      </w:pPr>
    </w:p>
    <w:p w:rsidR="002E2976" w:rsidRPr="00E20532" w:rsidP="008F4242" w14:paraId="6CD3750C" w14:textId="77646D11">
      <w:pPr>
        <w:ind w:left="360"/>
        <w:rPr>
          <w:rFonts w:ascii="Times New Roman" w:hAnsi="Times New Roman"/>
          <w:snapToGrid/>
          <w:sz w:val="24"/>
          <w:szCs w:val="24"/>
        </w:rPr>
      </w:pPr>
      <w:r w:rsidRPr="00E20532">
        <w:rPr>
          <w:rFonts w:ascii="Times New Roman" w:hAnsi="Times New Roman"/>
          <w:snapToGrid/>
          <w:sz w:val="24"/>
          <w:szCs w:val="24"/>
        </w:rPr>
        <w:t>Burden estimates were</w:t>
      </w:r>
      <w:r w:rsidRPr="00E20532" w:rsidR="00E95590">
        <w:rPr>
          <w:rFonts w:ascii="Times New Roman" w:hAnsi="Times New Roman"/>
          <w:snapToGrid/>
          <w:sz w:val="24"/>
          <w:szCs w:val="24"/>
        </w:rPr>
        <w:t xml:space="preserve"> originally</w:t>
      </w:r>
      <w:r w:rsidRPr="00E20532">
        <w:rPr>
          <w:rFonts w:ascii="Times New Roman" w:hAnsi="Times New Roman"/>
          <w:snapToGrid/>
          <w:sz w:val="24"/>
          <w:szCs w:val="24"/>
        </w:rPr>
        <w:t xml:space="preserve"> informed and calculated through consultation with existing grant recipients, through ATIMS system development efforts, and an environmental scan of human trafficking screening forms and protocols, to estimate the time needed for grant recipients to engage in client-centered and trauma-informed approaches as they screen victims and obtain and document </w:t>
      </w:r>
      <w:r w:rsidRPr="00E20532" w:rsidR="009A2F1D">
        <w:rPr>
          <w:rFonts w:ascii="Times New Roman" w:hAnsi="Times New Roman"/>
          <w:snapToGrid/>
          <w:sz w:val="24"/>
          <w:szCs w:val="24"/>
        </w:rPr>
        <w:t xml:space="preserve">pertinent grant administration </w:t>
      </w:r>
      <w:r w:rsidRPr="00E20532">
        <w:rPr>
          <w:rFonts w:ascii="Times New Roman" w:hAnsi="Times New Roman"/>
          <w:snapToGrid/>
          <w:sz w:val="24"/>
          <w:szCs w:val="24"/>
        </w:rPr>
        <w:t xml:space="preserve">information. </w:t>
      </w:r>
      <w:r w:rsidRPr="00E20532" w:rsidR="00211519">
        <w:rPr>
          <w:rFonts w:ascii="Times New Roman" w:hAnsi="Times New Roman"/>
          <w:snapToGrid/>
          <w:sz w:val="24"/>
          <w:szCs w:val="24"/>
        </w:rPr>
        <w:t>As it specifically relates to the client-level indicators, di</w:t>
      </w:r>
      <w:r w:rsidRPr="00E20532">
        <w:rPr>
          <w:rFonts w:ascii="Times New Roman" w:hAnsi="Times New Roman"/>
          <w:snapToGrid/>
          <w:sz w:val="24"/>
          <w:szCs w:val="24"/>
        </w:rPr>
        <w:t xml:space="preserve">fferent screening forms and protocols </w:t>
      </w:r>
      <w:r w:rsidRPr="00E20532" w:rsidR="009B4687">
        <w:rPr>
          <w:rFonts w:ascii="Times New Roman" w:hAnsi="Times New Roman"/>
          <w:snapToGrid/>
          <w:sz w:val="24"/>
          <w:szCs w:val="24"/>
        </w:rPr>
        <w:t xml:space="preserve">may be </w:t>
      </w:r>
      <w:r w:rsidRPr="00E20532">
        <w:rPr>
          <w:rFonts w:ascii="Times New Roman" w:hAnsi="Times New Roman"/>
          <w:snapToGrid/>
          <w:sz w:val="24"/>
          <w:szCs w:val="24"/>
        </w:rPr>
        <w:t>leveraged</w:t>
      </w:r>
      <w:r w:rsidRPr="00E20532" w:rsidR="009B4687">
        <w:rPr>
          <w:rFonts w:ascii="Times New Roman" w:hAnsi="Times New Roman"/>
          <w:snapToGrid/>
          <w:sz w:val="24"/>
          <w:szCs w:val="24"/>
        </w:rPr>
        <w:t xml:space="preserve"> by grant recipients</w:t>
      </w:r>
      <w:r w:rsidRPr="00E20532">
        <w:rPr>
          <w:rFonts w:ascii="Times New Roman" w:hAnsi="Times New Roman"/>
          <w:snapToGrid/>
          <w:sz w:val="24"/>
          <w:szCs w:val="24"/>
        </w:rPr>
        <w:t xml:space="preserve"> depending on </w:t>
      </w:r>
      <w:r w:rsidRPr="00E20532" w:rsidR="00A0017F">
        <w:rPr>
          <w:rFonts w:ascii="Times New Roman" w:hAnsi="Times New Roman"/>
          <w:snapToGrid/>
          <w:sz w:val="24"/>
          <w:szCs w:val="24"/>
        </w:rPr>
        <w:t>the individual to</w:t>
      </w:r>
      <w:r w:rsidRPr="00E20532">
        <w:rPr>
          <w:rFonts w:ascii="Times New Roman" w:hAnsi="Times New Roman"/>
          <w:snapToGrid/>
          <w:sz w:val="24"/>
          <w:szCs w:val="24"/>
        </w:rPr>
        <w:t xml:space="preserve"> be screened, the environment where the screening will take place, and the professional background of the clinician or case manager conducting the screening,</w:t>
      </w:r>
      <w:r w:rsidRPr="00E20532" w:rsidR="009B4687">
        <w:rPr>
          <w:rFonts w:ascii="Times New Roman" w:hAnsi="Times New Roman"/>
          <w:snapToGrid/>
          <w:sz w:val="24"/>
          <w:szCs w:val="24"/>
        </w:rPr>
        <w:t xml:space="preserve"> among other factors.</w:t>
      </w:r>
      <w:r w:rsidRPr="00E20532">
        <w:rPr>
          <w:rFonts w:ascii="Times New Roman" w:hAnsi="Times New Roman"/>
          <w:snapToGrid/>
          <w:sz w:val="24"/>
          <w:szCs w:val="24"/>
        </w:rPr>
        <w:t xml:space="preserve"> </w:t>
      </w:r>
      <w:r w:rsidRPr="00E20532" w:rsidR="009B4687">
        <w:rPr>
          <w:rFonts w:ascii="Times New Roman" w:hAnsi="Times New Roman"/>
          <w:snapToGrid/>
          <w:sz w:val="24"/>
          <w:szCs w:val="24"/>
        </w:rPr>
        <w:t xml:space="preserve">Burden estimates were calculated </w:t>
      </w:r>
      <w:r w:rsidRPr="00E20532" w:rsidR="00570FEC">
        <w:rPr>
          <w:rFonts w:ascii="Times New Roman" w:hAnsi="Times New Roman"/>
          <w:snapToGrid/>
          <w:sz w:val="24"/>
          <w:szCs w:val="24"/>
        </w:rPr>
        <w:t>based on the average amount of time required to populate all fields on the various form</w:t>
      </w:r>
      <w:r w:rsidRPr="00E20532" w:rsidR="00A926A8">
        <w:rPr>
          <w:rFonts w:ascii="Times New Roman" w:hAnsi="Times New Roman"/>
          <w:snapToGrid/>
          <w:sz w:val="24"/>
          <w:szCs w:val="24"/>
        </w:rPr>
        <w:t>s</w:t>
      </w:r>
      <w:r w:rsidRPr="00E20532" w:rsidR="00570FEC">
        <w:rPr>
          <w:rFonts w:ascii="Times New Roman" w:hAnsi="Times New Roman"/>
          <w:snapToGrid/>
          <w:sz w:val="24"/>
          <w:szCs w:val="24"/>
        </w:rPr>
        <w:t xml:space="preserve">, however, clients served have the right not to disclose </w:t>
      </w:r>
      <w:r w:rsidRPr="00E20532" w:rsidR="00211519">
        <w:rPr>
          <w:rFonts w:ascii="Times New Roman" w:hAnsi="Times New Roman"/>
          <w:snapToGrid/>
          <w:sz w:val="24"/>
          <w:szCs w:val="24"/>
        </w:rPr>
        <w:t>information and</w:t>
      </w:r>
      <w:r w:rsidRPr="00E20532" w:rsidR="00570FEC">
        <w:rPr>
          <w:rFonts w:ascii="Times New Roman" w:hAnsi="Times New Roman"/>
          <w:snapToGrid/>
          <w:sz w:val="24"/>
          <w:szCs w:val="24"/>
        </w:rPr>
        <w:t xml:space="preserve"> this information is not required to receive benefits and services under this grant program.</w:t>
      </w:r>
      <w:r w:rsidRPr="00E20532" w:rsidR="00211519">
        <w:rPr>
          <w:rFonts w:ascii="Times New Roman" w:hAnsi="Times New Roman"/>
          <w:snapToGrid/>
          <w:sz w:val="24"/>
          <w:szCs w:val="24"/>
        </w:rPr>
        <w:t xml:space="preserve"> These factors </w:t>
      </w:r>
      <w:r w:rsidRPr="00E20532" w:rsidR="00601253">
        <w:rPr>
          <w:rFonts w:ascii="Times New Roman" w:hAnsi="Times New Roman"/>
          <w:snapToGrid/>
          <w:sz w:val="24"/>
          <w:szCs w:val="24"/>
        </w:rPr>
        <w:t>together</w:t>
      </w:r>
      <w:r w:rsidRPr="00E20532" w:rsidR="00211519">
        <w:rPr>
          <w:rFonts w:ascii="Times New Roman" w:hAnsi="Times New Roman"/>
          <w:snapToGrid/>
          <w:sz w:val="24"/>
          <w:szCs w:val="24"/>
        </w:rPr>
        <w:t xml:space="preserve"> mean that the estimates for grant recipients to report client-specific indicator</w:t>
      </w:r>
      <w:r w:rsidRPr="00E20532" w:rsidR="00A926A8">
        <w:rPr>
          <w:rFonts w:ascii="Times New Roman" w:hAnsi="Times New Roman"/>
          <w:snapToGrid/>
          <w:sz w:val="24"/>
          <w:szCs w:val="24"/>
        </w:rPr>
        <w:t xml:space="preserve">s </w:t>
      </w:r>
      <w:r w:rsidRPr="00E20532" w:rsidR="00211519">
        <w:rPr>
          <w:rFonts w:ascii="Times New Roman" w:hAnsi="Times New Roman"/>
          <w:snapToGrid/>
          <w:sz w:val="24"/>
          <w:szCs w:val="24"/>
        </w:rPr>
        <w:t>may be slightly higher or slightly lower, depending on what information clients feel comfortable sharing upon intake.</w:t>
      </w:r>
      <w:r w:rsidRPr="00E20532" w:rsidR="007D6C88">
        <w:rPr>
          <w:rFonts w:ascii="Times New Roman" w:hAnsi="Times New Roman"/>
          <w:snapToGrid/>
          <w:sz w:val="24"/>
          <w:szCs w:val="24"/>
        </w:rPr>
        <w:t xml:space="preserve"> </w:t>
      </w:r>
    </w:p>
    <w:p w:rsidR="008D010D" w:rsidRPr="00E20532" w:rsidP="008F4242" w14:paraId="79106310" w14:textId="77777777">
      <w:pPr>
        <w:spacing w:after="60"/>
        <w:ind w:left="360"/>
        <w:rPr>
          <w:rFonts w:ascii="Times New Roman" w:hAnsi="Times New Roman"/>
          <w:b/>
          <w:bCs/>
          <w:i/>
          <w:iCs/>
          <w:sz w:val="24"/>
          <w:szCs w:val="24"/>
        </w:rPr>
      </w:pPr>
      <w:r w:rsidRPr="00E20532">
        <w:rPr>
          <w:rFonts w:ascii="Times New Roman" w:hAnsi="Times New Roman"/>
          <w:b/>
          <w:bCs/>
          <w:i/>
          <w:iCs/>
          <w:sz w:val="24"/>
          <w:szCs w:val="24"/>
        </w:rPr>
        <w:t>Cost Estimates</w:t>
      </w:r>
    </w:p>
    <w:p w:rsidR="00D60543" w:rsidRPr="008F4242" w:rsidP="00EB1475" w14:paraId="3C81D6FE" w14:textId="3CB50016">
      <w:pPr>
        <w:widowControl/>
        <w:ind w:left="360"/>
        <w:rPr>
          <w:rFonts w:ascii="Times New Roman" w:hAnsi="Times New Roman"/>
          <w:snapToGrid/>
          <w:sz w:val="24"/>
          <w:szCs w:val="24"/>
        </w:rPr>
      </w:pPr>
      <w:r w:rsidRPr="00E20532">
        <w:rPr>
          <w:rFonts w:ascii="Times New Roman" w:hAnsi="Times New Roman"/>
          <w:sz w:val="24"/>
          <w:szCs w:val="24"/>
        </w:rPr>
        <w:t xml:space="preserve">The cost to respondents was calculated using the Bureau of Labor Statistics (BLS) </w:t>
      </w:r>
      <w:r w:rsidRPr="00E20532" w:rsidR="00E368FB">
        <w:rPr>
          <w:rFonts w:ascii="Times New Roman" w:hAnsi="Times New Roman"/>
          <w:snapToGrid/>
          <w:sz w:val="24"/>
          <w:szCs w:val="24"/>
        </w:rPr>
        <w:t xml:space="preserve">job code </w:t>
      </w:r>
      <w:r w:rsidRPr="00E20532">
        <w:rPr>
          <w:rFonts w:ascii="Times New Roman" w:hAnsi="Times New Roman"/>
          <w:snapToGrid/>
          <w:sz w:val="24"/>
          <w:szCs w:val="24"/>
        </w:rPr>
        <w:t>for Social and Human Services Assistants [</w:t>
      </w:r>
      <w:r w:rsidRPr="00E20532" w:rsidR="00E368FB">
        <w:rPr>
          <w:rFonts w:ascii="Times New Roman" w:hAnsi="Times New Roman"/>
          <w:snapToGrid/>
          <w:sz w:val="24"/>
          <w:szCs w:val="24"/>
        </w:rPr>
        <w:t>21-1093</w:t>
      </w:r>
      <w:r w:rsidRPr="00E20532">
        <w:rPr>
          <w:rFonts w:ascii="Times New Roman" w:hAnsi="Times New Roman"/>
          <w:snapToGrid/>
          <w:sz w:val="24"/>
          <w:szCs w:val="24"/>
        </w:rPr>
        <w:t>]</w:t>
      </w:r>
      <w:r w:rsidRPr="00E20532" w:rsidR="00E368FB">
        <w:rPr>
          <w:rFonts w:ascii="Times New Roman" w:hAnsi="Times New Roman"/>
          <w:snapToGrid/>
          <w:sz w:val="24"/>
          <w:szCs w:val="24"/>
        </w:rPr>
        <w:t xml:space="preserve"> and wage data from May 20</w:t>
      </w:r>
      <w:r w:rsidRPr="00E20532" w:rsidR="00065E4C">
        <w:rPr>
          <w:rFonts w:ascii="Times New Roman" w:hAnsi="Times New Roman"/>
          <w:snapToGrid/>
          <w:sz w:val="24"/>
          <w:szCs w:val="24"/>
        </w:rPr>
        <w:t>2</w:t>
      </w:r>
      <w:r w:rsidRPr="00E20532" w:rsidR="000C6E03">
        <w:rPr>
          <w:rFonts w:ascii="Times New Roman" w:hAnsi="Times New Roman"/>
          <w:snapToGrid/>
          <w:sz w:val="24"/>
          <w:szCs w:val="24"/>
        </w:rPr>
        <w:t>4</w:t>
      </w:r>
      <w:r w:rsidRPr="00E20532">
        <w:rPr>
          <w:rFonts w:ascii="Times New Roman" w:hAnsi="Times New Roman"/>
          <w:snapToGrid/>
          <w:sz w:val="24"/>
          <w:szCs w:val="24"/>
        </w:rPr>
        <w:t>, which</w:t>
      </w:r>
      <w:r w:rsidRPr="00E20532" w:rsidR="00E368FB">
        <w:rPr>
          <w:rFonts w:ascii="Times New Roman" w:hAnsi="Times New Roman"/>
          <w:snapToGrid/>
          <w:sz w:val="24"/>
          <w:szCs w:val="24"/>
        </w:rPr>
        <w:t xml:space="preserve"> is $</w:t>
      </w:r>
      <w:r w:rsidRPr="00E20532" w:rsidR="00065E4C">
        <w:rPr>
          <w:rFonts w:ascii="Times New Roman" w:hAnsi="Times New Roman"/>
          <w:snapToGrid/>
          <w:sz w:val="24"/>
          <w:szCs w:val="24"/>
        </w:rPr>
        <w:t>2</w:t>
      </w:r>
      <w:r w:rsidRPr="00E20532" w:rsidR="004F62F6">
        <w:rPr>
          <w:rFonts w:ascii="Times New Roman" w:hAnsi="Times New Roman"/>
          <w:snapToGrid/>
          <w:sz w:val="24"/>
          <w:szCs w:val="24"/>
        </w:rPr>
        <w:t>2.64</w:t>
      </w:r>
      <w:r w:rsidRPr="00E20532" w:rsidR="0075353B">
        <w:rPr>
          <w:rFonts w:ascii="Times New Roman" w:hAnsi="Times New Roman"/>
          <w:snapToGrid/>
          <w:sz w:val="24"/>
          <w:szCs w:val="24"/>
        </w:rPr>
        <w:t xml:space="preserve"> </w:t>
      </w:r>
      <w:r w:rsidRPr="00E20532" w:rsidR="00E368FB">
        <w:rPr>
          <w:rFonts w:ascii="Times New Roman" w:hAnsi="Times New Roman"/>
          <w:snapToGrid/>
          <w:sz w:val="24"/>
          <w:szCs w:val="24"/>
        </w:rPr>
        <w:t>per hour.</w:t>
      </w:r>
      <w:r w:rsidRPr="00E20532">
        <w:rPr>
          <w:rFonts w:ascii="Times New Roman" w:hAnsi="Times New Roman"/>
          <w:snapToGrid/>
          <w:sz w:val="24"/>
          <w:szCs w:val="24"/>
        </w:rPr>
        <w:t xml:space="preserve"> To account for fringe benefits and overhead</w:t>
      </w:r>
      <w:r w:rsidRPr="00E20532" w:rsidR="00AF3123">
        <w:rPr>
          <w:rFonts w:ascii="Times New Roman" w:hAnsi="Times New Roman"/>
          <w:snapToGrid/>
          <w:sz w:val="24"/>
          <w:szCs w:val="24"/>
        </w:rPr>
        <w:t>,</w:t>
      </w:r>
      <w:r w:rsidRPr="00E20532">
        <w:rPr>
          <w:rFonts w:ascii="Times New Roman" w:hAnsi="Times New Roman"/>
          <w:snapToGrid/>
          <w:sz w:val="24"/>
          <w:szCs w:val="24"/>
        </w:rPr>
        <w:t xml:space="preserve"> the rate was multiplied by two</w:t>
      </w:r>
      <w:r w:rsidRPr="00E20532" w:rsidR="00E368FB">
        <w:rPr>
          <w:rFonts w:ascii="Times New Roman" w:hAnsi="Times New Roman"/>
          <w:snapToGrid/>
          <w:sz w:val="24"/>
          <w:szCs w:val="24"/>
        </w:rPr>
        <w:t xml:space="preserve"> which is $</w:t>
      </w:r>
      <w:r w:rsidRPr="00E20532" w:rsidR="00065E4C">
        <w:rPr>
          <w:rFonts w:ascii="Times New Roman" w:hAnsi="Times New Roman"/>
          <w:snapToGrid/>
          <w:sz w:val="24"/>
          <w:szCs w:val="24"/>
        </w:rPr>
        <w:t>4</w:t>
      </w:r>
      <w:r w:rsidRPr="00E20532" w:rsidR="00CE5966">
        <w:rPr>
          <w:rFonts w:ascii="Times New Roman" w:hAnsi="Times New Roman"/>
          <w:snapToGrid/>
          <w:sz w:val="24"/>
          <w:szCs w:val="24"/>
        </w:rPr>
        <w:t>5.28</w:t>
      </w:r>
      <w:r w:rsidRPr="00E20532" w:rsidR="00E368FB">
        <w:rPr>
          <w:rFonts w:ascii="Times New Roman" w:hAnsi="Times New Roman"/>
          <w:snapToGrid/>
          <w:sz w:val="24"/>
          <w:szCs w:val="24"/>
        </w:rPr>
        <w:t>.</w:t>
      </w:r>
      <w:r w:rsidRPr="00E20532">
        <w:rPr>
          <w:rFonts w:ascii="Times New Roman" w:hAnsi="Times New Roman"/>
          <w:snapToGrid/>
          <w:sz w:val="24"/>
          <w:szCs w:val="24"/>
        </w:rPr>
        <w:t xml:space="preserve"> </w:t>
      </w:r>
      <w:r w:rsidRPr="00E20532" w:rsidR="00E368FB">
        <w:rPr>
          <w:rFonts w:ascii="Times New Roman" w:hAnsi="Times New Roman"/>
          <w:snapToGrid/>
          <w:sz w:val="24"/>
          <w:szCs w:val="24"/>
        </w:rPr>
        <w:t>The estimate of annualized cost to respondents for hour burden is $</w:t>
      </w:r>
      <w:r w:rsidRPr="00E20532" w:rsidR="00CE5966">
        <w:rPr>
          <w:rFonts w:ascii="Times New Roman" w:hAnsi="Times New Roman"/>
          <w:snapToGrid/>
          <w:sz w:val="24"/>
          <w:szCs w:val="24"/>
        </w:rPr>
        <w:t>45.28</w:t>
      </w:r>
      <w:r w:rsidRPr="00E20532" w:rsidR="0075353B">
        <w:rPr>
          <w:rFonts w:ascii="Times New Roman" w:hAnsi="Times New Roman"/>
          <w:snapToGrid/>
          <w:sz w:val="24"/>
          <w:szCs w:val="24"/>
        </w:rPr>
        <w:t xml:space="preserve"> </w:t>
      </w:r>
      <w:r w:rsidRPr="00E20532" w:rsidR="00E368FB">
        <w:rPr>
          <w:rFonts w:ascii="Times New Roman" w:hAnsi="Times New Roman"/>
          <w:snapToGrid/>
          <w:sz w:val="24"/>
          <w:szCs w:val="24"/>
        </w:rPr>
        <w:t xml:space="preserve">times </w:t>
      </w:r>
      <w:r w:rsidRPr="00E20532" w:rsidR="00CE5966">
        <w:rPr>
          <w:rFonts w:ascii="Times New Roman" w:hAnsi="Times New Roman"/>
          <w:snapToGrid/>
          <w:sz w:val="24"/>
          <w:szCs w:val="24"/>
        </w:rPr>
        <w:t>386</w:t>
      </w:r>
      <w:r w:rsidRPr="00E20532" w:rsidR="00454618">
        <w:rPr>
          <w:rFonts w:ascii="Times New Roman" w:hAnsi="Times New Roman"/>
          <w:snapToGrid/>
          <w:sz w:val="24"/>
          <w:szCs w:val="24"/>
        </w:rPr>
        <w:t>.45</w:t>
      </w:r>
      <w:r w:rsidRPr="00E20532" w:rsidR="00CE5966">
        <w:rPr>
          <w:rFonts w:ascii="Times New Roman" w:hAnsi="Times New Roman"/>
          <w:snapToGrid/>
          <w:sz w:val="24"/>
          <w:szCs w:val="24"/>
        </w:rPr>
        <w:t xml:space="preserve"> </w:t>
      </w:r>
      <w:r w:rsidRPr="00E20532">
        <w:rPr>
          <w:rFonts w:ascii="Times New Roman" w:hAnsi="Times New Roman"/>
          <w:snapToGrid/>
          <w:sz w:val="24"/>
          <w:szCs w:val="24"/>
        </w:rPr>
        <w:t xml:space="preserve">hours </w:t>
      </w:r>
      <w:r w:rsidRPr="00E20532" w:rsidR="0080325F">
        <w:rPr>
          <w:rFonts w:ascii="Times New Roman" w:hAnsi="Times New Roman"/>
          <w:snapToGrid/>
          <w:sz w:val="24"/>
          <w:szCs w:val="24"/>
        </w:rPr>
        <w:t>or $</w:t>
      </w:r>
      <w:r w:rsidRPr="00E20532" w:rsidR="00AF3123">
        <w:rPr>
          <w:rFonts w:ascii="Times New Roman" w:hAnsi="Times New Roman"/>
          <w:snapToGrid/>
          <w:sz w:val="24"/>
          <w:szCs w:val="24"/>
        </w:rPr>
        <w:t>1</w:t>
      </w:r>
      <w:r w:rsidRPr="00E20532" w:rsidR="00A206AC">
        <w:rPr>
          <w:rFonts w:ascii="Times New Roman" w:hAnsi="Times New Roman"/>
          <w:snapToGrid/>
          <w:sz w:val="24"/>
          <w:szCs w:val="24"/>
        </w:rPr>
        <w:t>7,</w:t>
      </w:r>
      <w:r w:rsidRPr="00E20532" w:rsidR="00AF3123">
        <w:rPr>
          <w:rFonts w:ascii="Times New Roman" w:hAnsi="Times New Roman"/>
          <w:snapToGrid/>
          <w:sz w:val="24"/>
          <w:szCs w:val="24"/>
        </w:rPr>
        <w:t>4</w:t>
      </w:r>
      <w:r w:rsidRPr="00E20532" w:rsidR="00454618">
        <w:rPr>
          <w:rFonts w:ascii="Times New Roman" w:hAnsi="Times New Roman"/>
          <w:snapToGrid/>
          <w:sz w:val="24"/>
          <w:szCs w:val="24"/>
        </w:rPr>
        <w:t>9</w:t>
      </w:r>
      <w:r w:rsidRPr="00E20532" w:rsidR="00AF3123">
        <w:rPr>
          <w:rFonts w:ascii="Times New Roman" w:hAnsi="Times New Roman"/>
          <w:snapToGrid/>
          <w:sz w:val="24"/>
          <w:szCs w:val="24"/>
        </w:rPr>
        <w:t>8</w:t>
      </w:r>
      <w:r w:rsidRPr="00E20532" w:rsidR="00A206AC">
        <w:rPr>
          <w:rFonts w:ascii="Times New Roman" w:hAnsi="Times New Roman"/>
          <w:snapToGrid/>
          <w:sz w:val="24"/>
          <w:szCs w:val="24"/>
        </w:rPr>
        <w:t>.</w:t>
      </w:r>
      <w:r w:rsidRPr="00E20532" w:rsidR="00454618">
        <w:rPr>
          <w:rFonts w:ascii="Times New Roman" w:hAnsi="Times New Roman"/>
          <w:snapToGrid/>
          <w:sz w:val="24"/>
          <w:szCs w:val="24"/>
        </w:rPr>
        <w:t>4</w:t>
      </w:r>
      <w:r w:rsidRPr="00E20532" w:rsidR="00CB7F65">
        <w:rPr>
          <w:rFonts w:ascii="Times New Roman" w:hAnsi="Times New Roman"/>
          <w:snapToGrid/>
          <w:sz w:val="24"/>
          <w:szCs w:val="24"/>
        </w:rPr>
        <w:t>5</w:t>
      </w:r>
      <w:r w:rsidRPr="00E20532" w:rsidR="00A206AC">
        <w:rPr>
          <w:rFonts w:ascii="Times New Roman" w:hAnsi="Times New Roman"/>
          <w:snapToGrid/>
          <w:sz w:val="24"/>
          <w:szCs w:val="24"/>
        </w:rPr>
        <w:t>.</w:t>
      </w:r>
      <w:r w:rsidRPr="00E20532" w:rsidR="00EC26A5">
        <w:rPr>
          <w:rFonts w:ascii="Times New Roman" w:hAnsi="Times New Roman"/>
          <w:sz w:val="24"/>
          <w:szCs w:val="24"/>
        </w:rPr>
        <w:t xml:space="preserve"> </w:t>
      </w:r>
    </w:p>
    <w:p w:rsidR="00D60543" w:rsidRPr="00E20532" w:rsidP="00DE529D" w14:paraId="5C21990D" w14:textId="77777777">
      <w:pPr>
        <w:widowControl/>
        <w:ind w:left="360"/>
        <w:rPr>
          <w:rFonts w:ascii="Times New Roman" w:hAnsi="Times New Roman"/>
          <w:snapToGrid/>
          <w:sz w:val="24"/>
          <w:szCs w:val="24"/>
        </w:rPr>
      </w:pPr>
    </w:p>
    <w:p w:rsidR="00D60543" w:rsidRPr="00E20532" w:rsidP="00DE529D" w14:paraId="0FF96C34" w14:textId="77777777">
      <w:pPr>
        <w:widowControl/>
        <w:ind w:left="360"/>
        <w:rPr>
          <w:rFonts w:ascii="Times New Roman" w:hAnsi="Times New Roman"/>
          <w:snapToGrid/>
          <w:sz w:val="24"/>
          <w:szCs w:val="24"/>
        </w:rPr>
      </w:pPr>
    </w:p>
    <w:p w:rsidR="00D60543" w:rsidRPr="00E20532" w:rsidP="00075889" w14:paraId="6EB8D09E"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Estimates of Other Total Annual Cost Burden to Respondents and Record Keepers </w:t>
      </w:r>
    </w:p>
    <w:p w:rsidR="00DC60C9" w:rsidRPr="00E20532" w:rsidP="00DC60C9" w14:paraId="43283369" w14:textId="77777777">
      <w:pPr>
        <w:widowControl/>
        <w:ind w:left="360"/>
        <w:rPr>
          <w:rFonts w:ascii="Times New Roman" w:hAnsi="Times New Roman"/>
          <w:snapToGrid/>
          <w:sz w:val="24"/>
          <w:szCs w:val="24"/>
        </w:rPr>
      </w:pPr>
      <w:r w:rsidRPr="00E20532">
        <w:rPr>
          <w:rFonts w:ascii="Times New Roman" w:hAnsi="Times New Roman"/>
          <w:snapToGrid/>
          <w:sz w:val="24"/>
          <w:szCs w:val="24"/>
        </w:rPr>
        <w:t>There are no direct monetary costs to respondents other than their time to complete the forms.</w:t>
      </w:r>
    </w:p>
    <w:p w:rsidR="00D60543" w:rsidRPr="00E20532" w:rsidP="00DE529D" w14:paraId="78492047" w14:textId="77777777">
      <w:pPr>
        <w:widowControl/>
        <w:ind w:left="360"/>
        <w:rPr>
          <w:rFonts w:ascii="Times New Roman" w:hAnsi="Times New Roman"/>
          <w:snapToGrid/>
          <w:sz w:val="24"/>
          <w:szCs w:val="24"/>
        </w:rPr>
      </w:pPr>
    </w:p>
    <w:p w:rsidR="00D60543" w:rsidRPr="00E20532" w:rsidP="00DE529D" w14:paraId="28683B88" w14:textId="77777777">
      <w:pPr>
        <w:widowControl/>
        <w:ind w:left="360"/>
        <w:rPr>
          <w:rFonts w:ascii="Times New Roman" w:hAnsi="Times New Roman"/>
          <w:snapToGrid/>
          <w:sz w:val="24"/>
          <w:szCs w:val="24"/>
        </w:rPr>
      </w:pPr>
    </w:p>
    <w:p w:rsidR="002C3C4F" w:rsidRPr="00E20532" w:rsidP="00817E2B" w14:paraId="41C08E13"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Annualized Cost to the Federal Government </w:t>
      </w:r>
    </w:p>
    <w:p w:rsidR="007D1298" w:rsidRPr="008F4242" w:rsidP="008F4242" w14:paraId="7E61CC87" w14:textId="671681DC">
      <w:pPr>
        <w:widowControl/>
        <w:spacing w:after="120"/>
        <w:ind w:left="360"/>
        <w:rPr>
          <w:rFonts w:ascii="Times New Roman" w:hAnsi="Times New Roman"/>
          <w:bCs/>
          <w:snapToGrid/>
          <w:sz w:val="24"/>
          <w:szCs w:val="24"/>
        </w:rPr>
      </w:pPr>
      <w:r w:rsidRPr="00E20532">
        <w:rPr>
          <w:rFonts w:ascii="Times New Roman" w:hAnsi="Times New Roman"/>
          <w:bCs/>
          <w:snapToGrid/>
          <w:sz w:val="24"/>
          <w:szCs w:val="24"/>
        </w:rPr>
        <w:t>The estimated annual cost to the federal government is $</w:t>
      </w:r>
      <w:r w:rsidRPr="00E20532" w:rsidR="0001435C">
        <w:rPr>
          <w:rFonts w:ascii="Times New Roman" w:hAnsi="Times New Roman"/>
          <w:bCs/>
          <w:snapToGrid/>
          <w:sz w:val="24"/>
          <w:szCs w:val="24"/>
        </w:rPr>
        <w:t>7,447.80.</w:t>
      </w:r>
    </w:p>
    <w:p w:rsidR="0021229E" w:rsidRPr="00E20532" w:rsidP="0021229E" w14:paraId="13173530" w14:textId="16354EB6">
      <w:pPr>
        <w:widowControl/>
        <w:ind w:left="360"/>
        <w:rPr>
          <w:rFonts w:ascii="Times New Roman" w:hAnsi="Times New Roman"/>
          <w:snapToGrid/>
          <w:sz w:val="24"/>
          <w:szCs w:val="24"/>
        </w:rPr>
      </w:pPr>
      <w:bookmarkStart w:id="0" w:name="_Hlk115871386"/>
      <w:r w:rsidRPr="00E20532">
        <w:rPr>
          <w:rFonts w:ascii="Times New Roman" w:hAnsi="Times New Roman"/>
          <w:snapToGrid/>
          <w:sz w:val="24"/>
          <w:szCs w:val="24"/>
        </w:rPr>
        <w:t>Grant recipient p</w:t>
      </w:r>
      <w:r w:rsidRPr="00E20532" w:rsidR="009F4364">
        <w:rPr>
          <w:rFonts w:ascii="Times New Roman" w:hAnsi="Times New Roman"/>
          <w:snapToGrid/>
          <w:sz w:val="24"/>
          <w:szCs w:val="24"/>
        </w:rPr>
        <w:t>erformance</w:t>
      </w:r>
      <w:r w:rsidRPr="00E20532">
        <w:rPr>
          <w:rFonts w:ascii="Times New Roman" w:hAnsi="Times New Roman"/>
          <w:snapToGrid/>
          <w:sz w:val="24"/>
          <w:szCs w:val="24"/>
        </w:rPr>
        <w:t xml:space="preserve"> progress</w:t>
      </w:r>
      <w:r w:rsidRPr="00E20532" w:rsidR="009F4364">
        <w:rPr>
          <w:rFonts w:ascii="Times New Roman" w:hAnsi="Times New Roman"/>
          <w:snapToGrid/>
          <w:sz w:val="24"/>
          <w:szCs w:val="24"/>
        </w:rPr>
        <w:t xml:space="preserve"> reports are </w:t>
      </w:r>
      <w:r w:rsidRPr="00E20532" w:rsidR="00CA66BD">
        <w:rPr>
          <w:rFonts w:ascii="Times New Roman" w:hAnsi="Times New Roman"/>
          <w:snapToGrid/>
          <w:sz w:val="24"/>
          <w:szCs w:val="24"/>
        </w:rPr>
        <w:t>reviewed by salaried staff</w:t>
      </w:r>
      <w:r w:rsidRPr="00E20532">
        <w:rPr>
          <w:rFonts w:ascii="Times New Roman" w:hAnsi="Times New Roman"/>
          <w:snapToGrid/>
          <w:sz w:val="24"/>
          <w:szCs w:val="24"/>
        </w:rPr>
        <w:t xml:space="preserve"> who assess program performance as a regular part of their work.</w:t>
      </w:r>
      <w:r w:rsidRPr="00E20532" w:rsidR="00F51062">
        <w:rPr>
          <w:rFonts w:ascii="Times New Roman" w:hAnsi="Times New Roman"/>
          <w:snapToGrid/>
          <w:sz w:val="24"/>
          <w:szCs w:val="24"/>
        </w:rPr>
        <w:t xml:space="preserve"> OTIP</w:t>
      </w:r>
      <w:r w:rsidRPr="00E20532">
        <w:rPr>
          <w:rFonts w:ascii="Times New Roman" w:hAnsi="Times New Roman"/>
          <w:snapToGrid/>
          <w:sz w:val="24"/>
          <w:szCs w:val="24"/>
        </w:rPr>
        <w:t xml:space="preserve"> anticipates that the review of the information reported by the </w:t>
      </w:r>
      <w:r w:rsidRPr="00E20532" w:rsidR="00F51062">
        <w:rPr>
          <w:rFonts w:ascii="Times New Roman" w:hAnsi="Times New Roman"/>
          <w:snapToGrid/>
          <w:sz w:val="24"/>
          <w:szCs w:val="24"/>
        </w:rPr>
        <w:t>grant recipients</w:t>
      </w:r>
      <w:r w:rsidRPr="00E20532">
        <w:rPr>
          <w:rFonts w:ascii="Times New Roman" w:hAnsi="Times New Roman"/>
          <w:snapToGrid/>
          <w:sz w:val="24"/>
          <w:szCs w:val="24"/>
        </w:rPr>
        <w:t xml:space="preserve"> will cost $</w:t>
      </w:r>
      <w:r w:rsidRPr="00E20532" w:rsidR="00F70772">
        <w:rPr>
          <w:rFonts w:ascii="Times New Roman" w:hAnsi="Times New Roman"/>
          <w:snapToGrid/>
          <w:sz w:val="24"/>
          <w:szCs w:val="24"/>
        </w:rPr>
        <w:t>5</w:t>
      </w:r>
      <w:r w:rsidRPr="00E20532" w:rsidR="00B85412">
        <w:rPr>
          <w:rFonts w:ascii="Times New Roman" w:hAnsi="Times New Roman"/>
          <w:snapToGrid/>
          <w:sz w:val="24"/>
          <w:szCs w:val="24"/>
        </w:rPr>
        <w:t>4.01</w:t>
      </w:r>
      <w:r w:rsidRPr="00E20532" w:rsidR="00F70772">
        <w:rPr>
          <w:rFonts w:ascii="Times New Roman" w:hAnsi="Times New Roman"/>
          <w:snapToGrid/>
          <w:sz w:val="24"/>
          <w:szCs w:val="24"/>
        </w:rPr>
        <w:t xml:space="preserve"> </w:t>
      </w:r>
      <w:r w:rsidRPr="00E20532">
        <w:rPr>
          <w:rFonts w:ascii="Times New Roman" w:hAnsi="Times New Roman"/>
          <w:snapToGrid/>
          <w:sz w:val="24"/>
          <w:szCs w:val="24"/>
        </w:rPr>
        <w:t>per hour (job code 15-2041 and wage data from May 20</w:t>
      </w:r>
      <w:r w:rsidRPr="00E20532" w:rsidR="00F51062">
        <w:rPr>
          <w:rFonts w:ascii="Times New Roman" w:hAnsi="Times New Roman"/>
          <w:snapToGrid/>
          <w:sz w:val="24"/>
          <w:szCs w:val="24"/>
        </w:rPr>
        <w:t>2</w:t>
      </w:r>
      <w:r w:rsidRPr="00E20532" w:rsidR="00AA6E6D">
        <w:rPr>
          <w:rFonts w:ascii="Times New Roman" w:hAnsi="Times New Roman"/>
          <w:snapToGrid/>
          <w:sz w:val="24"/>
          <w:szCs w:val="24"/>
        </w:rPr>
        <w:t>4</w:t>
      </w:r>
      <w:r w:rsidRPr="00E20532" w:rsidR="00F51062">
        <w:rPr>
          <w:rFonts w:ascii="Times New Roman" w:hAnsi="Times New Roman"/>
          <w:snapToGrid/>
          <w:sz w:val="24"/>
          <w:szCs w:val="24"/>
        </w:rPr>
        <w:t>)</w:t>
      </w:r>
      <w:r w:rsidRPr="00E20532">
        <w:rPr>
          <w:rFonts w:ascii="Times New Roman" w:hAnsi="Times New Roman"/>
          <w:snapToGrid/>
          <w:sz w:val="24"/>
          <w:szCs w:val="24"/>
        </w:rPr>
        <w:t xml:space="preserve"> and take 1</w:t>
      </w:r>
      <w:r w:rsidRPr="00E20532" w:rsidR="00F51062">
        <w:rPr>
          <w:rFonts w:ascii="Times New Roman" w:hAnsi="Times New Roman"/>
          <w:snapToGrid/>
          <w:sz w:val="24"/>
          <w:szCs w:val="24"/>
        </w:rPr>
        <w:t>00</w:t>
      </w:r>
      <w:r w:rsidRPr="00E20532">
        <w:rPr>
          <w:rFonts w:ascii="Times New Roman" w:hAnsi="Times New Roman"/>
          <w:snapToGrid/>
          <w:sz w:val="24"/>
          <w:szCs w:val="24"/>
        </w:rPr>
        <w:t xml:space="preserve"> hours annually costing $</w:t>
      </w:r>
      <w:r w:rsidRPr="00E20532" w:rsidR="00F24644">
        <w:rPr>
          <w:rFonts w:ascii="Times New Roman" w:hAnsi="Times New Roman"/>
          <w:snapToGrid/>
          <w:sz w:val="24"/>
          <w:szCs w:val="24"/>
        </w:rPr>
        <w:t xml:space="preserve">5,401.00 </w:t>
      </w:r>
      <w:r w:rsidRPr="00E20532">
        <w:rPr>
          <w:rFonts w:ascii="Times New Roman" w:hAnsi="Times New Roman"/>
          <w:snapToGrid/>
          <w:sz w:val="24"/>
          <w:szCs w:val="24"/>
        </w:rPr>
        <w:t>annually. This includes the time it takes for the data to be cleaned, organized, interpreted, and summarized into usable information. An additional 40 hours will be spent annually by the grant officer to review and discuss the submissions with the grant</w:t>
      </w:r>
      <w:r w:rsidRPr="00E20532" w:rsidR="00F51062">
        <w:rPr>
          <w:rFonts w:ascii="Times New Roman" w:hAnsi="Times New Roman"/>
          <w:snapToGrid/>
          <w:sz w:val="24"/>
          <w:szCs w:val="24"/>
        </w:rPr>
        <w:t xml:space="preserve"> recipient </w:t>
      </w:r>
      <w:r w:rsidRPr="00E20532">
        <w:rPr>
          <w:rFonts w:ascii="Times New Roman" w:hAnsi="Times New Roman"/>
          <w:snapToGrid/>
          <w:sz w:val="24"/>
          <w:szCs w:val="24"/>
        </w:rPr>
        <w:t>at $</w:t>
      </w:r>
      <w:r w:rsidRPr="00E20532" w:rsidR="00F24644">
        <w:rPr>
          <w:rFonts w:ascii="Times New Roman" w:hAnsi="Times New Roman"/>
          <w:snapToGrid/>
          <w:sz w:val="24"/>
          <w:szCs w:val="24"/>
        </w:rPr>
        <w:t>51.17</w:t>
      </w:r>
      <w:r w:rsidRPr="00E20532" w:rsidR="00F51062">
        <w:rPr>
          <w:rFonts w:ascii="Times New Roman" w:hAnsi="Times New Roman"/>
          <w:snapToGrid/>
          <w:sz w:val="24"/>
          <w:szCs w:val="24"/>
        </w:rPr>
        <w:t xml:space="preserve"> </w:t>
      </w:r>
      <w:r w:rsidRPr="00E20532">
        <w:rPr>
          <w:rFonts w:ascii="Times New Roman" w:hAnsi="Times New Roman"/>
          <w:snapToGrid/>
          <w:sz w:val="24"/>
          <w:szCs w:val="24"/>
        </w:rPr>
        <w:t>per hour (job code 19-3099 and wage data from May 20</w:t>
      </w:r>
      <w:r w:rsidRPr="00E20532" w:rsidR="00F51062">
        <w:rPr>
          <w:rFonts w:ascii="Times New Roman" w:hAnsi="Times New Roman"/>
          <w:snapToGrid/>
          <w:sz w:val="24"/>
          <w:szCs w:val="24"/>
        </w:rPr>
        <w:t>2</w:t>
      </w:r>
      <w:r w:rsidRPr="00E20532" w:rsidR="00F24644">
        <w:rPr>
          <w:rFonts w:ascii="Times New Roman" w:hAnsi="Times New Roman"/>
          <w:snapToGrid/>
          <w:sz w:val="24"/>
          <w:szCs w:val="24"/>
        </w:rPr>
        <w:t>4</w:t>
      </w:r>
      <w:r w:rsidRPr="00E20532" w:rsidR="00F51062">
        <w:rPr>
          <w:rFonts w:ascii="Times New Roman" w:hAnsi="Times New Roman"/>
          <w:snapToGrid/>
          <w:sz w:val="24"/>
          <w:szCs w:val="24"/>
        </w:rPr>
        <w:t>)</w:t>
      </w:r>
      <w:r w:rsidRPr="00E20532">
        <w:rPr>
          <w:rFonts w:ascii="Times New Roman" w:hAnsi="Times New Roman"/>
          <w:snapToGrid/>
          <w:sz w:val="24"/>
          <w:szCs w:val="24"/>
        </w:rPr>
        <w:t xml:space="preserve"> for an annual total of $</w:t>
      </w:r>
      <w:r w:rsidRPr="00E20532" w:rsidR="00F23DDE">
        <w:rPr>
          <w:rFonts w:ascii="Times New Roman" w:hAnsi="Times New Roman"/>
          <w:snapToGrid/>
          <w:sz w:val="24"/>
          <w:szCs w:val="24"/>
        </w:rPr>
        <w:t>2,046.80</w:t>
      </w:r>
      <w:r w:rsidRPr="00E20532">
        <w:rPr>
          <w:rFonts w:ascii="Times New Roman" w:hAnsi="Times New Roman"/>
          <w:snapToGrid/>
          <w:sz w:val="24"/>
          <w:szCs w:val="24"/>
        </w:rPr>
        <w:t xml:space="preserve">.  </w:t>
      </w:r>
    </w:p>
    <w:bookmarkEnd w:id="0"/>
    <w:p w:rsidR="00405C10" w:rsidRPr="00E20532" w:rsidP="00DE529D" w14:paraId="7C603472" w14:textId="77777777">
      <w:pPr>
        <w:widowControl/>
        <w:ind w:left="360"/>
        <w:rPr>
          <w:rFonts w:ascii="Times New Roman" w:hAnsi="Times New Roman"/>
          <w:snapToGrid/>
          <w:sz w:val="24"/>
          <w:szCs w:val="24"/>
        </w:rPr>
      </w:pPr>
    </w:p>
    <w:p w:rsidR="00DE529D" w:rsidRPr="00E20532" w:rsidP="00DE529D" w14:paraId="11C8FA98" w14:textId="77777777">
      <w:pPr>
        <w:widowControl/>
        <w:ind w:left="360"/>
        <w:rPr>
          <w:rFonts w:ascii="Times New Roman" w:hAnsi="Times New Roman"/>
          <w:snapToGrid/>
          <w:sz w:val="24"/>
          <w:szCs w:val="24"/>
        </w:rPr>
      </w:pPr>
    </w:p>
    <w:p w:rsidR="002C3C4F" w:rsidRPr="00E20532" w:rsidP="00817E2B" w14:paraId="66425263"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Explanation for Program Changes or Adjustments </w:t>
      </w:r>
    </w:p>
    <w:p w:rsidR="00496F25" w:rsidRPr="00E20532" w:rsidP="00496F25" w14:paraId="2AC19A7D" w14:textId="385B157C">
      <w:pPr>
        <w:ind w:left="360"/>
        <w:rPr>
          <w:rFonts w:ascii="Times New Roman" w:hAnsi="Times New Roman"/>
          <w:snapToGrid/>
          <w:sz w:val="24"/>
          <w:szCs w:val="24"/>
        </w:rPr>
      </w:pPr>
      <w:r w:rsidRPr="00E20532">
        <w:rPr>
          <w:rFonts w:ascii="Times New Roman" w:hAnsi="Times New Roman"/>
          <w:snapToGrid/>
          <w:sz w:val="24"/>
          <w:szCs w:val="24"/>
        </w:rPr>
        <w:t xml:space="preserve">This collection captures information on DVHT </w:t>
      </w:r>
      <w:r w:rsidRPr="00E20532" w:rsidR="00DA425A">
        <w:rPr>
          <w:rFonts w:ascii="Times New Roman" w:hAnsi="Times New Roman"/>
          <w:snapToGrid/>
          <w:sz w:val="24"/>
          <w:szCs w:val="24"/>
        </w:rPr>
        <w:t xml:space="preserve">client </w:t>
      </w:r>
      <w:r w:rsidRPr="00E20532">
        <w:rPr>
          <w:rFonts w:ascii="Times New Roman" w:hAnsi="Times New Roman"/>
          <w:snapToGrid/>
          <w:sz w:val="24"/>
          <w:szCs w:val="24"/>
        </w:rPr>
        <w:t xml:space="preserve">demographics (e.g., age, </w:t>
      </w:r>
      <w:r w:rsidRPr="00E20532" w:rsidR="006F6161">
        <w:rPr>
          <w:rFonts w:ascii="Times New Roman" w:hAnsi="Times New Roman"/>
          <w:snapToGrid/>
          <w:sz w:val="24"/>
          <w:szCs w:val="24"/>
        </w:rPr>
        <w:t>sex</w:t>
      </w:r>
      <w:r w:rsidRPr="00E20532">
        <w:rPr>
          <w:rFonts w:ascii="Times New Roman" w:hAnsi="Times New Roman"/>
          <w:snapToGrid/>
          <w:sz w:val="24"/>
          <w:szCs w:val="24"/>
        </w:rPr>
        <w:t xml:space="preserve">, race/ethnicity), type of trafficking experienced (sex, labor, or both), types of services and benefits provided, along with aggregate information on outreach and public awareness activities conducted and subrecipients enrolled. </w:t>
      </w:r>
      <w:r w:rsidRPr="00E20532" w:rsidR="00016042">
        <w:rPr>
          <w:rFonts w:ascii="Times New Roman" w:hAnsi="Times New Roman"/>
          <w:snapToGrid/>
          <w:sz w:val="24"/>
          <w:szCs w:val="24"/>
        </w:rPr>
        <w:t xml:space="preserve">Minor, </w:t>
      </w:r>
      <w:r w:rsidRPr="00E20532" w:rsidR="00016042">
        <w:rPr>
          <w:rFonts w:ascii="Times New Roman" w:hAnsi="Times New Roman"/>
          <w:snapToGrid/>
          <w:sz w:val="24"/>
          <w:szCs w:val="24"/>
        </w:rPr>
        <w:t>nonsubstantive</w:t>
      </w:r>
      <w:r w:rsidRPr="00E20532" w:rsidR="00016042">
        <w:rPr>
          <w:rFonts w:ascii="Times New Roman" w:hAnsi="Times New Roman"/>
          <w:snapToGrid/>
          <w:sz w:val="24"/>
          <w:szCs w:val="24"/>
        </w:rPr>
        <w:t xml:space="preserve"> updates are proposed to performance indicators with this renewal.</w:t>
      </w:r>
    </w:p>
    <w:p w:rsidR="00496F25" w:rsidRPr="00E20532" w:rsidP="00496F25" w14:paraId="60507A10" w14:textId="77777777">
      <w:pPr>
        <w:widowControl/>
        <w:tabs>
          <w:tab w:val="num" w:pos="360"/>
        </w:tabs>
        <w:ind w:left="360"/>
        <w:rPr>
          <w:rFonts w:ascii="Times New Roman" w:hAnsi="Times New Roman"/>
          <w:snapToGrid/>
          <w:sz w:val="24"/>
          <w:szCs w:val="24"/>
        </w:rPr>
      </w:pPr>
    </w:p>
    <w:p w:rsidR="00496F25" w:rsidRPr="00E20532" w:rsidP="00496F25" w14:paraId="0A67A1B1" w14:textId="6DD98394">
      <w:pPr>
        <w:widowControl/>
        <w:tabs>
          <w:tab w:val="num" w:pos="360"/>
        </w:tabs>
        <w:ind w:left="360"/>
        <w:rPr>
          <w:rFonts w:ascii="Times New Roman" w:hAnsi="Times New Roman"/>
          <w:snapToGrid/>
          <w:sz w:val="24"/>
          <w:szCs w:val="24"/>
        </w:rPr>
      </w:pPr>
      <w:r w:rsidRPr="00E20532">
        <w:rPr>
          <w:rFonts w:ascii="Times New Roman" w:hAnsi="Times New Roman"/>
          <w:snapToGrid/>
          <w:sz w:val="24"/>
          <w:szCs w:val="24"/>
        </w:rPr>
        <w:t xml:space="preserve">The revisions made to this collection, as summarized in full below, </w:t>
      </w:r>
      <w:r w:rsidRPr="00E20532" w:rsidR="00016042">
        <w:rPr>
          <w:rFonts w:ascii="Times New Roman" w:hAnsi="Times New Roman"/>
          <w:snapToGrid/>
          <w:sz w:val="24"/>
          <w:szCs w:val="24"/>
        </w:rPr>
        <w:t xml:space="preserve">simplify response options and to bring the collection into alignment with ATIMS. Certain response options that do not pertain to OTIP’s domestic victim service programs were removed (e.g. Refugee Cash Assistance, Refugee Medical Assistance, Refugee Social Services). </w:t>
      </w:r>
    </w:p>
    <w:p w:rsidR="00A00021" w:rsidRPr="00E20532" w:rsidP="00496F25" w14:paraId="09E07E46" w14:textId="77777777">
      <w:pPr>
        <w:widowControl/>
        <w:tabs>
          <w:tab w:val="num" w:pos="360"/>
        </w:tabs>
        <w:ind w:left="360"/>
        <w:rPr>
          <w:rFonts w:ascii="Times New Roman" w:hAnsi="Times New Roman"/>
          <w:snapToGrid/>
          <w:sz w:val="24"/>
          <w:szCs w:val="24"/>
        </w:rPr>
      </w:pPr>
    </w:p>
    <w:p w:rsidR="00496F25" w:rsidRPr="00E20532" w:rsidP="008F4242" w14:paraId="1523B89A" w14:textId="77777777">
      <w:pPr>
        <w:widowControl/>
        <w:tabs>
          <w:tab w:val="num" w:pos="360"/>
        </w:tabs>
        <w:spacing w:after="60"/>
        <w:ind w:left="360"/>
        <w:rPr>
          <w:rFonts w:ascii="Times New Roman" w:hAnsi="Times New Roman"/>
          <w:b/>
          <w:i/>
          <w:iCs/>
          <w:snapToGrid/>
          <w:sz w:val="24"/>
          <w:szCs w:val="24"/>
        </w:rPr>
      </w:pPr>
      <w:r w:rsidRPr="00E20532">
        <w:rPr>
          <w:rFonts w:ascii="Times New Roman" w:hAnsi="Times New Roman"/>
          <w:b/>
          <w:i/>
          <w:iCs/>
          <w:snapToGrid/>
          <w:sz w:val="24"/>
          <w:szCs w:val="24"/>
        </w:rPr>
        <w:t>Overview of Revisions</w:t>
      </w:r>
    </w:p>
    <w:p w:rsidR="00695B79" w:rsidRPr="00E20532" w:rsidP="008F4242" w14:paraId="45151482" w14:textId="77777777">
      <w:pPr>
        <w:ind w:left="360"/>
        <w:rPr>
          <w:rFonts w:ascii="Times New Roman" w:eastAsia="Calibri" w:hAnsi="Times New Roman"/>
          <w:i/>
          <w:iCs/>
          <w:snapToGrid/>
          <w:sz w:val="24"/>
          <w:szCs w:val="24"/>
        </w:rPr>
      </w:pPr>
      <w:r w:rsidRPr="00E20532">
        <w:rPr>
          <w:rFonts w:ascii="Times New Roman" w:eastAsia="Calibri" w:hAnsi="Times New Roman"/>
          <w:i/>
          <w:iCs/>
          <w:snapToGrid/>
          <w:sz w:val="24"/>
          <w:szCs w:val="24"/>
        </w:rPr>
        <w:t>Indicators Removed</w:t>
      </w:r>
    </w:p>
    <w:p w:rsidR="00695B79" w:rsidRPr="00E20532" w:rsidP="008F4242" w14:paraId="54C09146" w14:textId="77777777">
      <w:pPr>
        <w:numPr>
          <w:ilvl w:val="0"/>
          <w:numId w:val="37"/>
        </w:numPr>
        <w:ind w:left="1080"/>
        <w:rPr>
          <w:rFonts w:ascii="Times New Roman" w:eastAsia="Calibri" w:hAnsi="Times New Roman"/>
          <w:i/>
          <w:iCs/>
          <w:snapToGrid/>
          <w:sz w:val="24"/>
          <w:szCs w:val="24"/>
        </w:rPr>
      </w:pPr>
      <w:r w:rsidRPr="00E20532">
        <w:rPr>
          <w:rFonts w:ascii="Times New Roman" w:eastAsia="Calibri" w:hAnsi="Times New Roman"/>
          <w:snapToGrid/>
          <w:sz w:val="24"/>
          <w:szCs w:val="24"/>
        </w:rPr>
        <w:t>Client Characteristics and Program Entry Form</w:t>
      </w:r>
    </w:p>
    <w:p w:rsidR="00695B79" w:rsidRPr="00E20532" w:rsidP="008F4242" w14:paraId="7A92004B" w14:textId="77777777">
      <w:pPr>
        <w:numPr>
          <w:ilvl w:val="1"/>
          <w:numId w:val="37"/>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Grant Eligibility Status: Pre-Certified Foreign National, Certified Foreign National response options</w:t>
      </w:r>
    </w:p>
    <w:p w:rsidR="00695B79" w:rsidRPr="00E20532" w:rsidP="008F4242" w14:paraId="4E224398" w14:textId="77777777">
      <w:pPr>
        <w:numPr>
          <w:ilvl w:val="0"/>
          <w:numId w:val="37"/>
        </w:numPr>
        <w:ind w:left="1080"/>
        <w:rPr>
          <w:rFonts w:ascii="Times New Roman" w:eastAsia="Calibri" w:hAnsi="Times New Roman"/>
          <w:i/>
          <w:iCs/>
          <w:snapToGrid/>
          <w:sz w:val="24"/>
          <w:szCs w:val="24"/>
        </w:rPr>
      </w:pPr>
      <w:r w:rsidRPr="00E20532">
        <w:rPr>
          <w:rFonts w:ascii="Times New Roman" w:eastAsia="Calibri" w:hAnsi="Times New Roman"/>
          <w:snapToGrid/>
          <w:sz w:val="24"/>
          <w:szCs w:val="24"/>
        </w:rPr>
        <w:t>Client Service Use and Delivery Form</w:t>
      </w:r>
    </w:p>
    <w:p w:rsidR="00695B79" w:rsidRPr="00E20532" w:rsidP="008F4242" w14:paraId="1387EBEC" w14:textId="77777777">
      <w:pPr>
        <w:numPr>
          <w:ilvl w:val="1"/>
          <w:numId w:val="37"/>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Benefits Received: Refugee Cash Assistance, Refugee Medical Assistance, Refugee Social Services, Section 8/Permanent Housing Assistance, SNAP (Food Stamps), WIC, and Unknown response options</w:t>
      </w:r>
    </w:p>
    <w:p w:rsidR="00695B79" w:rsidRPr="00E20532" w:rsidP="008F4242" w14:paraId="60727E12" w14:textId="77777777">
      <w:pPr>
        <w:numPr>
          <w:ilvl w:val="0"/>
          <w:numId w:val="37"/>
        </w:numPr>
        <w:ind w:left="1080"/>
        <w:rPr>
          <w:rFonts w:ascii="Times New Roman" w:eastAsia="Calibri" w:hAnsi="Times New Roman"/>
          <w:i/>
          <w:iCs/>
          <w:snapToGrid/>
          <w:sz w:val="24"/>
          <w:szCs w:val="24"/>
        </w:rPr>
      </w:pPr>
      <w:r w:rsidRPr="00E20532">
        <w:rPr>
          <w:rFonts w:ascii="Times New Roman" w:eastAsia="Calibri" w:hAnsi="Times New Roman"/>
          <w:snapToGrid/>
          <w:sz w:val="24"/>
          <w:szCs w:val="24"/>
        </w:rPr>
        <w:t>Client Outreach Form</w:t>
      </w:r>
    </w:p>
    <w:p w:rsidR="00695B79" w:rsidRPr="00E20532" w:rsidP="008F4242" w14:paraId="235B615E" w14:textId="77777777">
      <w:pPr>
        <w:numPr>
          <w:ilvl w:val="1"/>
          <w:numId w:val="37"/>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Target Population(s) data element</w:t>
      </w:r>
    </w:p>
    <w:p w:rsidR="00695B79" w:rsidRPr="00E20532" w:rsidP="008F4242" w14:paraId="03B30B0D" w14:textId="77777777">
      <w:pPr>
        <w:spacing w:before="240"/>
        <w:ind w:left="360"/>
        <w:rPr>
          <w:rFonts w:ascii="Times New Roman" w:eastAsia="Calibri" w:hAnsi="Times New Roman"/>
          <w:i/>
          <w:iCs/>
          <w:snapToGrid/>
          <w:sz w:val="24"/>
          <w:szCs w:val="24"/>
        </w:rPr>
      </w:pPr>
      <w:r w:rsidRPr="00E20532">
        <w:rPr>
          <w:rFonts w:ascii="Times New Roman" w:eastAsia="Calibri" w:hAnsi="Times New Roman"/>
          <w:i/>
          <w:iCs/>
          <w:snapToGrid/>
          <w:sz w:val="24"/>
          <w:szCs w:val="24"/>
        </w:rPr>
        <w:t>Indicators Renamed for Clarity</w:t>
      </w:r>
    </w:p>
    <w:p w:rsidR="00695B79" w:rsidRPr="00E20532" w:rsidP="008F4242" w14:paraId="06BB922C" w14:textId="77777777">
      <w:pPr>
        <w:numPr>
          <w:ilvl w:val="0"/>
          <w:numId w:val="38"/>
        </w:numPr>
        <w:ind w:left="1080"/>
        <w:rPr>
          <w:rFonts w:ascii="Times New Roman" w:eastAsia="Calibri" w:hAnsi="Times New Roman"/>
          <w:i/>
          <w:iCs/>
          <w:snapToGrid/>
          <w:sz w:val="24"/>
          <w:szCs w:val="24"/>
        </w:rPr>
      </w:pPr>
      <w:r w:rsidRPr="00E20532">
        <w:rPr>
          <w:rFonts w:ascii="Times New Roman" w:eastAsia="Calibri" w:hAnsi="Times New Roman"/>
          <w:snapToGrid/>
          <w:sz w:val="24"/>
          <w:szCs w:val="24"/>
        </w:rPr>
        <w:t>Client Characteristics and Program Entry Form</w:t>
      </w:r>
    </w:p>
    <w:p w:rsidR="00695B79" w:rsidRPr="00E20532" w:rsidP="008F4242" w14:paraId="64E3480C" w14:textId="77777777">
      <w:pPr>
        <w:numPr>
          <w:ilvl w:val="1"/>
          <w:numId w:val="38"/>
        </w:numPr>
        <w:ind w:left="1800"/>
        <w:rPr>
          <w:rFonts w:ascii="Times New Roman" w:eastAsia="Calibri" w:hAnsi="Times New Roman"/>
          <w:i/>
          <w:iCs/>
          <w:snapToGrid/>
          <w:sz w:val="24"/>
          <w:szCs w:val="24"/>
        </w:rPr>
      </w:pPr>
      <w:r w:rsidRPr="00E20532">
        <w:rPr>
          <w:rFonts w:ascii="Times New Roman" w:hAnsi="Times New Roman"/>
          <w:snapToGrid/>
          <w:sz w:val="24"/>
          <w:szCs w:val="24"/>
        </w:rPr>
        <w:t>Referral Source: District Attorney/State's Attorney/Victim Assistance response option changed to District Attorney/State's Attorney/Victim Services</w:t>
      </w:r>
    </w:p>
    <w:p w:rsidR="00695B79" w:rsidRPr="00E20532" w:rsidP="008F4242" w14:paraId="7E4FD8AF"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Country of Origin data element changed to Location of Origin</w:t>
      </w:r>
    </w:p>
    <w:p w:rsidR="00695B79" w:rsidRPr="00E20532" w:rsidP="008F4242" w14:paraId="5838BA18" w14:textId="77777777">
      <w:pPr>
        <w:numPr>
          <w:ilvl w:val="0"/>
          <w:numId w:val="38"/>
        </w:numPr>
        <w:ind w:left="1080"/>
        <w:rPr>
          <w:rFonts w:ascii="Times New Roman" w:eastAsia="Calibri" w:hAnsi="Times New Roman"/>
          <w:i/>
          <w:iCs/>
          <w:snapToGrid/>
          <w:sz w:val="24"/>
          <w:szCs w:val="24"/>
        </w:rPr>
      </w:pPr>
      <w:r w:rsidRPr="00E20532">
        <w:rPr>
          <w:rFonts w:ascii="Times New Roman" w:eastAsia="Calibri" w:hAnsi="Times New Roman"/>
          <w:snapToGrid/>
          <w:sz w:val="24"/>
          <w:szCs w:val="24"/>
        </w:rPr>
        <w:t>Client Service Use and Delivery Form</w:t>
      </w:r>
    </w:p>
    <w:p w:rsidR="00695B79" w:rsidRPr="00E20532" w:rsidP="008F4242" w14:paraId="134802C3"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Services Received: Peer-to-Peer Support/Mentoring response option changed to Peer Support/Mentoring</w:t>
      </w:r>
    </w:p>
    <w:p w:rsidR="00695B79" w:rsidRPr="00E20532" w:rsidP="008F4242" w14:paraId="4C9EB6B9" w14:textId="77777777">
      <w:pPr>
        <w:numPr>
          <w:ilvl w:val="0"/>
          <w:numId w:val="38"/>
        </w:numPr>
        <w:ind w:left="1080"/>
        <w:rPr>
          <w:rFonts w:ascii="Times New Roman" w:eastAsia="Calibri" w:hAnsi="Times New Roman"/>
          <w:i/>
          <w:iCs/>
          <w:snapToGrid/>
          <w:sz w:val="24"/>
          <w:szCs w:val="24"/>
        </w:rPr>
      </w:pPr>
      <w:r w:rsidRPr="00E20532">
        <w:rPr>
          <w:rFonts w:ascii="Times New Roman" w:eastAsia="Calibri" w:hAnsi="Times New Roman"/>
          <w:snapToGrid/>
          <w:sz w:val="24"/>
          <w:szCs w:val="24"/>
        </w:rPr>
        <w:t>Barrier to Service Delivery Form</w:t>
      </w:r>
    </w:p>
    <w:p w:rsidR="00695B79" w:rsidRPr="00E20532" w:rsidP="008F4242" w14:paraId="7FD4C6C6"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 xml:space="preserve">Lack of Cooperation of Client response option changed to Lack of Client Cooperation </w:t>
      </w:r>
    </w:p>
    <w:p w:rsidR="00695B79" w:rsidRPr="00E20532" w:rsidP="008F4242" w14:paraId="20DA8587"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Lack of In-House Procedures response option changed to Lack of Internal Procedures</w:t>
      </w:r>
    </w:p>
    <w:p w:rsidR="00695B79" w:rsidRPr="00E20532" w:rsidP="008F4242" w14:paraId="7A415F96"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Language Concerns response option changed to Language Barriers</w:t>
      </w:r>
    </w:p>
    <w:p w:rsidR="00695B79" w:rsidRPr="00E20532" w:rsidP="008F4242" w14:paraId="38FCEBA3"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Victims’ Legal Status response option changed to Client Legal Status</w:t>
      </w:r>
    </w:p>
    <w:p w:rsidR="00695B79" w:rsidRPr="00E20532" w:rsidP="008F4242" w14:paraId="59E8A6A7"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Other Services (specify) response option changed to Other (specify)</w:t>
      </w:r>
    </w:p>
    <w:p w:rsidR="00695B79" w:rsidRPr="00E20532" w:rsidP="008F4242" w14:paraId="4D4E37B9" w14:textId="77777777">
      <w:pPr>
        <w:numPr>
          <w:ilvl w:val="0"/>
          <w:numId w:val="38"/>
        </w:numPr>
        <w:ind w:left="1080"/>
        <w:rPr>
          <w:rFonts w:ascii="Times New Roman" w:eastAsia="Calibri" w:hAnsi="Times New Roman"/>
          <w:i/>
          <w:iCs/>
          <w:snapToGrid/>
          <w:sz w:val="24"/>
          <w:szCs w:val="24"/>
        </w:rPr>
      </w:pPr>
      <w:r w:rsidRPr="00E20532">
        <w:rPr>
          <w:rFonts w:ascii="Times New Roman" w:eastAsia="Calibri" w:hAnsi="Times New Roman"/>
          <w:snapToGrid/>
          <w:sz w:val="24"/>
          <w:szCs w:val="24"/>
        </w:rPr>
        <w:t>Client Case Closure Form</w:t>
      </w:r>
    </w:p>
    <w:p w:rsidR="00695B79" w:rsidRPr="00E20532" w:rsidP="008F4242" w14:paraId="4CBC92FE"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Reason for Case Closure: Determined not eligible response option changed to Determined ineligible for services</w:t>
      </w:r>
    </w:p>
    <w:p w:rsidR="00695B79" w:rsidRPr="00E20532" w:rsidP="008F4242" w14:paraId="795FEB7E"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Reason for Case Closure: Lost contact response option changed to Lost contact with client</w:t>
      </w:r>
    </w:p>
    <w:p w:rsidR="00695B79" w:rsidRPr="00E20532" w:rsidP="008F4242" w14:paraId="6FDA3D14"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Living Situation Upon Case Closing data element changed to Living Situation at Case Closure</w:t>
      </w:r>
    </w:p>
    <w:p w:rsidR="00695B79" w:rsidRPr="00E20532" w:rsidP="008F4242" w14:paraId="22660F4B" w14:textId="77777777">
      <w:pPr>
        <w:numPr>
          <w:ilvl w:val="0"/>
          <w:numId w:val="38"/>
        </w:numPr>
        <w:ind w:left="1080"/>
        <w:rPr>
          <w:rFonts w:ascii="Times New Roman" w:eastAsia="Calibri" w:hAnsi="Times New Roman"/>
          <w:i/>
          <w:iCs/>
          <w:snapToGrid/>
          <w:sz w:val="24"/>
          <w:szCs w:val="24"/>
        </w:rPr>
      </w:pPr>
      <w:r w:rsidRPr="00E20532">
        <w:rPr>
          <w:rFonts w:ascii="Times New Roman" w:eastAsia="Calibri" w:hAnsi="Times New Roman"/>
          <w:snapToGrid/>
          <w:sz w:val="24"/>
          <w:szCs w:val="24"/>
        </w:rPr>
        <w:t>Subrecipient Enrollment Form</w:t>
      </w:r>
    </w:p>
    <w:p w:rsidR="00695B79" w:rsidRPr="00E20532" w:rsidP="008F4242" w14:paraId="406580CB"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Services Provided by Subrecipient: Peer-to-Peer Supporting/Mentoring response option changed to Peer Support/Mentoring</w:t>
      </w:r>
    </w:p>
    <w:p w:rsidR="00695B79" w:rsidRPr="00E20532" w:rsidP="008F4242" w14:paraId="110ACFB4" w14:textId="77777777">
      <w:pPr>
        <w:numPr>
          <w:ilvl w:val="1"/>
          <w:numId w:val="38"/>
        </w:numPr>
        <w:ind w:left="1800"/>
        <w:rPr>
          <w:rFonts w:ascii="Times New Roman" w:eastAsia="Calibri" w:hAnsi="Times New Roman"/>
          <w:i/>
          <w:iCs/>
          <w:snapToGrid/>
          <w:sz w:val="24"/>
          <w:szCs w:val="24"/>
        </w:rPr>
      </w:pPr>
      <w:r w:rsidRPr="00E20532">
        <w:rPr>
          <w:rFonts w:ascii="Times New Roman" w:eastAsia="Calibri" w:hAnsi="Times New Roman"/>
          <w:snapToGrid/>
          <w:sz w:val="24"/>
          <w:szCs w:val="24"/>
        </w:rPr>
        <w:t>Services Provided by Subrecipient: Other Services (specify) response option changed to Other (specify)</w:t>
      </w:r>
    </w:p>
    <w:p w:rsidR="00695B79" w:rsidRPr="00E20532" w:rsidP="008F4242" w14:paraId="66CEEBB4" w14:textId="77777777">
      <w:pPr>
        <w:numPr>
          <w:ilvl w:val="0"/>
          <w:numId w:val="38"/>
        </w:numPr>
        <w:ind w:left="1080"/>
        <w:rPr>
          <w:rFonts w:ascii="Times New Roman" w:eastAsia="Calibri" w:hAnsi="Times New Roman"/>
          <w:i/>
          <w:iCs/>
          <w:snapToGrid/>
          <w:sz w:val="24"/>
          <w:szCs w:val="24"/>
        </w:rPr>
      </w:pPr>
      <w:r w:rsidRPr="00E20532">
        <w:rPr>
          <w:rFonts w:ascii="Times New Roman" w:eastAsia="Calibri" w:hAnsi="Times New Roman"/>
          <w:snapToGrid/>
          <w:sz w:val="24"/>
          <w:szCs w:val="24"/>
        </w:rPr>
        <w:t>Client Service Use and Delivery Form</w:t>
      </w:r>
    </w:p>
    <w:p w:rsidR="00695B79" w:rsidRPr="00E20532" w:rsidP="008F4242" w14:paraId="2B3544E3" w14:textId="77777777">
      <w:pPr>
        <w:numPr>
          <w:ilvl w:val="1"/>
          <w:numId w:val="38"/>
        </w:numPr>
        <w:ind w:left="1800"/>
        <w:rPr>
          <w:rFonts w:ascii="Times New Roman" w:eastAsia="Calibri" w:hAnsi="Times New Roman"/>
          <w:snapToGrid/>
          <w:sz w:val="24"/>
          <w:szCs w:val="24"/>
        </w:rPr>
      </w:pPr>
      <w:r w:rsidRPr="00E20532">
        <w:rPr>
          <w:rFonts w:ascii="Times New Roman" w:eastAsia="Calibri" w:hAnsi="Times New Roman"/>
          <w:snapToGrid/>
          <w:sz w:val="24"/>
          <w:szCs w:val="24"/>
        </w:rPr>
        <w:t>Services Received: Peer-to-Peer Supporting/Mentoring response option changed to Peer Support/Mentoring</w:t>
      </w:r>
    </w:p>
    <w:p w:rsidR="00695B79" w:rsidRPr="00E20532" w:rsidP="008F4242" w14:paraId="35A092E7" w14:textId="77777777">
      <w:pPr>
        <w:numPr>
          <w:ilvl w:val="1"/>
          <w:numId w:val="38"/>
        </w:numPr>
        <w:ind w:left="1800"/>
        <w:rPr>
          <w:rFonts w:ascii="Times New Roman" w:eastAsia="Calibri" w:hAnsi="Times New Roman"/>
          <w:snapToGrid/>
          <w:sz w:val="24"/>
          <w:szCs w:val="24"/>
        </w:rPr>
      </w:pPr>
      <w:r w:rsidRPr="00E20532">
        <w:rPr>
          <w:rFonts w:ascii="Times New Roman" w:eastAsia="Calibri" w:hAnsi="Times New Roman"/>
          <w:snapToGrid/>
          <w:sz w:val="24"/>
          <w:szCs w:val="24"/>
        </w:rPr>
        <w:t>Services Received: Other Services (specify) response option changed to Other (specify)</w:t>
      </w:r>
    </w:p>
    <w:p w:rsidR="00695B79" w:rsidRPr="00E20532" w:rsidP="008F4242" w14:paraId="6C308AF9" w14:textId="77777777">
      <w:pPr>
        <w:spacing w:before="240"/>
        <w:ind w:left="360"/>
        <w:rPr>
          <w:rFonts w:ascii="Times New Roman" w:eastAsia="Calibri" w:hAnsi="Times New Roman"/>
          <w:i/>
          <w:iCs/>
          <w:snapToGrid/>
          <w:sz w:val="24"/>
          <w:szCs w:val="24"/>
        </w:rPr>
      </w:pPr>
      <w:r w:rsidRPr="00E20532">
        <w:rPr>
          <w:rFonts w:ascii="Times New Roman" w:eastAsia="Calibri" w:hAnsi="Times New Roman"/>
          <w:i/>
          <w:iCs/>
          <w:snapToGrid/>
          <w:sz w:val="24"/>
          <w:szCs w:val="24"/>
        </w:rPr>
        <w:t xml:space="preserve">Indicators Collapsed for Simplification </w:t>
      </w:r>
    </w:p>
    <w:p w:rsidR="00695B79" w:rsidRPr="00E20532" w:rsidP="008F4242" w14:paraId="1D50513E" w14:textId="77777777">
      <w:pPr>
        <w:numPr>
          <w:ilvl w:val="0"/>
          <w:numId w:val="38"/>
        </w:numPr>
        <w:ind w:left="1080"/>
        <w:rPr>
          <w:rFonts w:ascii="Times New Roman" w:eastAsia="Calibri" w:hAnsi="Times New Roman"/>
          <w:snapToGrid/>
          <w:sz w:val="24"/>
          <w:szCs w:val="24"/>
        </w:rPr>
      </w:pPr>
      <w:r w:rsidRPr="00E20532">
        <w:rPr>
          <w:rFonts w:ascii="Times New Roman" w:eastAsia="Calibri" w:hAnsi="Times New Roman"/>
          <w:snapToGrid/>
          <w:sz w:val="24"/>
          <w:szCs w:val="24"/>
        </w:rPr>
        <w:t>Client Service Use and Delivery Form</w:t>
      </w:r>
    </w:p>
    <w:p w:rsidR="00695B79" w:rsidRPr="00E20532" w:rsidP="008F4242" w14:paraId="2D4988D2" w14:textId="77777777">
      <w:pPr>
        <w:numPr>
          <w:ilvl w:val="1"/>
          <w:numId w:val="38"/>
        </w:numPr>
        <w:ind w:left="1800"/>
        <w:rPr>
          <w:rFonts w:ascii="Times New Roman" w:eastAsia="Calibri" w:hAnsi="Times New Roman"/>
          <w:snapToGrid/>
          <w:sz w:val="24"/>
          <w:szCs w:val="24"/>
        </w:rPr>
      </w:pPr>
      <w:r w:rsidRPr="00E20532">
        <w:rPr>
          <w:rFonts w:ascii="Times New Roman" w:eastAsia="Calibri" w:hAnsi="Times New Roman"/>
          <w:snapToGrid/>
          <w:sz w:val="24"/>
          <w:szCs w:val="24"/>
        </w:rPr>
        <w:t xml:space="preserve">Benefits Received: SNAP (Food Stamps) and WIC removed as individual </w:t>
      </w:r>
      <w:r w:rsidRPr="00E20532">
        <w:rPr>
          <w:rFonts w:ascii="Times New Roman" w:eastAsia="Calibri" w:hAnsi="Times New Roman"/>
          <w:snapToGrid/>
          <w:sz w:val="24"/>
          <w:szCs w:val="24"/>
        </w:rPr>
        <w:t>response options and changed to new response option, Food Benefits (SNAP, WIC, Tribal Commodities)</w:t>
      </w:r>
    </w:p>
    <w:p w:rsidR="00695B79" w:rsidRPr="00E20532" w:rsidP="008F4242" w14:paraId="7912BD32" w14:textId="77777777">
      <w:pPr>
        <w:numPr>
          <w:ilvl w:val="1"/>
          <w:numId w:val="38"/>
        </w:numPr>
        <w:ind w:left="1800"/>
        <w:rPr>
          <w:rFonts w:ascii="Times New Roman" w:eastAsia="Calibri" w:hAnsi="Times New Roman"/>
          <w:snapToGrid/>
          <w:sz w:val="24"/>
          <w:szCs w:val="24"/>
        </w:rPr>
      </w:pPr>
      <w:r w:rsidRPr="00E20532">
        <w:rPr>
          <w:rFonts w:ascii="Times New Roman" w:eastAsia="Calibri" w:hAnsi="Times New Roman"/>
          <w:snapToGrid/>
          <w:sz w:val="24"/>
          <w:szCs w:val="24"/>
        </w:rPr>
        <w:t>Benefits Received: Section 8/Permanent Housing Assistance response option changed to new response option, Housing Subsidies (Section 8, HUD Vouchers)</w:t>
      </w:r>
    </w:p>
    <w:p w:rsidR="00D60543" w:rsidRPr="00E20532" w:rsidP="004F7B95" w14:paraId="15CC3F23" w14:textId="77777777">
      <w:pPr>
        <w:widowControl/>
        <w:ind w:left="360"/>
        <w:rPr>
          <w:rFonts w:ascii="Times New Roman" w:hAnsi="Times New Roman"/>
          <w:snapToGrid/>
          <w:sz w:val="24"/>
          <w:szCs w:val="24"/>
        </w:rPr>
      </w:pPr>
    </w:p>
    <w:p w:rsidR="002C3C4F" w:rsidRPr="00E20532" w:rsidP="00817E2B" w14:paraId="579ED2CB"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Plans for Tabulation and Publication and Project Time Schedule </w:t>
      </w:r>
    </w:p>
    <w:p w:rsidR="00BE6980" w:rsidRPr="00E20532" w:rsidP="00BE6980" w14:paraId="03098E9D" w14:textId="5CDC4712">
      <w:pPr>
        <w:widowControl/>
        <w:ind w:left="360"/>
        <w:rPr>
          <w:rFonts w:ascii="Times New Roman" w:hAnsi="Times New Roman"/>
          <w:snapToGrid/>
          <w:sz w:val="24"/>
          <w:szCs w:val="24"/>
        </w:rPr>
      </w:pPr>
      <w:r w:rsidRPr="00E20532">
        <w:rPr>
          <w:rFonts w:ascii="Times New Roman" w:hAnsi="Times New Roman"/>
          <w:snapToGrid/>
          <w:sz w:val="24"/>
          <w:szCs w:val="24"/>
        </w:rPr>
        <w:t xml:space="preserve">OTIP </w:t>
      </w:r>
      <w:r w:rsidRPr="00E20532" w:rsidR="005C7E51">
        <w:rPr>
          <w:rFonts w:ascii="Times New Roman" w:hAnsi="Times New Roman"/>
          <w:snapToGrid/>
          <w:sz w:val="24"/>
          <w:szCs w:val="24"/>
        </w:rPr>
        <w:t xml:space="preserve">will conduct univariate analysis to describe </w:t>
      </w:r>
      <w:r w:rsidRPr="00E20532" w:rsidR="00D0209E">
        <w:rPr>
          <w:rFonts w:ascii="Times New Roman" w:hAnsi="Times New Roman"/>
          <w:snapToGrid/>
          <w:sz w:val="24"/>
          <w:szCs w:val="24"/>
        </w:rPr>
        <w:t xml:space="preserve">clients </w:t>
      </w:r>
      <w:r w:rsidRPr="00E20532" w:rsidR="00E96251">
        <w:rPr>
          <w:rFonts w:ascii="Times New Roman" w:hAnsi="Times New Roman"/>
          <w:snapToGrid/>
          <w:sz w:val="24"/>
          <w:szCs w:val="24"/>
        </w:rPr>
        <w:t>served,</w:t>
      </w:r>
      <w:r w:rsidRPr="00E20532" w:rsidR="007D16D8">
        <w:rPr>
          <w:rFonts w:ascii="Times New Roman" w:hAnsi="Times New Roman"/>
          <w:snapToGrid/>
          <w:sz w:val="24"/>
          <w:szCs w:val="24"/>
        </w:rPr>
        <w:t xml:space="preserve"> and grant project activities conducted by recipients</w:t>
      </w:r>
      <w:r w:rsidRPr="00E20532" w:rsidR="00D0209E">
        <w:rPr>
          <w:rFonts w:ascii="Times New Roman" w:hAnsi="Times New Roman"/>
          <w:snapToGrid/>
          <w:sz w:val="24"/>
          <w:szCs w:val="24"/>
        </w:rPr>
        <w:t xml:space="preserve">. </w:t>
      </w:r>
      <w:r w:rsidRPr="00E20532" w:rsidR="005C7E51">
        <w:rPr>
          <w:rFonts w:ascii="Times New Roman" w:hAnsi="Times New Roman"/>
          <w:snapToGrid/>
          <w:sz w:val="24"/>
          <w:szCs w:val="24"/>
        </w:rPr>
        <w:t>Summary findings will be presented in briefings, infographics, fact sheets, federal reports, responses to congressional inquiries or Freedom of Information Act requests, and presentations.</w:t>
      </w:r>
    </w:p>
    <w:p w:rsidR="00D60543" w:rsidRPr="00E20532" w:rsidP="00DE529D" w14:paraId="20B0E0D9" w14:textId="77777777">
      <w:pPr>
        <w:widowControl/>
        <w:ind w:left="360"/>
        <w:rPr>
          <w:rFonts w:ascii="Times New Roman" w:hAnsi="Times New Roman"/>
          <w:snapToGrid/>
          <w:sz w:val="24"/>
          <w:szCs w:val="24"/>
        </w:rPr>
      </w:pPr>
    </w:p>
    <w:p w:rsidR="007935D5" w:rsidRPr="00E20532" w:rsidP="00DE529D" w14:paraId="3CAEA712" w14:textId="77777777">
      <w:pPr>
        <w:widowControl/>
        <w:ind w:left="360"/>
        <w:rPr>
          <w:rFonts w:ascii="Times New Roman" w:hAnsi="Times New Roman"/>
          <w:snapToGrid/>
          <w:sz w:val="24"/>
          <w:szCs w:val="24"/>
        </w:rPr>
      </w:pPr>
    </w:p>
    <w:p w:rsidR="002C3C4F" w:rsidRPr="00E20532" w:rsidP="00817E2B" w14:paraId="134C3DE6" w14:textId="77777777">
      <w:pPr>
        <w:widowControl/>
        <w:numPr>
          <w:ilvl w:val="0"/>
          <w:numId w:val="3"/>
        </w:numPr>
        <w:tabs>
          <w:tab w:val="left" w:pos="360"/>
        </w:tabs>
        <w:spacing w:after="120"/>
        <w:ind w:left="360"/>
        <w:rPr>
          <w:rFonts w:ascii="Times New Roman" w:hAnsi="Times New Roman"/>
          <w:b/>
          <w:snapToGrid/>
          <w:sz w:val="24"/>
          <w:szCs w:val="24"/>
        </w:rPr>
      </w:pPr>
      <w:r w:rsidRPr="00E20532">
        <w:rPr>
          <w:rFonts w:ascii="Times New Roman" w:hAnsi="Times New Roman"/>
          <w:b/>
          <w:snapToGrid/>
          <w:sz w:val="24"/>
          <w:szCs w:val="24"/>
        </w:rPr>
        <w:t xml:space="preserve">Reason(s) Display of OMB Expiration Date is Inappropriate </w:t>
      </w:r>
    </w:p>
    <w:p w:rsidR="00A04EF3" w:rsidRPr="00E20532" w:rsidP="00DE529D" w14:paraId="6EEF6AA8" w14:textId="77777777">
      <w:pPr>
        <w:widowControl/>
        <w:ind w:left="360" w:hanging="90"/>
        <w:rPr>
          <w:rFonts w:ascii="Times New Roman" w:hAnsi="Times New Roman"/>
          <w:snapToGrid/>
          <w:sz w:val="24"/>
          <w:szCs w:val="24"/>
        </w:rPr>
      </w:pPr>
      <w:r w:rsidRPr="00E20532">
        <w:rPr>
          <w:rFonts w:ascii="Times New Roman" w:hAnsi="Times New Roman"/>
          <w:snapToGrid/>
          <w:sz w:val="24"/>
          <w:szCs w:val="24"/>
        </w:rPr>
        <w:t xml:space="preserve">Not applicable. </w:t>
      </w:r>
    </w:p>
    <w:p w:rsidR="00D60543" w:rsidRPr="00E20532" w:rsidP="00DE529D" w14:paraId="71DBA185" w14:textId="77777777">
      <w:pPr>
        <w:widowControl/>
        <w:ind w:left="360" w:hanging="90"/>
        <w:rPr>
          <w:rFonts w:ascii="Times New Roman" w:hAnsi="Times New Roman"/>
          <w:snapToGrid/>
          <w:sz w:val="24"/>
          <w:szCs w:val="24"/>
        </w:rPr>
      </w:pPr>
    </w:p>
    <w:p w:rsidR="00D60543" w:rsidRPr="00E20532" w:rsidP="00DE529D" w14:paraId="11D05A23" w14:textId="77777777">
      <w:pPr>
        <w:widowControl/>
        <w:ind w:left="360" w:hanging="90"/>
        <w:rPr>
          <w:rFonts w:ascii="Times New Roman" w:hAnsi="Times New Roman"/>
          <w:snapToGrid/>
          <w:sz w:val="24"/>
          <w:szCs w:val="24"/>
        </w:rPr>
      </w:pPr>
    </w:p>
    <w:p w:rsidR="002C3C4F" w:rsidRPr="00E20532" w:rsidP="00817E2B" w14:paraId="011EBD12" w14:textId="77777777">
      <w:pPr>
        <w:widowControl/>
        <w:numPr>
          <w:ilvl w:val="0"/>
          <w:numId w:val="3"/>
        </w:numPr>
        <w:tabs>
          <w:tab w:val="num" w:pos="360"/>
        </w:tabs>
        <w:spacing w:after="120"/>
        <w:ind w:left="360"/>
        <w:rPr>
          <w:rFonts w:ascii="Times New Roman" w:hAnsi="Times New Roman"/>
          <w:b/>
          <w:snapToGrid/>
          <w:sz w:val="24"/>
          <w:szCs w:val="24"/>
        </w:rPr>
      </w:pPr>
      <w:r w:rsidRPr="00E20532">
        <w:rPr>
          <w:rFonts w:ascii="Times New Roman" w:hAnsi="Times New Roman"/>
          <w:b/>
          <w:snapToGrid/>
          <w:sz w:val="24"/>
          <w:szCs w:val="24"/>
        </w:rPr>
        <w:t>Exceptions to Certification for Paperwork Reduction Act Submissions</w:t>
      </w:r>
    </w:p>
    <w:p w:rsidR="00E67B74" w:rsidRPr="00E20532" w:rsidP="00E67B74" w14:paraId="1348128A" w14:textId="77777777">
      <w:pPr>
        <w:widowControl/>
        <w:ind w:left="450" w:hanging="90"/>
        <w:rPr>
          <w:rFonts w:ascii="Times New Roman" w:hAnsi="Times New Roman"/>
          <w:snapToGrid/>
          <w:sz w:val="24"/>
          <w:szCs w:val="24"/>
        </w:rPr>
      </w:pPr>
      <w:r w:rsidRPr="00E20532">
        <w:rPr>
          <w:rFonts w:ascii="Times New Roman" w:hAnsi="Times New Roman"/>
          <w:snapToGrid/>
          <w:sz w:val="24"/>
          <w:szCs w:val="24"/>
        </w:rPr>
        <w:t>No exceptions are necessary for this information collection.</w:t>
      </w:r>
    </w:p>
    <w:p w:rsidR="007935D5" w:rsidRPr="00E20532" w:rsidP="00DE529D" w14:paraId="4EFBF80C" w14:textId="77777777">
      <w:pPr>
        <w:widowControl/>
        <w:ind w:left="360"/>
        <w:rPr>
          <w:rFonts w:ascii="Times New Roman" w:hAnsi="Times New Roman"/>
          <w:b/>
          <w:bCs/>
          <w:snapToGrid/>
          <w:sz w:val="24"/>
          <w:szCs w:val="24"/>
        </w:rPr>
      </w:pPr>
    </w:p>
    <w:p w:rsidR="007935D5" w:rsidRPr="00E20532" w:rsidP="00DE529D" w14:paraId="3367C761" w14:textId="77777777">
      <w:pPr>
        <w:widowControl/>
        <w:ind w:left="360"/>
        <w:rPr>
          <w:rFonts w:ascii="Times New Roman" w:hAnsi="Times New Roman"/>
          <w:b/>
          <w:bCs/>
          <w:snapToGrid/>
          <w:sz w:val="24"/>
          <w:szCs w:val="24"/>
        </w:rPr>
      </w:pPr>
    </w:p>
    <w:p w:rsidR="00597E7F" w:rsidRPr="00E20532" w:rsidP="004753BB" w14:paraId="2F589C52" w14:textId="77777777">
      <w:pPr>
        <w:pStyle w:val="ReportCover-Title"/>
        <w:rPr>
          <w:rFonts w:ascii="Times New Roman" w:hAnsi="Times New Roman"/>
          <w:b w:val="0"/>
          <w:bCs/>
          <w:sz w:val="24"/>
          <w:szCs w:val="24"/>
        </w:rPr>
      </w:pPr>
    </w:p>
    <w:sectPr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F579F" w14:paraId="52B83496" w14:textId="77777777">
      <w:pPr>
        <w:spacing w:line="20" w:lineRule="exact"/>
        <w:rPr>
          <w:sz w:val="24"/>
        </w:rPr>
      </w:pPr>
    </w:p>
  </w:endnote>
  <w:endnote w:type="continuationSeparator" w:id="1">
    <w:p w:rsidR="000F579F" w14:paraId="74C4AB85" w14:textId="77777777">
      <w:r>
        <w:rPr>
          <w:sz w:val="24"/>
        </w:rPr>
        <w:t xml:space="preserve"> </w:t>
      </w:r>
    </w:p>
  </w:endnote>
  <w:endnote w:type="continuationNotice" w:id="2">
    <w:p w:rsidR="000F579F" w14:paraId="4C6E179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3284F2F5" w14:textId="77777777">
    <w:pPr>
      <w:spacing w:before="140" w:line="100" w:lineRule="exact"/>
      <w:rPr>
        <w:sz w:val="10"/>
      </w:rPr>
    </w:pPr>
  </w:p>
  <w:p w:rsidR="00DC1C23" w14:paraId="31696843" w14:textId="77777777">
    <w:pPr>
      <w:tabs>
        <w:tab w:val="left" w:pos="-720"/>
      </w:tabs>
      <w:suppressAutoHyphens/>
      <w:rPr>
        <w:sz w:val="24"/>
      </w:rPr>
    </w:pPr>
  </w:p>
  <w:p w:rsidR="00DC1C23" w14:paraId="33D1A237"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387AA29"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579F" w14:paraId="3CFAB295" w14:textId="77777777">
      <w:r>
        <w:rPr>
          <w:sz w:val="24"/>
        </w:rPr>
        <w:separator/>
      </w:r>
    </w:p>
  </w:footnote>
  <w:footnote w:type="continuationSeparator" w:id="1">
    <w:p w:rsidR="000F579F" w14:paraId="7315403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8106B9"/>
    <w:multiLevelType w:val="hybridMultilevel"/>
    <w:tmpl w:val="072C874A"/>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80B4479"/>
    <w:multiLevelType w:val="hybridMultilevel"/>
    <w:tmpl w:val="4BB4C6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6522C0"/>
    <w:multiLevelType w:val="hybridMultilevel"/>
    <w:tmpl w:val="9DE871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1B1737A"/>
    <w:multiLevelType w:val="hybridMultilevel"/>
    <w:tmpl w:val="C172C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383362F"/>
    <w:multiLevelType w:val="hybridMultilevel"/>
    <w:tmpl w:val="CA5A9088"/>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160A1F9C"/>
    <w:multiLevelType w:val="hybridMultilevel"/>
    <w:tmpl w:val="A87C2D98"/>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1DB14303"/>
    <w:multiLevelType w:val="hybridMultilevel"/>
    <w:tmpl w:val="0E8A23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E31620E"/>
    <w:multiLevelType w:val="hybridMultilevel"/>
    <w:tmpl w:val="E4B6D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0F08C2"/>
    <w:multiLevelType w:val="hybridMultilevel"/>
    <w:tmpl w:val="21D65290"/>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2334818"/>
    <w:multiLevelType w:val="hybridMultilevel"/>
    <w:tmpl w:val="017065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37F7A98"/>
    <w:multiLevelType w:val="hybridMultilevel"/>
    <w:tmpl w:val="3F145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D42D03"/>
    <w:multiLevelType w:val="hybridMultilevel"/>
    <w:tmpl w:val="07A6E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25281D"/>
    <w:multiLevelType w:val="hybridMultilevel"/>
    <w:tmpl w:val="118EF60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FA1BD6"/>
    <w:multiLevelType w:val="multilevel"/>
    <w:tmpl w:val="E58A8EF4"/>
    <w:lvl w:ilvl="0">
      <w:start w:val="1"/>
      <w:numFmt w:val="decimal"/>
      <w:lvlText w:val="%1."/>
      <w:lvlJc w:val="left"/>
      <w:pPr>
        <w:tabs>
          <w:tab w:val="num" w:pos="1530"/>
        </w:tabs>
        <w:ind w:left="153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086473"/>
    <w:multiLevelType w:val="hybridMultilevel"/>
    <w:tmpl w:val="B65A432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FDF08FA"/>
    <w:multiLevelType w:val="hybridMultilevel"/>
    <w:tmpl w:val="68A2917C"/>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5">
    <w:nsid w:val="73304017"/>
    <w:multiLevelType w:val="hybridMultilevel"/>
    <w:tmpl w:val="BFA49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5325417"/>
    <w:multiLevelType w:val="hybridMultilevel"/>
    <w:tmpl w:val="1D4C4A02"/>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339769233">
    <w:abstractNumId w:val="20"/>
  </w:num>
  <w:num w:numId="2" w16cid:durableId="35860075">
    <w:abstractNumId w:val="25"/>
  </w:num>
  <w:num w:numId="3" w16cid:durableId="629094945">
    <w:abstractNumId w:val="27"/>
  </w:num>
  <w:num w:numId="4" w16cid:durableId="70736740">
    <w:abstractNumId w:val="14"/>
  </w:num>
  <w:num w:numId="5" w16cid:durableId="1971744635">
    <w:abstractNumId w:val="16"/>
  </w:num>
  <w:num w:numId="6" w16cid:durableId="1550989420">
    <w:abstractNumId w:val="19"/>
  </w:num>
  <w:num w:numId="7" w16cid:durableId="1122848263">
    <w:abstractNumId w:val="4"/>
  </w:num>
  <w:num w:numId="8" w16cid:durableId="1055165">
    <w:abstractNumId w:val="18"/>
  </w:num>
  <w:num w:numId="9" w16cid:durableId="1009597082">
    <w:abstractNumId w:val="29"/>
  </w:num>
  <w:num w:numId="10" w16cid:durableId="402726778">
    <w:abstractNumId w:val="17"/>
  </w:num>
  <w:num w:numId="11" w16cid:durableId="1308700568">
    <w:abstractNumId w:val="15"/>
  </w:num>
  <w:num w:numId="12" w16cid:durableId="1184635948">
    <w:abstractNumId w:val="0"/>
  </w:num>
  <w:num w:numId="13" w16cid:durableId="311569476">
    <w:abstractNumId w:val="32"/>
  </w:num>
  <w:num w:numId="14" w16cid:durableId="964847673">
    <w:abstractNumId w:val="1"/>
  </w:num>
  <w:num w:numId="15" w16cid:durableId="1872839031">
    <w:abstractNumId w:val="11"/>
  </w:num>
  <w:num w:numId="16" w16cid:durableId="127238023">
    <w:abstractNumId w:val="26"/>
  </w:num>
  <w:num w:numId="17" w16cid:durableId="204686073">
    <w:abstractNumId w:val="33"/>
  </w:num>
  <w:num w:numId="18" w16cid:durableId="1920477563">
    <w:abstractNumId w:val="12"/>
  </w:num>
  <w:num w:numId="19" w16cid:durableId="1306470208">
    <w:abstractNumId w:val="36"/>
  </w:num>
  <w:num w:numId="20" w16cid:durableId="491072025">
    <w:abstractNumId w:val="31"/>
  </w:num>
  <w:num w:numId="21" w16cid:durableId="8260827">
    <w:abstractNumId w:val="9"/>
  </w:num>
  <w:num w:numId="22" w16cid:durableId="572935536">
    <w:abstractNumId w:val="35"/>
  </w:num>
  <w:num w:numId="23" w16cid:durableId="1546521210">
    <w:abstractNumId w:val="3"/>
  </w:num>
  <w:num w:numId="24" w16cid:durableId="262039020">
    <w:abstractNumId w:val="10"/>
  </w:num>
  <w:num w:numId="25" w16cid:durableId="102464528">
    <w:abstractNumId w:val="21"/>
  </w:num>
  <w:num w:numId="26" w16cid:durableId="64181116">
    <w:abstractNumId w:val="5"/>
  </w:num>
  <w:num w:numId="27" w16cid:durableId="40593316">
    <w:abstractNumId w:val="6"/>
  </w:num>
  <w:num w:numId="28" w16cid:durableId="1264221526">
    <w:abstractNumId w:val="30"/>
  </w:num>
  <w:num w:numId="29" w16cid:durableId="583803420">
    <w:abstractNumId w:val="7"/>
  </w:num>
  <w:num w:numId="30" w16cid:durableId="716201226">
    <w:abstractNumId w:val="13"/>
  </w:num>
  <w:num w:numId="31" w16cid:durableId="574247000">
    <w:abstractNumId w:val="37"/>
  </w:num>
  <w:num w:numId="32" w16cid:durableId="435904959">
    <w:abstractNumId w:val="24"/>
  </w:num>
  <w:num w:numId="33" w16cid:durableId="938023675">
    <w:abstractNumId w:val="2"/>
  </w:num>
  <w:num w:numId="34" w16cid:durableId="823740269">
    <w:abstractNumId w:val="34"/>
  </w:num>
  <w:num w:numId="35" w16cid:durableId="43918883">
    <w:abstractNumId w:val="8"/>
  </w:num>
  <w:num w:numId="36" w16cid:durableId="809859165">
    <w:abstractNumId w:val="28"/>
  </w:num>
  <w:num w:numId="37" w16cid:durableId="556744473">
    <w:abstractNumId w:val="23"/>
  </w:num>
  <w:num w:numId="38" w16cid:durableId="17776741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A87"/>
    <w:rsid w:val="000048F8"/>
    <w:rsid w:val="0001435C"/>
    <w:rsid w:val="000149D7"/>
    <w:rsid w:val="00016042"/>
    <w:rsid w:val="00020C3B"/>
    <w:rsid w:val="00022586"/>
    <w:rsid w:val="0003272D"/>
    <w:rsid w:val="00040F0E"/>
    <w:rsid w:val="00052259"/>
    <w:rsid w:val="00056414"/>
    <w:rsid w:val="00056C4B"/>
    <w:rsid w:val="000572D9"/>
    <w:rsid w:val="00060733"/>
    <w:rsid w:val="000617B8"/>
    <w:rsid w:val="00065E4C"/>
    <w:rsid w:val="00075889"/>
    <w:rsid w:val="00076EBF"/>
    <w:rsid w:val="00082EE4"/>
    <w:rsid w:val="0009007E"/>
    <w:rsid w:val="00090B1A"/>
    <w:rsid w:val="00095E32"/>
    <w:rsid w:val="000B577A"/>
    <w:rsid w:val="000B7A98"/>
    <w:rsid w:val="000C6E03"/>
    <w:rsid w:val="000D60D4"/>
    <w:rsid w:val="000E404E"/>
    <w:rsid w:val="000E4CCB"/>
    <w:rsid w:val="000E6D00"/>
    <w:rsid w:val="000F069F"/>
    <w:rsid w:val="000F0703"/>
    <w:rsid w:val="000F579F"/>
    <w:rsid w:val="00102200"/>
    <w:rsid w:val="001305F1"/>
    <w:rsid w:val="001337B5"/>
    <w:rsid w:val="00134E93"/>
    <w:rsid w:val="0014145B"/>
    <w:rsid w:val="00160621"/>
    <w:rsid w:val="001706C0"/>
    <w:rsid w:val="00181D8B"/>
    <w:rsid w:val="00184451"/>
    <w:rsid w:val="00186385"/>
    <w:rsid w:val="001B1888"/>
    <w:rsid w:val="001C483C"/>
    <w:rsid w:val="001C5506"/>
    <w:rsid w:val="001C7FFE"/>
    <w:rsid w:val="001D1651"/>
    <w:rsid w:val="00211519"/>
    <w:rsid w:val="0021217D"/>
    <w:rsid w:val="0021229E"/>
    <w:rsid w:val="00222C7F"/>
    <w:rsid w:val="00226C42"/>
    <w:rsid w:val="00234235"/>
    <w:rsid w:val="0023659A"/>
    <w:rsid w:val="002464EB"/>
    <w:rsid w:val="002509BD"/>
    <w:rsid w:val="00253BFA"/>
    <w:rsid w:val="00290A1C"/>
    <w:rsid w:val="0029589B"/>
    <w:rsid w:val="00296738"/>
    <w:rsid w:val="002A6418"/>
    <w:rsid w:val="002C3C4F"/>
    <w:rsid w:val="002C4F75"/>
    <w:rsid w:val="002D512A"/>
    <w:rsid w:val="002E10D1"/>
    <w:rsid w:val="002E2976"/>
    <w:rsid w:val="002F1CE8"/>
    <w:rsid w:val="002F6622"/>
    <w:rsid w:val="002F79E3"/>
    <w:rsid w:val="003031CB"/>
    <w:rsid w:val="00312587"/>
    <w:rsid w:val="00323519"/>
    <w:rsid w:val="0032478A"/>
    <w:rsid w:val="003372E1"/>
    <w:rsid w:val="003405A4"/>
    <w:rsid w:val="00354319"/>
    <w:rsid w:val="00381656"/>
    <w:rsid w:val="0038209B"/>
    <w:rsid w:val="0038214F"/>
    <w:rsid w:val="0039412C"/>
    <w:rsid w:val="00396596"/>
    <w:rsid w:val="0039772D"/>
    <w:rsid w:val="003978E9"/>
    <w:rsid w:val="003A1496"/>
    <w:rsid w:val="003B7A50"/>
    <w:rsid w:val="003B7C69"/>
    <w:rsid w:val="003C0740"/>
    <w:rsid w:val="003C1D6E"/>
    <w:rsid w:val="003C3451"/>
    <w:rsid w:val="003C70A0"/>
    <w:rsid w:val="003D05EC"/>
    <w:rsid w:val="003D30C4"/>
    <w:rsid w:val="003E6EA3"/>
    <w:rsid w:val="00401A3B"/>
    <w:rsid w:val="00402D24"/>
    <w:rsid w:val="00405C10"/>
    <w:rsid w:val="004110F5"/>
    <w:rsid w:val="004150DD"/>
    <w:rsid w:val="00422E1D"/>
    <w:rsid w:val="00454618"/>
    <w:rsid w:val="004602FE"/>
    <w:rsid w:val="00467954"/>
    <w:rsid w:val="004753BB"/>
    <w:rsid w:val="00476C1F"/>
    <w:rsid w:val="00480072"/>
    <w:rsid w:val="00490457"/>
    <w:rsid w:val="0049119A"/>
    <w:rsid w:val="0049258F"/>
    <w:rsid w:val="004943E0"/>
    <w:rsid w:val="00496F25"/>
    <w:rsid w:val="004A611A"/>
    <w:rsid w:val="004C4ECC"/>
    <w:rsid w:val="004C7334"/>
    <w:rsid w:val="004D0238"/>
    <w:rsid w:val="004D47FD"/>
    <w:rsid w:val="004E2CA4"/>
    <w:rsid w:val="004E46BD"/>
    <w:rsid w:val="004F45CE"/>
    <w:rsid w:val="004F62F6"/>
    <w:rsid w:val="004F7300"/>
    <w:rsid w:val="004F7B95"/>
    <w:rsid w:val="005015F7"/>
    <w:rsid w:val="0051278C"/>
    <w:rsid w:val="00522C18"/>
    <w:rsid w:val="005242CB"/>
    <w:rsid w:val="0053145F"/>
    <w:rsid w:val="00540554"/>
    <w:rsid w:val="00541E51"/>
    <w:rsid w:val="0054487F"/>
    <w:rsid w:val="005520C3"/>
    <w:rsid w:val="005531B9"/>
    <w:rsid w:val="00554058"/>
    <w:rsid w:val="00556056"/>
    <w:rsid w:val="00557510"/>
    <w:rsid w:val="00562E65"/>
    <w:rsid w:val="00564BFA"/>
    <w:rsid w:val="00565708"/>
    <w:rsid w:val="00570FEC"/>
    <w:rsid w:val="00580198"/>
    <w:rsid w:val="005824BD"/>
    <w:rsid w:val="00583613"/>
    <w:rsid w:val="00591B16"/>
    <w:rsid w:val="00597E7F"/>
    <w:rsid w:val="005A6D3E"/>
    <w:rsid w:val="005B00FC"/>
    <w:rsid w:val="005B22D4"/>
    <w:rsid w:val="005B43A6"/>
    <w:rsid w:val="005C60F1"/>
    <w:rsid w:val="005C79DA"/>
    <w:rsid w:val="005C7E51"/>
    <w:rsid w:val="005D1B7E"/>
    <w:rsid w:val="005D274E"/>
    <w:rsid w:val="005D61DB"/>
    <w:rsid w:val="005E0299"/>
    <w:rsid w:val="005E0B35"/>
    <w:rsid w:val="005E3493"/>
    <w:rsid w:val="005F0ED4"/>
    <w:rsid w:val="005F61E9"/>
    <w:rsid w:val="005F797B"/>
    <w:rsid w:val="00601253"/>
    <w:rsid w:val="00601B5B"/>
    <w:rsid w:val="00603498"/>
    <w:rsid w:val="006042B7"/>
    <w:rsid w:val="006121D2"/>
    <w:rsid w:val="00616E84"/>
    <w:rsid w:val="00634E1D"/>
    <w:rsid w:val="00637E44"/>
    <w:rsid w:val="00640565"/>
    <w:rsid w:val="00640730"/>
    <w:rsid w:val="0065165C"/>
    <w:rsid w:val="00651F0F"/>
    <w:rsid w:val="006529F9"/>
    <w:rsid w:val="006543A5"/>
    <w:rsid w:val="0066070A"/>
    <w:rsid w:val="00681E38"/>
    <w:rsid w:val="006837D6"/>
    <w:rsid w:val="00687810"/>
    <w:rsid w:val="00694A6A"/>
    <w:rsid w:val="00695B79"/>
    <w:rsid w:val="006965EA"/>
    <w:rsid w:val="006A1AE8"/>
    <w:rsid w:val="006B0393"/>
    <w:rsid w:val="006B062C"/>
    <w:rsid w:val="006B1006"/>
    <w:rsid w:val="006B2726"/>
    <w:rsid w:val="006D1643"/>
    <w:rsid w:val="006D550A"/>
    <w:rsid w:val="006D7189"/>
    <w:rsid w:val="006E6629"/>
    <w:rsid w:val="006F1E7A"/>
    <w:rsid w:val="006F3359"/>
    <w:rsid w:val="006F589F"/>
    <w:rsid w:val="006F6161"/>
    <w:rsid w:val="006F68BE"/>
    <w:rsid w:val="00706813"/>
    <w:rsid w:val="00707AFB"/>
    <w:rsid w:val="00723320"/>
    <w:rsid w:val="00747D8F"/>
    <w:rsid w:val="00750769"/>
    <w:rsid w:val="0075353B"/>
    <w:rsid w:val="00762C40"/>
    <w:rsid w:val="007675E5"/>
    <w:rsid w:val="007715BD"/>
    <w:rsid w:val="00786793"/>
    <w:rsid w:val="0078723F"/>
    <w:rsid w:val="00790D2C"/>
    <w:rsid w:val="007935D5"/>
    <w:rsid w:val="00795E5D"/>
    <w:rsid w:val="007A0FBE"/>
    <w:rsid w:val="007A5ED4"/>
    <w:rsid w:val="007C6339"/>
    <w:rsid w:val="007C6C97"/>
    <w:rsid w:val="007D1298"/>
    <w:rsid w:val="007D16D8"/>
    <w:rsid w:val="007D1A59"/>
    <w:rsid w:val="007D6C88"/>
    <w:rsid w:val="007E48CC"/>
    <w:rsid w:val="007E693F"/>
    <w:rsid w:val="007F4A6C"/>
    <w:rsid w:val="007F7CB9"/>
    <w:rsid w:val="00801645"/>
    <w:rsid w:val="0080325F"/>
    <w:rsid w:val="0081529B"/>
    <w:rsid w:val="00817E2B"/>
    <w:rsid w:val="00835EF6"/>
    <w:rsid w:val="00841BC2"/>
    <w:rsid w:val="00841BDF"/>
    <w:rsid w:val="00842EC9"/>
    <w:rsid w:val="0084444B"/>
    <w:rsid w:val="0084609A"/>
    <w:rsid w:val="00846E18"/>
    <w:rsid w:val="008529A6"/>
    <w:rsid w:val="0086215F"/>
    <w:rsid w:val="00865DDA"/>
    <w:rsid w:val="008723CB"/>
    <w:rsid w:val="00880F04"/>
    <w:rsid w:val="00883826"/>
    <w:rsid w:val="008900A8"/>
    <w:rsid w:val="0089457A"/>
    <w:rsid w:val="008955AC"/>
    <w:rsid w:val="00897F67"/>
    <w:rsid w:val="008B5910"/>
    <w:rsid w:val="008C5811"/>
    <w:rsid w:val="008D010D"/>
    <w:rsid w:val="008D078A"/>
    <w:rsid w:val="008D275C"/>
    <w:rsid w:val="008F4242"/>
    <w:rsid w:val="008F7221"/>
    <w:rsid w:val="00903600"/>
    <w:rsid w:val="009113FF"/>
    <w:rsid w:val="009237E7"/>
    <w:rsid w:val="00926B4B"/>
    <w:rsid w:val="009348C7"/>
    <w:rsid w:val="00936A53"/>
    <w:rsid w:val="0094110F"/>
    <w:rsid w:val="00941F0D"/>
    <w:rsid w:val="009451B1"/>
    <w:rsid w:val="00945AD0"/>
    <w:rsid w:val="00945B72"/>
    <w:rsid w:val="009524D4"/>
    <w:rsid w:val="00957799"/>
    <w:rsid w:val="00961E1B"/>
    <w:rsid w:val="00962045"/>
    <w:rsid w:val="00966622"/>
    <w:rsid w:val="00967B51"/>
    <w:rsid w:val="00973CB6"/>
    <w:rsid w:val="00995B8B"/>
    <w:rsid w:val="009A2580"/>
    <w:rsid w:val="009A2F1D"/>
    <w:rsid w:val="009B206D"/>
    <w:rsid w:val="009B4687"/>
    <w:rsid w:val="009C2DE1"/>
    <w:rsid w:val="009C50F3"/>
    <w:rsid w:val="009C5213"/>
    <w:rsid w:val="009D0E4E"/>
    <w:rsid w:val="009D2C4A"/>
    <w:rsid w:val="009D3EB2"/>
    <w:rsid w:val="009D789F"/>
    <w:rsid w:val="009E46E8"/>
    <w:rsid w:val="009E6157"/>
    <w:rsid w:val="009F297F"/>
    <w:rsid w:val="009F4364"/>
    <w:rsid w:val="009F5543"/>
    <w:rsid w:val="009F58E1"/>
    <w:rsid w:val="00A00021"/>
    <w:rsid w:val="00A0017F"/>
    <w:rsid w:val="00A02C3D"/>
    <w:rsid w:val="00A04EF3"/>
    <w:rsid w:val="00A05B31"/>
    <w:rsid w:val="00A160B5"/>
    <w:rsid w:val="00A168E5"/>
    <w:rsid w:val="00A206AC"/>
    <w:rsid w:val="00A33B17"/>
    <w:rsid w:val="00A37A52"/>
    <w:rsid w:val="00A41549"/>
    <w:rsid w:val="00A456D8"/>
    <w:rsid w:val="00A46824"/>
    <w:rsid w:val="00A5296A"/>
    <w:rsid w:val="00A61AC0"/>
    <w:rsid w:val="00A77AC0"/>
    <w:rsid w:val="00A918E4"/>
    <w:rsid w:val="00A926A8"/>
    <w:rsid w:val="00A92A82"/>
    <w:rsid w:val="00A95FF3"/>
    <w:rsid w:val="00A96445"/>
    <w:rsid w:val="00AA6E6D"/>
    <w:rsid w:val="00AA7B9B"/>
    <w:rsid w:val="00AC6F53"/>
    <w:rsid w:val="00AD1254"/>
    <w:rsid w:val="00AD5ED7"/>
    <w:rsid w:val="00AD6452"/>
    <w:rsid w:val="00AE4BF3"/>
    <w:rsid w:val="00AF2391"/>
    <w:rsid w:val="00AF3123"/>
    <w:rsid w:val="00AF33A0"/>
    <w:rsid w:val="00AF399C"/>
    <w:rsid w:val="00AF4347"/>
    <w:rsid w:val="00AF5FE7"/>
    <w:rsid w:val="00B070B6"/>
    <w:rsid w:val="00B07731"/>
    <w:rsid w:val="00B14349"/>
    <w:rsid w:val="00B15DC8"/>
    <w:rsid w:val="00B20E24"/>
    <w:rsid w:val="00B26DA6"/>
    <w:rsid w:val="00B27347"/>
    <w:rsid w:val="00B277BF"/>
    <w:rsid w:val="00B449E9"/>
    <w:rsid w:val="00B573BD"/>
    <w:rsid w:val="00B57AB7"/>
    <w:rsid w:val="00B7199C"/>
    <w:rsid w:val="00B75A1A"/>
    <w:rsid w:val="00B84243"/>
    <w:rsid w:val="00B845D2"/>
    <w:rsid w:val="00B84BFD"/>
    <w:rsid w:val="00B85412"/>
    <w:rsid w:val="00B90C94"/>
    <w:rsid w:val="00B95E91"/>
    <w:rsid w:val="00BA3EAB"/>
    <w:rsid w:val="00BC72CC"/>
    <w:rsid w:val="00BD378C"/>
    <w:rsid w:val="00BE45B2"/>
    <w:rsid w:val="00BE6980"/>
    <w:rsid w:val="00BF628E"/>
    <w:rsid w:val="00BF6B41"/>
    <w:rsid w:val="00C00531"/>
    <w:rsid w:val="00C02282"/>
    <w:rsid w:val="00C02B78"/>
    <w:rsid w:val="00C13BA6"/>
    <w:rsid w:val="00C15AB0"/>
    <w:rsid w:val="00C16763"/>
    <w:rsid w:val="00C22D3C"/>
    <w:rsid w:val="00C30A6F"/>
    <w:rsid w:val="00C30F2D"/>
    <w:rsid w:val="00C605F3"/>
    <w:rsid w:val="00C62FB1"/>
    <w:rsid w:val="00C87D2D"/>
    <w:rsid w:val="00CA56E6"/>
    <w:rsid w:val="00CA66BD"/>
    <w:rsid w:val="00CB1A12"/>
    <w:rsid w:val="00CB7F65"/>
    <w:rsid w:val="00CC2C50"/>
    <w:rsid w:val="00CC728B"/>
    <w:rsid w:val="00CE109C"/>
    <w:rsid w:val="00CE467E"/>
    <w:rsid w:val="00CE53AB"/>
    <w:rsid w:val="00CE5966"/>
    <w:rsid w:val="00CE6182"/>
    <w:rsid w:val="00CE6B29"/>
    <w:rsid w:val="00CF286F"/>
    <w:rsid w:val="00D0047D"/>
    <w:rsid w:val="00D0209E"/>
    <w:rsid w:val="00D02EF1"/>
    <w:rsid w:val="00D065D1"/>
    <w:rsid w:val="00D128B1"/>
    <w:rsid w:val="00D176EB"/>
    <w:rsid w:val="00D203FE"/>
    <w:rsid w:val="00D279CE"/>
    <w:rsid w:val="00D344B2"/>
    <w:rsid w:val="00D417D4"/>
    <w:rsid w:val="00D47D9A"/>
    <w:rsid w:val="00D60543"/>
    <w:rsid w:val="00D67D80"/>
    <w:rsid w:val="00D7443D"/>
    <w:rsid w:val="00D806D3"/>
    <w:rsid w:val="00D9648C"/>
    <w:rsid w:val="00D9720E"/>
    <w:rsid w:val="00DA425A"/>
    <w:rsid w:val="00DA4FB6"/>
    <w:rsid w:val="00DB2443"/>
    <w:rsid w:val="00DB2622"/>
    <w:rsid w:val="00DB2F38"/>
    <w:rsid w:val="00DC1C23"/>
    <w:rsid w:val="00DC60C9"/>
    <w:rsid w:val="00DC6C03"/>
    <w:rsid w:val="00DC7A6C"/>
    <w:rsid w:val="00DD25C4"/>
    <w:rsid w:val="00DE0C35"/>
    <w:rsid w:val="00DE529D"/>
    <w:rsid w:val="00DF2597"/>
    <w:rsid w:val="00E01B4E"/>
    <w:rsid w:val="00E06389"/>
    <w:rsid w:val="00E20532"/>
    <w:rsid w:val="00E368FB"/>
    <w:rsid w:val="00E4168D"/>
    <w:rsid w:val="00E4383A"/>
    <w:rsid w:val="00E51F14"/>
    <w:rsid w:val="00E6513D"/>
    <w:rsid w:val="00E67B74"/>
    <w:rsid w:val="00E70B03"/>
    <w:rsid w:val="00E70B9E"/>
    <w:rsid w:val="00E720F0"/>
    <w:rsid w:val="00E83BA5"/>
    <w:rsid w:val="00E95590"/>
    <w:rsid w:val="00E96251"/>
    <w:rsid w:val="00EB1475"/>
    <w:rsid w:val="00EB6D88"/>
    <w:rsid w:val="00EB72AE"/>
    <w:rsid w:val="00EC26A5"/>
    <w:rsid w:val="00EC698B"/>
    <w:rsid w:val="00EC6B94"/>
    <w:rsid w:val="00ED672A"/>
    <w:rsid w:val="00ED782E"/>
    <w:rsid w:val="00EF2907"/>
    <w:rsid w:val="00EF669B"/>
    <w:rsid w:val="00F02021"/>
    <w:rsid w:val="00F1055F"/>
    <w:rsid w:val="00F10AC8"/>
    <w:rsid w:val="00F10B17"/>
    <w:rsid w:val="00F210CA"/>
    <w:rsid w:val="00F23DDE"/>
    <w:rsid w:val="00F24644"/>
    <w:rsid w:val="00F30856"/>
    <w:rsid w:val="00F31B3F"/>
    <w:rsid w:val="00F34E40"/>
    <w:rsid w:val="00F35740"/>
    <w:rsid w:val="00F51062"/>
    <w:rsid w:val="00F610F3"/>
    <w:rsid w:val="00F70772"/>
    <w:rsid w:val="00F83116"/>
    <w:rsid w:val="00F92358"/>
    <w:rsid w:val="00FA5092"/>
    <w:rsid w:val="00FB1A75"/>
    <w:rsid w:val="00FB4221"/>
    <w:rsid w:val="00FB425E"/>
    <w:rsid w:val="00FB7547"/>
    <w:rsid w:val="00FC67B8"/>
    <w:rsid w:val="00FD5FB6"/>
    <w:rsid w:val="00FE0FDC"/>
    <w:rsid w:val="00FF45F3"/>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31FC52"/>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4"/>
    </w:rPr>
  </w:style>
  <w:style w:type="character" w:styleId="EndnoteReference">
    <w:name w:val="endnote reference"/>
    <w:uiPriority w:val="99"/>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B90C94"/>
    <w:rPr>
      <w:color w:val="605E5C"/>
      <w:shd w:val="clear" w:color="auto" w:fill="E1DFDD"/>
    </w:rPr>
  </w:style>
  <w:style w:type="character" w:customStyle="1" w:styleId="ListParagraphChar">
    <w:name w:val="List Paragraph Char"/>
    <w:link w:val="ListParagraph"/>
    <w:uiPriority w:val="34"/>
    <w:locked/>
    <w:rsid w:val="008D010D"/>
    <w:rPr>
      <w:rFonts w:ascii="Courier New" w:hAnsi="Courier New"/>
      <w:snapToGrid w:val="0"/>
    </w:rPr>
  </w:style>
  <w:style w:type="character" w:customStyle="1" w:styleId="EndnoteTextChar">
    <w:name w:val="Endnote Text Char"/>
    <w:basedOn w:val="DefaultParagraphFont"/>
    <w:link w:val="EndnoteText"/>
    <w:uiPriority w:val="99"/>
    <w:semiHidden/>
    <w:rsid w:val="00CA56E6"/>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tate.gov/u-s-advisory-council-on-human-trafficking"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2a334ef47f6241d9ee454517b174540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8e06dd78d3bd33b7e32a5fc584fe8d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a2d2812d-be11-456f-89bb-f2744f6d5ca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ce774b4-c9d4-4a8f-80fc-e2982472d72a"/>
    <ds:schemaRef ds:uri="http://www.w3.org/XML/1998/namespace"/>
    <ds:schemaRef ds:uri="http://purl.org/dc/dcmitype/"/>
  </ds:schemaRefs>
</ds:datastoreItem>
</file>

<file path=customXml/itemProps4.xml><?xml version="1.0" encoding="utf-8"?>
<ds:datastoreItem xmlns:ds="http://schemas.openxmlformats.org/officeDocument/2006/customXml" ds:itemID="{F3975A31-88AC-40CA-97DB-AAF517B8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50</TotalTime>
  <Pages>9</Pages>
  <Words>2879</Words>
  <Characters>17093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2025-09-25T15:11:00Z</dcterms:created>
  <dcterms:modified xsi:type="dcterms:W3CDTF">2025-09-25T16:12:00Z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