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F6DA444">
      <w:pPr>
        <w:tabs>
          <w:tab w:val="left" w:pos="1080"/>
        </w:tabs>
        <w:ind w:left="1080" w:hanging="1080"/>
      </w:pPr>
      <w:r w:rsidRPr="004E0796">
        <w:rPr>
          <w:b/>
          <w:bCs/>
        </w:rPr>
        <w:t>To:</w:t>
      </w:r>
      <w:r w:rsidRPr="004E0796">
        <w:tab/>
      </w:r>
      <w:r w:rsidR="006C6DFB">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1C7831CF">
      <w:pPr>
        <w:tabs>
          <w:tab w:val="left" w:pos="1080"/>
        </w:tabs>
        <w:ind w:left="1080" w:hanging="1080"/>
      </w:pPr>
      <w:r w:rsidRPr="004E0796">
        <w:rPr>
          <w:b/>
          <w:bCs/>
        </w:rPr>
        <w:t>From:</w:t>
      </w:r>
      <w:r w:rsidRPr="004E0796">
        <w:tab/>
      </w:r>
      <w:r w:rsidR="005C4950">
        <w:t>Anne Bergan</w:t>
      </w:r>
    </w:p>
    <w:p w:rsidR="0005680D" w:rsidP="0005680D" w14:paraId="48DB0716" w14:textId="541BBD62">
      <w:pPr>
        <w:tabs>
          <w:tab w:val="left" w:pos="1080"/>
        </w:tabs>
        <w:ind w:left="1080" w:hanging="1080"/>
      </w:pPr>
      <w:r>
        <w:rPr>
          <w:b/>
          <w:bCs/>
        </w:rPr>
        <w:tab/>
      </w:r>
      <w:r w:rsidR="005C4950">
        <w:t>Office of Early Childhood Development/ Tribal Maternal, Infant and Early Childhood Home Visiting Program (TMIECHV)</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6CA02DB0">
      <w:pPr>
        <w:tabs>
          <w:tab w:val="left" w:pos="1080"/>
        </w:tabs>
      </w:pPr>
      <w:r w:rsidRPr="004E0796">
        <w:rPr>
          <w:b/>
          <w:bCs/>
        </w:rPr>
        <w:t>Date:</w:t>
      </w:r>
      <w:r w:rsidRPr="004E0796">
        <w:tab/>
      </w:r>
      <w:r w:rsidR="005C4950">
        <w:t>July 2</w:t>
      </w:r>
      <w:r w:rsidR="00380E14">
        <w:t>4</w:t>
      </w:r>
      <w:r w:rsidR="005C4950">
        <w:t>, 2025</w:t>
      </w:r>
    </w:p>
    <w:p w:rsidR="0005680D" w:rsidRPr="004E0796" w:rsidP="0005680D" w14:paraId="7B991363" w14:textId="77777777">
      <w:pPr>
        <w:tabs>
          <w:tab w:val="left" w:pos="1080"/>
        </w:tabs>
      </w:pPr>
    </w:p>
    <w:p w:rsidR="0005680D" w:rsidP="009237E8" w14:paraId="3A89B6CD" w14:textId="5E629E97">
      <w:pPr>
        <w:pStyle w:val="Heading1"/>
        <w:pBdr>
          <w:bottom w:val="single" w:sz="12" w:space="1" w:color="auto"/>
        </w:pBdr>
        <w:spacing w:before="0" w:after="60"/>
        <w:ind w:left="1080" w:hanging="1080"/>
        <w:rPr>
          <w:rFonts w:ascii="Times New Roman" w:hAnsi="Times New Roman" w:cs="Times New Roman"/>
          <w:sz w:val="24"/>
          <w:szCs w:val="24"/>
        </w:rPr>
      </w:pPr>
      <w:r w:rsidRPr="005C4950">
        <w:rPr>
          <w:rFonts w:ascii="Times New Roman" w:hAnsi="Times New Roman" w:cs="Times New Roman"/>
          <w:b/>
          <w:bCs/>
          <w:sz w:val="24"/>
          <w:szCs w:val="24"/>
        </w:rPr>
        <w:t>Subject:</w:t>
      </w:r>
      <w:r w:rsidRPr="004E0796">
        <w:tab/>
      </w:r>
      <w:r w:rsidRPr="005C4950">
        <w:rPr>
          <w:rFonts w:ascii="Times New Roman" w:hAnsi="Times New Roman" w:cs="Times New Roman"/>
          <w:sz w:val="24"/>
          <w:szCs w:val="24"/>
        </w:rPr>
        <w:t>NonSubstantive</w:t>
      </w:r>
      <w:r w:rsidRPr="005C4950">
        <w:rPr>
          <w:rFonts w:ascii="Times New Roman" w:hAnsi="Times New Roman" w:cs="Times New Roman"/>
          <w:sz w:val="24"/>
          <w:szCs w:val="24"/>
        </w:rPr>
        <w:t xml:space="preserve"> Change Request – </w:t>
      </w:r>
      <w:r w:rsidRPr="00A726F5" w:rsidR="00A726F5">
        <w:rPr>
          <w:rFonts w:ascii="Times New Roman" w:hAnsi="Times New Roman" w:cs="Times New Roman"/>
          <w:sz w:val="24"/>
          <w:szCs w:val="24"/>
        </w:rPr>
        <w:t>Tribal Maternal, Infant, and Early Childhood Home Visiting (TMIECHV)</w:t>
      </w:r>
      <w:r w:rsidRPr="005C4950" w:rsidR="005C4950">
        <w:rPr>
          <w:rFonts w:ascii="Times New Roman" w:hAnsi="Times New Roman" w:cs="Times New Roman"/>
          <w:sz w:val="24"/>
          <w:szCs w:val="24"/>
        </w:rPr>
        <w:t xml:space="preserve"> Regional Meeting Overall Feedback Form</w:t>
      </w:r>
      <w:r w:rsidR="005C4950">
        <w:rPr>
          <w:rFonts w:ascii="Times New Roman" w:hAnsi="Times New Roman" w:cs="Times New Roman"/>
          <w:sz w:val="24"/>
          <w:szCs w:val="24"/>
        </w:rPr>
        <w:t xml:space="preserve"> </w:t>
      </w:r>
      <w:r w:rsidRPr="005C4950">
        <w:rPr>
          <w:rFonts w:ascii="Times New Roman" w:hAnsi="Times New Roman" w:cs="Times New Roman"/>
          <w:sz w:val="24"/>
          <w:szCs w:val="24"/>
        </w:rPr>
        <w:t>(OMB #</w:t>
      </w:r>
      <w:r w:rsidRPr="005C4950" w:rsidR="005C4950">
        <w:rPr>
          <w:rFonts w:ascii="Times New Roman" w:hAnsi="Times New Roman" w:cs="Times New Roman"/>
          <w:sz w:val="24"/>
          <w:szCs w:val="24"/>
        </w:rPr>
        <w:t>0970-0401</w:t>
      </w:r>
      <w:r w:rsidRPr="005C4950">
        <w:rPr>
          <w:rFonts w:ascii="Times New Roman" w:hAnsi="Times New Roman" w:cs="Times New Roman"/>
          <w:sz w:val="24"/>
          <w:szCs w:val="24"/>
        </w:rPr>
        <w:t xml:space="preserve">) </w:t>
      </w:r>
    </w:p>
    <w:p w:rsidR="005C4950" w:rsidRPr="009237E8" w:rsidP="009237E8" w14:paraId="426EDDF0" w14:textId="45308917">
      <w:pPr>
        <w:spacing w:before="120"/>
      </w:pPr>
      <w:r w:rsidRPr="005C4950">
        <w:t xml:space="preserve">This memo requests approval of </w:t>
      </w:r>
      <w:r w:rsidRPr="005C4950">
        <w:t>nonsubstantive</w:t>
      </w:r>
      <w:r w:rsidRPr="005C4950">
        <w:t xml:space="preserve"> changes to </w:t>
      </w:r>
      <w:r w:rsidR="00A70937">
        <w:t>an</w:t>
      </w:r>
      <w:r w:rsidRPr="005C4950">
        <w:t xml:space="preserve"> approved information collection, </w:t>
      </w:r>
      <w:r w:rsidRPr="009237E8" w:rsidR="00A726F5">
        <w:t>Tribal Maternal, Infant, and Early Childhood Home Visiting (</w:t>
      </w:r>
      <w:r w:rsidRPr="009237E8">
        <w:t>TMIECHV</w:t>
      </w:r>
      <w:r w:rsidRPr="009237E8" w:rsidR="00A726F5">
        <w:t>)</w:t>
      </w:r>
      <w:r w:rsidRPr="009237E8">
        <w:t xml:space="preserve"> Regional Meeting Overall Feedback Form (OMB #0970-0401)</w:t>
      </w:r>
      <w:r w:rsidRPr="009237E8" w:rsidR="00A70937">
        <w:t>.</w:t>
      </w:r>
    </w:p>
    <w:p w:rsidR="00E525D4" w:rsidRPr="009237E8" w:rsidP="00BF696B" w14:paraId="494EB7FC" w14:textId="3245110A"/>
    <w:p w:rsidR="0005680D" w:rsidRPr="009237E8" w:rsidP="009237E8" w14:paraId="37532181" w14:textId="77777777">
      <w:pPr>
        <w:spacing w:after="60"/>
      </w:pPr>
      <w:r w:rsidRPr="009237E8">
        <w:rPr>
          <w:b/>
          <w:i/>
        </w:rPr>
        <w:t>Background</w:t>
      </w:r>
    </w:p>
    <w:p w:rsidR="0005680D" w:rsidRPr="009237E8" w:rsidP="00BF696B" w14:paraId="0B392A35" w14:textId="5F0F22DE">
      <w:r w:rsidRPr="009237E8">
        <w:t xml:space="preserve">The Tribal MIECHV </w:t>
      </w:r>
      <w:r w:rsidRPr="009237E8" w:rsidR="00A70937">
        <w:t xml:space="preserve">program </w:t>
      </w:r>
      <w:r w:rsidRPr="009237E8">
        <w:t>distribute</w:t>
      </w:r>
      <w:r w:rsidRPr="009237E8" w:rsidR="00A70937">
        <w:t>s the form</w:t>
      </w:r>
      <w:r w:rsidRPr="009237E8">
        <w:t xml:space="preserve"> to grant recipients for feedback on the overall quality of meetings. Meetings are used to enhance grant recipient abilities to successfully meet the grant program goals, objectives, and requirements outlined in the authorizing legislation. </w:t>
      </w:r>
      <w:r w:rsidRPr="009237E8" w:rsidR="00A70937">
        <w:t xml:space="preserve"> </w:t>
      </w:r>
      <w:r w:rsidRPr="009237E8" w:rsidR="00A726F5">
        <w:t xml:space="preserve">The TMIECHV Regional Meeting Overall Feedback Form, is a currently approved under ACF’s formative generic clearance, along with three other forms related to feedback at TMIECHV regional meetings. </w:t>
      </w:r>
      <w:r w:rsidRPr="009237E8">
        <w:t xml:space="preserve">The </w:t>
      </w:r>
      <w:r w:rsidRPr="009237E8">
        <w:t>nonsubstantive</w:t>
      </w:r>
      <w:r w:rsidRPr="009237E8">
        <w:t xml:space="preserve"> changes are designed to clarify instructions</w:t>
      </w:r>
      <w:r w:rsidRPr="009237E8" w:rsidR="00A726F5">
        <w:t xml:space="preserve">. </w:t>
      </w:r>
      <w:r w:rsidRPr="009237E8">
        <w:t xml:space="preserve"> </w:t>
      </w:r>
    </w:p>
    <w:p w:rsidR="0005680D" w:rsidRPr="009237E8" w:rsidP="00BF696B" w14:paraId="2B14ECA7" w14:textId="77777777"/>
    <w:p w:rsidR="0005680D" w:rsidRPr="009237E8" w:rsidP="009237E8" w14:paraId="5CC77B63" w14:textId="77777777">
      <w:pPr>
        <w:spacing w:after="60"/>
        <w:rPr>
          <w:b/>
          <w:i/>
        </w:rPr>
      </w:pPr>
      <w:r w:rsidRPr="009237E8">
        <w:rPr>
          <w:b/>
          <w:i/>
        </w:rPr>
        <w:t>Overview of Requested Changes</w:t>
      </w:r>
    </w:p>
    <w:p w:rsidR="005C4950" w:rsidRPr="009237E8" w:rsidP="005C4950" w14:paraId="02E6C3F5" w14:textId="2C727F55">
      <w:r w:rsidRPr="009237E8">
        <w:t>There are t</w:t>
      </w:r>
      <w:r w:rsidRPr="009237E8" w:rsidR="00380E14">
        <w:t>hree</w:t>
      </w:r>
      <w:r w:rsidRPr="009237E8">
        <w:t xml:space="preserve"> </w:t>
      </w:r>
      <w:r w:rsidRPr="009237E8">
        <w:t>nonsubstantive</w:t>
      </w:r>
      <w:r w:rsidRPr="009237E8">
        <w:t xml:space="preserve"> changes to the form’s instructions</w:t>
      </w:r>
      <w:r w:rsidRPr="009237E8" w:rsidR="00380E14">
        <w:t>.  First, a question has been added asking respondents to pick the top three sessions they found most helpful (there will be a dropdown menu of sessions to choose from) and</w:t>
      </w:r>
      <w:r w:rsidRPr="009237E8" w:rsidR="00A726F5">
        <w:t xml:space="preserve"> under two categories: Future Action and Logistics to assist respondents when offering feedback.</w:t>
      </w:r>
      <w:r w:rsidRPr="009237E8">
        <w:t xml:space="preserve"> One sentence, Under Future Action clarifies instructions for respondents when indicating any future actions, they will take </w:t>
      </w:r>
      <w:r w:rsidRPr="009237E8" w:rsidR="00A70937">
        <w:t>because of</w:t>
      </w:r>
      <w:r w:rsidRPr="009237E8">
        <w:t xml:space="preserve"> the technical assistance (TA) provided during the meeting.</w:t>
      </w:r>
      <w:r w:rsidRPr="009237E8" w:rsidR="00A70937">
        <w:t xml:space="preserve"> </w:t>
      </w:r>
      <w:r w:rsidRPr="009237E8">
        <w:t xml:space="preserve"> The second sentence, under Logistics, is related to clarifying instructions on whether the overall meeting logistics met the needs of attendees.</w:t>
      </w:r>
      <w:r w:rsidRPr="009237E8" w:rsidR="00A70937">
        <w:t xml:space="preserve">   ACF uses this feedback to enhance the effectiveness of future meetings and in responding to any follow-up TA that may be identified because of the meeting.  </w:t>
      </w:r>
    </w:p>
    <w:p w:rsidR="0005680D" w:rsidRPr="009237E8" w:rsidP="00BF696B" w14:paraId="6BD5720F" w14:textId="77777777"/>
    <w:p w:rsidR="0005680D" w:rsidRPr="009237E8" w:rsidP="00A726F5" w14:paraId="76859545" w14:textId="4CF52C69">
      <w:r w:rsidRPr="009237E8">
        <w:t xml:space="preserve">Additionally, since this request was originally approved prior to the most recent extension request for the umbrella generic, the IC line for Ongoing Burden - Generic ICs Approved 2021-2024 was updated to remove this </w:t>
      </w:r>
      <w:r w:rsidRPr="009237E8">
        <w:t>GenIC</w:t>
      </w:r>
      <w:r w:rsidRPr="009237E8">
        <w:t xml:space="preserve"> from the list in that file and move to an individual line within the ICs. </w:t>
      </w:r>
    </w:p>
    <w:p w:rsidR="00A726F5" w:rsidRPr="009237E8" w:rsidP="00A726F5" w14:paraId="1FD419A2" w14:textId="77777777">
      <w:pPr>
        <w:widowControl/>
        <w:suppressAutoHyphens w:val="0"/>
        <w:spacing w:line="225" w:lineRule="atLeast"/>
      </w:pPr>
    </w:p>
    <w:p w:rsidR="0005680D" w:rsidRPr="009237E8" w:rsidP="009237E8" w14:paraId="7DBC6097" w14:textId="77777777">
      <w:pPr>
        <w:spacing w:after="60"/>
        <w:rPr>
          <w:b/>
          <w:i/>
        </w:rPr>
      </w:pPr>
      <w:r w:rsidRPr="009237E8">
        <w:rPr>
          <w:b/>
          <w:i/>
        </w:rPr>
        <w:t xml:space="preserve">Time Sensitivities </w:t>
      </w:r>
    </w:p>
    <w:p w:rsidR="005C4950" w:rsidRPr="005C4950" w:rsidP="00BF696B" w14:paraId="71809EE3" w14:textId="709A8BCA">
      <w:pPr>
        <w:spacing w:after="120"/>
        <w:rPr>
          <w:bCs/>
          <w:iCs/>
        </w:rPr>
      </w:pPr>
      <w:r w:rsidRPr="009237E8">
        <w:rPr>
          <w:bCs/>
          <w:iCs/>
        </w:rPr>
        <w:t xml:space="preserve">The Tribal MIECHV program is hosting two regional meetings, the week of September </w:t>
      </w:r>
      <w:r w:rsidRPr="009237E8" w:rsidR="00A70937">
        <w:rPr>
          <w:bCs/>
          <w:iCs/>
        </w:rPr>
        <w:t>8-11, 2025, and would like to use the revised</w:t>
      </w:r>
      <w:r w:rsidR="00A70937">
        <w:rPr>
          <w:bCs/>
          <w:iCs/>
        </w:rPr>
        <w:t xml:space="preserve"> feedback form. </w:t>
      </w:r>
    </w:p>
    <w:sectPr w:rsidSect="009237E8">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894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6024"/>
    <w:rsid w:val="00201D4A"/>
    <w:rsid w:val="00257A7C"/>
    <w:rsid w:val="002A564C"/>
    <w:rsid w:val="00380E14"/>
    <w:rsid w:val="00416E1B"/>
    <w:rsid w:val="004A777C"/>
    <w:rsid w:val="004E0796"/>
    <w:rsid w:val="005C4950"/>
    <w:rsid w:val="006C6DFB"/>
    <w:rsid w:val="009237E8"/>
    <w:rsid w:val="0099359C"/>
    <w:rsid w:val="00995018"/>
    <w:rsid w:val="00A44387"/>
    <w:rsid w:val="00A70937"/>
    <w:rsid w:val="00A726F5"/>
    <w:rsid w:val="00B30993"/>
    <w:rsid w:val="00BA4ABC"/>
    <w:rsid w:val="00BF696B"/>
    <w:rsid w:val="00C550EF"/>
    <w:rsid w:val="00E525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5C4950"/>
    <w:pPr>
      <w:spacing w:after="0" w:line="240" w:lineRule="auto"/>
    </w:pPr>
    <w:rPr>
      <w:rFonts w:ascii="Times New Roman" w:eastAsia="Tahoma" w:hAnsi="Times New Roman" w:cs="Times New Roman"/>
      <w:kern w:val="1"/>
      <w:sz w:val="24"/>
      <w:szCs w:val="24"/>
    </w:rPr>
  </w:style>
  <w:style w:type="character" w:styleId="Hyperlink">
    <w:name w:val="Hyperlink"/>
    <w:basedOn w:val="DefaultParagraphFont"/>
    <w:uiPriority w:val="99"/>
    <w:semiHidden/>
    <w:unhideWhenUsed/>
    <w:rsid w:val="00A726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Papadopoulos, Helen (ACF)</DisplayName>
        <AccountId>165</AccountId>
        <AccountType/>
      </UserInfo>
      <UserInfo>
        <DisplayName>Jones, Heather (ACF)</DisplayName>
        <AccountId>127</AccountId>
        <AccountType/>
      </UserInfo>
      <UserInfo>
        <DisplayName>Luby, Catherine (ACF)</DisplayName>
        <AccountId>170</AccountId>
        <AccountType/>
      </UserInfo>
      <UserInfo>
        <DisplayName>Mainero, Tara (ACF)</DisplayName>
        <AccountId>84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3c1caa5a-c780-48ca-a6c9-b482f661779f"/>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8e93af26-c2f7-4713-98b4-0ec2b43fceef"/>
    <ds:schemaRef ds:uri="http://www.w3.org/XML/1998/namespace"/>
  </ds:schemaRefs>
</ds:datastoreItem>
</file>

<file path=customXml/itemProps2.xml><?xml version="1.0" encoding="utf-8"?>
<ds:datastoreItem xmlns:ds="http://schemas.openxmlformats.org/officeDocument/2006/customXml" ds:itemID="{387D9379-98E0-405C-876C-5CC269E80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2025-07-24T19:20:00Z</dcterms:created>
  <dcterms:modified xsi:type="dcterms:W3CDTF">2025-07-24T19:20:00Z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