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7AF3" w:rsidRPr="00150DD9" w:rsidP="00C57715" w14:paraId="43B585DF" w14:textId="71217112">
      <w:pPr>
        <w:ind w:right="576"/>
        <w:jc w:val="center"/>
        <w:rPr>
          <w:rFonts w:ascii="Arial" w:hAnsi="Arial" w:cs="Arial"/>
          <w:b/>
          <w:sz w:val="22"/>
          <w:szCs w:val="22"/>
        </w:rPr>
      </w:pPr>
      <w:r w:rsidRPr="00150DD9">
        <w:rPr>
          <w:rFonts w:ascii="Arial" w:hAnsi="Arial" w:cs="Arial"/>
          <w:b/>
          <w:sz w:val="22"/>
          <w:szCs w:val="22"/>
        </w:rPr>
        <w:t>D</w:t>
      </w:r>
      <w:r w:rsidRPr="00150DD9">
        <w:rPr>
          <w:rFonts w:ascii="Arial" w:hAnsi="Arial" w:cs="Arial"/>
          <w:b/>
          <w:sz w:val="22"/>
          <w:szCs w:val="22"/>
        </w:rPr>
        <w:t xml:space="preserve">EPARTMENT OF THE TREASURY </w:t>
      </w:r>
    </w:p>
    <w:p w:rsidR="00507AF3" w:rsidRPr="00150DD9" w:rsidP="00C57715" w14:paraId="25DDA297" w14:textId="77777777">
      <w:pPr>
        <w:ind w:right="576"/>
        <w:jc w:val="center"/>
        <w:rPr>
          <w:rFonts w:ascii="Arial" w:hAnsi="Arial" w:cs="Arial"/>
        </w:rPr>
      </w:pPr>
    </w:p>
    <w:p w:rsidR="00507AF3" w:rsidRPr="00150DD9" w:rsidP="00C57715" w14:paraId="42B347E2" w14:textId="77777777">
      <w:pPr>
        <w:ind w:right="576"/>
        <w:jc w:val="center"/>
        <w:rPr>
          <w:rFonts w:ascii="Arial" w:hAnsi="Arial" w:cs="Arial"/>
          <w:b/>
          <w:sz w:val="22"/>
          <w:szCs w:val="22"/>
        </w:rPr>
      </w:pPr>
      <w:r w:rsidRPr="00150DD9">
        <w:rPr>
          <w:rFonts w:ascii="Arial" w:hAnsi="Arial" w:cs="Arial"/>
          <w:b/>
          <w:sz w:val="22"/>
          <w:szCs w:val="22"/>
        </w:rPr>
        <w:t xml:space="preserve">ALCOHOL AND TOBACCO TAX AND TRADE BUREAU </w:t>
      </w:r>
    </w:p>
    <w:p w:rsidR="00507AF3" w:rsidRPr="00150DD9" w:rsidP="00C57715" w14:paraId="72D97873" w14:textId="77777777">
      <w:pPr>
        <w:ind w:right="576"/>
        <w:jc w:val="center"/>
        <w:rPr>
          <w:rFonts w:ascii="Arial" w:hAnsi="Arial" w:cs="Arial"/>
          <w:sz w:val="28"/>
          <w:szCs w:val="28"/>
        </w:rPr>
      </w:pPr>
    </w:p>
    <w:p w:rsidR="00507AF3" w:rsidRPr="00150DD9" w:rsidP="00C57715" w14:paraId="1BEEBB55" w14:textId="77777777">
      <w:pPr>
        <w:ind w:right="576"/>
        <w:jc w:val="center"/>
        <w:rPr>
          <w:rFonts w:ascii="Arial" w:hAnsi="Arial" w:cs="Arial"/>
          <w:b/>
          <w:sz w:val="22"/>
          <w:szCs w:val="22"/>
        </w:rPr>
      </w:pPr>
      <w:r w:rsidRPr="00150DD9">
        <w:rPr>
          <w:rFonts w:ascii="Arial" w:hAnsi="Arial" w:cs="Arial"/>
          <w:b/>
          <w:sz w:val="22"/>
          <w:szCs w:val="22"/>
        </w:rPr>
        <w:t xml:space="preserve">Supporting Statement –– Information Collection Request </w:t>
      </w:r>
    </w:p>
    <w:p w:rsidR="00507AF3" w:rsidRPr="00150DD9" w:rsidP="00C57715" w14:paraId="3095608E" w14:textId="77777777">
      <w:pPr>
        <w:ind w:right="576"/>
        <w:jc w:val="center"/>
        <w:rPr>
          <w:rFonts w:ascii="Arial" w:hAnsi="Arial" w:cs="Arial"/>
          <w:sz w:val="28"/>
          <w:szCs w:val="28"/>
        </w:rPr>
      </w:pPr>
    </w:p>
    <w:p w:rsidR="00507AF3" w:rsidRPr="00150DD9" w:rsidP="00C57715" w14:paraId="6DA5F5A9" w14:textId="78BE8EBF">
      <w:pPr>
        <w:ind w:right="576"/>
        <w:jc w:val="center"/>
        <w:rPr>
          <w:rFonts w:ascii="Arial" w:hAnsi="Arial" w:cs="Arial"/>
          <w:b/>
          <w:sz w:val="22"/>
          <w:szCs w:val="22"/>
          <w:u w:val="single"/>
        </w:rPr>
      </w:pPr>
      <w:r w:rsidRPr="00150DD9">
        <w:rPr>
          <w:rFonts w:ascii="Arial" w:hAnsi="Arial" w:cs="Arial"/>
          <w:b/>
          <w:sz w:val="22"/>
          <w:szCs w:val="22"/>
          <w:u w:val="single"/>
        </w:rPr>
        <w:t>OMB Control Number 1513–0</w:t>
      </w:r>
      <w:r w:rsidRPr="00150DD9" w:rsidR="006D743E">
        <w:rPr>
          <w:rFonts w:ascii="Arial" w:hAnsi="Arial" w:cs="Arial"/>
          <w:b/>
          <w:sz w:val="22"/>
          <w:szCs w:val="22"/>
          <w:u w:val="single"/>
        </w:rPr>
        <w:t>0</w:t>
      </w:r>
      <w:r w:rsidRPr="00150DD9" w:rsidR="00B851DA">
        <w:rPr>
          <w:rFonts w:ascii="Arial" w:hAnsi="Arial" w:cs="Arial"/>
          <w:b/>
          <w:sz w:val="22"/>
          <w:szCs w:val="22"/>
          <w:u w:val="single"/>
        </w:rPr>
        <w:t>74</w:t>
      </w:r>
      <w:r w:rsidRPr="00150DD9">
        <w:rPr>
          <w:rFonts w:ascii="Arial" w:hAnsi="Arial" w:cs="Arial"/>
          <w:b/>
          <w:sz w:val="22"/>
          <w:szCs w:val="22"/>
          <w:u w:val="single"/>
        </w:rPr>
        <w:t xml:space="preserve"> </w:t>
      </w:r>
    </w:p>
    <w:p w:rsidR="00507AF3" w:rsidRPr="00150DD9" w:rsidP="00C57715" w14:paraId="12CE3894" w14:textId="77777777">
      <w:pPr>
        <w:ind w:right="576"/>
        <w:jc w:val="center"/>
        <w:rPr>
          <w:rFonts w:ascii="Arial" w:hAnsi="Arial" w:cs="Arial"/>
          <w:sz w:val="28"/>
          <w:szCs w:val="28"/>
        </w:rPr>
      </w:pPr>
    </w:p>
    <w:p w:rsidR="00B851DA" w:rsidP="00C57715" w14:paraId="2BCB740C" w14:textId="7C274266">
      <w:pPr>
        <w:ind w:right="576"/>
        <w:jc w:val="center"/>
        <w:rPr>
          <w:rFonts w:ascii="Arial" w:hAnsi="Arial" w:cs="Arial"/>
          <w:b/>
          <w:sz w:val="22"/>
          <w:szCs w:val="22"/>
        </w:rPr>
      </w:pPr>
      <w:r w:rsidRPr="00150DD9">
        <w:rPr>
          <w:rFonts w:ascii="Arial" w:hAnsi="Arial" w:cs="Arial"/>
          <w:b/>
          <w:sz w:val="22"/>
          <w:szCs w:val="22"/>
        </w:rPr>
        <w:t xml:space="preserve">Airlines Withdrawing Stock from Customs Custody (TTB REC 5620/2) </w:t>
      </w:r>
    </w:p>
    <w:p w:rsidR="00D01024" w:rsidRPr="00124F67" w:rsidP="00D01024" w14:paraId="092B327A" w14:textId="77E7D166">
      <w:pPr>
        <w:ind w:right="576"/>
        <w:rPr>
          <w:rFonts w:ascii="Arial" w:hAnsi="Arial" w:cs="Arial"/>
          <w:sz w:val="22"/>
          <w:szCs w:val="22"/>
        </w:rPr>
      </w:pPr>
    </w:p>
    <w:p w:rsidR="00D01024" w:rsidRPr="00124F67" w:rsidP="00D01024" w14:paraId="13593283" w14:textId="77777777">
      <w:pPr>
        <w:ind w:right="576"/>
        <w:rPr>
          <w:rFonts w:ascii="Arial" w:hAnsi="Arial" w:cs="Arial"/>
          <w:sz w:val="22"/>
          <w:szCs w:val="22"/>
        </w:rPr>
      </w:pPr>
    </w:p>
    <w:p w:rsidR="00D01024" w:rsidRPr="00D01024" w:rsidP="00D01024" w14:paraId="5BCEB4CB" w14:textId="77777777">
      <w:pPr>
        <w:rPr>
          <w:rFonts w:ascii="Arial" w:hAnsi="Arial" w:cs="Arial"/>
          <w:b/>
          <w:sz w:val="22"/>
          <w:szCs w:val="22"/>
          <w:u w:val="single"/>
        </w:rPr>
      </w:pPr>
      <w:r w:rsidRPr="00D01024">
        <w:rPr>
          <w:rFonts w:ascii="Arial" w:hAnsi="Arial" w:cs="Arial"/>
          <w:b/>
          <w:sz w:val="22"/>
          <w:szCs w:val="22"/>
          <w:u w:val="single"/>
        </w:rPr>
        <w:t xml:space="preserve">Changes Since Last Approval </w:t>
      </w:r>
    </w:p>
    <w:p w:rsidR="00D01024" w:rsidRPr="00D01024" w:rsidP="00D01024" w14:paraId="23FAAC82" w14:textId="77777777">
      <w:pPr>
        <w:rPr>
          <w:rFonts w:ascii="Arial" w:hAnsi="Arial" w:cs="Arial"/>
          <w:sz w:val="22"/>
          <w:szCs w:val="22"/>
        </w:rPr>
      </w:pPr>
    </w:p>
    <w:p w:rsidR="00D01024" w:rsidRPr="00D01024" w:rsidP="00D01024" w14:paraId="62B8CC1E" w14:textId="77777777">
      <w:pPr>
        <w:ind w:left="360"/>
        <w:rPr>
          <w:rFonts w:ascii="Arial" w:hAnsi="Arial" w:cs="Arial"/>
          <w:sz w:val="22"/>
          <w:szCs w:val="22"/>
        </w:rPr>
      </w:pPr>
      <w:r w:rsidRPr="00D01024">
        <w:rPr>
          <w:rFonts w:ascii="Arial" w:hAnsi="Arial" w:cs="Arial"/>
          <w:sz w:val="22"/>
          <w:szCs w:val="22"/>
        </w:rPr>
        <w:t xml:space="preserve">Changes made to the Supporting Statement since this information collection’s last approval: </w:t>
      </w:r>
    </w:p>
    <w:p w:rsidR="00D01024" w:rsidRPr="00D01024" w:rsidP="00D01024" w14:paraId="667B9362" w14:textId="77777777">
      <w:pPr>
        <w:ind w:left="360"/>
        <w:rPr>
          <w:rFonts w:ascii="Arial" w:hAnsi="Arial" w:cs="Arial"/>
          <w:sz w:val="22"/>
          <w:szCs w:val="22"/>
        </w:rPr>
      </w:pPr>
    </w:p>
    <w:p w:rsidR="00124F67" w:rsidRPr="00E43171" w:rsidP="00E43171" w14:paraId="7C512F00" w14:textId="77777777">
      <w:pPr>
        <w:widowControl w:val="0"/>
        <w:numPr>
          <w:ilvl w:val="0"/>
          <w:numId w:val="13"/>
        </w:numPr>
        <w:autoSpaceDE w:val="0"/>
        <w:autoSpaceDN w:val="0"/>
        <w:adjustRightInd w:val="0"/>
        <w:spacing w:after="120"/>
        <w:ind w:left="720"/>
        <w:rPr>
          <w:rFonts w:ascii="Arial" w:hAnsi="Arial" w:cs="Arial"/>
          <w:sz w:val="22"/>
          <w:szCs w:val="22"/>
        </w:rPr>
      </w:pPr>
      <w:r w:rsidRPr="00E43171">
        <w:rPr>
          <w:rFonts w:ascii="Arial" w:hAnsi="Arial" w:cs="Arial"/>
          <w:sz w:val="22"/>
          <w:szCs w:val="22"/>
        </w:rPr>
        <w:t xml:space="preserve">In Question 8, TTB is updating the Federal Register publication citation for the most recent 60-day notice requesting comments on this information collection. </w:t>
      </w:r>
    </w:p>
    <w:p w:rsidR="00D01024" w:rsidRPr="00E43171" w:rsidP="00E43171" w14:paraId="05C5BD4E" w14:textId="0BF8CE77">
      <w:pPr>
        <w:widowControl w:val="0"/>
        <w:numPr>
          <w:ilvl w:val="0"/>
          <w:numId w:val="13"/>
        </w:numPr>
        <w:autoSpaceDE w:val="0"/>
        <w:autoSpaceDN w:val="0"/>
        <w:adjustRightInd w:val="0"/>
        <w:spacing w:after="120"/>
        <w:ind w:left="720"/>
        <w:rPr>
          <w:rFonts w:ascii="Arial" w:hAnsi="Arial" w:cs="Arial"/>
          <w:sz w:val="22"/>
          <w:szCs w:val="22"/>
        </w:rPr>
      </w:pPr>
      <w:r w:rsidRPr="00E43171">
        <w:rPr>
          <w:rFonts w:ascii="Arial" w:hAnsi="Arial" w:cs="Arial"/>
          <w:sz w:val="22"/>
          <w:szCs w:val="22"/>
        </w:rPr>
        <w:t xml:space="preserve">In Question 12, </w:t>
      </w:r>
      <w:r w:rsidRPr="00E43171" w:rsidR="00E43171">
        <w:rPr>
          <w:rFonts w:ascii="Arial" w:hAnsi="Arial" w:cs="Arial"/>
          <w:sz w:val="22"/>
          <w:szCs w:val="22"/>
        </w:rPr>
        <w:t xml:space="preserve">TTB is updating the respondent labor costs associated with this information collection based on the most recent U.S. Labor Department wage estimates for the air transportation industry. </w:t>
      </w:r>
    </w:p>
    <w:p w:rsidR="00D01024" w:rsidRPr="00D01024" w:rsidP="00E43171" w14:paraId="6AA25975" w14:textId="77777777">
      <w:pPr>
        <w:rPr>
          <w:rFonts w:ascii="Arial" w:hAnsi="Arial" w:cs="Arial"/>
          <w:sz w:val="22"/>
          <w:szCs w:val="22"/>
        </w:rPr>
      </w:pPr>
    </w:p>
    <w:p w:rsidR="00D01024" w:rsidRPr="00D01024" w:rsidP="00D01024" w14:paraId="714ECA99" w14:textId="77777777">
      <w:pPr>
        <w:autoSpaceDE w:val="0"/>
        <w:autoSpaceDN w:val="0"/>
        <w:adjustRightInd w:val="0"/>
        <w:rPr>
          <w:rFonts w:ascii="Arial" w:hAnsi="Arial" w:cs="Arial"/>
          <w:b/>
          <w:sz w:val="22"/>
          <w:szCs w:val="22"/>
          <w:u w:val="single"/>
        </w:rPr>
      </w:pPr>
      <w:r w:rsidRPr="00D01024">
        <w:rPr>
          <w:rFonts w:ascii="Arial" w:hAnsi="Arial" w:cs="Arial"/>
          <w:b/>
          <w:sz w:val="22"/>
          <w:szCs w:val="22"/>
          <w:u w:val="single"/>
        </w:rPr>
        <w:t xml:space="preserve">A.  Justification </w:t>
      </w:r>
    </w:p>
    <w:p w:rsidR="00D01024" w:rsidRPr="00D01024" w:rsidP="00D01024" w14:paraId="76BF3B67" w14:textId="77777777">
      <w:pPr>
        <w:tabs>
          <w:tab w:val="left" w:pos="540"/>
        </w:tabs>
        <w:autoSpaceDE w:val="0"/>
        <w:autoSpaceDN w:val="0"/>
        <w:adjustRightInd w:val="0"/>
        <w:rPr>
          <w:rFonts w:ascii="Arial" w:hAnsi="Arial" w:cs="Arial"/>
          <w:sz w:val="28"/>
          <w:szCs w:val="28"/>
          <w:u w:val="single"/>
        </w:rPr>
      </w:pPr>
    </w:p>
    <w:p w:rsidR="00AF1157" w:rsidRPr="00150DD9" w:rsidP="00C57715" w14:paraId="06B2B1EB" w14:textId="77777777">
      <w:pPr>
        <w:rPr>
          <w:rFonts w:ascii="Arial" w:hAnsi="Arial" w:cs="Arial"/>
          <w:i/>
          <w:sz w:val="22"/>
          <w:szCs w:val="22"/>
        </w:rPr>
      </w:pPr>
      <w:r w:rsidRPr="00150DD9">
        <w:rPr>
          <w:rFonts w:ascii="Arial" w:hAnsi="Arial" w:cs="Arial"/>
          <w:i/>
          <w:sz w:val="22"/>
          <w:szCs w:val="22"/>
        </w:rPr>
        <w:t xml:space="preserve">1.  </w:t>
      </w:r>
      <w:r w:rsidRPr="00150DD9">
        <w:rPr>
          <w:rFonts w:ascii="Arial" w:hAnsi="Arial" w:cs="Arial"/>
          <w:i/>
          <w:sz w:val="22"/>
          <w:szCs w:val="22"/>
        </w:rPr>
        <w:t>What are the circumstances that make this collection of information necessary</w:t>
      </w:r>
      <w:r w:rsidRPr="00150DD9">
        <w:rPr>
          <w:rFonts w:ascii="Arial" w:hAnsi="Arial" w:cs="Arial"/>
          <w:i/>
          <w:sz w:val="22"/>
          <w:szCs w:val="22"/>
        </w:rPr>
        <w:t>,</w:t>
      </w:r>
      <w:r w:rsidRPr="00150DD9">
        <w:rPr>
          <w:rFonts w:ascii="Arial" w:hAnsi="Arial" w:cs="Arial"/>
          <w:i/>
          <w:sz w:val="22"/>
          <w:szCs w:val="22"/>
        </w:rPr>
        <w:t xml:space="preserve"> and what legal or administrative requirements necessitate the collection?</w:t>
      </w:r>
      <w:r w:rsidRPr="00150DD9" w:rsidR="005E4F99">
        <w:rPr>
          <w:rFonts w:ascii="Arial" w:hAnsi="Arial" w:cs="Arial"/>
          <w:i/>
          <w:sz w:val="22"/>
          <w:szCs w:val="22"/>
        </w:rPr>
        <w:t xml:space="preserve">  Also </w:t>
      </w:r>
      <w:r w:rsidRPr="00150DD9">
        <w:rPr>
          <w:rFonts w:ascii="Arial" w:hAnsi="Arial" w:cs="Arial"/>
          <w:i/>
          <w:sz w:val="22"/>
          <w:szCs w:val="22"/>
        </w:rPr>
        <w:t xml:space="preserve">align </w:t>
      </w:r>
      <w:r w:rsidRPr="00150DD9" w:rsidR="005E4F99">
        <w:rPr>
          <w:rFonts w:ascii="Arial" w:hAnsi="Arial" w:cs="Arial"/>
          <w:i/>
          <w:sz w:val="22"/>
          <w:szCs w:val="22"/>
        </w:rPr>
        <w:t xml:space="preserve">the information collection to </w:t>
      </w:r>
      <w:r w:rsidRPr="00150DD9" w:rsidR="00074898">
        <w:rPr>
          <w:rFonts w:ascii="Arial" w:hAnsi="Arial" w:cs="Arial"/>
          <w:i/>
          <w:sz w:val="22"/>
          <w:szCs w:val="22"/>
        </w:rPr>
        <w:t>TTB</w:t>
      </w:r>
      <w:r w:rsidRPr="00150DD9">
        <w:rPr>
          <w:rFonts w:ascii="Arial" w:hAnsi="Arial" w:cs="Arial"/>
          <w:i/>
          <w:sz w:val="22"/>
          <w:szCs w:val="22"/>
        </w:rPr>
        <w:t>’s</w:t>
      </w:r>
      <w:r w:rsidRPr="00150DD9" w:rsidR="00074898">
        <w:rPr>
          <w:rFonts w:ascii="Arial" w:hAnsi="Arial" w:cs="Arial"/>
          <w:i/>
          <w:sz w:val="22"/>
          <w:szCs w:val="22"/>
        </w:rPr>
        <w:t xml:space="preserve"> </w:t>
      </w:r>
      <w:r w:rsidRPr="00150DD9" w:rsidR="005E4F99">
        <w:rPr>
          <w:rFonts w:ascii="Arial" w:hAnsi="Arial" w:cs="Arial"/>
          <w:i/>
          <w:sz w:val="22"/>
          <w:szCs w:val="22"/>
        </w:rPr>
        <w:t>Line of Business/Sub-function and IT Investment, if one is used.</w:t>
      </w:r>
      <w:r w:rsidRPr="00150DD9">
        <w:rPr>
          <w:rFonts w:ascii="Arial" w:hAnsi="Arial" w:cs="Arial"/>
          <w:i/>
          <w:sz w:val="22"/>
          <w:szCs w:val="22"/>
        </w:rPr>
        <w:t xml:space="preserve"> </w:t>
      </w:r>
    </w:p>
    <w:p w:rsidR="00987432" w:rsidRPr="00150DD9" w:rsidP="00C57715" w14:paraId="10604197" w14:textId="77777777">
      <w:pPr>
        <w:rPr>
          <w:rFonts w:ascii="Arial" w:hAnsi="Arial" w:cs="Arial"/>
          <w:sz w:val="22"/>
          <w:szCs w:val="22"/>
          <w:highlight w:val="yellow"/>
        </w:rPr>
      </w:pPr>
    </w:p>
    <w:p w:rsidR="00150DD9" w:rsidRPr="00150DD9" w:rsidP="00C57715" w14:paraId="48C58617" w14:textId="77777777">
      <w:pPr>
        <w:ind w:left="360"/>
        <w:rPr>
          <w:rFonts w:ascii="Arial" w:hAnsi="Arial" w:cs="Arial"/>
          <w:sz w:val="22"/>
          <w:szCs w:val="22"/>
        </w:rPr>
      </w:pPr>
      <w:r w:rsidRPr="00150DD9">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150DD9" w:rsidRPr="00B374ED" w:rsidP="00C57715" w14:paraId="5FF14F3A" w14:textId="62FD03C4">
      <w:pPr>
        <w:ind w:left="360"/>
        <w:rPr>
          <w:rFonts w:ascii="Arial" w:hAnsi="Arial" w:cs="Arial"/>
          <w:sz w:val="22"/>
          <w:szCs w:val="22"/>
        </w:rPr>
      </w:pPr>
    </w:p>
    <w:p w:rsidR="00B374ED" w:rsidRPr="00B374ED" w:rsidP="00C57715" w14:paraId="08C8651D" w14:textId="1B417D93">
      <w:pPr>
        <w:ind w:left="360"/>
        <w:rPr>
          <w:rFonts w:ascii="Arial" w:hAnsi="Arial" w:cs="Arial"/>
          <w:sz w:val="22"/>
          <w:szCs w:val="22"/>
        </w:rPr>
      </w:pPr>
      <w:r w:rsidRPr="00B374ED">
        <w:rPr>
          <w:rFonts w:ascii="Arial" w:hAnsi="Arial" w:cs="Arial"/>
          <w:sz w:val="22"/>
          <w:szCs w:val="22"/>
        </w:rPr>
        <w:t xml:space="preserve">In general, under chapter 51 of the </w:t>
      </w:r>
      <w:r w:rsidRPr="00B374ED">
        <w:rPr>
          <w:rFonts w:ascii="Arial" w:hAnsi="Arial" w:cs="Arial"/>
          <w:sz w:val="22"/>
          <w:szCs w:val="22"/>
        </w:rPr>
        <w:t>IRC</w:t>
      </w:r>
      <w:r w:rsidRPr="00B374ED">
        <w:rPr>
          <w:rFonts w:ascii="Arial" w:hAnsi="Arial" w:cs="Arial"/>
          <w:sz w:val="22"/>
          <w:szCs w:val="22"/>
        </w:rPr>
        <w:t>, distilled spirits and wine produced in or imported into the United States are subject to Federal excise tax, but those taxes are subject to drawback (refund) when such products are subsequently exported from the United States, which, under 26 U.S.C. 5214 and 5362 includes the lading of such products as supplies on aircraft engaged in foreign flights.  Also, under 19 U.S.C. 1309, those products may be withdrawn from customs custody without payment of tax for use as supplies on such aircraft.  Additionally, those statutes authorize the Secretary to issue regulatio</w:t>
      </w:r>
      <w:r w:rsidRPr="00B374ED">
        <w:rPr>
          <w:rFonts w:ascii="Arial" w:hAnsi="Arial" w:cs="Arial"/>
          <w:sz w:val="22"/>
          <w:szCs w:val="22"/>
        </w:rPr>
        <w:t xml:space="preserve">ns regarding such withdrawals. </w:t>
      </w:r>
    </w:p>
    <w:p w:rsidR="00B374ED" w:rsidRPr="00B374ED" w:rsidP="00C57715" w14:paraId="67CBE3ED" w14:textId="77777777">
      <w:pPr>
        <w:ind w:left="360"/>
        <w:rPr>
          <w:rFonts w:ascii="Arial" w:hAnsi="Arial" w:cs="Arial"/>
          <w:sz w:val="22"/>
          <w:szCs w:val="22"/>
        </w:rPr>
      </w:pPr>
    </w:p>
    <w:p w:rsidR="008E2116" w:rsidRPr="00B374ED" w:rsidP="00B374ED" w14:paraId="6BDDC2C5" w14:textId="49D616DA">
      <w:pPr>
        <w:ind w:left="360"/>
        <w:rPr>
          <w:rFonts w:ascii="Arial" w:hAnsi="Arial" w:cs="Arial"/>
          <w:sz w:val="22"/>
          <w:szCs w:val="22"/>
        </w:rPr>
      </w:pPr>
      <w:r w:rsidRPr="00B374ED">
        <w:rPr>
          <w:rFonts w:ascii="Arial" w:hAnsi="Arial" w:cs="Arial"/>
          <w:sz w:val="22"/>
          <w:szCs w:val="22"/>
        </w:rPr>
        <w:t xml:space="preserve">Under its delegated authorities, </w:t>
      </w:r>
      <w:r w:rsidRPr="00B374ED" w:rsidR="00B374ED">
        <w:rPr>
          <w:rFonts w:ascii="Arial" w:hAnsi="Arial" w:cs="Arial"/>
          <w:sz w:val="22"/>
          <w:szCs w:val="22"/>
        </w:rPr>
        <w:t xml:space="preserve">the </w:t>
      </w:r>
      <w:r w:rsidRPr="00B374ED">
        <w:rPr>
          <w:rFonts w:ascii="Arial" w:hAnsi="Arial" w:cs="Arial"/>
          <w:sz w:val="22"/>
          <w:szCs w:val="22"/>
        </w:rPr>
        <w:t xml:space="preserve">TTB alcohol export regulations in 27 CFR part 28 require airlines to account for distilled spirits and wine withdrawn from their stocks held in customs custody at airports for use as supplies on aircraft engaged in foreign flights.  </w:t>
      </w:r>
      <w:r w:rsidRPr="00B374ED" w:rsidR="003C1490">
        <w:rPr>
          <w:rFonts w:ascii="Arial" w:hAnsi="Arial" w:cs="Arial"/>
          <w:sz w:val="22"/>
          <w:szCs w:val="22"/>
        </w:rPr>
        <w:t>U</w:t>
      </w:r>
      <w:r w:rsidRPr="00B374ED" w:rsidR="00B851DA">
        <w:rPr>
          <w:rFonts w:ascii="Arial" w:hAnsi="Arial" w:cs="Arial"/>
          <w:sz w:val="22"/>
          <w:szCs w:val="22"/>
        </w:rPr>
        <w:t xml:space="preserve">nder 27 CFR 28.280, an airline must prepare a requisition when </w:t>
      </w:r>
      <w:r w:rsidRPr="00B374ED" w:rsidR="003C1490">
        <w:rPr>
          <w:rFonts w:ascii="Arial" w:hAnsi="Arial" w:cs="Arial"/>
          <w:sz w:val="22"/>
          <w:szCs w:val="22"/>
        </w:rPr>
        <w:t xml:space="preserve">making such withdrawals, and it </w:t>
      </w:r>
      <w:r w:rsidRPr="00B374ED" w:rsidR="003C1490">
        <w:rPr>
          <w:rFonts w:ascii="Arial" w:hAnsi="Arial" w:cs="Arial"/>
          <w:sz w:val="22"/>
          <w:szCs w:val="22"/>
        </w:rPr>
        <w:t>m</w:t>
      </w:r>
      <w:r w:rsidRPr="00B374ED" w:rsidR="00B851DA">
        <w:rPr>
          <w:rFonts w:ascii="Arial" w:hAnsi="Arial" w:cs="Arial"/>
          <w:sz w:val="22"/>
          <w:szCs w:val="22"/>
        </w:rPr>
        <w:t xml:space="preserve">ust identify the </w:t>
      </w:r>
      <w:r w:rsidRPr="00B374ED" w:rsidR="003C1490">
        <w:rPr>
          <w:rFonts w:ascii="Arial" w:hAnsi="Arial" w:cs="Arial"/>
          <w:sz w:val="22"/>
          <w:szCs w:val="22"/>
        </w:rPr>
        <w:t>product, th</w:t>
      </w:r>
      <w:r w:rsidRPr="00B374ED" w:rsidR="00B851DA">
        <w:rPr>
          <w:rFonts w:ascii="Arial" w:hAnsi="Arial" w:cs="Arial"/>
          <w:sz w:val="22"/>
          <w:szCs w:val="22"/>
        </w:rPr>
        <w:t xml:space="preserve">e amounts withdrawn, and the </w:t>
      </w:r>
      <w:r w:rsidRPr="00B374ED" w:rsidR="003C1490">
        <w:rPr>
          <w:rFonts w:ascii="Arial" w:hAnsi="Arial" w:cs="Arial"/>
          <w:sz w:val="22"/>
          <w:szCs w:val="22"/>
        </w:rPr>
        <w:t xml:space="preserve">relevant </w:t>
      </w:r>
      <w:r w:rsidRPr="00B374ED" w:rsidR="00B851DA">
        <w:rPr>
          <w:rFonts w:ascii="Arial" w:hAnsi="Arial" w:cs="Arial"/>
          <w:sz w:val="22"/>
          <w:szCs w:val="22"/>
        </w:rPr>
        <w:t>aircraft, flight, and destination</w:t>
      </w:r>
      <w:r w:rsidRPr="00B374ED" w:rsidR="003C1490">
        <w:rPr>
          <w:rFonts w:ascii="Arial" w:hAnsi="Arial" w:cs="Arial"/>
          <w:sz w:val="22"/>
          <w:szCs w:val="22"/>
        </w:rPr>
        <w:t xml:space="preserve">.  </w:t>
      </w:r>
      <w:r w:rsidRPr="00B374ED" w:rsidR="00F9213E">
        <w:rPr>
          <w:rFonts w:ascii="Arial" w:hAnsi="Arial" w:cs="Arial"/>
          <w:sz w:val="22"/>
          <w:szCs w:val="22"/>
        </w:rPr>
        <w:t>T</w:t>
      </w:r>
      <w:r w:rsidRPr="00B374ED" w:rsidR="003C1490">
        <w:rPr>
          <w:rFonts w:ascii="Arial" w:hAnsi="Arial" w:cs="Arial"/>
          <w:sz w:val="22"/>
          <w:szCs w:val="22"/>
        </w:rPr>
        <w:t xml:space="preserve">he requisition </w:t>
      </w:r>
      <w:r w:rsidRPr="00B374ED" w:rsidR="00B851DA">
        <w:rPr>
          <w:rFonts w:ascii="Arial" w:hAnsi="Arial" w:cs="Arial"/>
          <w:sz w:val="22"/>
          <w:szCs w:val="22"/>
        </w:rPr>
        <w:t xml:space="preserve">must include verification by a customs officer of the lading of the </w:t>
      </w:r>
      <w:r w:rsidRPr="00B374ED" w:rsidR="00F9213E">
        <w:rPr>
          <w:rFonts w:ascii="Arial" w:hAnsi="Arial" w:cs="Arial"/>
          <w:sz w:val="22"/>
          <w:szCs w:val="22"/>
        </w:rPr>
        <w:t xml:space="preserve">withdrawn products as </w:t>
      </w:r>
      <w:r w:rsidRPr="00B374ED" w:rsidR="00B851DA">
        <w:rPr>
          <w:rFonts w:ascii="Arial" w:hAnsi="Arial" w:cs="Arial"/>
          <w:sz w:val="22"/>
          <w:szCs w:val="22"/>
        </w:rPr>
        <w:t xml:space="preserve">supplies on the aircraft.  </w:t>
      </w:r>
      <w:r w:rsidRPr="00B374ED">
        <w:rPr>
          <w:rFonts w:ascii="Arial" w:hAnsi="Arial" w:cs="Arial"/>
          <w:sz w:val="22"/>
          <w:szCs w:val="22"/>
        </w:rPr>
        <w:t>T</w:t>
      </w:r>
      <w:r w:rsidRPr="00B374ED" w:rsidR="002152B2">
        <w:rPr>
          <w:rFonts w:ascii="Arial" w:hAnsi="Arial" w:cs="Arial"/>
          <w:sz w:val="22"/>
          <w:szCs w:val="22"/>
        </w:rPr>
        <w:t xml:space="preserve">hat section </w:t>
      </w:r>
      <w:r w:rsidRPr="00B374ED">
        <w:rPr>
          <w:rFonts w:ascii="Arial" w:hAnsi="Arial" w:cs="Arial"/>
          <w:sz w:val="22"/>
          <w:szCs w:val="22"/>
        </w:rPr>
        <w:t xml:space="preserve">also </w:t>
      </w:r>
      <w:r w:rsidRPr="00B374ED" w:rsidR="002152B2">
        <w:rPr>
          <w:rFonts w:ascii="Arial" w:hAnsi="Arial" w:cs="Arial"/>
          <w:sz w:val="22"/>
          <w:szCs w:val="22"/>
        </w:rPr>
        <w:t xml:space="preserve">requires </w:t>
      </w:r>
      <w:r w:rsidRPr="00B374ED" w:rsidR="003C1490">
        <w:rPr>
          <w:rFonts w:ascii="Arial" w:hAnsi="Arial" w:cs="Arial"/>
          <w:sz w:val="22"/>
          <w:szCs w:val="22"/>
        </w:rPr>
        <w:t xml:space="preserve">the airline to return </w:t>
      </w:r>
      <w:r w:rsidRPr="00B374ED" w:rsidR="00B851DA">
        <w:rPr>
          <w:rFonts w:ascii="Arial" w:hAnsi="Arial" w:cs="Arial"/>
          <w:sz w:val="22"/>
          <w:szCs w:val="22"/>
        </w:rPr>
        <w:t xml:space="preserve">any </w:t>
      </w:r>
      <w:r w:rsidRPr="00B374ED" w:rsidR="00041BB0">
        <w:rPr>
          <w:rFonts w:ascii="Arial" w:hAnsi="Arial" w:cs="Arial"/>
          <w:sz w:val="22"/>
          <w:szCs w:val="22"/>
        </w:rPr>
        <w:t>unused</w:t>
      </w:r>
      <w:r w:rsidRPr="00B374ED" w:rsidR="00F9213E">
        <w:rPr>
          <w:rFonts w:ascii="Arial" w:hAnsi="Arial" w:cs="Arial"/>
          <w:sz w:val="22"/>
          <w:szCs w:val="22"/>
        </w:rPr>
        <w:t xml:space="preserve"> distilled spirits and wine </w:t>
      </w:r>
      <w:r w:rsidRPr="00B374ED" w:rsidR="009E43D7">
        <w:rPr>
          <w:rFonts w:ascii="Arial" w:hAnsi="Arial" w:cs="Arial"/>
          <w:sz w:val="22"/>
          <w:szCs w:val="22"/>
        </w:rPr>
        <w:t xml:space="preserve">to customs custody </w:t>
      </w:r>
      <w:r w:rsidRPr="00B374ED" w:rsidR="00B851DA">
        <w:rPr>
          <w:rFonts w:ascii="Arial" w:hAnsi="Arial" w:cs="Arial"/>
          <w:sz w:val="22"/>
          <w:szCs w:val="22"/>
        </w:rPr>
        <w:t xml:space="preserve">upon the </w:t>
      </w:r>
      <w:r w:rsidRPr="00B374ED" w:rsidR="003C1490">
        <w:rPr>
          <w:rFonts w:ascii="Arial" w:hAnsi="Arial" w:cs="Arial"/>
          <w:sz w:val="22"/>
          <w:szCs w:val="22"/>
        </w:rPr>
        <w:t xml:space="preserve">aircraft’s </w:t>
      </w:r>
      <w:r w:rsidRPr="00B374ED" w:rsidR="00B851DA">
        <w:rPr>
          <w:rFonts w:ascii="Arial" w:hAnsi="Arial" w:cs="Arial"/>
          <w:sz w:val="22"/>
          <w:szCs w:val="22"/>
        </w:rPr>
        <w:t xml:space="preserve">return to the United States and </w:t>
      </w:r>
      <w:r w:rsidRPr="00B374ED" w:rsidR="003C1490">
        <w:rPr>
          <w:rFonts w:ascii="Arial" w:hAnsi="Arial" w:cs="Arial"/>
          <w:sz w:val="22"/>
          <w:szCs w:val="22"/>
        </w:rPr>
        <w:t xml:space="preserve">to account for </w:t>
      </w:r>
      <w:r w:rsidRPr="00B374ED" w:rsidR="00F9213E">
        <w:rPr>
          <w:rFonts w:ascii="Arial" w:hAnsi="Arial" w:cs="Arial"/>
          <w:sz w:val="22"/>
          <w:szCs w:val="22"/>
        </w:rPr>
        <w:t>the returned p</w:t>
      </w:r>
      <w:r w:rsidRPr="00B374ED" w:rsidR="003C1490">
        <w:rPr>
          <w:rFonts w:ascii="Arial" w:hAnsi="Arial" w:cs="Arial"/>
          <w:sz w:val="22"/>
          <w:szCs w:val="22"/>
        </w:rPr>
        <w:t xml:space="preserve">roducts </w:t>
      </w:r>
      <w:r w:rsidRPr="00B374ED" w:rsidR="00B851DA">
        <w:rPr>
          <w:rFonts w:ascii="Arial" w:hAnsi="Arial" w:cs="Arial"/>
          <w:sz w:val="22"/>
          <w:szCs w:val="22"/>
        </w:rPr>
        <w:t xml:space="preserve">on the relevant requisition. </w:t>
      </w:r>
    </w:p>
    <w:p w:rsidR="008E2116" w:rsidRPr="00B374ED" w:rsidP="00C57715" w14:paraId="19FFC1FD" w14:textId="77777777">
      <w:pPr>
        <w:ind w:left="360"/>
        <w:rPr>
          <w:rFonts w:ascii="Arial" w:hAnsi="Arial" w:cs="Arial"/>
          <w:sz w:val="22"/>
          <w:szCs w:val="22"/>
        </w:rPr>
      </w:pPr>
    </w:p>
    <w:p w:rsidR="00B851DA" w:rsidRPr="00836350" w:rsidP="00C57715" w14:paraId="7FA31BC1" w14:textId="452E60E4">
      <w:pPr>
        <w:ind w:left="360"/>
        <w:rPr>
          <w:rFonts w:ascii="Arial" w:hAnsi="Arial" w:cs="Arial"/>
          <w:sz w:val="22"/>
          <w:szCs w:val="22"/>
        </w:rPr>
      </w:pPr>
      <w:r w:rsidRPr="00B374ED">
        <w:rPr>
          <w:rFonts w:ascii="Arial" w:hAnsi="Arial" w:cs="Arial"/>
          <w:sz w:val="22"/>
          <w:szCs w:val="22"/>
        </w:rPr>
        <w:t xml:space="preserve">In addition, </w:t>
      </w:r>
      <w:r w:rsidRPr="00B374ED" w:rsidR="001F5717">
        <w:rPr>
          <w:rFonts w:ascii="Arial" w:hAnsi="Arial" w:cs="Arial"/>
          <w:sz w:val="22"/>
          <w:szCs w:val="22"/>
        </w:rPr>
        <w:t>§ </w:t>
      </w:r>
      <w:r w:rsidRPr="00B374ED">
        <w:rPr>
          <w:rFonts w:ascii="Arial" w:hAnsi="Arial" w:cs="Arial"/>
          <w:sz w:val="22"/>
          <w:szCs w:val="22"/>
        </w:rPr>
        <w:t>28.281 requires an airline to prepare a certificate of use for the distilled spirits and wine listed on each requisition</w:t>
      </w:r>
      <w:r w:rsidRPr="00B374ED" w:rsidR="002152B2">
        <w:rPr>
          <w:rFonts w:ascii="Arial" w:hAnsi="Arial" w:cs="Arial"/>
          <w:sz w:val="22"/>
          <w:szCs w:val="22"/>
        </w:rPr>
        <w:t xml:space="preserve">, </w:t>
      </w:r>
      <w:r w:rsidRPr="00B374ED" w:rsidR="009E43D7">
        <w:rPr>
          <w:rFonts w:ascii="Arial" w:hAnsi="Arial" w:cs="Arial"/>
          <w:sz w:val="22"/>
          <w:szCs w:val="22"/>
        </w:rPr>
        <w:t>which is signed by a</w:t>
      </w:r>
      <w:r w:rsidRPr="00B374ED">
        <w:rPr>
          <w:rFonts w:ascii="Arial" w:hAnsi="Arial" w:cs="Arial"/>
          <w:sz w:val="22"/>
          <w:szCs w:val="22"/>
        </w:rPr>
        <w:t xml:space="preserve"> customs officer</w:t>
      </w:r>
      <w:r w:rsidRPr="00B374ED" w:rsidR="00041BB0">
        <w:rPr>
          <w:rFonts w:ascii="Arial" w:hAnsi="Arial" w:cs="Arial"/>
          <w:sz w:val="22"/>
          <w:szCs w:val="22"/>
        </w:rPr>
        <w:t xml:space="preserve">.  </w:t>
      </w:r>
      <w:r w:rsidRPr="00B374ED" w:rsidR="00984FF3">
        <w:rPr>
          <w:rFonts w:ascii="Arial" w:hAnsi="Arial" w:cs="Arial"/>
          <w:sz w:val="22"/>
          <w:szCs w:val="22"/>
        </w:rPr>
        <w:t>If t</w:t>
      </w:r>
      <w:r w:rsidRPr="00B374ED" w:rsidR="00041BB0">
        <w:rPr>
          <w:rFonts w:ascii="Arial" w:hAnsi="Arial" w:cs="Arial"/>
          <w:sz w:val="22"/>
          <w:szCs w:val="22"/>
        </w:rPr>
        <w:t xml:space="preserve">he products in question were taxpaid before their withdrawal, the airline must attach </w:t>
      </w:r>
      <w:r w:rsidRPr="00B374ED" w:rsidR="00984FF3">
        <w:rPr>
          <w:rFonts w:ascii="Arial" w:hAnsi="Arial" w:cs="Arial"/>
          <w:sz w:val="22"/>
          <w:szCs w:val="22"/>
        </w:rPr>
        <w:t>the</w:t>
      </w:r>
      <w:r w:rsidRPr="00B374ED" w:rsidR="00041BB0">
        <w:rPr>
          <w:rFonts w:ascii="Arial" w:hAnsi="Arial" w:cs="Arial"/>
          <w:sz w:val="22"/>
          <w:szCs w:val="22"/>
        </w:rPr>
        <w:t xml:space="preserve"> certificate </w:t>
      </w:r>
      <w:r w:rsidRPr="00B374ED">
        <w:rPr>
          <w:rFonts w:ascii="Arial" w:hAnsi="Arial" w:cs="Arial"/>
          <w:sz w:val="22"/>
          <w:szCs w:val="22"/>
        </w:rPr>
        <w:t xml:space="preserve">to the appropriate </w:t>
      </w:r>
      <w:r w:rsidRPr="00B374ED" w:rsidR="00090A83">
        <w:rPr>
          <w:rFonts w:ascii="Arial" w:hAnsi="Arial" w:cs="Arial"/>
          <w:sz w:val="22"/>
          <w:szCs w:val="22"/>
        </w:rPr>
        <w:t xml:space="preserve">export </w:t>
      </w:r>
      <w:r w:rsidRPr="00B374ED" w:rsidR="00DC7AF4">
        <w:rPr>
          <w:rFonts w:ascii="Arial" w:hAnsi="Arial" w:cs="Arial"/>
          <w:sz w:val="22"/>
          <w:szCs w:val="22"/>
        </w:rPr>
        <w:t xml:space="preserve">drawback </w:t>
      </w:r>
      <w:r w:rsidRPr="00B374ED">
        <w:rPr>
          <w:rFonts w:ascii="Arial" w:hAnsi="Arial" w:cs="Arial"/>
          <w:sz w:val="22"/>
          <w:szCs w:val="22"/>
        </w:rPr>
        <w:t>claim</w:t>
      </w:r>
      <w:r w:rsidRPr="00B374ED" w:rsidR="00984FF3">
        <w:rPr>
          <w:rFonts w:ascii="Arial" w:hAnsi="Arial" w:cs="Arial"/>
          <w:sz w:val="22"/>
          <w:szCs w:val="22"/>
        </w:rPr>
        <w:t>,</w:t>
      </w:r>
      <w:r w:rsidRPr="00B374ED">
        <w:rPr>
          <w:rFonts w:ascii="Arial" w:hAnsi="Arial" w:cs="Arial"/>
          <w:sz w:val="22"/>
          <w:szCs w:val="22"/>
        </w:rPr>
        <w:t xml:space="preserve"> </w:t>
      </w:r>
      <w:r w:rsidRPr="00B374ED" w:rsidR="004918C4">
        <w:rPr>
          <w:rFonts w:ascii="Arial" w:hAnsi="Arial" w:cs="Arial"/>
          <w:sz w:val="22"/>
          <w:szCs w:val="22"/>
        </w:rPr>
        <w:t xml:space="preserve">filed on form TTB F 5110.30 for distilled spirits </w:t>
      </w:r>
      <w:r w:rsidRPr="00B374ED" w:rsidR="00DE16EB">
        <w:rPr>
          <w:rFonts w:ascii="Arial" w:hAnsi="Arial" w:cs="Arial"/>
          <w:sz w:val="22"/>
          <w:szCs w:val="22"/>
        </w:rPr>
        <w:t>or on form TTB F </w:t>
      </w:r>
      <w:r w:rsidRPr="00B374ED" w:rsidR="004918C4">
        <w:rPr>
          <w:rFonts w:ascii="Arial" w:hAnsi="Arial" w:cs="Arial"/>
          <w:sz w:val="22"/>
          <w:szCs w:val="22"/>
        </w:rPr>
        <w:t>5120.24 for wine.</w:t>
      </w:r>
      <w:r w:rsidRPr="00B374ED" w:rsidR="009E43D7">
        <w:rPr>
          <w:rStyle w:val="FootnoteReference"/>
          <w:rFonts w:ascii="Arial" w:hAnsi="Arial" w:cs="Arial"/>
          <w:sz w:val="22"/>
          <w:szCs w:val="22"/>
        </w:rPr>
        <w:t xml:space="preserve"> </w:t>
      </w:r>
      <w:r>
        <w:rPr>
          <w:rStyle w:val="FootnoteReference"/>
          <w:rFonts w:ascii="Arial" w:hAnsi="Arial" w:cs="Arial"/>
          <w:sz w:val="22"/>
          <w:szCs w:val="22"/>
        </w:rPr>
        <w:footnoteReference w:id="2"/>
      </w:r>
      <w:r w:rsidRPr="00B374ED" w:rsidR="009E43D7">
        <w:rPr>
          <w:rFonts w:ascii="Arial" w:hAnsi="Arial" w:cs="Arial"/>
          <w:sz w:val="22"/>
          <w:szCs w:val="22"/>
        </w:rPr>
        <w:t xml:space="preserve"> </w:t>
      </w:r>
      <w:r w:rsidRPr="00B374ED" w:rsidR="004918C4">
        <w:rPr>
          <w:rFonts w:ascii="Arial" w:hAnsi="Arial" w:cs="Arial"/>
          <w:sz w:val="22"/>
          <w:szCs w:val="22"/>
        </w:rPr>
        <w:t xml:space="preserve"> For withdrawals made without payment of tax, the airline must attach the certificate to the notice of withdrawal of distilled spirits or wine for export</w:t>
      </w:r>
      <w:r w:rsidRPr="00B374ED" w:rsidR="00984FF3">
        <w:rPr>
          <w:rFonts w:ascii="Arial" w:hAnsi="Arial" w:cs="Arial"/>
          <w:sz w:val="22"/>
          <w:szCs w:val="22"/>
        </w:rPr>
        <w:t>,</w:t>
      </w:r>
      <w:r w:rsidRPr="00B374ED" w:rsidR="004918C4">
        <w:rPr>
          <w:rFonts w:ascii="Arial" w:hAnsi="Arial" w:cs="Arial"/>
          <w:sz w:val="22"/>
          <w:szCs w:val="22"/>
        </w:rPr>
        <w:t xml:space="preserve"> </w:t>
      </w:r>
      <w:r w:rsidRPr="00B374ED" w:rsidR="009E43D7">
        <w:rPr>
          <w:rFonts w:ascii="Arial" w:hAnsi="Arial" w:cs="Arial"/>
          <w:sz w:val="22"/>
          <w:szCs w:val="22"/>
        </w:rPr>
        <w:t xml:space="preserve">which is </w:t>
      </w:r>
      <w:r w:rsidRPr="00B374ED" w:rsidR="004918C4">
        <w:rPr>
          <w:rFonts w:ascii="Arial" w:hAnsi="Arial" w:cs="Arial"/>
          <w:sz w:val="22"/>
          <w:szCs w:val="22"/>
        </w:rPr>
        <w:t>filed on form TTB F 5100.11.</w:t>
      </w:r>
      <w:r>
        <w:rPr>
          <w:rStyle w:val="FootnoteReference"/>
          <w:rFonts w:ascii="Arial" w:hAnsi="Arial" w:cs="Arial"/>
          <w:sz w:val="22"/>
          <w:szCs w:val="22"/>
        </w:rPr>
        <w:footnoteReference w:id="3"/>
      </w:r>
      <w:r w:rsidRPr="00B374ED" w:rsidR="004918C4">
        <w:rPr>
          <w:rFonts w:ascii="Arial" w:hAnsi="Arial" w:cs="Arial"/>
          <w:sz w:val="22"/>
          <w:szCs w:val="22"/>
        </w:rPr>
        <w:t xml:space="preserve">  </w:t>
      </w:r>
      <w:r w:rsidRPr="00B374ED" w:rsidR="00836350">
        <w:rPr>
          <w:rFonts w:ascii="Arial" w:hAnsi="Arial" w:cs="Arial"/>
          <w:sz w:val="22"/>
          <w:szCs w:val="22"/>
        </w:rPr>
        <w:t>U</w:t>
      </w:r>
      <w:r w:rsidRPr="00B374ED" w:rsidR="00382140">
        <w:rPr>
          <w:rFonts w:ascii="Arial" w:hAnsi="Arial" w:cs="Arial"/>
          <w:sz w:val="22"/>
          <w:szCs w:val="22"/>
        </w:rPr>
        <w:t xml:space="preserve">nder § 28.45, airlines must </w:t>
      </w:r>
      <w:r w:rsidRPr="00B374ED" w:rsidR="00984FF3">
        <w:rPr>
          <w:rFonts w:ascii="Arial" w:hAnsi="Arial" w:cs="Arial"/>
          <w:sz w:val="22"/>
          <w:szCs w:val="22"/>
        </w:rPr>
        <w:t xml:space="preserve">retain </w:t>
      </w:r>
      <w:r w:rsidRPr="00B374ED" w:rsidR="00382140">
        <w:rPr>
          <w:rFonts w:ascii="Arial" w:hAnsi="Arial" w:cs="Arial"/>
          <w:sz w:val="22"/>
          <w:szCs w:val="22"/>
        </w:rPr>
        <w:t>file copies of th</w:t>
      </w:r>
      <w:r w:rsidRPr="00B374ED" w:rsidR="00525C91">
        <w:rPr>
          <w:rFonts w:ascii="Arial" w:hAnsi="Arial" w:cs="Arial"/>
          <w:sz w:val="22"/>
          <w:szCs w:val="22"/>
        </w:rPr>
        <w:t>e required</w:t>
      </w:r>
      <w:r w:rsidRPr="00B374ED" w:rsidR="00984FF3">
        <w:rPr>
          <w:rFonts w:ascii="Arial" w:hAnsi="Arial" w:cs="Arial"/>
          <w:sz w:val="22"/>
          <w:szCs w:val="22"/>
        </w:rPr>
        <w:t xml:space="preserve"> </w:t>
      </w:r>
      <w:r w:rsidRPr="00B374ED" w:rsidR="00382140">
        <w:rPr>
          <w:rFonts w:ascii="Arial" w:hAnsi="Arial" w:cs="Arial"/>
          <w:sz w:val="22"/>
          <w:szCs w:val="22"/>
        </w:rPr>
        <w:t>requisitions and certificates</w:t>
      </w:r>
      <w:r w:rsidRPr="00B374ED" w:rsidR="00E7187A">
        <w:rPr>
          <w:rFonts w:ascii="Arial" w:hAnsi="Arial" w:cs="Arial"/>
          <w:sz w:val="22"/>
          <w:szCs w:val="22"/>
        </w:rPr>
        <w:t xml:space="preserve"> of use</w:t>
      </w:r>
      <w:r w:rsidRPr="00B374ED" w:rsidR="00382140">
        <w:rPr>
          <w:rFonts w:ascii="Arial" w:hAnsi="Arial" w:cs="Arial"/>
          <w:sz w:val="22"/>
          <w:szCs w:val="22"/>
        </w:rPr>
        <w:t xml:space="preserve"> </w:t>
      </w:r>
      <w:r w:rsidRPr="00B374ED">
        <w:rPr>
          <w:rFonts w:ascii="Arial" w:hAnsi="Arial" w:cs="Arial"/>
          <w:sz w:val="22"/>
          <w:szCs w:val="22"/>
        </w:rPr>
        <w:t>for a minimum of two years</w:t>
      </w:r>
      <w:r w:rsidRPr="00B374ED" w:rsidR="005624E3">
        <w:rPr>
          <w:rFonts w:ascii="Arial" w:hAnsi="Arial" w:cs="Arial"/>
          <w:sz w:val="22"/>
          <w:szCs w:val="22"/>
        </w:rPr>
        <w:t xml:space="preserve">, subject to inspection by TTB </w:t>
      </w:r>
      <w:r w:rsidRPr="00836350" w:rsidR="005624E3">
        <w:rPr>
          <w:rFonts w:ascii="Arial" w:hAnsi="Arial" w:cs="Arial"/>
          <w:sz w:val="22"/>
          <w:szCs w:val="22"/>
        </w:rPr>
        <w:t xml:space="preserve">personnel during </w:t>
      </w:r>
      <w:r w:rsidRPr="00836350" w:rsidR="00836350">
        <w:rPr>
          <w:rFonts w:ascii="Arial" w:hAnsi="Arial" w:cs="Arial"/>
          <w:sz w:val="22"/>
          <w:szCs w:val="22"/>
        </w:rPr>
        <w:t xml:space="preserve">regular </w:t>
      </w:r>
      <w:r w:rsidRPr="00836350" w:rsidR="005624E3">
        <w:rPr>
          <w:rFonts w:ascii="Arial" w:hAnsi="Arial" w:cs="Arial"/>
          <w:sz w:val="22"/>
          <w:szCs w:val="22"/>
        </w:rPr>
        <w:t xml:space="preserve">business hours. </w:t>
      </w:r>
    </w:p>
    <w:p w:rsidR="00B374ED" w:rsidRPr="00836350" w:rsidP="00C57715" w14:paraId="79FF062D" w14:textId="77777777">
      <w:pPr>
        <w:ind w:left="360"/>
        <w:rPr>
          <w:rFonts w:ascii="Arial" w:hAnsi="Arial" w:cs="Arial"/>
          <w:sz w:val="22"/>
          <w:szCs w:val="22"/>
        </w:rPr>
      </w:pPr>
    </w:p>
    <w:p w:rsidR="00DC7AF4" w:rsidRPr="00836350" w:rsidP="00C57715" w14:paraId="7B01A3D8" w14:textId="17B2534E">
      <w:pPr>
        <w:ind w:left="360"/>
        <w:rPr>
          <w:rFonts w:ascii="Arial" w:hAnsi="Arial" w:cs="Arial"/>
          <w:sz w:val="22"/>
          <w:szCs w:val="22"/>
        </w:rPr>
      </w:pPr>
      <w:r w:rsidRPr="00836350">
        <w:rPr>
          <w:rFonts w:ascii="Arial" w:hAnsi="Arial" w:cs="Arial"/>
          <w:sz w:val="22"/>
          <w:szCs w:val="22"/>
        </w:rPr>
        <w:t>Accounting for withdraw</w:t>
      </w:r>
      <w:r w:rsidR="00DE16EB">
        <w:rPr>
          <w:rFonts w:ascii="Arial" w:hAnsi="Arial" w:cs="Arial"/>
          <w:sz w:val="22"/>
          <w:szCs w:val="22"/>
        </w:rPr>
        <w:t>al</w:t>
      </w:r>
      <w:r w:rsidRPr="00836350">
        <w:rPr>
          <w:rFonts w:ascii="Arial" w:hAnsi="Arial" w:cs="Arial"/>
          <w:sz w:val="22"/>
          <w:szCs w:val="22"/>
        </w:rPr>
        <w:t>s of distilled spirits and wine by airlines from their stocks held in customs custody at airports</w:t>
      </w:r>
      <w:r w:rsidRPr="00836350" w:rsidR="00486EBD">
        <w:rPr>
          <w:rFonts w:ascii="Arial" w:hAnsi="Arial" w:cs="Arial"/>
          <w:sz w:val="22"/>
          <w:szCs w:val="22"/>
        </w:rPr>
        <w:t xml:space="preserve">, whether made subject to drawback or </w:t>
      </w:r>
      <w:r w:rsidRPr="00836350" w:rsidR="00A549C9">
        <w:rPr>
          <w:rFonts w:ascii="Arial" w:hAnsi="Arial" w:cs="Arial"/>
          <w:sz w:val="22"/>
          <w:szCs w:val="22"/>
        </w:rPr>
        <w:t xml:space="preserve">made </w:t>
      </w:r>
      <w:r w:rsidRPr="00836350" w:rsidR="00486EBD">
        <w:rPr>
          <w:rFonts w:ascii="Arial" w:hAnsi="Arial" w:cs="Arial"/>
          <w:sz w:val="22"/>
          <w:szCs w:val="22"/>
        </w:rPr>
        <w:t xml:space="preserve">without </w:t>
      </w:r>
      <w:r w:rsidRPr="00836350" w:rsidR="00A549C9">
        <w:rPr>
          <w:rFonts w:ascii="Arial" w:hAnsi="Arial" w:cs="Arial"/>
          <w:sz w:val="22"/>
          <w:szCs w:val="22"/>
        </w:rPr>
        <w:t>payment of tax</w:t>
      </w:r>
      <w:r w:rsidRPr="00836350" w:rsidR="00486EBD">
        <w:rPr>
          <w:rFonts w:ascii="Arial" w:hAnsi="Arial" w:cs="Arial"/>
          <w:sz w:val="22"/>
          <w:szCs w:val="22"/>
        </w:rPr>
        <w:t xml:space="preserve">, </w:t>
      </w:r>
      <w:r w:rsidRPr="00836350">
        <w:rPr>
          <w:rFonts w:ascii="Arial" w:hAnsi="Arial" w:cs="Arial"/>
          <w:sz w:val="22"/>
          <w:szCs w:val="22"/>
        </w:rPr>
        <w:t xml:space="preserve">is necessary to protect the revenue.  The required requisitions and certificates </w:t>
      </w:r>
      <w:r w:rsidR="00E96C01">
        <w:rPr>
          <w:rFonts w:ascii="Arial" w:hAnsi="Arial" w:cs="Arial"/>
          <w:sz w:val="22"/>
          <w:szCs w:val="22"/>
        </w:rPr>
        <w:t xml:space="preserve">of use </w:t>
      </w:r>
      <w:r w:rsidRPr="00836350" w:rsidR="00486EBD">
        <w:rPr>
          <w:rFonts w:ascii="Arial" w:hAnsi="Arial" w:cs="Arial"/>
          <w:sz w:val="22"/>
          <w:szCs w:val="22"/>
        </w:rPr>
        <w:t xml:space="preserve">allow TTB to verify </w:t>
      </w:r>
      <w:r w:rsidR="00525C91">
        <w:rPr>
          <w:rFonts w:ascii="Arial" w:hAnsi="Arial" w:cs="Arial"/>
          <w:sz w:val="22"/>
          <w:szCs w:val="22"/>
        </w:rPr>
        <w:t xml:space="preserve">export </w:t>
      </w:r>
      <w:r w:rsidRPr="00836350" w:rsidR="00486EBD">
        <w:rPr>
          <w:rFonts w:ascii="Arial" w:hAnsi="Arial" w:cs="Arial"/>
          <w:sz w:val="22"/>
          <w:szCs w:val="22"/>
        </w:rPr>
        <w:t xml:space="preserve">drawback claims and detect diversion of </w:t>
      </w:r>
      <w:r w:rsidR="006B4B1F">
        <w:rPr>
          <w:rFonts w:ascii="Arial" w:hAnsi="Arial" w:cs="Arial"/>
          <w:sz w:val="22"/>
          <w:szCs w:val="22"/>
        </w:rPr>
        <w:t xml:space="preserve">untaxed </w:t>
      </w:r>
      <w:r w:rsidRPr="00836350" w:rsidR="00486EBD">
        <w:rPr>
          <w:rFonts w:ascii="Arial" w:hAnsi="Arial" w:cs="Arial"/>
          <w:sz w:val="22"/>
          <w:szCs w:val="22"/>
        </w:rPr>
        <w:t xml:space="preserve">distilled spirits and wine into the </w:t>
      </w:r>
      <w:r w:rsidRPr="00836350">
        <w:rPr>
          <w:rFonts w:ascii="Arial" w:hAnsi="Arial" w:cs="Arial"/>
          <w:sz w:val="22"/>
          <w:szCs w:val="22"/>
        </w:rPr>
        <w:t>domestic market.</w:t>
      </w:r>
      <w:r w:rsidRPr="00836350" w:rsidR="00486EBD">
        <w:rPr>
          <w:rFonts w:ascii="Arial" w:hAnsi="Arial" w:cs="Arial"/>
          <w:sz w:val="22"/>
          <w:szCs w:val="22"/>
        </w:rPr>
        <w:t xml:space="preserve"> </w:t>
      </w:r>
    </w:p>
    <w:p w:rsidR="00DC7AF4" w:rsidRPr="00836350" w:rsidP="00C57715" w14:paraId="269EECE4" w14:textId="77777777">
      <w:pPr>
        <w:ind w:left="360"/>
        <w:rPr>
          <w:rFonts w:ascii="Arial" w:hAnsi="Arial" w:cs="Arial"/>
          <w:sz w:val="22"/>
          <w:szCs w:val="22"/>
        </w:rPr>
      </w:pPr>
    </w:p>
    <w:p w:rsidR="0014489C" w:rsidRPr="00836350" w:rsidP="007E5DCC" w14:paraId="3E5A0B4B" w14:textId="2D799C4E">
      <w:pPr>
        <w:ind w:left="360"/>
        <w:rPr>
          <w:rFonts w:ascii="Arial" w:hAnsi="Arial" w:cs="Arial"/>
          <w:sz w:val="22"/>
          <w:szCs w:val="22"/>
        </w:rPr>
      </w:pPr>
      <w:r w:rsidRPr="00836350">
        <w:rPr>
          <w:rFonts w:ascii="Arial" w:hAnsi="Arial" w:cs="Arial"/>
          <w:sz w:val="22"/>
          <w:szCs w:val="22"/>
        </w:rPr>
        <w:t xml:space="preserve">This information collection is aligned with </w:t>
      </w:r>
      <w:r w:rsidRPr="00836350">
        <w:rPr>
          <w:rFonts w:ascii="Arial" w:hAnsi="Arial" w:cs="Arial"/>
          <w:sz w:val="22"/>
          <w:szCs w:val="22"/>
          <w:u w:val="single"/>
        </w:rPr>
        <w:t>Line of Business/Sub-function:</w:t>
      </w:r>
      <w:r w:rsidRPr="00836350">
        <w:rPr>
          <w:rFonts w:ascii="Arial" w:hAnsi="Arial" w:cs="Arial"/>
          <w:sz w:val="22"/>
          <w:szCs w:val="22"/>
        </w:rPr>
        <w:t xml:space="preserve">  </w:t>
      </w:r>
      <w:r w:rsidRPr="00836350" w:rsidR="00590D75">
        <w:rPr>
          <w:rFonts w:ascii="Arial" w:hAnsi="Arial" w:cs="Arial"/>
          <w:sz w:val="22"/>
          <w:szCs w:val="22"/>
        </w:rPr>
        <w:t>General Government / Taxation Management</w:t>
      </w:r>
      <w:r w:rsidRPr="00836350">
        <w:rPr>
          <w:rFonts w:ascii="Arial" w:hAnsi="Arial" w:cs="Arial"/>
          <w:sz w:val="22"/>
          <w:szCs w:val="22"/>
        </w:rPr>
        <w:t xml:space="preserve">. </w:t>
      </w:r>
    </w:p>
    <w:p w:rsidR="004E0F02" w:rsidRPr="00371DB2" w:rsidP="00C57715" w14:paraId="3CE69193" w14:textId="77777777">
      <w:pPr>
        <w:rPr>
          <w:rFonts w:ascii="Arial" w:hAnsi="Arial" w:cs="Arial"/>
          <w:sz w:val="28"/>
          <w:szCs w:val="28"/>
        </w:rPr>
      </w:pPr>
    </w:p>
    <w:p w:rsidR="004E0F02" w:rsidRPr="00371DB2" w:rsidP="00C57715" w14:paraId="746B876C" w14:textId="77777777">
      <w:pPr>
        <w:rPr>
          <w:rFonts w:ascii="Arial" w:hAnsi="Arial" w:cs="Arial"/>
          <w:i/>
          <w:sz w:val="22"/>
          <w:szCs w:val="22"/>
        </w:rPr>
      </w:pPr>
      <w:r w:rsidRPr="00371DB2">
        <w:rPr>
          <w:rFonts w:ascii="Arial" w:hAnsi="Arial" w:cs="Arial"/>
          <w:i/>
          <w:sz w:val="22"/>
          <w:szCs w:val="22"/>
        </w:rPr>
        <w:t xml:space="preserve">2.  How, by whom, and for what purpose is this information used? </w:t>
      </w:r>
    </w:p>
    <w:p w:rsidR="004E0F02" w:rsidRPr="00371DB2" w:rsidP="00C57715" w14:paraId="5C371DF6" w14:textId="77777777">
      <w:pPr>
        <w:rPr>
          <w:rFonts w:ascii="Arial" w:hAnsi="Arial" w:cs="Arial"/>
          <w:sz w:val="22"/>
          <w:szCs w:val="22"/>
        </w:rPr>
      </w:pPr>
    </w:p>
    <w:p w:rsidR="00525C91" w:rsidP="00C57715" w14:paraId="6E380D32" w14:textId="37CD807D">
      <w:pPr>
        <w:ind w:left="360"/>
        <w:rPr>
          <w:rFonts w:ascii="Arial" w:hAnsi="Arial" w:cs="Arial"/>
          <w:sz w:val="22"/>
          <w:szCs w:val="22"/>
        </w:rPr>
      </w:pPr>
      <w:r w:rsidRPr="00371DB2">
        <w:rPr>
          <w:rFonts w:ascii="Arial" w:hAnsi="Arial" w:cs="Arial"/>
          <w:sz w:val="22"/>
          <w:szCs w:val="22"/>
        </w:rPr>
        <w:t>In cases of distilled spirits and wine withdrawn from customs custody by airlines for use as supplies on foreign flights, TTB uses the collected information t</w:t>
      </w:r>
      <w:r w:rsidRPr="00371DB2" w:rsidR="00984FF3">
        <w:rPr>
          <w:rFonts w:ascii="Arial" w:hAnsi="Arial" w:cs="Arial"/>
          <w:sz w:val="22"/>
          <w:szCs w:val="22"/>
        </w:rPr>
        <w:t xml:space="preserve">o ensure that the </w:t>
      </w:r>
      <w:r>
        <w:rPr>
          <w:rFonts w:ascii="Arial" w:hAnsi="Arial" w:cs="Arial"/>
          <w:sz w:val="22"/>
          <w:szCs w:val="22"/>
        </w:rPr>
        <w:t xml:space="preserve">excise </w:t>
      </w:r>
      <w:r w:rsidRPr="00371DB2" w:rsidR="00984FF3">
        <w:rPr>
          <w:rFonts w:ascii="Arial" w:hAnsi="Arial" w:cs="Arial"/>
          <w:sz w:val="22"/>
          <w:szCs w:val="22"/>
        </w:rPr>
        <w:t xml:space="preserve">tax provisions of the IRC are </w:t>
      </w:r>
      <w:r w:rsidRPr="00371DB2">
        <w:rPr>
          <w:rFonts w:ascii="Arial" w:hAnsi="Arial" w:cs="Arial"/>
          <w:sz w:val="22"/>
          <w:szCs w:val="22"/>
        </w:rPr>
        <w:t xml:space="preserve">properly </w:t>
      </w:r>
      <w:r w:rsidRPr="00371DB2" w:rsidR="00984FF3">
        <w:rPr>
          <w:rFonts w:ascii="Arial" w:hAnsi="Arial" w:cs="Arial"/>
          <w:sz w:val="22"/>
          <w:szCs w:val="22"/>
        </w:rPr>
        <w:t>applied</w:t>
      </w:r>
      <w:r w:rsidRPr="00371DB2">
        <w:rPr>
          <w:rFonts w:ascii="Arial" w:hAnsi="Arial" w:cs="Arial"/>
          <w:sz w:val="22"/>
          <w:szCs w:val="22"/>
        </w:rPr>
        <w:t xml:space="preserve">. </w:t>
      </w:r>
      <w:r w:rsidRPr="00371DB2" w:rsidR="00984FF3">
        <w:rPr>
          <w:rFonts w:ascii="Arial" w:hAnsi="Arial" w:cs="Arial"/>
          <w:sz w:val="22"/>
          <w:szCs w:val="22"/>
        </w:rPr>
        <w:t xml:space="preserve"> </w:t>
      </w:r>
      <w:r w:rsidRPr="00371DB2">
        <w:rPr>
          <w:rFonts w:ascii="Arial" w:hAnsi="Arial" w:cs="Arial"/>
          <w:sz w:val="22"/>
          <w:szCs w:val="22"/>
        </w:rPr>
        <w:t xml:space="preserve">The required requisitions and certificates of use allow TTB to account for </w:t>
      </w:r>
      <w:r>
        <w:rPr>
          <w:rFonts w:ascii="Arial" w:hAnsi="Arial" w:cs="Arial"/>
          <w:sz w:val="22"/>
          <w:szCs w:val="22"/>
        </w:rPr>
        <w:t xml:space="preserve">the withdrawn products, </w:t>
      </w:r>
      <w:r w:rsidRPr="00525C91">
        <w:rPr>
          <w:rFonts w:ascii="Arial" w:hAnsi="Arial" w:cs="Arial"/>
          <w:sz w:val="22"/>
          <w:szCs w:val="22"/>
        </w:rPr>
        <w:t xml:space="preserve">verify </w:t>
      </w:r>
      <w:r w:rsidR="00B374ED">
        <w:rPr>
          <w:rFonts w:ascii="Arial" w:hAnsi="Arial" w:cs="Arial"/>
          <w:sz w:val="22"/>
          <w:szCs w:val="22"/>
        </w:rPr>
        <w:t xml:space="preserve">export </w:t>
      </w:r>
      <w:r w:rsidRPr="00525C91">
        <w:rPr>
          <w:rFonts w:ascii="Arial" w:hAnsi="Arial" w:cs="Arial"/>
          <w:sz w:val="22"/>
          <w:szCs w:val="22"/>
        </w:rPr>
        <w:t>drawback claims</w:t>
      </w:r>
      <w:r>
        <w:rPr>
          <w:rFonts w:ascii="Arial" w:hAnsi="Arial" w:cs="Arial"/>
          <w:sz w:val="22"/>
          <w:szCs w:val="22"/>
        </w:rPr>
        <w:t xml:space="preserve"> for tax-paid products,</w:t>
      </w:r>
      <w:r w:rsidRPr="00525C91">
        <w:rPr>
          <w:rFonts w:ascii="Arial" w:hAnsi="Arial" w:cs="Arial"/>
          <w:sz w:val="22"/>
          <w:szCs w:val="22"/>
        </w:rPr>
        <w:t xml:space="preserve"> and detect diversion of non-taxpaid </w:t>
      </w:r>
      <w:r w:rsidR="00E96C01">
        <w:rPr>
          <w:rFonts w:ascii="Arial" w:hAnsi="Arial" w:cs="Arial"/>
          <w:sz w:val="22"/>
          <w:szCs w:val="22"/>
        </w:rPr>
        <w:t xml:space="preserve">products </w:t>
      </w:r>
      <w:r w:rsidRPr="00525C91">
        <w:rPr>
          <w:rFonts w:ascii="Arial" w:hAnsi="Arial" w:cs="Arial"/>
          <w:sz w:val="22"/>
          <w:szCs w:val="22"/>
        </w:rPr>
        <w:t>into the taxable domestic market.</w:t>
      </w:r>
      <w:r w:rsidR="00E96C01">
        <w:rPr>
          <w:rFonts w:ascii="Arial" w:hAnsi="Arial" w:cs="Arial"/>
          <w:sz w:val="22"/>
          <w:szCs w:val="22"/>
        </w:rPr>
        <w:t xml:space="preserve"> </w:t>
      </w:r>
    </w:p>
    <w:p w:rsidR="00AF1157" w:rsidRPr="00371DB2" w:rsidP="00C57715" w14:paraId="1AD82D61" w14:textId="77777777">
      <w:pPr>
        <w:ind w:left="576" w:hanging="576"/>
        <w:rPr>
          <w:rFonts w:ascii="Arial" w:hAnsi="Arial" w:cs="Arial"/>
          <w:sz w:val="28"/>
          <w:szCs w:val="28"/>
        </w:rPr>
      </w:pPr>
    </w:p>
    <w:p w:rsidR="00AF1157" w:rsidRPr="00371DB2" w:rsidP="00C57715" w14:paraId="7251A3F3" w14:textId="77777777">
      <w:pPr>
        <w:rPr>
          <w:rFonts w:ascii="Arial" w:hAnsi="Arial" w:cs="Arial"/>
          <w:i/>
          <w:sz w:val="22"/>
          <w:szCs w:val="22"/>
        </w:rPr>
      </w:pPr>
      <w:r w:rsidRPr="00371DB2">
        <w:rPr>
          <w:rFonts w:ascii="Arial" w:hAnsi="Arial" w:cs="Arial"/>
          <w:i/>
          <w:sz w:val="22"/>
          <w:szCs w:val="22"/>
        </w:rPr>
        <w:t xml:space="preserve">3.  </w:t>
      </w:r>
      <w:r w:rsidRPr="00371DB2">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371DB2">
        <w:rPr>
          <w:rFonts w:ascii="Arial" w:hAnsi="Arial" w:cs="Arial"/>
          <w:i/>
          <w:sz w:val="22"/>
          <w:szCs w:val="22"/>
        </w:rPr>
        <w:t xml:space="preserve"> </w:t>
      </w:r>
    </w:p>
    <w:p w:rsidR="00AF1157" w:rsidRPr="00371DB2" w:rsidP="00C57715" w14:paraId="410B8695" w14:textId="77777777">
      <w:pPr>
        <w:rPr>
          <w:rFonts w:ascii="Arial" w:hAnsi="Arial" w:cs="Arial"/>
          <w:sz w:val="22"/>
          <w:szCs w:val="22"/>
        </w:rPr>
      </w:pPr>
    </w:p>
    <w:p w:rsidR="006D743E" w:rsidRPr="00371DB2" w:rsidP="00C57715" w14:paraId="5B8F9920" w14:textId="0D8BB8A9">
      <w:pPr>
        <w:ind w:left="360"/>
        <w:rPr>
          <w:rFonts w:ascii="Arial" w:hAnsi="Arial" w:cs="Arial"/>
          <w:sz w:val="22"/>
          <w:szCs w:val="22"/>
        </w:rPr>
      </w:pPr>
      <w:r w:rsidRPr="00371DB2">
        <w:rPr>
          <w:rFonts w:ascii="Arial" w:hAnsi="Arial" w:cs="Arial"/>
          <w:sz w:val="22"/>
          <w:szCs w:val="22"/>
        </w:rPr>
        <w:t xml:space="preserve">TTB has approved and will continue to approve, on a </w:t>
      </w:r>
      <w:r w:rsidRPr="00371DB2" w:rsidR="00E051CF">
        <w:rPr>
          <w:rFonts w:ascii="Arial" w:hAnsi="Arial" w:cs="Arial"/>
          <w:sz w:val="22"/>
          <w:szCs w:val="22"/>
        </w:rPr>
        <w:t>case-by-case</w:t>
      </w:r>
      <w:r w:rsidRPr="00371DB2">
        <w:rPr>
          <w:rFonts w:ascii="Arial" w:hAnsi="Arial" w:cs="Arial"/>
          <w:sz w:val="22"/>
          <w:szCs w:val="22"/>
        </w:rPr>
        <w:t xml:space="preserve"> basis, the use of improved information technology for the collection and maintenance of required information. </w:t>
      </w:r>
      <w:r w:rsidRPr="00371DB2" w:rsidR="00382140">
        <w:rPr>
          <w:rFonts w:ascii="Arial" w:hAnsi="Arial" w:cs="Arial"/>
          <w:sz w:val="22"/>
          <w:szCs w:val="22"/>
        </w:rPr>
        <w:t xml:space="preserve"> </w:t>
      </w:r>
      <w:r w:rsidR="00E96C01">
        <w:rPr>
          <w:rFonts w:ascii="Arial" w:hAnsi="Arial" w:cs="Arial"/>
          <w:sz w:val="22"/>
          <w:szCs w:val="22"/>
        </w:rPr>
        <w:t>Respondent a</w:t>
      </w:r>
      <w:r w:rsidRPr="00371DB2" w:rsidR="00382140">
        <w:rPr>
          <w:rFonts w:ascii="Arial" w:hAnsi="Arial" w:cs="Arial"/>
          <w:sz w:val="22"/>
          <w:szCs w:val="22"/>
        </w:rPr>
        <w:t>irlines may use information technology at their discretion to prepare the required requisitions and certificates</w:t>
      </w:r>
      <w:r w:rsidRPr="00371DB2" w:rsidR="00371DB2">
        <w:rPr>
          <w:rFonts w:ascii="Arial" w:hAnsi="Arial" w:cs="Arial"/>
          <w:sz w:val="22"/>
          <w:szCs w:val="22"/>
        </w:rPr>
        <w:t xml:space="preserve">, and </w:t>
      </w:r>
      <w:r w:rsidR="007E5DCC">
        <w:rPr>
          <w:rFonts w:ascii="Arial" w:hAnsi="Arial" w:cs="Arial"/>
          <w:sz w:val="22"/>
          <w:szCs w:val="22"/>
        </w:rPr>
        <w:t xml:space="preserve">to </w:t>
      </w:r>
      <w:r w:rsidRPr="00371DB2" w:rsidR="00371DB2">
        <w:rPr>
          <w:rFonts w:ascii="Arial" w:hAnsi="Arial" w:cs="Arial"/>
          <w:sz w:val="22"/>
          <w:szCs w:val="22"/>
        </w:rPr>
        <w:t>maintain the require</w:t>
      </w:r>
      <w:r w:rsidR="00E051CF">
        <w:rPr>
          <w:rFonts w:ascii="Arial" w:hAnsi="Arial" w:cs="Arial"/>
          <w:sz w:val="22"/>
          <w:szCs w:val="22"/>
        </w:rPr>
        <w:t>d</w:t>
      </w:r>
      <w:r w:rsidRPr="00371DB2" w:rsidR="00371DB2">
        <w:rPr>
          <w:rFonts w:ascii="Arial" w:hAnsi="Arial" w:cs="Arial"/>
          <w:sz w:val="22"/>
          <w:szCs w:val="22"/>
        </w:rPr>
        <w:t xml:space="preserve"> record copies. </w:t>
      </w:r>
    </w:p>
    <w:p w:rsidR="00AF1157" w:rsidRPr="00371DB2" w:rsidP="00C57715" w14:paraId="3B34A6B3" w14:textId="77777777">
      <w:pPr>
        <w:rPr>
          <w:rFonts w:ascii="Arial" w:hAnsi="Arial" w:cs="Arial"/>
          <w:sz w:val="28"/>
          <w:szCs w:val="28"/>
        </w:rPr>
      </w:pPr>
    </w:p>
    <w:p w:rsidR="00AF1157" w:rsidRPr="00371DB2" w:rsidP="00C57715" w14:paraId="6DEC025B" w14:textId="77777777">
      <w:pPr>
        <w:rPr>
          <w:rFonts w:ascii="Arial" w:hAnsi="Arial" w:cs="Arial"/>
          <w:i/>
          <w:sz w:val="22"/>
          <w:szCs w:val="22"/>
        </w:rPr>
      </w:pPr>
      <w:r w:rsidRPr="00371DB2">
        <w:rPr>
          <w:rFonts w:ascii="Arial" w:hAnsi="Arial" w:cs="Arial"/>
          <w:i/>
          <w:sz w:val="22"/>
          <w:szCs w:val="22"/>
        </w:rPr>
        <w:t xml:space="preserve">4.  </w:t>
      </w:r>
      <w:r w:rsidRPr="00371DB2">
        <w:rPr>
          <w:rFonts w:ascii="Arial" w:hAnsi="Arial" w:cs="Arial"/>
          <w:i/>
          <w:sz w:val="22"/>
          <w:szCs w:val="22"/>
        </w:rPr>
        <w:t>What efforts are used to identi</w:t>
      </w:r>
      <w:r w:rsidRPr="00371DB2" w:rsidR="009E4E4C">
        <w:rPr>
          <w:rFonts w:ascii="Arial" w:hAnsi="Arial" w:cs="Arial"/>
          <w:i/>
          <w:sz w:val="22"/>
          <w:szCs w:val="22"/>
        </w:rPr>
        <w:t>f</w:t>
      </w:r>
      <w:r w:rsidRPr="00371DB2">
        <w:rPr>
          <w:rFonts w:ascii="Arial" w:hAnsi="Arial" w:cs="Arial"/>
          <w:i/>
          <w:sz w:val="22"/>
          <w:szCs w:val="22"/>
        </w:rPr>
        <w:t xml:space="preserve">y duplication?  </w:t>
      </w:r>
      <w:r w:rsidRPr="00371DB2" w:rsidR="007A5D4B">
        <w:rPr>
          <w:rFonts w:ascii="Arial" w:hAnsi="Arial" w:cs="Arial"/>
          <w:i/>
          <w:sz w:val="22"/>
          <w:szCs w:val="22"/>
        </w:rPr>
        <w:t xml:space="preserve">Can </w:t>
      </w:r>
      <w:r w:rsidRPr="00371DB2">
        <w:rPr>
          <w:rFonts w:ascii="Arial" w:hAnsi="Arial" w:cs="Arial"/>
          <w:i/>
          <w:sz w:val="22"/>
          <w:szCs w:val="22"/>
        </w:rPr>
        <w:t>similar information</w:t>
      </w:r>
      <w:r w:rsidRPr="00371DB2" w:rsidR="00DF5F98">
        <w:rPr>
          <w:rFonts w:ascii="Arial" w:hAnsi="Arial" w:cs="Arial"/>
          <w:i/>
          <w:sz w:val="22"/>
          <w:szCs w:val="22"/>
        </w:rPr>
        <w:t xml:space="preserve"> </w:t>
      </w:r>
      <w:r w:rsidRPr="00371DB2">
        <w:rPr>
          <w:rFonts w:ascii="Arial" w:hAnsi="Arial" w:cs="Arial"/>
          <w:i/>
          <w:sz w:val="22"/>
          <w:szCs w:val="22"/>
        </w:rPr>
        <w:t>already available be used or modified for use for</w:t>
      </w:r>
      <w:r w:rsidRPr="00371DB2" w:rsidR="00DF5F98">
        <w:rPr>
          <w:rFonts w:ascii="Arial" w:hAnsi="Arial" w:cs="Arial"/>
          <w:i/>
          <w:sz w:val="22"/>
          <w:szCs w:val="22"/>
        </w:rPr>
        <w:t xml:space="preserve"> the purposes described in Item </w:t>
      </w:r>
      <w:r w:rsidRPr="00371DB2">
        <w:rPr>
          <w:rFonts w:ascii="Arial" w:hAnsi="Arial" w:cs="Arial"/>
          <w:i/>
          <w:sz w:val="22"/>
          <w:szCs w:val="22"/>
        </w:rPr>
        <w:t>2</w:t>
      </w:r>
      <w:r w:rsidRPr="00371DB2" w:rsidR="00DF5F98">
        <w:rPr>
          <w:rFonts w:ascii="Arial" w:hAnsi="Arial" w:cs="Arial"/>
          <w:i/>
          <w:sz w:val="22"/>
          <w:szCs w:val="22"/>
        </w:rPr>
        <w:t xml:space="preserve"> </w:t>
      </w:r>
      <w:r w:rsidRPr="00371DB2">
        <w:rPr>
          <w:rFonts w:ascii="Arial" w:hAnsi="Arial" w:cs="Arial"/>
          <w:i/>
          <w:sz w:val="22"/>
          <w:szCs w:val="22"/>
        </w:rPr>
        <w:t>above?</w:t>
      </w:r>
      <w:r w:rsidRPr="00371DB2" w:rsidR="00DF5F98">
        <w:rPr>
          <w:rFonts w:ascii="Arial" w:hAnsi="Arial" w:cs="Arial"/>
          <w:i/>
          <w:sz w:val="22"/>
          <w:szCs w:val="22"/>
        </w:rPr>
        <w:t xml:space="preserve"> </w:t>
      </w:r>
    </w:p>
    <w:p w:rsidR="00AF1157" w:rsidRPr="00371DB2" w:rsidP="00C57715" w14:paraId="12235B64" w14:textId="77777777">
      <w:pPr>
        <w:ind w:left="480" w:hanging="480"/>
        <w:rPr>
          <w:rFonts w:ascii="Arial" w:hAnsi="Arial" w:cs="Arial"/>
          <w:sz w:val="22"/>
          <w:szCs w:val="22"/>
        </w:rPr>
      </w:pPr>
    </w:p>
    <w:p w:rsidR="008E2116" w:rsidRPr="00371DB2" w:rsidP="00C57715" w14:paraId="4C52ACE7" w14:textId="665E09DC">
      <w:pPr>
        <w:ind w:left="360"/>
        <w:rPr>
          <w:rFonts w:ascii="Arial" w:hAnsi="Arial" w:cs="Arial"/>
          <w:sz w:val="22"/>
          <w:szCs w:val="22"/>
        </w:rPr>
      </w:pPr>
      <w:r w:rsidRPr="00371DB2">
        <w:rPr>
          <w:rFonts w:ascii="Arial" w:hAnsi="Arial" w:cs="Arial"/>
          <w:sz w:val="22"/>
          <w:szCs w:val="22"/>
        </w:rPr>
        <w:t>The required re</w:t>
      </w:r>
      <w:r w:rsidRPr="00371DB2" w:rsidR="00371DB2">
        <w:rPr>
          <w:rFonts w:ascii="Arial" w:hAnsi="Arial" w:cs="Arial"/>
          <w:sz w:val="22"/>
          <w:szCs w:val="22"/>
        </w:rPr>
        <w:t xml:space="preserve">quisitions </w:t>
      </w:r>
      <w:r w:rsidRPr="00371DB2">
        <w:rPr>
          <w:rFonts w:ascii="Arial" w:hAnsi="Arial" w:cs="Arial"/>
          <w:sz w:val="22"/>
          <w:szCs w:val="22"/>
        </w:rPr>
        <w:t xml:space="preserve">and certificates </w:t>
      </w:r>
      <w:r w:rsidRPr="00371DB2" w:rsidR="00371DB2">
        <w:rPr>
          <w:rFonts w:ascii="Arial" w:hAnsi="Arial" w:cs="Arial"/>
          <w:sz w:val="22"/>
          <w:szCs w:val="22"/>
        </w:rPr>
        <w:t xml:space="preserve">of use </w:t>
      </w:r>
      <w:r w:rsidRPr="00371DB2">
        <w:rPr>
          <w:rFonts w:ascii="Arial" w:hAnsi="Arial" w:cs="Arial"/>
          <w:sz w:val="22"/>
          <w:szCs w:val="22"/>
        </w:rPr>
        <w:t xml:space="preserve">provide information </w:t>
      </w:r>
      <w:r w:rsidRPr="00371DB2" w:rsidR="00AE6953">
        <w:rPr>
          <w:rFonts w:ascii="Arial" w:hAnsi="Arial" w:cs="Arial"/>
          <w:sz w:val="22"/>
          <w:szCs w:val="22"/>
        </w:rPr>
        <w:t>pertinent</w:t>
      </w:r>
      <w:r w:rsidRPr="00371DB2">
        <w:rPr>
          <w:rFonts w:ascii="Arial" w:hAnsi="Arial" w:cs="Arial"/>
          <w:sz w:val="22"/>
          <w:szCs w:val="22"/>
        </w:rPr>
        <w:t xml:space="preserve"> to each respondent </w:t>
      </w:r>
      <w:r w:rsidR="00E96C01">
        <w:rPr>
          <w:rFonts w:ascii="Arial" w:hAnsi="Arial" w:cs="Arial"/>
          <w:sz w:val="22"/>
          <w:szCs w:val="22"/>
        </w:rPr>
        <w:t xml:space="preserve">airline </w:t>
      </w:r>
      <w:r w:rsidRPr="00371DB2">
        <w:rPr>
          <w:rFonts w:ascii="Arial" w:hAnsi="Arial" w:cs="Arial"/>
          <w:sz w:val="22"/>
          <w:szCs w:val="22"/>
        </w:rPr>
        <w:t xml:space="preserve">and </w:t>
      </w:r>
      <w:r w:rsidR="00E96C01">
        <w:rPr>
          <w:rFonts w:ascii="Arial" w:hAnsi="Arial" w:cs="Arial"/>
          <w:sz w:val="22"/>
          <w:szCs w:val="22"/>
        </w:rPr>
        <w:t xml:space="preserve">specific to </w:t>
      </w:r>
      <w:r w:rsidRPr="00371DB2">
        <w:rPr>
          <w:rFonts w:ascii="Arial" w:hAnsi="Arial" w:cs="Arial"/>
          <w:sz w:val="22"/>
          <w:szCs w:val="22"/>
        </w:rPr>
        <w:t>their withdrawal of distilled spirits or wine</w:t>
      </w:r>
      <w:r w:rsidRPr="00371DB2" w:rsidR="00371DB2">
        <w:rPr>
          <w:rFonts w:ascii="Arial" w:hAnsi="Arial" w:cs="Arial"/>
          <w:sz w:val="22"/>
          <w:szCs w:val="22"/>
        </w:rPr>
        <w:t xml:space="preserve"> </w:t>
      </w:r>
      <w:r w:rsidR="00E96C01">
        <w:rPr>
          <w:rFonts w:ascii="Arial" w:hAnsi="Arial" w:cs="Arial"/>
          <w:sz w:val="22"/>
          <w:szCs w:val="22"/>
        </w:rPr>
        <w:t xml:space="preserve">from customs custody </w:t>
      </w:r>
      <w:r w:rsidRPr="00371DB2">
        <w:rPr>
          <w:rFonts w:ascii="Arial" w:hAnsi="Arial" w:cs="Arial"/>
          <w:sz w:val="22"/>
          <w:szCs w:val="22"/>
        </w:rPr>
        <w:t xml:space="preserve">for use as supplies on aircraft engaged in foreign flights.  As far as TTB can determine, similar information is not available </w:t>
      </w:r>
      <w:r w:rsidR="007E5DCC">
        <w:rPr>
          <w:rFonts w:ascii="Arial" w:hAnsi="Arial" w:cs="Arial"/>
          <w:sz w:val="22"/>
          <w:szCs w:val="22"/>
        </w:rPr>
        <w:t xml:space="preserve">to it </w:t>
      </w:r>
      <w:r w:rsidRPr="00371DB2" w:rsidR="00371DB2">
        <w:rPr>
          <w:rFonts w:ascii="Arial" w:hAnsi="Arial" w:cs="Arial"/>
          <w:sz w:val="22"/>
          <w:szCs w:val="22"/>
        </w:rPr>
        <w:t>elsewhere.</w:t>
      </w:r>
      <w:r w:rsidRPr="00371DB2" w:rsidR="00AE6953">
        <w:rPr>
          <w:rFonts w:ascii="Arial" w:hAnsi="Arial" w:cs="Arial"/>
          <w:sz w:val="22"/>
          <w:szCs w:val="22"/>
        </w:rPr>
        <w:t xml:space="preserve"> </w:t>
      </w:r>
    </w:p>
    <w:p w:rsidR="007A5D4B" w:rsidRPr="00371DB2" w:rsidP="00C57715" w14:paraId="4E95A5F4" w14:textId="77777777">
      <w:pPr>
        <w:rPr>
          <w:rFonts w:ascii="Arial" w:hAnsi="Arial" w:cs="Arial"/>
          <w:sz w:val="28"/>
          <w:szCs w:val="28"/>
        </w:rPr>
      </w:pPr>
    </w:p>
    <w:p w:rsidR="00AF1157" w:rsidRPr="00BB1D6B" w:rsidP="00C57715" w14:paraId="5E0C64C5" w14:textId="63280347">
      <w:pPr>
        <w:rPr>
          <w:rFonts w:ascii="Arial" w:hAnsi="Arial" w:cs="Arial"/>
          <w:i/>
          <w:sz w:val="22"/>
          <w:szCs w:val="22"/>
        </w:rPr>
      </w:pPr>
      <w:r w:rsidRPr="00BB1D6B">
        <w:rPr>
          <w:rFonts w:ascii="Arial" w:hAnsi="Arial" w:cs="Arial"/>
          <w:i/>
          <w:sz w:val="22"/>
          <w:szCs w:val="22"/>
        </w:rPr>
        <w:t xml:space="preserve">5.  </w:t>
      </w:r>
      <w:r w:rsidRPr="00BB1D6B">
        <w:rPr>
          <w:rFonts w:ascii="Arial" w:hAnsi="Arial" w:cs="Arial"/>
          <w:i/>
          <w:sz w:val="22"/>
          <w:szCs w:val="22"/>
        </w:rPr>
        <w:t>If this collection of information impacts small businesses or other small entities,</w:t>
      </w:r>
      <w:r w:rsidRPr="00BB1D6B" w:rsidR="00DF5F98">
        <w:rPr>
          <w:rFonts w:ascii="Arial" w:hAnsi="Arial" w:cs="Arial"/>
          <w:i/>
          <w:sz w:val="22"/>
          <w:szCs w:val="22"/>
        </w:rPr>
        <w:t xml:space="preserve"> </w:t>
      </w:r>
      <w:r w:rsidRPr="00BB1D6B">
        <w:rPr>
          <w:rFonts w:ascii="Arial" w:hAnsi="Arial" w:cs="Arial"/>
          <w:i/>
          <w:sz w:val="22"/>
          <w:szCs w:val="22"/>
        </w:rPr>
        <w:t>what methods are used to minimize burden?</w:t>
      </w:r>
      <w:r w:rsidRPr="00BB1D6B">
        <w:rPr>
          <w:rFonts w:ascii="Arial" w:hAnsi="Arial" w:cs="Arial"/>
          <w:i/>
          <w:sz w:val="22"/>
          <w:szCs w:val="22"/>
        </w:rPr>
        <w:t xml:space="preserve"> </w:t>
      </w:r>
    </w:p>
    <w:p w:rsidR="007A5D4B" w:rsidRPr="00BB1D6B" w:rsidP="00C57715" w14:paraId="1C82BF52" w14:textId="77777777">
      <w:pPr>
        <w:ind w:left="480" w:hanging="480"/>
        <w:rPr>
          <w:rFonts w:ascii="Arial" w:hAnsi="Arial" w:cs="Arial"/>
          <w:sz w:val="22"/>
          <w:szCs w:val="22"/>
        </w:rPr>
      </w:pPr>
    </w:p>
    <w:p w:rsidR="00AE6953" w:rsidRPr="00BB1D6B" w:rsidP="00C57715" w14:paraId="709E2423" w14:textId="1FF344BE">
      <w:pPr>
        <w:ind w:left="360"/>
        <w:rPr>
          <w:rFonts w:ascii="Arial" w:hAnsi="Arial" w:cs="Arial"/>
          <w:sz w:val="22"/>
          <w:szCs w:val="22"/>
        </w:rPr>
      </w:pPr>
      <w:r w:rsidRPr="00BB1D6B">
        <w:rPr>
          <w:rFonts w:ascii="Arial" w:hAnsi="Arial" w:cs="Arial"/>
          <w:sz w:val="22"/>
          <w:szCs w:val="22"/>
        </w:rPr>
        <w:t>The TTB regulations require a</w:t>
      </w:r>
      <w:r w:rsidRPr="00BB1D6B">
        <w:rPr>
          <w:rFonts w:ascii="Arial" w:hAnsi="Arial" w:cs="Arial"/>
          <w:sz w:val="22"/>
          <w:szCs w:val="22"/>
        </w:rPr>
        <w:t xml:space="preserve">ll entities, regardless of size, </w:t>
      </w:r>
      <w:r w:rsidRPr="00BB1D6B">
        <w:rPr>
          <w:rFonts w:ascii="Arial" w:hAnsi="Arial" w:cs="Arial"/>
          <w:sz w:val="22"/>
          <w:szCs w:val="22"/>
        </w:rPr>
        <w:t xml:space="preserve">to </w:t>
      </w:r>
      <w:r w:rsidRPr="00BB1D6B">
        <w:rPr>
          <w:rFonts w:ascii="Arial" w:hAnsi="Arial" w:cs="Arial"/>
          <w:sz w:val="22"/>
          <w:szCs w:val="22"/>
        </w:rPr>
        <w:t xml:space="preserve">collect the required </w:t>
      </w:r>
      <w:r w:rsidR="00AE3201">
        <w:rPr>
          <w:rFonts w:ascii="Arial" w:hAnsi="Arial" w:cs="Arial"/>
          <w:sz w:val="22"/>
          <w:szCs w:val="22"/>
        </w:rPr>
        <w:t xml:space="preserve">information regarding the lading of distilled spirits and wine </w:t>
      </w:r>
      <w:r w:rsidR="00E96C01">
        <w:rPr>
          <w:rFonts w:ascii="Arial" w:hAnsi="Arial" w:cs="Arial"/>
          <w:sz w:val="22"/>
          <w:szCs w:val="22"/>
        </w:rPr>
        <w:t xml:space="preserve">as supplied </w:t>
      </w:r>
      <w:r w:rsidR="00AE3201">
        <w:rPr>
          <w:rFonts w:ascii="Arial" w:hAnsi="Arial" w:cs="Arial"/>
          <w:sz w:val="22"/>
          <w:szCs w:val="22"/>
        </w:rPr>
        <w:t xml:space="preserve">on aircraft used in foreign flights. </w:t>
      </w:r>
      <w:r w:rsidRPr="00BB1D6B">
        <w:rPr>
          <w:rFonts w:ascii="Arial" w:hAnsi="Arial" w:cs="Arial"/>
          <w:sz w:val="22"/>
          <w:szCs w:val="22"/>
        </w:rPr>
        <w:t xml:space="preserve">However, TTB believes that this </w:t>
      </w:r>
      <w:r w:rsidR="00E96C01">
        <w:rPr>
          <w:rFonts w:ascii="Arial" w:hAnsi="Arial" w:cs="Arial"/>
          <w:sz w:val="22"/>
          <w:szCs w:val="22"/>
        </w:rPr>
        <w:t xml:space="preserve">information </w:t>
      </w:r>
      <w:r w:rsidRPr="00BB1D6B">
        <w:rPr>
          <w:rFonts w:ascii="Arial" w:hAnsi="Arial" w:cs="Arial"/>
          <w:sz w:val="22"/>
          <w:szCs w:val="22"/>
        </w:rPr>
        <w:t xml:space="preserve">collection does not have a </w:t>
      </w:r>
      <w:r w:rsidRPr="00BB1D6B">
        <w:rPr>
          <w:rFonts w:ascii="Arial" w:hAnsi="Arial" w:cs="Arial"/>
          <w:sz w:val="22"/>
          <w:szCs w:val="22"/>
        </w:rPr>
        <w:t xml:space="preserve">significant impact on a substantial number of </w:t>
      </w:r>
      <w:r w:rsidRPr="00BB1D6B">
        <w:rPr>
          <w:rFonts w:ascii="Arial" w:hAnsi="Arial" w:cs="Arial"/>
          <w:sz w:val="22"/>
          <w:szCs w:val="22"/>
        </w:rPr>
        <w:t xml:space="preserve">small </w:t>
      </w:r>
      <w:r w:rsidRPr="00BB1D6B">
        <w:rPr>
          <w:rFonts w:ascii="Arial" w:hAnsi="Arial" w:cs="Arial"/>
          <w:sz w:val="22"/>
          <w:szCs w:val="22"/>
        </w:rPr>
        <w:t>businesses,</w:t>
      </w:r>
      <w:r w:rsidRPr="00BB1D6B">
        <w:rPr>
          <w:rFonts w:ascii="Arial" w:hAnsi="Arial" w:cs="Arial"/>
          <w:sz w:val="22"/>
          <w:szCs w:val="22"/>
        </w:rPr>
        <w:t xml:space="preserve"> as the required </w:t>
      </w:r>
      <w:r w:rsidR="00E96C01">
        <w:rPr>
          <w:rFonts w:ascii="Arial" w:hAnsi="Arial" w:cs="Arial"/>
          <w:sz w:val="22"/>
          <w:szCs w:val="22"/>
        </w:rPr>
        <w:t>data</w:t>
      </w:r>
      <w:r w:rsidRPr="00BB1D6B">
        <w:rPr>
          <w:rFonts w:ascii="Arial" w:hAnsi="Arial" w:cs="Arial"/>
          <w:sz w:val="22"/>
          <w:szCs w:val="22"/>
        </w:rPr>
        <w:t xml:space="preserve"> is minimal and readily available to respondents. </w:t>
      </w:r>
    </w:p>
    <w:p w:rsidR="007A5D4B" w:rsidRPr="00BB1D6B" w:rsidP="00C57715" w14:paraId="173AF626" w14:textId="77777777">
      <w:pPr>
        <w:rPr>
          <w:rFonts w:ascii="Arial" w:hAnsi="Arial" w:cs="Arial"/>
          <w:sz w:val="28"/>
          <w:szCs w:val="28"/>
        </w:rPr>
      </w:pPr>
    </w:p>
    <w:p w:rsidR="00AF1157" w:rsidRPr="00371DB2" w:rsidP="00C57715" w14:paraId="4C01CCDF" w14:textId="77777777">
      <w:pPr>
        <w:rPr>
          <w:rFonts w:ascii="Arial" w:hAnsi="Arial" w:cs="Arial"/>
          <w:i/>
          <w:sz w:val="22"/>
          <w:szCs w:val="22"/>
        </w:rPr>
      </w:pPr>
      <w:r w:rsidRPr="00BB1D6B">
        <w:rPr>
          <w:rFonts w:ascii="Arial" w:hAnsi="Arial" w:cs="Arial"/>
          <w:i/>
          <w:sz w:val="22"/>
          <w:szCs w:val="22"/>
        </w:rPr>
        <w:t xml:space="preserve">6.  </w:t>
      </w:r>
      <w:r w:rsidRPr="00BB1D6B">
        <w:rPr>
          <w:rFonts w:ascii="Arial" w:hAnsi="Arial" w:cs="Arial"/>
          <w:i/>
          <w:sz w:val="22"/>
          <w:szCs w:val="22"/>
        </w:rPr>
        <w:t xml:space="preserve">What consequences </w:t>
      </w:r>
      <w:r w:rsidRPr="00371DB2">
        <w:rPr>
          <w:rFonts w:ascii="Arial" w:hAnsi="Arial" w:cs="Arial"/>
          <w:i/>
          <w:sz w:val="22"/>
          <w:szCs w:val="22"/>
        </w:rPr>
        <w:t>to Federal program or policy activities and what, if any, technical or legal obstacles to reducing burden will occur if this collection is not conducted or is conducted less frequently?</w:t>
      </w:r>
      <w:r w:rsidRPr="00371DB2">
        <w:rPr>
          <w:rFonts w:ascii="Arial" w:hAnsi="Arial" w:cs="Arial"/>
          <w:i/>
          <w:sz w:val="22"/>
          <w:szCs w:val="22"/>
        </w:rPr>
        <w:t xml:space="preserve"> </w:t>
      </w:r>
    </w:p>
    <w:p w:rsidR="00AF1157" w:rsidRPr="00371DB2" w:rsidP="00C57715" w14:paraId="7C1D6245" w14:textId="77777777">
      <w:pPr>
        <w:rPr>
          <w:rFonts w:ascii="Arial" w:hAnsi="Arial" w:cs="Arial"/>
          <w:sz w:val="22"/>
          <w:szCs w:val="22"/>
        </w:rPr>
      </w:pPr>
    </w:p>
    <w:p w:rsidR="00E96C01" w:rsidP="00C57715" w14:paraId="08997086" w14:textId="5215F1BB">
      <w:pPr>
        <w:ind w:left="360"/>
        <w:rPr>
          <w:rFonts w:ascii="Arial" w:hAnsi="Arial" w:cs="Arial"/>
          <w:sz w:val="22"/>
          <w:szCs w:val="22"/>
        </w:rPr>
      </w:pPr>
      <w:r w:rsidRPr="00371DB2">
        <w:rPr>
          <w:rFonts w:ascii="Arial" w:hAnsi="Arial" w:cs="Arial"/>
          <w:sz w:val="22"/>
          <w:szCs w:val="22"/>
        </w:rPr>
        <w:t xml:space="preserve">Because </w:t>
      </w:r>
      <w:r>
        <w:rPr>
          <w:rFonts w:ascii="Arial" w:hAnsi="Arial" w:cs="Arial"/>
          <w:sz w:val="22"/>
          <w:szCs w:val="22"/>
        </w:rPr>
        <w:t xml:space="preserve">airlines withdraw </w:t>
      </w:r>
      <w:r w:rsidRPr="00371DB2">
        <w:rPr>
          <w:rFonts w:ascii="Arial" w:hAnsi="Arial" w:cs="Arial"/>
          <w:sz w:val="22"/>
          <w:szCs w:val="22"/>
        </w:rPr>
        <w:t xml:space="preserve">distilled spirits and wines </w:t>
      </w:r>
      <w:r>
        <w:rPr>
          <w:rFonts w:ascii="Arial" w:hAnsi="Arial" w:cs="Arial"/>
          <w:sz w:val="22"/>
          <w:szCs w:val="22"/>
        </w:rPr>
        <w:t xml:space="preserve">for use </w:t>
      </w:r>
      <w:r w:rsidRPr="00371DB2">
        <w:rPr>
          <w:rFonts w:ascii="Arial" w:hAnsi="Arial" w:cs="Arial"/>
          <w:sz w:val="22"/>
          <w:szCs w:val="22"/>
        </w:rPr>
        <w:t xml:space="preserve">as supplies on aircraft engaged in foreign flights </w:t>
      </w:r>
      <w:r>
        <w:rPr>
          <w:rFonts w:ascii="Arial" w:hAnsi="Arial" w:cs="Arial"/>
          <w:sz w:val="22"/>
          <w:szCs w:val="22"/>
        </w:rPr>
        <w:t xml:space="preserve">either subject to export drawback or without payment of tax, </w:t>
      </w:r>
      <w:r w:rsidRPr="00371DB2" w:rsidR="00371DB2">
        <w:rPr>
          <w:rFonts w:ascii="Arial" w:hAnsi="Arial" w:cs="Arial"/>
          <w:sz w:val="22"/>
          <w:szCs w:val="22"/>
        </w:rPr>
        <w:t>e</w:t>
      </w:r>
      <w:r w:rsidRPr="00371DB2">
        <w:rPr>
          <w:rFonts w:ascii="Arial" w:hAnsi="Arial" w:cs="Arial"/>
          <w:sz w:val="22"/>
          <w:szCs w:val="22"/>
        </w:rPr>
        <w:t xml:space="preserve">limination </w:t>
      </w:r>
      <w:r w:rsidRPr="00371DB2" w:rsidR="00086E8F">
        <w:rPr>
          <w:rFonts w:ascii="Arial" w:hAnsi="Arial" w:cs="Arial"/>
          <w:sz w:val="22"/>
          <w:szCs w:val="22"/>
        </w:rPr>
        <w:t xml:space="preserve">or less frequent collection the required information </w:t>
      </w:r>
      <w:r w:rsidRPr="00371DB2">
        <w:rPr>
          <w:rFonts w:ascii="Arial" w:hAnsi="Arial" w:cs="Arial"/>
          <w:sz w:val="22"/>
          <w:szCs w:val="22"/>
        </w:rPr>
        <w:t xml:space="preserve">would </w:t>
      </w:r>
      <w:r w:rsidRPr="00371DB2" w:rsidR="00371DB2">
        <w:rPr>
          <w:rFonts w:ascii="Arial" w:hAnsi="Arial" w:cs="Arial"/>
          <w:sz w:val="22"/>
          <w:szCs w:val="22"/>
        </w:rPr>
        <w:t>jeopardize</w:t>
      </w:r>
      <w:r w:rsidRPr="00371DB2">
        <w:rPr>
          <w:rFonts w:ascii="Arial" w:hAnsi="Arial" w:cs="Arial"/>
          <w:sz w:val="22"/>
          <w:szCs w:val="22"/>
        </w:rPr>
        <w:t xml:space="preserve"> the </w:t>
      </w:r>
      <w:r w:rsidRPr="00371DB2" w:rsidR="00E051CF">
        <w:rPr>
          <w:rFonts w:ascii="Arial" w:hAnsi="Arial" w:cs="Arial"/>
          <w:sz w:val="22"/>
          <w:szCs w:val="22"/>
        </w:rPr>
        <w:t>revenue</w:t>
      </w:r>
      <w:r>
        <w:rPr>
          <w:rFonts w:ascii="Arial" w:hAnsi="Arial" w:cs="Arial"/>
          <w:sz w:val="22"/>
          <w:szCs w:val="22"/>
        </w:rPr>
        <w:t xml:space="preserve">.  Without the required </w:t>
      </w:r>
      <w:r w:rsidRPr="00E96C01">
        <w:rPr>
          <w:rFonts w:ascii="Arial" w:hAnsi="Arial" w:cs="Arial"/>
          <w:sz w:val="22"/>
          <w:szCs w:val="22"/>
        </w:rPr>
        <w:t>requisitions and certificates of use</w:t>
      </w:r>
      <w:r>
        <w:rPr>
          <w:rFonts w:ascii="Arial" w:hAnsi="Arial" w:cs="Arial"/>
          <w:sz w:val="22"/>
          <w:szCs w:val="22"/>
        </w:rPr>
        <w:t xml:space="preserve">, TTB would be unable to </w:t>
      </w:r>
      <w:r w:rsidRPr="00E96C01">
        <w:rPr>
          <w:rFonts w:ascii="Arial" w:hAnsi="Arial" w:cs="Arial"/>
          <w:sz w:val="22"/>
          <w:szCs w:val="22"/>
        </w:rPr>
        <w:t xml:space="preserve">verify export drawback claims </w:t>
      </w:r>
      <w:r w:rsidR="00B374ED">
        <w:rPr>
          <w:rFonts w:ascii="Arial" w:hAnsi="Arial" w:cs="Arial"/>
          <w:sz w:val="22"/>
          <w:szCs w:val="22"/>
        </w:rPr>
        <w:t xml:space="preserve">or </w:t>
      </w:r>
      <w:r w:rsidRPr="00E96C01">
        <w:rPr>
          <w:rFonts w:ascii="Arial" w:hAnsi="Arial" w:cs="Arial"/>
          <w:sz w:val="22"/>
          <w:szCs w:val="22"/>
        </w:rPr>
        <w:t xml:space="preserve">detect diversion of non-taxpaid </w:t>
      </w:r>
      <w:r>
        <w:rPr>
          <w:rFonts w:ascii="Arial" w:hAnsi="Arial" w:cs="Arial"/>
          <w:sz w:val="22"/>
          <w:szCs w:val="22"/>
        </w:rPr>
        <w:t xml:space="preserve">products </w:t>
      </w:r>
      <w:r w:rsidRPr="00E96C01">
        <w:rPr>
          <w:rFonts w:ascii="Arial" w:hAnsi="Arial" w:cs="Arial"/>
          <w:sz w:val="22"/>
          <w:szCs w:val="22"/>
        </w:rPr>
        <w:t>into the taxable domestic market.</w:t>
      </w:r>
      <w:r w:rsidR="00A35311">
        <w:rPr>
          <w:rFonts w:ascii="Arial" w:hAnsi="Arial" w:cs="Arial"/>
          <w:sz w:val="22"/>
          <w:szCs w:val="22"/>
        </w:rPr>
        <w:t xml:space="preserve"> </w:t>
      </w:r>
    </w:p>
    <w:p w:rsidR="00B502FE" w:rsidRPr="00371DB2" w:rsidP="00C57715" w14:paraId="2D466609" w14:textId="77777777">
      <w:pPr>
        <w:rPr>
          <w:rFonts w:ascii="Arial" w:hAnsi="Arial" w:cs="Arial"/>
          <w:sz w:val="28"/>
          <w:szCs w:val="28"/>
        </w:rPr>
      </w:pPr>
    </w:p>
    <w:p w:rsidR="00371DB2" w:rsidRPr="00AB1DA8" w:rsidP="00C57715" w14:paraId="5E725BF4" w14:textId="77777777">
      <w:pPr>
        <w:rPr>
          <w:rFonts w:ascii="Arial" w:eastAsia="Calibri" w:hAnsi="Arial" w:cs="Arial"/>
          <w:i/>
          <w:iCs/>
          <w:sz w:val="22"/>
          <w:szCs w:val="22"/>
        </w:rPr>
      </w:pPr>
      <w:r w:rsidRPr="00AB1DA8">
        <w:rPr>
          <w:rFonts w:ascii="Arial" w:hAnsi="Arial" w:cs="Arial"/>
          <w:i/>
          <w:sz w:val="22"/>
          <w:szCs w:val="22"/>
        </w:rPr>
        <w:t xml:space="preserve">7.  </w:t>
      </w:r>
      <w:r w:rsidRPr="00AB1DA8">
        <w:rPr>
          <w:rFonts w:ascii="Arial" w:eastAsia="Calibri" w:hAnsi="Arial" w:cs="Arial"/>
          <w:i/>
          <w:iCs/>
          <w:sz w:val="22"/>
          <w:szCs w:val="22"/>
        </w:rPr>
        <w:t xml:space="preserve">Are there any special circumstances associated with this information collection that would require it to be conducted in a manner inconsistent with OMB guidelines?  (See 5 CFR 1320.5(d)(2).) </w:t>
      </w:r>
    </w:p>
    <w:p w:rsidR="00371DB2" w:rsidRPr="00AB1DA8" w:rsidP="00C57715" w14:paraId="643E7A01" w14:textId="77777777">
      <w:pPr>
        <w:rPr>
          <w:rFonts w:ascii="Arial" w:eastAsia="Calibri" w:hAnsi="Arial" w:cs="Arial"/>
          <w:sz w:val="22"/>
          <w:szCs w:val="22"/>
        </w:rPr>
      </w:pPr>
    </w:p>
    <w:p w:rsidR="00371DB2" w:rsidRPr="00AB1DA8" w:rsidP="00C57715" w14:paraId="4BDB5473" w14:textId="77777777">
      <w:pPr>
        <w:ind w:left="360"/>
        <w:rPr>
          <w:rFonts w:ascii="Arial" w:eastAsia="Calibri" w:hAnsi="Arial" w:cs="Arial"/>
          <w:sz w:val="22"/>
          <w:szCs w:val="22"/>
        </w:rPr>
      </w:pPr>
      <w:r w:rsidRPr="00AB1DA8">
        <w:rPr>
          <w:rFonts w:ascii="Arial" w:eastAsia="Calibri" w:hAnsi="Arial" w:cs="Arial"/>
          <w:sz w:val="22"/>
          <w:szCs w:val="22"/>
        </w:rPr>
        <w:t xml:space="preserve">There are no special circumstances associated with this information collection that would require it to be inconsistent with OMB guidelines. </w:t>
      </w:r>
    </w:p>
    <w:p w:rsidR="00371DB2" w:rsidRPr="00AB1DA8" w:rsidP="00C57715" w14:paraId="3843A2AF" w14:textId="77777777">
      <w:pPr>
        <w:rPr>
          <w:rFonts w:ascii="Arial" w:hAnsi="Arial" w:cs="Arial"/>
          <w:sz w:val="28"/>
          <w:szCs w:val="28"/>
        </w:rPr>
      </w:pPr>
    </w:p>
    <w:p w:rsidR="00371DB2" w:rsidRPr="00AB1DA8" w:rsidP="00C57715" w14:paraId="15C4E46D" w14:textId="77777777">
      <w:pPr>
        <w:rPr>
          <w:rFonts w:ascii="Arial" w:hAnsi="Arial" w:cs="Arial"/>
          <w:i/>
          <w:sz w:val="22"/>
          <w:szCs w:val="22"/>
        </w:rPr>
      </w:pPr>
      <w:r w:rsidRPr="00AB1DA8">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371DB2" w:rsidRPr="00AB1DA8" w:rsidP="00C57715" w14:paraId="3D7BDCB3" w14:textId="77777777">
      <w:pPr>
        <w:ind w:left="480" w:hanging="480"/>
        <w:rPr>
          <w:rFonts w:ascii="Arial" w:hAnsi="Arial" w:cs="Arial"/>
          <w:sz w:val="22"/>
          <w:szCs w:val="22"/>
        </w:rPr>
      </w:pPr>
    </w:p>
    <w:p w:rsidR="00371DB2" w:rsidRPr="00AB1DA8" w:rsidP="00C57715" w14:paraId="53CE9438" w14:textId="254250C7">
      <w:pPr>
        <w:ind w:left="360"/>
        <w:rPr>
          <w:rFonts w:ascii="Arial" w:hAnsi="Arial" w:cs="Arial"/>
          <w:sz w:val="22"/>
          <w:szCs w:val="22"/>
        </w:rPr>
      </w:pPr>
      <w:r w:rsidRPr="00AB1DA8">
        <w:rPr>
          <w:rFonts w:ascii="Arial" w:hAnsi="Arial" w:cs="Arial"/>
          <w:sz w:val="22"/>
          <w:szCs w:val="22"/>
        </w:rPr>
        <w:t xml:space="preserve">To solicit comments from the public, TTB published a “60-day” comment request notice for this information collection in the Federal Register on </w:t>
      </w:r>
      <w:r w:rsidR="007E5DCC">
        <w:rPr>
          <w:rFonts w:ascii="Arial" w:hAnsi="Arial" w:cs="Arial"/>
          <w:sz w:val="22"/>
          <w:szCs w:val="22"/>
        </w:rPr>
        <w:t xml:space="preserve">May 13, 2025, </w:t>
      </w:r>
      <w:r w:rsidRPr="00124F67">
        <w:rPr>
          <w:rFonts w:ascii="Arial" w:hAnsi="Arial" w:cs="Arial"/>
          <w:sz w:val="22"/>
          <w:szCs w:val="22"/>
        </w:rPr>
        <w:t xml:space="preserve">at </w:t>
      </w:r>
      <w:r w:rsidR="007E5DCC">
        <w:rPr>
          <w:rFonts w:ascii="Arial" w:hAnsi="Arial" w:cs="Arial"/>
          <w:sz w:val="22"/>
          <w:szCs w:val="22"/>
        </w:rPr>
        <w:t>90</w:t>
      </w:r>
      <w:r w:rsidRPr="00124F67">
        <w:rPr>
          <w:rFonts w:ascii="Arial" w:hAnsi="Arial" w:cs="Arial"/>
          <w:sz w:val="22"/>
          <w:szCs w:val="22"/>
        </w:rPr>
        <w:t xml:space="preserve"> FR </w:t>
      </w:r>
      <w:r w:rsidR="007E5DCC">
        <w:rPr>
          <w:rFonts w:ascii="Arial" w:hAnsi="Arial" w:cs="Arial"/>
          <w:sz w:val="22"/>
          <w:szCs w:val="22"/>
        </w:rPr>
        <w:t>20342</w:t>
      </w:r>
      <w:r w:rsidRPr="00124F67">
        <w:rPr>
          <w:rFonts w:ascii="Arial" w:hAnsi="Arial" w:cs="Arial"/>
          <w:sz w:val="22"/>
          <w:szCs w:val="22"/>
        </w:rPr>
        <w:t>.</w:t>
      </w:r>
      <w:r w:rsidRPr="00AB1DA8">
        <w:rPr>
          <w:rFonts w:ascii="Arial" w:hAnsi="Arial" w:cs="Arial"/>
          <w:sz w:val="22"/>
          <w:szCs w:val="22"/>
        </w:rPr>
        <w:t xml:space="preserve">  TTB received no comments on this information collection in response. </w:t>
      </w:r>
    </w:p>
    <w:p w:rsidR="00371DB2" w:rsidRPr="00BB1D6B" w:rsidP="00C57715" w14:paraId="37191657" w14:textId="77777777">
      <w:pPr>
        <w:rPr>
          <w:rFonts w:ascii="Arial" w:hAnsi="Arial" w:cs="Arial"/>
          <w:sz w:val="28"/>
          <w:szCs w:val="28"/>
        </w:rPr>
      </w:pPr>
    </w:p>
    <w:p w:rsidR="00EC4FC3" w:rsidRPr="00BB1D6B" w:rsidP="00C57715" w14:paraId="124E0631" w14:textId="77777777">
      <w:pPr>
        <w:rPr>
          <w:rFonts w:ascii="Arial" w:hAnsi="Arial" w:cs="Arial"/>
          <w:i/>
          <w:sz w:val="22"/>
          <w:szCs w:val="22"/>
        </w:rPr>
      </w:pPr>
      <w:r w:rsidRPr="00BB1D6B">
        <w:rPr>
          <w:rFonts w:ascii="Arial" w:hAnsi="Arial" w:cs="Arial"/>
          <w:i/>
          <w:sz w:val="22"/>
          <w:szCs w:val="22"/>
        </w:rPr>
        <w:t xml:space="preserve">9.  </w:t>
      </w:r>
      <w:r w:rsidRPr="00BB1D6B" w:rsidR="00D656EA">
        <w:rPr>
          <w:rFonts w:ascii="Arial" w:hAnsi="Arial" w:cs="Arial"/>
          <w:i/>
          <w:sz w:val="22"/>
          <w:szCs w:val="22"/>
        </w:rPr>
        <w:t xml:space="preserve">Was any payment or </w:t>
      </w:r>
      <w:r w:rsidRPr="00BB1D6B">
        <w:rPr>
          <w:rFonts w:ascii="Arial" w:hAnsi="Arial" w:cs="Arial"/>
          <w:i/>
          <w:sz w:val="22"/>
          <w:szCs w:val="22"/>
        </w:rPr>
        <w:t xml:space="preserve">gift </w:t>
      </w:r>
      <w:r w:rsidRPr="00BB1D6B" w:rsidR="00D656EA">
        <w:rPr>
          <w:rFonts w:ascii="Arial" w:hAnsi="Arial" w:cs="Arial"/>
          <w:i/>
          <w:sz w:val="22"/>
          <w:szCs w:val="22"/>
        </w:rPr>
        <w:t xml:space="preserve">given </w:t>
      </w:r>
      <w:r w:rsidRPr="00BB1D6B">
        <w:rPr>
          <w:rFonts w:ascii="Arial" w:hAnsi="Arial" w:cs="Arial"/>
          <w:i/>
          <w:sz w:val="22"/>
          <w:szCs w:val="22"/>
        </w:rPr>
        <w:t>to respondents, other than re</w:t>
      </w:r>
      <w:r w:rsidRPr="00BB1D6B" w:rsidR="00101DE7">
        <w:rPr>
          <w:rFonts w:ascii="Arial" w:hAnsi="Arial" w:cs="Arial"/>
          <w:i/>
          <w:sz w:val="22"/>
          <w:szCs w:val="22"/>
        </w:rPr>
        <w:t>mun</w:t>
      </w:r>
      <w:r w:rsidRPr="00BB1D6B">
        <w:rPr>
          <w:rFonts w:ascii="Arial" w:hAnsi="Arial" w:cs="Arial"/>
          <w:i/>
          <w:sz w:val="22"/>
          <w:szCs w:val="22"/>
        </w:rPr>
        <w:t>eration of contractors or grantees?</w:t>
      </w:r>
      <w:r w:rsidRPr="00BB1D6B" w:rsidR="00D656EA">
        <w:rPr>
          <w:rFonts w:ascii="Arial" w:hAnsi="Arial" w:cs="Arial"/>
          <w:i/>
          <w:sz w:val="22"/>
          <w:szCs w:val="22"/>
        </w:rPr>
        <w:t xml:space="preserve">  If so, why? </w:t>
      </w:r>
    </w:p>
    <w:p w:rsidR="00EC4FC3" w:rsidRPr="00BB1D6B" w:rsidP="00C57715" w14:paraId="56503C7F" w14:textId="77777777">
      <w:pPr>
        <w:rPr>
          <w:rFonts w:ascii="Arial" w:hAnsi="Arial" w:cs="Arial"/>
          <w:sz w:val="22"/>
          <w:szCs w:val="22"/>
        </w:rPr>
      </w:pPr>
    </w:p>
    <w:p w:rsidR="00EC4FC3" w:rsidRPr="00BB1D6B" w:rsidP="00C57715" w14:paraId="5F2DC4E7" w14:textId="6C7344DF">
      <w:pPr>
        <w:ind w:left="360"/>
        <w:rPr>
          <w:rFonts w:ascii="Arial" w:hAnsi="Arial" w:cs="Arial"/>
          <w:sz w:val="22"/>
          <w:szCs w:val="22"/>
        </w:rPr>
      </w:pPr>
      <w:r w:rsidRPr="00BB1D6B">
        <w:rPr>
          <w:rFonts w:ascii="Arial" w:hAnsi="Arial" w:cs="Arial"/>
          <w:sz w:val="22"/>
          <w:szCs w:val="22"/>
        </w:rPr>
        <w:t xml:space="preserve">No payment or gift is associated with this </w:t>
      </w:r>
      <w:r w:rsidRPr="00BB1D6B" w:rsidR="00AB037A">
        <w:rPr>
          <w:rFonts w:ascii="Arial" w:hAnsi="Arial" w:cs="Arial"/>
          <w:sz w:val="22"/>
          <w:szCs w:val="22"/>
        </w:rPr>
        <w:t xml:space="preserve">information </w:t>
      </w:r>
      <w:r w:rsidRPr="00BB1D6B">
        <w:rPr>
          <w:rFonts w:ascii="Arial" w:hAnsi="Arial" w:cs="Arial"/>
          <w:sz w:val="22"/>
          <w:szCs w:val="22"/>
        </w:rPr>
        <w:t>collection.</w:t>
      </w:r>
      <w:r w:rsidRPr="00BB1D6B" w:rsidR="00D656EA">
        <w:rPr>
          <w:rFonts w:ascii="Arial" w:hAnsi="Arial" w:cs="Arial"/>
          <w:sz w:val="22"/>
          <w:szCs w:val="22"/>
        </w:rPr>
        <w:t xml:space="preserve"> </w:t>
      </w:r>
    </w:p>
    <w:p w:rsidR="00EC4FC3" w:rsidRPr="00BB1D6B" w:rsidP="00C57715" w14:paraId="79E7B9EA" w14:textId="77777777">
      <w:pPr>
        <w:rPr>
          <w:rFonts w:ascii="Arial" w:hAnsi="Arial" w:cs="Arial"/>
          <w:sz w:val="28"/>
          <w:szCs w:val="28"/>
        </w:rPr>
      </w:pPr>
    </w:p>
    <w:p w:rsidR="00EC4FC3" w:rsidRPr="00BB1D6B" w:rsidP="00C57715" w14:paraId="49D44AB5" w14:textId="77777777">
      <w:pPr>
        <w:rPr>
          <w:rFonts w:ascii="Arial" w:hAnsi="Arial" w:cs="Arial"/>
          <w:i/>
          <w:sz w:val="22"/>
          <w:szCs w:val="22"/>
        </w:rPr>
      </w:pPr>
      <w:r w:rsidRPr="00BB1D6B">
        <w:rPr>
          <w:rFonts w:ascii="Arial" w:hAnsi="Arial" w:cs="Arial"/>
          <w:i/>
          <w:sz w:val="22"/>
          <w:szCs w:val="22"/>
        </w:rPr>
        <w:t>10.</w:t>
      </w:r>
      <w:r w:rsidRPr="00BB1D6B">
        <w:rPr>
          <w:rFonts w:ascii="Arial" w:hAnsi="Arial" w:cs="Arial"/>
          <w:i/>
          <w:sz w:val="22"/>
          <w:szCs w:val="22"/>
        </w:rPr>
        <w:t xml:space="preserve">  What assurance of confidentiality was provided to respondents</w:t>
      </w:r>
      <w:r w:rsidRPr="00BB1D6B">
        <w:rPr>
          <w:rFonts w:ascii="Arial" w:hAnsi="Arial" w:cs="Arial"/>
          <w:i/>
          <w:sz w:val="22"/>
          <w:szCs w:val="22"/>
        </w:rPr>
        <w:t>,</w:t>
      </w:r>
      <w:r w:rsidRPr="00BB1D6B">
        <w:rPr>
          <w:rFonts w:ascii="Arial" w:hAnsi="Arial" w:cs="Arial"/>
          <w:i/>
          <w:sz w:val="22"/>
          <w:szCs w:val="22"/>
        </w:rPr>
        <w:t xml:space="preserve"> and what was the basis for the assurance in statute, regulations,</w:t>
      </w:r>
      <w:r w:rsidRPr="00BB1D6B" w:rsidR="00734B25">
        <w:rPr>
          <w:rFonts w:ascii="Arial" w:hAnsi="Arial" w:cs="Arial"/>
          <w:i/>
          <w:sz w:val="22"/>
          <w:szCs w:val="22"/>
        </w:rPr>
        <w:t xml:space="preserve"> </w:t>
      </w:r>
      <w:r w:rsidRPr="00BB1D6B">
        <w:rPr>
          <w:rFonts w:ascii="Arial" w:hAnsi="Arial" w:cs="Arial"/>
          <w:i/>
          <w:sz w:val="22"/>
          <w:szCs w:val="22"/>
        </w:rPr>
        <w:t>or agency policy?</w:t>
      </w:r>
      <w:r w:rsidRPr="00BB1D6B">
        <w:rPr>
          <w:rFonts w:ascii="Arial" w:hAnsi="Arial" w:cs="Arial"/>
          <w:i/>
          <w:sz w:val="22"/>
          <w:szCs w:val="22"/>
        </w:rPr>
        <w:t xml:space="preserve"> </w:t>
      </w:r>
    </w:p>
    <w:p w:rsidR="00EC4FC3" w:rsidRPr="00BB1D6B" w:rsidP="00C57715" w14:paraId="7042CF9A" w14:textId="77777777">
      <w:pPr>
        <w:rPr>
          <w:rFonts w:ascii="Arial" w:hAnsi="Arial" w:cs="Arial"/>
          <w:sz w:val="22"/>
          <w:szCs w:val="22"/>
        </w:rPr>
      </w:pPr>
    </w:p>
    <w:p w:rsidR="00086E8F" w:rsidRPr="00BB1D6B" w:rsidP="00C57715" w14:paraId="7943D09D" w14:textId="714E5FDD">
      <w:pPr>
        <w:ind w:left="360"/>
        <w:rPr>
          <w:rFonts w:ascii="Arial" w:hAnsi="Arial" w:cs="Arial"/>
          <w:sz w:val="22"/>
          <w:szCs w:val="22"/>
        </w:rPr>
      </w:pPr>
      <w:r w:rsidRPr="00BB1D6B">
        <w:rPr>
          <w:rFonts w:ascii="Arial" w:hAnsi="Arial" w:cs="Arial"/>
          <w:sz w:val="22"/>
          <w:szCs w:val="22"/>
        </w:rPr>
        <w:t>TTB provides n</w:t>
      </w:r>
      <w:r w:rsidRPr="00BB1D6B" w:rsidR="00A02939">
        <w:rPr>
          <w:rFonts w:ascii="Arial" w:hAnsi="Arial" w:cs="Arial"/>
          <w:sz w:val="22"/>
          <w:szCs w:val="22"/>
        </w:rPr>
        <w:t xml:space="preserve">o specific assurance of confidentiality for this collection.  However, Federal law at 5 U.S.C. 552 protects the confidentiality of proprietary information obtained by the </w:t>
      </w:r>
      <w:r w:rsidRPr="00BB1D6B" w:rsidR="00A02939">
        <w:rPr>
          <w:rFonts w:ascii="Arial" w:hAnsi="Arial" w:cs="Arial"/>
          <w:sz w:val="22"/>
          <w:szCs w:val="22"/>
        </w:rPr>
        <w:t>Government from regulated businesses and individuals, and 26 U.S.C. 6103</w:t>
      </w:r>
      <w:r w:rsidRPr="00BB1D6B" w:rsidR="00A02939">
        <w:rPr>
          <w:rFonts w:ascii="Arial" w:hAnsi="Arial" w:cs="Arial"/>
          <w:sz w:val="22"/>
        </w:rPr>
        <w:t xml:space="preserve"> </w:t>
      </w:r>
      <w:r w:rsidRPr="00BB1D6B" w:rsidR="00A02939">
        <w:rPr>
          <w:rFonts w:ascii="Arial" w:hAnsi="Arial" w:cs="Arial"/>
          <w:sz w:val="22"/>
          <w:szCs w:val="22"/>
        </w:rPr>
        <w:t xml:space="preserve">prohibits disclosure of tax returns and related information unless </w:t>
      </w:r>
      <w:r w:rsidRPr="00BB1D6B">
        <w:rPr>
          <w:rFonts w:ascii="Arial" w:hAnsi="Arial" w:cs="Arial"/>
          <w:sz w:val="22"/>
          <w:szCs w:val="22"/>
        </w:rPr>
        <w:t xml:space="preserve">that section specifically authorizes such </w:t>
      </w:r>
      <w:r w:rsidRPr="00BB1D6B" w:rsidR="00A02939">
        <w:rPr>
          <w:rFonts w:ascii="Arial" w:hAnsi="Arial" w:cs="Arial"/>
          <w:sz w:val="22"/>
          <w:szCs w:val="22"/>
        </w:rPr>
        <w:t>disclosure</w:t>
      </w:r>
      <w:r w:rsidRPr="00BB1D6B">
        <w:rPr>
          <w:rFonts w:ascii="Arial" w:hAnsi="Arial" w:cs="Arial"/>
          <w:sz w:val="22"/>
          <w:szCs w:val="22"/>
        </w:rPr>
        <w:t xml:space="preserve">.  Airlines submit the collection information in support of </w:t>
      </w:r>
      <w:r w:rsidR="00B374ED">
        <w:rPr>
          <w:rFonts w:ascii="Arial" w:hAnsi="Arial" w:cs="Arial"/>
          <w:sz w:val="22"/>
          <w:szCs w:val="22"/>
        </w:rPr>
        <w:t xml:space="preserve">export </w:t>
      </w:r>
      <w:r w:rsidRPr="00BB1D6B">
        <w:rPr>
          <w:rFonts w:ascii="Arial" w:hAnsi="Arial" w:cs="Arial"/>
          <w:sz w:val="22"/>
          <w:szCs w:val="22"/>
        </w:rPr>
        <w:t xml:space="preserve">drawback claims or export notifications, which TTB maintains in secure office space and computer systems with controlled access. </w:t>
      </w:r>
    </w:p>
    <w:p w:rsidR="00AF1157" w:rsidRPr="00BB1D6B" w:rsidP="00C57715" w14:paraId="38D800DD" w14:textId="77777777">
      <w:pPr>
        <w:rPr>
          <w:rFonts w:ascii="Arial" w:hAnsi="Arial" w:cs="Arial"/>
          <w:sz w:val="28"/>
          <w:szCs w:val="28"/>
        </w:rPr>
      </w:pPr>
    </w:p>
    <w:p w:rsidR="00A201BF" w:rsidRPr="00BB1D6B" w:rsidP="00C57715" w14:paraId="51A5E4DE" w14:textId="77777777">
      <w:pPr>
        <w:rPr>
          <w:rFonts w:ascii="Arial" w:hAnsi="Arial" w:cs="Arial"/>
          <w:i/>
          <w:sz w:val="22"/>
          <w:szCs w:val="22"/>
        </w:rPr>
      </w:pPr>
      <w:r w:rsidRPr="00BB1D6B">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BB1D6B" w:rsidP="00C57715" w14:paraId="6449F688" w14:textId="77777777">
      <w:pPr>
        <w:rPr>
          <w:rFonts w:ascii="Arial" w:hAnsi="Arial" w:cs="Arial"/>
          <w:i/>
          <w:sz w:val="22"/>
          <w:szCs w:val="22"/>
        </w:rPr>
      </w:pPr>
    </w:p>
    <w:p w:rsidR="007E5DCC" w:rsidP="00C57715" w14:paraId="363DF1CD" w14:textId="586DC761">
      <w:pPr>
        <w:ind w:left="360"/>
        <w:rPr>
          <w:rFonts w:ascii="Arial" w:hAnsi="Arial" w:cs="Arial"/>
          <w:sz w:val="22"/>
          <w:szCs w:val="22"/>
        </w:rPr>
      </w:pPr>
      <w:r w:rsidRPr="007E5DCC">
        <w:rPr>
          <w:rFonts w:ascii="Arial" w:hAnsi="Arial" w:cs="Arial"/>
          <w:sz w:val="22"/>
          <w:szCs w:val="22"/>
        </w:rPr>
        <w:t>This information collection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w:t>
      </w:r>
    </w:p>
    <w:p w:rsidR="00A201BF" w:rsidRPr="00BB1D6B" w:rsidP="00C57715" w14:paraId="4B07901D" w14:textId="77777777">
      <w:pPr>
        <w:rPr>
          <w:rFonts w:ascii="Arial" w:hAnsi="Arial" w:cs="Arial"/>
          <w:sz w:val="28"/>
          <w:szCs w:val="28"/>
        </w:rPr>
      </w:pPr>
    </w:p>
    <w:p w:rsidR="00BB1D6B" w:rsidRPr="00AB1DA8" w:rsidP="00C57715" w14:paraId="34686191" w14:textId="77777777">
      <w:pPr>
        <w:rPr>
          <w:rFonts w:ascii="Arial" w:hAnsi="Arial" w:cs="Arial"/>
          <w:i/>
          <w:sz w:val="22"/>
          <w:szCs w:val="22"/>
        </w:rPr>
      </w:pPr>
      <w:r w:rsidRPr="00AB1DA8">
        <w:rPr>
          <w:rFonts w:ascii="Arial" w:hAnsi="Arial" w:cs="Arial"/>
          <w:i/>
          <w:sz w:val="22"/>
          <w:szCs w:val="22"/>
        </w:rPr>
        <w:t xml:space="preserve">12.  What is the estimated hour burden of this collection of information? </w:t>
      </w:r>
    </w:p>
    <w:p w:rsidR="00BB1D6B" w:rsidRPr="00AB1DA8" w:rsidP="00C57715" w14:paraId="2373D51D" w14:textId="77777777">
      <w:pPr>
        <w:rPr>
          <w:rFonts w:ascii="Arial" w:hAnsi="Arial" w:cs="Arial"/>
          <w:sz w:val="22"/>
          <w:szCs w:val="22"/>
        </w:rPr>
      </w:pPr>
    </w:p>
    <w:p w:rsidR="00E7187A" w:rsidP="00C57715" w14:paraId="480B113B" w14:textId="3EBB522B">
      <w:pPr>
        <w:ind w:left="360"/>
        <w:rPr>
          <w:rFonts w:ascii="Arial" w:hAnsi="Arial" w:cs="Arial"/>
          <w:sz w:val="22"/>
          <w:szCs w:val="22"/>
        </w:rPr>
      </w:pPr>
      <w:r w:rsidRPr="00AB1DA8">
        <w:rPr>
          <w:rFonts w:ascii="Arial" w:hAnsi="Arial" w:cs="Arial"/>
          <w:sz w:val="22"/>
          <w:szCs w:val="22"/>
          <w:u w:val="single"/>
        </w:rPr>
        <w:t>Estimated Burden Hours:</w:t>
      </w:r>
      <w:r w:rsidRPr="00AB1DA8">
        <w:rPr>
          <w:rFonts w:ascii="Arial" w:hAnsi="Arial" w:cs="Arial"/>
          <w:sz w:val="22"/>
          <w:szCs w:val="22"/>
        </w:rPr>
        <w:t xml:space="preserve">  Based on recent data, TTB estimates that</w:t>
      </w:r>
      <w:r w:rsidR="007F723A">
        <w:rPr>
          <w:rFonts w:ascii="Arial" w:hAnsi="Arial" w:cs="Arial"/>
          <w:sz w:val="22"/>
          <w:szCs w:val="22"/>
        </w:rPr>
        <w:t>, annually,</w:t>
      </w:r>
      <w:r w:rsidRPr="00AB1DA8">
        <w:rPr>
          <w:rFonts w:ascii="Arial" w:hAnsi="Arial" w:cs="Arial"/>
          <w:sz w:val="22"/>
          <w:szCs w:val="22"/>
        </w:rPr>
        <w:t xml:space="preserve"> </w:t>
      </w:r>
      <w:r>
        <w:rPr>
          <w:rFonts w:ascii="Arial" w:hAnsi="Arial" w:cs="Arial"/>
          <w:sz w:val="22"/>
          <w:szCs w:val="22"/>
        </w:rPr>
        <w:t>25</w:t>
      </w:r>
      <w:r w:rsidRPr="00AB1DA8">
        <w:rPr>
          <w:rFonts w:ascii="Arial" w:hAnsi="Arial" w:cs="Arial"/>
          <w:sz w:val="22"/>
          <w:szCs w:val="22"/>
        </w:rPr>
        <w:t xml:space="preserve"> </w:t>
      </w:r>
      <w:r w:rsidR="007F723A">
        <w:rPr>
          <w:rFonts w:ascii="Arial" w:hAnsi="Arial" w:cs="Arial"/>
          <w:sz w:val="22"/>
          <w:szCs w:val="22"/>
        </w:rPr>
        <w:t xml:space="preserve">airlines </w:t>
      </w:r>
      <w:r>
        <w:rPr>
          <w:rFonts w:ascii="Arial" w:hAnsi="Arial" w:cs="Arial"/>
          <w:sz w:val="22"/>
          <w:szCs w:val="22"/>
        </w:rPr>
        <w:t xml:space="preserve">make one on-going response to this </w:t>
      </w:r>
      <w:r w:rsidR="007F723A">
        <w:rPr>
          <w:rFonts w:ascii="Arial" w:hAnsi="Arial" w:cs="Arial"/>
          <w:sz w:val="22"/>
          <w:szCs w:val="22"/>
        </w:rPr>
        <w:t xml:space="preserve">information </w:t>
      </w:r>
      <w:r>
        <w:rPr>
          <w:rFonts w:ascii="Arial" w:hAnsi="Arial" w:cs="Arial"/>
          <w:sz w:val="22"/>
          <w:szCs w:val="22"/>
        </w:rPr>
        <w:t>collection</w:t>
      </w:r>
      <w:r w:rsidR="007F723A">
        <w:rPr>
          <w:rFonts w:ascii="Arial" w:hAnsi="Arial" w:cs="Arial"/>
          <w:sz w:val="22"/>
          <w:szCs w:val="22"/>
        </w:rPr>
        <w:t>,</w:t>
      </w:r>
      <w:r>
        <w:rPr>
          <w:rFonts w:ascii="Arial" w:hAnsi="Arial" w:cs="Arial"/>
          <w:sz w:val="22"/>
          <w:szCs w:val="22"/>
        </w:rPr>
        <w:t xml:space="preserve"> </w:t>
      </w:r>
      <w:r w:rsidR="007F723A">
        <w:rPr>
          <w:rFonts w:ascii="Arial" w:hAnsi="Arial" w:cs="Arial"/>
          <w:sz w:val="22"/>
          <w:szCs w:val="22"/>
        </w:rPr>
        <w:t xml:space="preserve">resulting in 25 total responses.  TTB further estimates that each </w:t>
      </w:r>
      <w:r w:rsidR="00EB7AE7">
        <w:rPr>
          <w:rFonts w:ascii="Arial" w:hAnsi="Arial" w:cs="Arial"/>
          <w:sz w:val="22"/>
          <w:szCs w:val="22"/>
        </w:rPr>
        <w:t xml:space="preserve">ongoing </w:t>
      </w:r>
      <w:r w:rsidR="007F723A">
        <w:rPr>
          <w:rFonts w:ascii="Arial" w:hAnsi="Arial" w:cs="Arial"/>
          <w:sz w:val="22"/>
          <w:szCs w:val="22"/>
        </w:rPr>
        <w:t xml:space="preserve">response requires 100 hours to complete, resulting in an estimated </w:t>
      </w:r>
      <w:r>
        <w:rPr>
          <w:rFonts w:ascii="Arial" w:hAnsi="Arial" w:cs="Arial"/>
          <w:sz w:val="22"/>
          <w:szCs w:val="22"/>
        </w:rPr>
        <w:t>total annual burde</w:t>
      </w:r>
      <w:r w:rsidR="007F723A">
        <w:rPr>
          <w:rFonts w:ascii="Arial" w:hAnsi="Arial" w:cs="Arial"/>
          <w:sz w:val="22"/>
          <w:szCs w:val="22"/>
        </w:rPr>
        <w:t>n of 2,500 hours for this collection.</w:t>
      </w:r>
      <w:r>
        <w:rPr>
          <w:rFonts w:ascii="Arial" w:hAnsi="Arial" w:cs="Arial"/>
          <w:sz w:val="22"/>
          <w:szCs w:val="22"/>
        </w:rPr>
        <w:t xml:space="preserve"> </w:t>
      </w:r>
    </w:p>
    <w:p w:rsidR="00EB7AE7" w:rsidP="00C57715" w14:paraId="426A4CF0" w14:textId="77777777">
      <w:pPr>
        <w:ind w:left="360"/>
        <w:rPr>
          <w:rFonts w:ascii="Arial" w:hAnsi="Arial" w:cs="Arial"/>
          <w:sz w:val="22"/>
          <w:szCs w:val="22"/>
          <w:u w:val="single"/>
        </w:rPr>
      </w:pPr>
    </w:p>
    <w:p w:rsidR="00BB1D6B" w:rsidRPr="00F72562" w:rsidP="00C57715" w14:paraId="3C5667B8" w14:textId="0AC075EB">
      <w:pPr>
        <w:ind w:left="360"/>
        <w:rPr>
          <w:rFonts w:ascii="Arial" w:hAnsi="Arial" w:cs="Arial"/>
          <w:sz w:val="22"/>
          <w:szCs w:val="22"/>
        </w:rPr>
      </w:pPr>
      <w:r w:rsidRPr="00F72562">
        <w:rPr>
          <w:rFonts w:ascii="Arial" w:hAnsi="Arial" w:cs="Arial"/>
          <w:sz w:val="22"/>
          <w:szCs w:val="22"/>
          <w:u w:val="single"/>
        </w:rPr>
        <w:t>Estimated Respondent Labor Costs:</w:t>
      </w:r>
      <w:r w:rsidRPr="00F72562">
        <w:rPr>
          <w:rFonts w:ascii="Arial" w:hAnsi="Arial" w:cs="Arial"/>
          <w:sz w:val="22"/>
          <w:szCs w:val="22"/>
        </w:rPr>
        <w:t xml:space="preserve">  Based on the average fully-loaded labor rate of $</w:t>
      </w:r>
      <w:r w:rsidRPr="00F72562" w:rsidR="00F81D70">
        <w:rPr>
          <w:rFonts w:ascii="Arial" w:hAnsi="Arial" w:cs="Arial"/>
          <w:sz w:val="22"/>
          <w:szCs w:val="22"/>
        </w:rPr>
        <w:t>3</w:t>
      </w:r>
      <w:r w:rsidRPr="00F72562" w:rsidR="00F72562">
        <w:rPr>
          <w:rFonts w:ascii="Arial" w:hAnsi="Arial" w:cs="Arial"/>
          <w:sz w:val="22"/>
          <w:szCs w:val="22"/>
        </w:rPr>
        <w:t>6.39</w:t>
      </w:r>
      <w:r w:rsidRPr="00F72562">
        <w:rPr>
          <w:rFonts w:ascii="Arial" w:hAnsi="Arial" w:cs="Arial"/>
          <w:sz w:val="22"/>
          <w:szCs w:val="22"/>
        </w:rPr>
        <w:t xml:space="preserve"> per hour for </w:t>
      </w:r>
      <w:r w:rsidR="00F72562">
        <w:rPr>
          <w:rFonts w:ascii="Arial" w:hAnsi="Arial" w:cs="Arial"/>
          <w:sz w:val="22"/>
          <w:szCs w:val="22"/>
        </w:rPr>
        <w:t xml:space="preserve">all </w:t>
      </w:r>
      <w:r w:rsidRPr="00F72562" w:rsidR="00F81D70">
        <w:rPr>
          <w:rFonts w:ascii="Arial" w:hAnsi="Arial" w:cs="Arial"/>
          <w:sz w:val="22"/>
          <w:szCs w:val="22"/>
        </w:rPr>
        <w:t xml:space="preserve">office and administrative support occupations in the air transportation industry, </w:t>
      </w:r>
      <w:r w:rsidRPr="00F72562">
        <w:rPr>
          <w:rFonts w:ascii="Arial" w:hAnsi="Arial" w:cs="Arial"/>
          <w:sz w:val="22"/>
          <w:szCs w:val="22"/>
        </w:rPr>
        <w:t>TTB estimates the per-respondent and total respondent labor costs for this information collection as follows:</w:t>
      </w:r>
      <w:r>
        <w:rPr>
          <w:rFonts w:ascii="Arial" w:eastAsia="Calibri" w:hAnsi="Arial" w:cs="Arial"/>
          <w:sz w:val="22"/>
          <w:szCs w:val="22"/>
          <w:vertAlign w:val="superscript"/>
        </w:rPr>
        <w:footnoteReference w:id="4"/>
      </w:r>
      <w:r w:rsidRPr="00F72562">
        <w:rPr>
          <w:rFonts w:ascii="Arial" w:hAnsi="Arial" w:cs="Arial"/>
          <w:sz w:val="22"/>
          <w:szCs w:val="22"/>
        </w:rPr>
        <w:t xml:space="preserve"> </w:t>
      </w:r>
    </w:p>
    <w:p w:rsidR="00BB1D6B" w:rsidRPr="007E5DCC" w:rsidP="00C57715" w14:paraId="59D5D103" w14:textId="77777777">
      <w:pPr>
        <w:ind w:left="360"/>
        <w:rPr>
          <w:rFonts w:ascii="Arial" w:hAnsi="Arial" w:cs="Arial"/>
          <w:sz w:val="22"/>
          <w:szCs w:val="22"/>
          <w:highlight w:val="yellow"/>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37"/>
        <w:gridCol w:w="1337"/>
        <w:gridCol w:w="1337"/>
        <w:gridCol w:w="1449"/>
        <w:gridCol w:w="1337"/>
        <w:gridCol w:w="1843"/>
      </w:tblGrid>
      <w:tr w14:paraId="7B9047F8" w14:textId="77777777" w:rsidTr="00EB7AE7">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37"/>
          <w:jc w:val="center"/>
        </w:trPr>
        <w:tc>
          <w:tcPr>
            <w:tcW w:w="8545" w:type="dxa"/>
            <w:gridSpan w:val="6"/>
            <w:shd w:val="clear" w:color="auto" w:fill="auto"/>
            <w:vAlign w:val="center"/>
          </w:tcPr>
          <w:p w:rsidR="00BB1D6B" w:rsidRPr="00F72562" w:rsidP="00C57715" w14:paraId="7AC051C1" w14:textId="2F3E0ADA">
            <w:pPr>
              <w:jc w:val="center"/>
              <w:rPr>
                <w:rFonts w:ascii="Arial" w:hAnsi="Arial" w:cs="Arial"/>
                <w:b/>
                <w:sz w:val="20"/>
                <w:szCs w:val="20"/>
              </w:rPr>
            </w:pPr>
            <w:r w:rsidRPr="00F72562">
              <w:rPr>
                <w:rFonts w:ascii="Arial" w:hAnsi="Arial" w:cs="Arial"/>
                <w:b/>
                <w:sz w:val="20"/>
                <w:szCs w:val="20"/>
              </w:rPr>
              <w:t>Respondent Labor Costs for OMB No. 1513–0</w:t>
            </w:r>
            <w:r w:rsidRPr="00F72562" w:rsidR="00F81D70">
              <w:rPr>
                <w:rFonts w:ascii="Arial" w:hAnsi="Arial" w:cs="Arial"/>
                <w:b/>
                <w:sz w:val="20"/>
                <w:szCs w:val="20"/>
              </w:rPr>
              <w:t>074</w:t>
            </w:r>
            <w:r w:rsidRPr="00F72562">
              <w:rPr>
                <w:rFonts w:ascii="Arial" w:hAnsi="Arial" w:cs="Arial"/>
                <w:b/>
                <w:sz w:val="20"/>
                <w:szCs w:val="20"/>
              </w:rPr>
              <w:t xml:space="preserve"> </w:t>
            </w:r>
          </w:p>
          <w:p w:rsidR="00F81D70" w:rsidRPr="00F72562" w:rsidP="00AE3201" w14:paraId="6CB91A57" w14:textId="4053D215">
            <w:pPr>
              <w:jc w:val="center"/>
              <w:rPr>
                <w:rFonts w:ascii="Arial" w:hAnsi="Arial" w:cs="Arial"/>
                <w:b/>
                <w:sz w:val="20"/>
                <w:szCs w:val="20"/>
              </w:rPr>
            </w:pPr>
            <w:r w:rsidRPr="00F72562">
              <w:rPr>
                <w:rFonts w:ascii="Arial" w:hAnsi="Arial" w:cs="Arial"/>
                <w:b/>
                <w:sz w:val="20"/>
                <w:szCs w:val="20"/>
              </w:rPr>
              <w:t xml:space="preserve">Office and Administrative Support Occupations, </w:t>
            </w:r>
            <w:r w:rsidRPr="00F72562" w:rsidR="00AE3201">
              <w:rPr>
                <w:rFonts w:ascii="Arial" w:hAnsi="Arial" w:cs="Arial"/>
                <w:b/>
                <w:sz w:val="20"/>
                <w:szCs w:val="20"/>
              </w:rPr>
              <w:t>A</w:t>
            </w:r>
            <w:r w:rsidRPr="00F72562">
              <w:rPr>
                <w:rFonts w:ascii="Arial" w:hAnsi="Arial" w:cs="Arial"/>
                <w:b/>
                <w:sz w:val="20"/>
                <w:szCs w:val="20"/>
              </w:rPr>
              <w:t xml:space="preserve">ir Transportation Industry </w:t>
            </w:r>
          </w:p>
          <w:p w:rsidR="00BB1D6B" w:rsidRPr="00F72562" w:rsidP="00E43171" w14:paraId="3F0D4802" w14:textId="1B09FA0E">
            <w:pPr>
              <w:jc w:val="center"/>
              <w:rPr>
                <w:rFonts w:ascii="Arial" w:hAnsi="Arial" w:cs="Arial"/>
                <w:b/>
                <w:sz w:val="20"/>
                <w:szCs w:val="20"/>
              </w:rPr>
            </w:pPr>
            <w:r w:rsidRPr="00F72562">
              <w:rPr>
                <w:rFonts w:ascii="Arial" w:hAnsi="Arial" w:cs="Arial"/>
                <w:b/>
                <w:sz w:val="20"/>
                <w:szCs w:val="20"/>
              </w:rPr>
              <w:t>Average Fully-Loaded Labor Rate = $</w:t>
            </w:r>
            <w:r w:rsidRPr="00F72562" w:rsidR="00AE3201">
              <w:rPr>
                <w:rFonts w:ascii="Arial" w:hAnsi="Arial" w:cs="Arial"/>
                <w:b/>
                <w:sz w:val="20"/>
                <w:szCs w:val="20"/>
              </w:rPr>
              <w:t>3</w:t>
            </w:r>
            <w:r w:rsidRPr="00F72562" w:rsidR="00F72562">
              <w:rPr>
                <w:rFonts w:ascii="Arial" w:hAnsi="Arial" w:cs="Arial"/>
                <w:b/>
                <w:sz w:val="20"/>
                <w:szCs w:val="20"/>
              </w:rPr>
              <w:t>6.39</w:t>
            </w:r>
            <w:r w:rsidRPr="00F72562" w:rsidR="00F81D70">
              <w:rPr>
                <w:rFonts w:ascii="Arial" w:hAnsi="Arial" w:cs="Arial"/>
                <w:b/>
                <w:sz w:val="20"/>
                <w:szCs w:val="20"/>
              </w:rPr>
              <w:t xml:space="preserve"> per h</w:t>
            </w:r>
            <w:r w:rsidRPr="00F72562">
              <w:rPr>
                <w:rFonts w:ascii="Arial" w:hAnsi="Arial" w:cs="Arial"/>
                <w:b/>
                <w:sz w:val="20"/>
                <w:szCs w:val="20"/>
              </w:rPr>
              <w:t>our*)</w:t>
            </w:r>
          </w:p>
        </w:tc>
      </w:tr>
      <w:tr w14:paraId="50871349" w14:textId="77777777" w:rsidTr="000339A1">
        <w:tblPrEx>
          <w:tblW w:w="8640" w:type="dxa"/>
          <w:jc w:val="center"/>
          <w:tblLayout w:type="fixed"/>
          <w:tblCellMar>
            <w:left w:w="29" w:type="dxa"/>
            <w:right w:w="29" w:type="dxa"/>
          </w:tblCellMar>
          <w:tblLook w:val="04A0"/>
        </w:tblPrEx>
        <w:trPr>
          <w:trHeight w:val="720"/>
          <w:jc w:val="center"/>
        </w:trPr>
        <w:tc>
          <w:tcPr>
            <w:tcW w:w="1323" w:type="dxa"/>
            <w:shd w:val="clear" w:color="auto" w:fill="auto"/>
            <w:tcMar>
              <w:left w:w="29" w:type="dxa"/>
              <w:right w:w="29" w:type="dxa"/>
            </w:tcMar>
            <w:vAlign w:val="center"/>
          </w:tcPr>
          <w:p w:rsidR="00BB1D6B" w:rsidRPr="00F72562" w:rsidP="007F723A" w14:paraId="6925EDBA" w14:textId="7AA09FEB">
            <w:pPr>
              <w:jc w:val="center"/>
              <w:rPr>
                <w:rFonts w:ascii="Arial" w:hAnsi="Arial" w:cs="Arial"/>
                <w:sz w:val="18"/>
                <w:szCs w:val="18"/>
              </w:rPr>
            </w:pPr>
            <w:r w:rsidRPr="00F72562">
              <w:rPr>
                <w:rFonts w:ascii="Arial" w:hAnsi="Arial" w:cs="Arial"/>
                <w:sz w:val="18"/>
                <w:szCs w:val="18"/>
              </w:rPr>
              <w:t>Av</w:t>
            </w:r>
            <w:r w:rsidRPr="00F72562" w:rsidR="007F723A">
              <w:rPr>
                <w:rFonts w:ascii="Arial" w:hAnsi="Arial" w:cs="Arial"/>
                <w:sz w:val="18"/>
                <w:szCs w:val="18"/>
              </w:rPr>
              <w:t>erage</w:t>
            </w:r>
            <w:r w:rsidRPr="00F72562">
              <w:rPr>
                <w:rFonts w:ascii="Arial" w:hAnsi="Arial" w:cs="Arial"/>
                <w:sz w:val="18"/>
                <w:szCs w:val="18"/>
              </w:rPr>
              <w:t xml:space="preserve"> Time </w:t>
            </w:r>
            <w:r w:rsidRPr="00F72562" w:rsidR="007F723A">
              <w:rPr>
                <w:rFonts w:ascii="Arial" w:hAnsi="Arial" w:cs="Arial"/>
                <w:sz w:val="18"/>
                <w:szCs w:val="18"/>
              </w:rPr>
              <w:t>per</w:t>
            </w:r>
            <w:r w:rsidRPr="00F72562">
              <w:rPr>
                <w:rFonts w:ascii="Arial" w:hAnsi="Arial" w:cs="Arial"/>
                <w:sz w:val="18"/>
                <w:szCs w:val="18"/>
              </w:rPr>
              <w:t xml:space="preserve"> Response</w:t>
            </w:r>
          </w:p>
        </w:tc>
        <w:tc>
          <w:tcPr>
            <w:tcW w:w="1322" w:type="dxa"/>
            <w:shd w:val="clear" w:color="auto" w:fill="auto"/>
            <w:tcMar>
              <w:left w:w="29" w:type="dxa"/>
              <w:right w:w="29" w:type="dxa"/>
            </w:tcMar>
            <w:vAlign w:val="center"/>
          </w:tcPr>
          <w:p w:rsidR="00BB1D6B" w:rsidRPr="00F72562" w:rsidP="007F723A" w14:paraId="6F1DE37E" w14:textId="1E68E189">
            <w:pPr>
              <w:jc w:val="center"/>
              <w:rPr>
                <w:rFonts w:ascii="Arial" w:hAnsi="Arial" w:cs="Arial"/>
                <w:sz w:val="18"/>
                <w:szCs w:val="18"/>
              </w:rPr>
            </w:pPr>
            <w:r w:rsidRPr="00F72562">
              <w:rPr>
                <w:rFonts w:ascii="Arial" w:hAnsi="Arial" w:cs="Arial"/>
                <w:sz w:val="18"/>
                <w:szCs w:val="18"/>
              </w:rPr>
              <w:t xml:space="preserve">Fully-loaded Labor Rate </w:t>
            </w:r>
            <w:r w:rsidRPr="00F72562" w:rsidR="007F723A">
              <w:rPr>
                <w:rFonts w:ascii="Arial" w:hAnsi="Arial" w:cs="Arial"/>
                <w:sz w:val="18"/>
                <w:szCs w:val="18"/>
              </w:rPr>
              <w:t>per</w:t>
            </w:r>
            <w:r w:rsidRPr="00F72562">
              <w:rPr>
                <w:rFonts w:ascii="Arial" w:hAnsi="Arial" w:cs="Arial"/>
                <w:sz w:val="18"/>
                <w:szCs w:val="18"/>
              </w:rPr>
              <w:t xml:space="preserve"> Response</w:t>
            </w:r>
          </w:p>
        </w:tc>
        <w:tc>
          <w:tcPr>
            <w:tcW w:w="1322" w:type="dxa"/>
            <w:shd w:val="clear" w:color="auto" w:fill="auto"/>
            <w:vAlign w:val="center"/>
          </w:tcPr>
          <w:p w:rsidR="00BB1D6B" w:rsidRPr="00F72562" w:rsidP="007F723A" w14:paraId="68AD3A54" w14:textId="4F864D45">
            <w:pPr>
              <w:jc w:val="center"/>
              <w:rPr>
                <w:rFonts w:ascii="Arial" w:hAnsi="Arial" w:cs="Arial"/>
                <w:sz w:val="18"/>
                <w:szCs w:val="18"/>
              </w:rPr>
            </w:pPr>
            <w:r w:rsidRPr="00F72562">
              <w:rPr>
                <w:rFonts w:ascii="Arial" w:hAnsi="Arial" w:cs="Arial"/>
                <w:sz w:val="18"/>
                <w:szCs w:val="18"/>
              </w:rPr>
              <w:t xml:space="preserve">Responses </w:t>
            </w:r>
            <w:r w:rsidRPr="00F72562" w:rsidR="007F723A">
              <w:rPr>
                <w:rFonts w:ascii="Arial" w:hAnsi="Arial" w:cs="Arial"/>
                <w:sz w:val="18"/>
                <w:szCs w:val="18"/>
              </w:rPr>
              <w:t>per</w:t>
            </w:r>
            <w:r w:rsidRPr="00F72562">
              <w:rPr>
                <w:rFonts w:ascii="Arial" w:hAnsi="Arial" w:cs="Arial"/>
                <w:sz w:val="18"/>
                <w:szCs w:val="18"/>
              </w:rPr>
              <w:t xml:space="preserve"> Respondent</w:t>
            </w:r>
          </w:p>
        </w:tc>
        <w:tc>
          <w:tcPr>
            <w:tcW w:w="1433" w:type="dxa"/>
            <w:tcBorders>
              <w:right w:val="single" w:sz="12" w:space="0" w:color="auto"/>
            </w:tcBorders>
            <w:shd w:val="clear" w:color="auto" w:fill="auto"/>
            <w:vAlign w:val="center"/>
          </w:tcPr>
          <w:p w:rsidR="00BB1D6B" w:rsidRPr="00F72562" w:rsidP="007F723A" w14:paraId="58A39589" w14:textId="4061B1B9">
            <w:pPr>
              <w:jc w:val="center"/>
              <w:rPr>
                <w:rFonts w:ascii="Arial" w:hAnsi="Arial" w:cs="Arial"/>
                <w:sz w:val="18"/>
                <w:szCs w:val="18"/>
              </w:rPr>
            </w:pPr>
            <w:r w:rsidRPr="00F72562">
              <w:rPr>
                <w:rFonts w:ascii="Arial" w:hAnsi="Arial" w:cs="Arial"/>
                <w:sz w:val="18"/>
                <w:szCs w:val="18"/>
              </w:rPr>
              <w:t xml:space="preserve">Labor Costs </w:t>
            </w:r>
            <w:r w:rsidRPr="00F72562" w:rsidR="007F723A">
              <w:rPr>
                <w:rFonts w:ascii="Arial" w:hAnsi="Arial" w:cs="Arial"/>
                <w:sz w:val="18"/>
                <w:szCs w:val="18"/>
              </w:rPr>
              <w:t>per</w:t>
            </w:r>
            <w:r w:rsidRPr="00F72562">
              <w:rPr>
                <w:rFonts w:ascii="Arial" w:hAnsi="Arial" w:cs="Arial"/>
                <w:sz w:val="18"/>
                <w:szCs w:val="18"/>
              </w:rPr>
              <w:t xml:space="preserve"> Respondent</w:t>
            </w:r>
          </w:p>
        </w:tc>
        <w:tc>
          <w:tcPr>
            <w:tcW w:w="1322" w:type="dxa"/>
            <w:tcBorders>
              <w:left w:val="single" w:sz="12" w:space="0" w:color="auto"/>
            </w:tcBorders>
            <w:shd w:val="clear" w:color="auto" w:fill="auto"/>
            <w:tcMar>
              <w:left w:w="29" w:type="dxa"/>
              <w:right w:w="29" w:type="dxa"/>
            </w:tcMar>
            <w:vAlign w:val="center"/>
          </w:tcPr>
          <w:p w:rsidR="00BB1D6B" w:rsidRPr="00F72562" w:rsidP="00C57715" w14:paraId="16AC8DA0" w14:textId="57339E02">
            <w:pPr>
              <w:jc w:val="center"/>
              <w:rPr>
                <w:rFonts w:ascii="Arial" w:hAnsi="Arial" w:cs="Arial"/>
                <w:sz w:val="18"/>
                <w:szCs w:val="18"/>
              </w:rPr>
            </w:pPr>
            <w:r w:rsidRPr="00F72562">
              <w:rPr>
                <w:rFonts w:ascii="Arial" w:hAnsi="Arial" w:cs="Arial"/>
                <w:sz w:val="18"/>
                <w:szCs w:val="18"/>
              </w:rPr>
              <w:t xml:space="preserve">Total </w:t>
            </w:r>
            <w:r w:rsidRPr="00F72562" w:rsidR="007F723A">
              <w:rPr>
                <w:rFonts w:ascii="Arial" w:hAnsi="Arial" w:cs="Arial"/>
                <w:sz w:val="18"/>
                <w:szCs w:val="18"/>
              </w:rPr>
              <w:t xml:space="preserve">Annual </w:t>
            </w:r>
            <w:r w:rsidRPr="00F72562">
              <w:rPr>
                <w:rFonts w:ascii="Arial" w:hAnsi="Arial" w:cs="Arial"/>
                <w:sz w:val="18"/>
                <w:szCs w:val="18"/>
              </w:rPr>
              <w:t>Respon</w:t>
            </w:r>
            <w:r w:rsidR="00F72562">
              <w:rPr>
                <w:rFonts w:ascii="Arial" w:hAnsi="Arial" w:cs="Arial"/>
                <w:sz w:val="18"/>
                <w:szCs w:val="18"/>
              </w:rPr>
              <w:t>dents</w:t>
            </w:r>
          </w:p>
        </w:tc>
        <w:tc>
          <w:tcPr>
            <w:tcW w:w="1823" w:type="dxa"/>
            <w:shd w:val="clear" w:color="auto" w:fill="auto"/>
            <w:tcMar>
              <w:left w:w="29" w:type="dxa"/>
              <w:right w:w="29" w:type="dxa"/>
            </w:tcMar>
            <w:vAlign w:val="center"/>
          </w:tcPr>
          <w:p w:rsidR="00BB1D6B" w:rsidRPr="00F72562" w:rsidP="00C57715" w14:paraId="74C1F954" w14:textId="77777777">
            <w:pPr>
              <w:jc w:val="center"/>
              <w:rPr>
                <w:rFonts w:ascii="Arial" w:hAnsi="Arial" w:cs="Arial"/>
                <w:b/>
                <w:sz w:val="18"/>
                <w:szCs w:val="18"/>
              </w:rPr>
            </w:pPr>
            <w:r w:rsidRPr="00F72562">
              <w:rPr>
                <w:rFonts w:ascii="Arial" w:hAnsi="Arial" w:cs="Arial"/>
                <w:b/>
                <w:sz w:val="18"/>
                <w:szCs w:val="18"/>
              </w:rPr>
              <w:t>Total Labor Costs</w:t>
            </w:r>
          </w:p>
        </w:tc>
      </w:tr>
      <w:tr w14:paraId="12D124BC" w14:textId="77777777" w:rsidTr="000339A1">
        <w:tblPrEx>
          <w:tblW w:w="8640" w:type="dxa"/>
          <w:jc w:val="center"/>
          <w:tblLayout w:type="fixed"/>
          <w:tblCellMar>
            <w:left w:w="29" w:type="dxa"/>
            <w:right w:w="29" w:type="dxa"/>
          </w:tblCellMar>
          <w:tblLook w:val="04A0"/>
        </w:tblPrEx>
        <w:trPr>
          <w:trHeight w:val="720"/>
          <w:jc w:val="center"/>
        </w:trPr>
        <w:tc>
          <w:tcPr>
            <w:tcW w:w="1323" w:type="dxa"/>
            <w:shd w:val="clear" w:color="auto" w:fill="auto"/>
            <w:tcMar>
              <w:left w:w="29" w:type="dxa"/>
              <w:right w:w="29" w:type="dxa"/>
            </w:tcMar>
            <w:vAlign w:val="center"/>
          </w:tcPr>
          <w:p w:rsidR="00BB1D6B" w:rsidRPr="00F72562" w:rsidP="00F81D70" w14:paraId="68FBB674" w14:textId="631854F5">
            <w:pPr>
              <w:jc w:val="center"/>
              <w:rPr>
                <w:rFonts w:ascii="Arial" w:hAnsi="Arial" w:cs="Arial"/>
                <w:sz w:val="20"/>
                <w:szCs w:val="20"/>
              </w:rPr>
            </w:pPr>
            <w:r w:rsidRPr="00F72562">
              <w:rPr>
                <w:rFonts w:ascii="Arial" w:hAnsi="Arial" w:cs="Arial"/>
                <w:sz w:val="20"/>
                <w:szCs w:val="20"/>
              </w:rPr>
              <w:t>100 hours</w:t>
            </w:r>
          </w:p>
        </w:tc>
        <w:tc>
          <w:tcPr>
            <w:tcW w:w="1322" w:type="dxa"/>
            <w:shd w:val="clear" w:color="auto" w:fill="auto"/>
            <w:tcMar>
              <w:left w:w="29" w:type="dxa"/>
              <w:right w:w="29" w:type="dxa"/>
            </w:tcMar>
            <w:vAlign w:val="center"/>
          </w:tcPr>
          <w:p w:rsidR="00BB1D6B" w:rsidRPr="00F72562" w:rsidP="00AE3201" w14:paraId="1B935F4D" w14:textId="5B9CA69A">
            <w:pPr>
              <w:jc w:val="center"/>
              <w:rPr>
                <w:rFonts w:ascii="Arial" w:hAnsi="Arial" w:cs="Arial"/>
                <w:sz w:val="20"/>
                <w:szCs w:val="20"/>
              </w:rPr>
            </w:pPr>
            <w:r w:rsidRPr="00F72562">
              <w:rPr>
                <w:rFonts w:ascii="Arial" w:hAnsi="Arial" w:cs="Arial"/>
                <w:sz w:val="20"/>
                <w:szCs w:val="20"/>
              </w:rPr>
              <w:t>$</w:t>
            </w:r>
            <w:r w:rsidR="00F72562">
              <w:rPr>
                <w:rFonts w:ascii="Arial" w:hAnsi="Arial" w:cs="Arial"/>
                <w:sz w:val="20"/>
                <w:szCs w:val="20"/>
              </w:rPr>
              <w:t>3,639.00</w:t>
            </w:r>
          </w:p>
        </w:tc>
        <w:tc>
          <w:tcPr>
            <w:tcW w:w="1322" w:type="dxa"/>
            <w:shd w:val="clear" w:color="auto" w:fill="auto"/>
            <w:vAlign w:val="center"/>
          </w:tcPr>
          <w:p w:rsidR="00BB1D6B" w:rsidRPr="00F72562" w:rsidP="00C57715" w14:paraId="7FBBDAAB" w14:textId="150F8072">
            <w:pPr>
              <w:jc w:val="center"/>
              <w:rPr>
                <w:rFonts w:ascii="Arial" w:hAnsi="Arial" w:cs="Arial"/>
                <w:sz w:val="20"/>
                <w:szCs w:val="20"/>
              </w:rPr>
            </w:pPr>
            <w:r w:rsidRPr="00F72562">
              <w:rPr>
                <w:rFonts w:ascii="Arial" w:hAnsi="Arial" w:cs="Arial"/>
                <w:sz w:val="20"/>
                <w:szCs w:val="20"/>
              </w:rPr>
              <w:t>1</w:t>
            </w:r>
          </w:p>
        </w:tc>
        <w:tc>
          <w:tcPr>
            <w:tcW w:w="1433" w:type="dxa"/>
            <w:tcBorders>
              <w:right w:val="single" w:sz="12" w:space="0" w:color="auto"/>
            </w:tcBorders>
            <w:shd w:val="clear" w:color="auto" w:fill="auto"/>
            <w:vAlign w:val="center"/>
          </w:tcPr>
          <w:p w:rsidR="00BB1D6B" w:rsidRPr="00F72562" w:rsidP="00AE3201" w14:paraId="64C0E02F" w14:textId="1A8A2A7F">
            <w:pPr>
              <w:jc w:val="center"/>
              <w:rPr>
                <w:rFonts w:ascii="Arial" w:hAnsi="Arial" w:cs="Arial"/>
                <w:sz w:val="20"/>
                <w:szCs w:val="20"/>
              </w:rPr>
            </w:pPr>
            <w:r>
              <w:rPr>
                <w:rFonts w:ascii="Arial" w:hAnsi="Arial" w:cs="Arial"/>
                <w:sz w:val="20"/>
                <w:szCs w:val="20"/>
              </w:rPr>
              <w:t>$3,639.00</w:t>
            </w:r>
          </w:p>
        </w:tc>
        <w:tc>
          <w:tcPr>
            <w:tcW w:w="1322" w:type="dxa"/>
            <w:tcBorders>
              <w:left w:val="single" w:sz="12" w:space="0" w:color="auto"/>
            </w:tcBorders>
            <w:shd w:val="clear" w:color="auto" w:fill="auto"/>
            <w:tcMar>
              <w:left w:w="29" w:type="dxa"/>
              <w:right w:w="29" w:type="dxa"/>
            </w:tcMar>
            <w:vAlign w:val="center"/>
          </w:tcPr>
          <w:p w:rsidR="00BB1D6B" w:rsidRPr="00F72562" w:rsidP="00C57715" w14:paraId="566553E6" w14:textId="69DDDDF4">
            <w:pPr>
              <w:jc w:val="center"/>
              <w:rPr>
                <w:rFonts w:ascii="Arial" w:hAnsi="Arial" w:cs="Arial"/>
                <w:sz w:val="20"/>
                <w:szCs w:val="20"/>
              </w:rPr>
            </w:pPr>
            <w:r w:rsidRPr="00F72562">
              <w:rPr>
                <w:rFonts w:ascii="Arial" w:hAnsi="Arial" w:cs="Arial"/>
                <w:sz w:val="20"/>
                <w:szCs w:val="20"/>
              </w:rPr>
              <w:t>25</w:t>
            </w:r>
          </w:p>
        </w:tc>
        <w:tc>
          <w:tcPr>
            <w:tcW w:w="1823" w:type="dxa"/>
            <w:shd w:val="clear" w:color="auto" w:fill="auto"/>
            <w:tcMar>
              <w:left w:w="29" w:type="dxa"/>
              <w:right w:w="29" w:type="dxa"/>
            </w:tcMar>
            <w:vAlign w:val="center"/>
          </w:tcPr>
          <w:p w:rsidR="00BB1D6B" w:rsidRPr="00F72562" w:rsidP="00AE3201" w14:paraId="08507CD1" w14:textId="15A6B19D">
            <w:pPr>
              <w:jc w:val="center"/>
              <w:rPr>
                <w:rFonts w:ascii="Arial" w:hAnsi="Arial" w:cs="Arial"/>
                <w:b/>
                <w:sz w:val="20"/>
                <w:szCs w:val="20"/>
              </w:rPr>
            </w:pPr>
            <w:r>
              <w:rPr>
                <w:rFonts w:ascii="Arial" w:hAnsi="Arial" w:cs="Arial"/>
                <w:b/>
                <w:sz w:val="20"/>
                <w:szCs w:val="20"/>
              </w:rPr>
              <w:t>$90,975.00</w:t>
            </w:r>
          </w:p>
        </w:tc>
      </w:tr>
    </w:tbl>
    <w:p w:rsidR="00BB1D6B" w:rsidRPr="00F81D70" w:rsidP="00C57715" w14:paraId="08A8DF01" w14:textId="77777777">
      <w:pPr>
        <w:ind w:left="360"/>
        <w:rPr>
          <w:rFonts w:ascii="Arial" w:hAnsi="Arial" w:cs="Arial"/>
          <w:sz w:val="22"/>
          <w:szCs w:val="22"/>
        </w:rPr>
      </w:pPr>
    </w:p>
    <w:p w:rsidR="00E7187A" w:rsidP="00C57715" w14:paraId="3CA473A8" w14:textId="2C879729">
      <w:pPr>
        <w:tabs>
          <w:tab w:val="left" w:pos="8775"/>
        </w:tabs>
        <w:ind w:left="360"/>
        <w:rPr>
          <w:rFonts w:ascii="Arial" w:hAnsi="Arial" w:cs="Arial"/>
          <w:sz w:val="22"/>
          <w:szCs w:val="22"/>
        </w:rPr>
      </w:pPr>
      <w:r w:rsidRPr="00F81D70">
        <w:rPr>
          <w:rFonts w:ascii="Arial" w:hAnsi="Arial" w:cs="Arial"/>
          <w:sz w:val="22"/>
          <w:szCs w:val="22"/>
          <w:u w:val="single"/>
        </w:rPr>
        <w:t>Recordkeeping:</w:t>
      </w:r>
      <w:r w:rsidRPr="00F81D70">
        <w:rPr>
          <w:rFonts w:ascii="Arial" w:hAnsi="Arial" w:cs="Arial"/>
          <w:sz w:val="22"/>
          <w:szCs w:val="22"/>
        </w:rPr>
        <w:t xml:space="preserve">  </w:t>
      </w:r>
      <w:r w:rsidRPr="00F81D70">
        <w:rPr>
          <w:rFonts w:ascii="Arial" w:hAnsi="Arial" w:cs="Arial"/>
          <w:sz w:val="22"/>
          <w:szCs w:val="22"/>
        </w:rPr>
        <w:t xml:space="preserve">Under </w:t>
      </w:r>
      <w:r w:rsidR="00AE3201">
        <w:rPr>
          <w:rFonts w:ascii="Arial" w:hAnsi="Arial" w:cs="Arial"/>
          <w:sz w:val="22"/>
          <w:szCs w:val="22"/>
        </w:rPr>
        <w:t xml:space="preserve">27 CFR </w:t>
      </w:r>
      <w:r w:rsidRPr="00836350">
        <w:rPr>
          <w:rFonts w:ascii="Arial" w:hAnsi="Arial" w:cs="Arial"/>
          <w:sz w:val="22"/>
          <w:szCs w:val="22"/>
        </w:rPr>
        <w:t xml:space="preserve">28.45, respondent airlines must </w:t>
      </w:r>
      <w:r>
        <w:rPr>
          <w:rFonts w:ascii="Arial" w:hAnsi="Arial" w:cs="Arial"/>
          <w:sz w:val="22"/>
          <w:szCs w:val="22"/>
        </w:rPr>
        <w:t xml:space="preserve">retain </w:t>
      </w:r>
      <w:r w:rsidRPr="00836350">
        <w:rPr>
          <w:rFonts w:ascii="Arial" w:hAnsi="Arial" w:cs="Arial"/>
          <w:sz w:val="22"/>
          <w:szCs w:val="22"/>
        </w:rPr>
        <w:t>file copies of th</w:t>
      </w:r>
      <w:r>
        <w:rPr>
          <w:rFonts w:ascii="Arial" w:hAnsi="Arial" w:cs="Arial"/>
          <w:sz w:val="22"/>
          <w:szCs w:val="22"/>
        </w:rPr>
        <w:t>e required r</w:t>
      </w:r>
      <w:r w:rsidRPr="00836350">
        <w:rPr>
          <w:rFonts w:ascii="Arial" w:hAnsi="Arial" w:cs="Arial"/>
          <w:sz w:val="22"/>
          <w:szCs w:val="22"/>
        </w:rPr>
        <w:t xml:space="preserve">equisitions and certificates </w:t>
      </w:r>
      <w:r>
        <w:rPr>
          <w:rFonts w:ascii="Arial" w:hAnsi="Arial" w:cs="Arial"/>
          <w:sz w:val="22"/>
          <w:szCs w:val="22"/>
        </w:rPr>
        <w:t xml:space="preserve">of use </w:t>
      </w:r>
      <w:r w:rsidRPr="00836350">
        <w:rPr>
          <w:rFonts w:ascii="Arial" w:hAnsi="Arial" w:cs="Arial"/>
          <w:sz w:val="22"/>
          <w:szCs w:val="22"/>
        </w:rPr>
        <w:t>for a minimum of two years, subject to inspection by TTB personnel during regular business hours</w:t>
      </w:r>
      <w:r>
        <w:rPr>
          <w:rFonts w:ascii="Arial" w:hAnsi="Arial" w:cs="Arial"/>
          <w:sz w:val="22"/>
          <w:szCs w:val="22"/>
        </w:rPr>
        <w:t xml:space="preserve">. </w:t>
      </w:r>
    </w:p>
    <w:p w:rsidR="00BB1D6B" w:rsidRPr="00AB1DA8" w:rsidP="00C57715" w14:paraId="32088D1D" w14:textId="77777777">
      <w:pPr>
        <w:rPr>
          <w:rFonts w:ascii="Arial" w:hAnsi="Arial" w:cs="Arial"/>
          <w:sz w:val="28"/>
          <w:szCs w:val="28"/>
        </w:rPr>
      </w:pPr>
    </w:p>
    <w:p w:rsidR="00BB1D6B" w:rsidRPr="00090A83" w:rsidP="00C57715" w14:paraId="0D1A635C" w14:textId="77777777">
      <w:pPr>
        <w:rPr>
          <w:rFonts w:ascii="Arial" w:hAnsi="Arial" w:cs="Arial"/>
          <w:i/>
          <w:sz w:val="22"/>
          <w:szCs w:val="22"/>
        </w:rPr>
      </w:pPr>
      <w:r w:rsidRPr="00090A83">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BB1D6B" w:rsidRPr="00090A83" w:rsidP="00C57715" w14:paraId="48628162" w14:textId="77777777">
      <w:pPr>
        <w:ind w:left="480" w:hanging="480"/>
        <w:rPr>
          <w:rFonts w:ascii="Arial" w:hAnsi="Arial" w:cs="Arial"/>
          <w:sz w:val="22"/>
          <w:szCs w:val="22"/>
        </w:rPr>
      </w:pPr>
    </w:p>
    <w:p w:rsidR="00BB1D6B" w:rsidRPr="00090A83" w:rsidP="00C57715" w14:paraId="060A78F4" w14:textId="56ECA4C8">
      <w:pPr>
        <w:tabs>
          <w:tab w:val="left" w:pos="8775"/>
        </w:tabs>
        <w:autoSpaceDE w:val="0"/>
        <w:autoSpaceDN w:val="0"/>
        <w:adjustRightInd w:val="0"/>
        <w:ind w:left="360"/>
        <w:rPr>
          <w:rFonts w:ascii="Arial" w:hAnsi="Arial" w:cs="Arial"/>
          <w:sz w:val="22"/>
          <w:szCs w:val="22"/>
        </w:rPr>
      </w:pPr>
      <w:r w:rsidRPr="00090A83">
        <w:rPr>
          <w:rFonts w:ascii="Arial" w:hAnsi="Arial" w:cs="Arial"/>
          <w:sz w:val="22"/>
          <w:szCs w:val="22"/>
        </w:rPr>
        <w:t>Respondents submit t</w:t>
      </w:r>
      <w:r w:rsidRPr="00090A83" w:rsidR="00D6367B">
        <w:rPr>
          <w:rFonts w:ascii="Arial" w:hAnsi="Arial" w:cs="Arial"/>
          <w:sz w:val="22"/>
          <w:szCs w:val="22"/>
        </w:rPr>
        <w:t xml:space="preserve">he </w:t>
      </w:r>
      <w:r w:rsidRPr="00090A83">
        <w:rPr>
          <w:rFonts w:ascii="Arial" w:hAnsi="Arial" w:cs="Arial"/>
          <w:sz w:val="22"/>
          <w:szCs w:val="22"/>
        </w:rPr>
        <w:t xml:space="preserve">requisitions and certificates of use </w:t>
      </w:r>
      <w:r w:rsidR="00C57715">
        <w:rPr>
          <w:rFonts w:ascii="Arial" w:hAnsi="Arial" w:cs="Arial"/>
          <w:sz w:val="22"/>
          <w:szCs w:val="22"/>
        </w:rPr>
        <w:t xml:space="preserve">required under this collection </w:t>
      </w:r>
      <w:r w:rsidRPr="00090A83">
        <w:rPr>
          <w:rFonts w:ascii="Arial" w:hAnsi="Arial" w:cs="Arial"/>
          <w:sz w:val="22"/>
          <w:szCs w:val="22"/>
        </w:rPr>
        <w:t xml:space="preserve">as supporting documents to </w:t>
      </w:r>
      <w:r w:rsidR="007252DC">
        <w:rPr>
          <w:rFonts w:ascii="Arial" w:hAnsi="Arial" w:cs="Arial"/>
          <w:sz w:val="22"/>
          <w:szCs w:val="22"/>
        </w:rPr>
        <w:t xml:space="preserve">excise </w:t>
      </w:r>
      <w:r w:rsidRPr="00090A83" w:rsidR="00E7187A">
        <w:rPr>
          <w:rFonts w:ascii="Arial" w:hAnsi="Arial" w:cs="Arial"/>
          <w:sz w:val="22"/>
          <w:szCs w:val="22"/>
        </w:rPr>
        <w:t xml:space="preserve">tax drawback claims or to withdrawal </w:t>
      </w:r>
      <w:r w:rsidR="00EB7AE7">
        <w:rPr>
          <w:rFonts w:ascii="Arial" w:hAnsi="Arial" w:cs="Arial"/>
          <w:sz w:val="22"/>
          <w:szCs w:val="22"/>
        </w:rPr>
        <w:t xml:space="preserve">for export </w:t>
      </w:r>
      <w:r w:rsidRPr="00090A83" w:rsidR="00E7187A">
        <w:rPr>
          <w:rFonts w:ascii="Arial" w:hAnsi="Arial" w:cs="Arial"/>
          <w:sz w:val="22"/>
          <w:szCs w:val="22"/>
        </w:rPr>
        <w:t>notices</w:t>
      </w:r>
      <w:r w:rsidR="007F723A">
        <w:rPr>
          <w:rFonts w:ascii="Arial" w:hAnsi="Arial" w:cs="Arial"/>
          <w:sz w:val="22"/>
          <w:szCs w:val="22"/>
        </w:rPr>
        <w:t xml:space="preserve">, which OMB has approved under other OMB control numbers (see </w:t>
      </w:r>
      <w:r w:rsidR="00EB7AE7">
        <w:rPr>
          <w:rFonts w:ascii="Arial" w:hAnsi="Arial" w:cs="Arial"/>
          <w:sz w:val="22"/>
          <w:szCs w:val="22"/>
        </w:rPr>
        <w:t>F</w:t>
      </w:r>
      <w:r w:rsidR="007F723A">
        <w:rPr>
          <w:rFonts w:ascii="Arial" w:hAnsi="Arial" w:cs="Arial"/>
          <w:sz w:val="22"/>
          <w:szCs w:val="22"/>
        </w:rPr>
        <w:t>ootnote</w:t>
      </w:r>
      <w:r w:rsidR="00A35311">
        <w:rPr>
          <w:rFonts w:ascii="Arial" w:hAnsi="Arial" w:cs="Arial"/>
          <w:sz w:val="22"/>
          <w:szCs w:val="22"/>
        </w:rPr>
        <w:t>s</w:t>
      </w:r>
      <w:r w:rsidR="00B374ED">
        <w:rPr>
          <w:rFonts w:ascii="Arial" w:hAnsi="Arial" w:cs="Arial"/>
          <w:sz w:val="22"/>
          <w:szCs w:val="22"/>
        </w:rPr>
        <w:t> </w:t>
      </w:r>
      <w:r w:rsidR="007F723A">
        <w:rPr>
          <w:rFonts w:ascii="Arial" w:hAnsi="Arial" w:cs="Arial"/>
          <w:sz w:val="22"/>
          <w:szCs w:val="22"/>
        </w:rPr>
        <w:t xml:space="preserve">1 </w:t>
      </w:r>
      <w:r w:rsidR="00B374ED">
        <w:rPr>
          <w:rFonts w:ascii="Arial" w:hAnsi="Arial" w:cs="Arial"/>
          <w:sz w:val="22"/>
          <w:szCs w:val="22"/>
        </w:rPr>
        <w:t>and </w:t>
      </w:r>
      <w:r w:rsidR="00A35311">
        <w:rPr>
          <w:rFonts w:ascii="Arial" w:hAnsi="Arial" w:cs="Arial"/>
          <w:sz w:val="22"/>
          <w:szCs w:val="22"/>
        </w:rPr>
        <w:t xml:space="preserve">2 </w:t>
      </w:r>
      <w:r w:rsidR="007F723A">
        <w:rPr>
          <w:rFonts w:ascii="Arial" w:hAnsi="Arial" w:cs="Arial"/>
          <w:sz w:val="22"/>
          <w:szCs w:val="22"/>
        </w:rPr>
        <w:t>above)</w:t>
      </w:r>
      <w:r w:rsidRPr="00090A83">
        <w:rPr>
          <w:rFonts w:ascii="Arial" w:hAnsi="Arial" w:cs="Arial"/>
          <w:sz w:val="22"/>
          <w:szCs w:val="22"/>
        </w:rPr>
        <w:t xml:space="preserve">.  As such, TTB accounts for any </w:t>
      </w:r>
      <w:r w:rsidR="00EB7AE7">
        <w:rPr>
          <w:rFonts w:ascii="Arial" w:hAnsi="Arial" w:cs="Arial"/>
          <w:sz w:val="22"/>
          <w:szCs w:val="22"/>
        </w:rPr>
        <w:t xml:space="preserve">respondent </w:t>
      </w:r>
      <w:r w:rsidRPr="00090A83">
        <w:rPr>
          <w:rFonts w:ascii="Arial" w:hAnsi="Arial" w:cs="Arial"/>
          <w:sz w:val="22"/>
          <w:szCs w:val="22"/>
        </w:rPr>
        <w:t xml:space="preserve">non-labor costs </w:t>
      </w:r>
      <w:r w:rsidR="00A1279A">
        <w:rPr>
          <w:rFonts w:ascii="Arial" w:hAnsi="Arial" w:cs="Arial"/>
          <w:sz w:val="22"/>
          <w:szCs w:val="22"/>
        </w:rPr>
        <w:t xml:space="preserve">for this </w:t>
      </w:r>
      <w:r w:rsidR="007252DC">
        <w:rPr>
          <w:rFonts w:ascii="Arial" w:hAnsi="Arial" w:cs="Arial"/>
          <w:sz w:val="22"/>
          <w:szCs w:val="22"/>
        </w:rPr>
        <w:t xml:space="preserve">information </w:t>
      </w:r>
      <w:r w:rsidR="00A1279A">
        <w:rPr>
          <w:rFonts w:ascii="Arial" w:hAnsi="Arial" w:cs="Arial"/>
          <w:sz w:val="22"/>
          <w:szCs w:val="22"/>
        </w:rPr>
        <w:t xml:space="preserve">collection </w:t>
      </w:r>
      <w:r w:rsidR="00EB7AE7">
        <w:rPr>
          <w:rFonts w:ascii="Arial" w:hAnsi="Arial" w:cs="Arial"/>
          <w:sz w:val="22"/>
          <w:szCs w:val="22"/>
        </w:rPr>
        <w:t xml:space="preserve">under those other </w:t>
      </w:r>
      <w:r w:rsidR="00C03C50">
        <w:rPr>
          <w:rFonts w:ascii="Arial" w:hAnsi="Arial" w:cs="Arial"/>
          <w:sz w:val="22"/>
          <w:szCs w:val="22"/>
        </w:rPr>
        <w:t xml:space="preserve">information collection approvals. </w:t>
      </w:r>
    </w:p>
    <w:p w:rsidR="00BB1D6B" w:rsidRPr="00AB1DA8" w:rsidP="00C57715" w14:paraId="5ACECEC7" w14:textId="77777777">
      <w:pPr>
        <w:tabs>
          <w:tab w:val="left" w:pos="8775"/>
        </w:tabs>
        <w:autoSpaceDE w:val="0"/>
        <w:autoSpaceDN w:val="0"/>
        <w:adjustRightInd w:val="0"/>
        <w:rPr>
          <w:rFonts w:ascii="Arial" w:hAnsi="Arial" w:cs="Arial"/>
          <w:sz w:val="28"/>
          <w:szCs w:val="28"/>
        </w:rPr>
      </w:pPr>
    </w:p>
    <w:p w:rsidR="00BB1D6B" w:rsidRPr="00AB1DA8" w:rsidP="00C57715" w14:paraId="4ADF9397" w14:textId="77777777">
      <w:pPr>
        <w:tabs>
          <w:tab w:val="left" w:pos="8775"/>
        </w:tabs>
        <w:rPr>
          <w:rFonts w:ascii="Arial" w:hAnsi="Arial" w:cs="Arial"/>
          <w:i/>
          <w:sz w:val="22"/>
          <w:szCs w:val="22"/>
        </w:rPr>
      </w:pPr>
      <w:r w:rsidRPr="00AB1DA8">
        <w:rPr>
          <w:rFonts w:ascii="Arial" w:hAnsi="Arial" w:cs="Arial"/>
          <w:i/>
          <w:sz w:val="22"/>
          <w:szCs w:val="22"/>
        </w:rPr>
        <w:t xml:space="preserve">14.  What is the annualized cost to the Federal Government? </w:t>
      </w:r>
    </w:p>
    <w:p w:rsidR="00BB1D6B" w:rsidRPr="00AB1DA8" w:rsidP="00C57715" w14:paraId="7E2DE5E3" w14:textId="77777777">
      <w:pPr>
        <w:tabs>
          <w:tab w:val="left" w:pos="8775"/>
        </w:tabs>
        <w:rPr>
          <w:rFonts w:ascii="Arial" w:hAnsi="Arial" w:cs="Arial"/>
          <w:sz w:val="22"/>
          <w:szCs w:val="22"/>
        </w:rPr>
      </w:pPr>
    </w:p>
    <w:p w:rsidR="00EB7AE7" w:rsidP="00C57715" w14:paraId="22652427" w14:textId="1F480947">
      <w:pPr>
        <w:ind w:left="360"/>
        <w:rPr>
          <w:rFonts w:ascii="Arial" w:hAnsi="Arial" w:cs="Arial"/>
          <w:sz w:val="22"/>
          <w:szCs w:val="22"/>
        </w:rPr>
      </w:pPr>
      <w:r w:rsidRPr="00EB7AE7">
        <w:rPr>
          <w:rFonts w:ascii="Arial" w:hAnsi="Arial" w:cs="Arial"/>
          <w:sz w:val="22"/>
          <w:szCs w:val="22"/>
        </w:rPr>
        <w:t>Respondents submit the requisitions and certificates of use required under this collection as supporting documents to excise tax drawback claims or to withdrawal for export notices, which OMB has approved under other OMB control numbers (see Footnote</w:t>
      </w:r>
      <w:r w:rsidR="00A35311">
        <w:rPr>
          <w:rFonts w:ascii="Arial" w:hAnsi="Arial" w:cs="Arial"/>
          <w:sz w:val="22"/>
          <w:szCs w:val="22"/>
        </w:rPr>
        <w:t>s</w:t>
      </w:r>
      <w:r w:rsidR="00B374ED">
        <w:rPr>
          <w:rFonts w:ascii="Arial" w:hAnsi="Arial" w:cs="Arial"/>
          <w:sz w:val="22"/>
          <w:szCs w:val="22"/>
        </w:rPr>
        <w:t> </w:t>
      </w:r>
      <w:r w:rsidRPr="00EB7AE7">
        <w:rPr>
          <w:rFonts w:ascii="Arial" w:hAnsi="Arial" w:cs="Arial"/>
          <w:sz w:val="22"/>
          <w:szCs w:val="22"/>
        </w:rPr>
        <w:t xml:space="preserve">1 </w:t>
      </w:r>
      <w:r w:rsidR="00B374ED">
        <w:rPr>
          <w:rFonts w:ascii="Arial" w:hAnsi="Arial" w:cs="Arial"/>
          <w:sz w:val="22"/>
          <w:szCs w:val="22"/>
        </w:rPr>
        <w:t>and </w:t>
      </w:r>
      <w:r w:rsidR="00A35311">
        <w:rPr>
          <w:rFonts w:ascii="Arial" w:hAnsi="Arial" w:cs="Arial"/>
          <w:sz w:val="22"/>
          <w:szCs w:val="22"/>
        </w:rPr>
        <w:t xml:space="preserve">2 </w:t>
      </w:r>
      <w:r w:rsidRPr="00EB7AE7">
        <w:rPr>
          <w:rFonts w:ascii="Arial" w:hAnsi="Arial" w:cs="Arial"/>
          <w:sz w:val="22"/>
          <w:szCs w:val="22"/>
        </w:rPr>
        <w:t xml:space="preserve">above).  As such, TTB accounts for </w:t>
      </w:r>
      <w:r>
        <w:rPr>
          <w:rFonts w:ascii="Arial" w:hAnsi="Arial" w:cs="Arial"/>
          <w:sz w:val="22"/>
          <w:szCs w:val="22"/>
        </w:rPr>
        <w:t xml:space="preserve">its labor and other costs </w:t>
      </w:r>
      <w:r w:rsidRPr="00EB7AE7">
        <w:rPr>
          <w:rFonts w:ascii="Arial" w:hAnsi="Arial" w:cs="Arial"/>
          <w:sz w:val="22"/>
          <w:szCs w:val="22"/>
        </w:rPr>
        <w:t xml:space="preserve">for this information collection </w:t>
      </w:r>
      <w:r>
        <w:rPr>
          <w:rFonts w:ascii="Arial" w:hAnsi="Arial" w:cs="Arial"/>
          <w:sz w:val="22"/>
          <w:szCs w:val="22"/>
        </w:rPr>
        <w:t xml:space="preserve">under those other </w:t>
      </w:r>
      <w:r w:rsidRPr="00EB7AE7">
        <w:rPr>
          <w:rFonts w:ascii="Arial" w:hAnsi="Arial" w:cs="Arial"/>
          <w:sz w:val="22"/>
          <w:szCs w:val="22"/>
        </w:rPr>
        <w:t>information collection approvals.</w:t>
      </w:r>
      <w:r>
        <w:rPr>
          <w:rFonts w:ascii="Arial" w:hAnsi="Arial" w:cs="Arial"/>
          <w:sz w:val="22"/>
          <w:szCs w:val="22"/>
        </w:rPr>
        <w:t xml:space="preserve"> </w:t>
      </w:r>
    </w:p>
    <w:p w:rsidR="00BB1D6B" w:rsidRPr="00E255BD" w:rsidP="00C57715" w14:paraId="582217AF" w14:textId="77777777">
      <w:pPr>
        <w:rPr>
          <w:rFonts w:ascii="Arial" w:hAnsi="Arial" w:cs="Arial"/>
          <w:sz w:val="28"/>
          <w:szCs w:val="28"/>
        </w:rPr>
      </w:pPr>
    </w:p>
    <w:p w:rsidR="00AF1157" w:rsidRPr="00E255BD" w:rsidP="00C57715" w14:paraId="707A6649" w14:textId="77777777">
      <w:pPr>
        <w:rPr>
          <w:rFonts w:ascii="Arial" w:hAnsi="Arial" w:cs="Arial"/>
          <w:i/>
          <w:sz w:val="22"/>
          <w:szCs w:val="22"/>
        </w:rPr>
      </w:pPr>
      <w:r w:rsidRPr="00E255BD">
        <w:rPr>
          <w:rFonts w:ascii="Arial" w:hAnsi="Arial" w:cs="Arial"/>
          <w:i/>
          <w:sz w:val="22"/>
          <w:szCs w:val="22"/>
        </w:rPr>
        <w:t xml:space="preserve">15.  </w:t>
      </w:r>
      <w:r w:rsidRPr="00E255BD">
        <w:rPr>
          <w:rFonts w:ascii="Arial" w:hAnsi="Arial" w:cs="Arial"/>
          <w:i/>
          <w:sz w:val="22"/>
          <w:szCs w:val="22"/>
        </w:rPr>
        <w:t>What is the reason for any program changes or adjustments reported?</w:t>
      </w:r>
      <w:r w:rsidRPr="00E255BD">
        <w:rPr>
          <w:rFonts w:ascii="Arial" w:hAnsi="Arial" w:cs="Arial"/>
          <w:i/>
          <w:sz w:val="22"/>
          <w:szCs w:val="22"/>
        </w:rPr>
        <w:t xml:space="preserve"> </w:t>
      </w:r>
    </w:p>
    <w:p w:rsidR="00AF1157" w:rsidRPr="00E255BD" w:rsidP="00C57715" w14:paraId="22B2E15A" w14:textId="77777777">
      <w:pPr>
        <w:rPr>
          <w:rFonts w:ascii="Arial" w:hAnsi="Arial" w:cs="Arial"/>
          <w:sz w:val="22"/>
          <w:szCs w:val="22"/>
        </w:rPr>
      </w:pPr>
    </w:p>
    <w:p w:rsidR="006D743E" w:rsidRPr="00E255BD" w:rsidP="00C57715" w14:paraId="2DF92826" w14:textId="57550C8F">
      <w:pPr>
        <w:ind w:left="360"/>
        <w:rPr>
          <w:rFonts w:ascii="Arial" w:hAnsi="Arial" w:cs="Arial"/>
          <w:sz w:val="22"/>
          <w:szCs w:val="22"/>
        </w:rPr>
      </w:pPr>
      <w:r w:rsidRPr="00E255BD">
        <w:rPr>
          <w:rFonts w:ascii="Arial" w:hAnsi="Arial" w:cs="Arial"/>
          <w:sz w:val="22"/>
          <w:szCs w:val="22"/>
        </w:rPr>
        <w:t xml:space="preserve">There are no program changes </w:t>
      </w:r>
      <w:r w:rsidRPr="00E255BD" w:rsidR="009D7638">
        <w:rPr>
          <w:rFonts w:ascii="Arial" w:hAnsi="Arial" w:cs="Arial"/>
          <w:sz w:val="22"/>
          <w:szCs w:val="22"/>
        </w:rPr>
        <w:t xml:space="preserve">or adjustments </w:t>
      </w:r>
      <w:r w:rsidRPr="00E255BD">
        <w:rPr>
          <w:rFonts w:ascii="Arial" w:hAnsi="Arial" w:cs="Arial"/>
          <w:sz w:val="22"/>
          <w:szCs w:val="22"/>
        </w:rPr>
        <w:t xml:space="preserve">associated with this information collection. </w:t>
      </w:r>
    </w:p>
    <w:p w:rsidR="00AF060A" w:rsidRPr="00E255BD" w:rsidP="00C57715" w14:paraId="61953A4A" w14:textId="77777777">
      <w:pPr>
        <w:rPr>
          <w:rFonts w:ascii="Arial" w:hAnsi="Arial" w:cs="Arial"/>
          <w:sz w:val="28"/>
          <w:szCs w:val="28"/>
        </w:rPr>
      </w:pPr>
    </w:p>
    <w:p w:rsidR="00AF1157" w:rsidRPr="00E255BD" w:rsidP="00C57715" w14:paraId="34EA0652" w14:textId="6B91279C">
      <w:pPr>
        <w:rPr>
          <w:rFonts w:ascii="Arial" w:hAnsi="Arial" w:cs="Arial"/>
          <w:i/>
          <w:sz w:val="22"/>
          <w:szCs w:val="22"/>
        </w:rPr>
      </w:pPr>
      <w:r w:rsidRPr="00E255BD">
        <w:rPr>
          <w:rFonts w:ascii="Arial" w:hAnsi="Arial" w:cs="Arial"/>
          <w:i/>
          <w:sz w:val="22"/>
          <w:szCs w:val="22"/>
        </w:rPr>
        <w:t xml:space="preserve">16.  </w:t>
      </w:r>
      <w:r w:rsidRPr="00E255BD">
        <w:rPr>
          <w:rFonts w:ascii="Arial" w:hAnsi="Arial" w:cs="Arial"/>
          <w:i/>
          <w:sz w:val="22"/>
          <w:szCs w:val="22"/>
        </w:rPr>
        <w:t>Outline plans for tabulation and publication for collections of information whose results will be published.</w:t>
      </w:r>
      <w:r w:rsidRPr="00E255BD">
        <w:rPr>
          <w:rFonts w:ascii="Arial" w:hAnsi="Arial" w:cs="Arial"/>
          <w:i/>
          <w:sz w:val="22"/>
          <w:szCs w:val="22"/>
        </w:rPr>
        <w:t xml:space="preserve"> </w:t>
      </w:r>
    </w:p>
    <w:p w:rsidR="00AF1157" w:rsidRPr="00E255BD" w:rsidP="00C57715" w14:paraId="11013EAD" w14:textId="77777777">
      <w:pPr>
        <w:ind w:left="480" w:hanging="480"/>
        <w:rPr>
          <w:rFonts w:ascii="Arial" w:hAnsi="Arial" w:cs="Arial"/>
          <w:sz w:val="22"/>
          <w:szCs w:val="22"/>
        </w:rPr>
      </w:pPr>
    </w:p>
    <w:p w:rsidR="00AF1157" w:rsidRPr="00E255BD" w:rsidP="00C57715" w14:paraId="77CE1FE0" w14:textId="1F551649">
      <w:pPr>
        <w:ind w:left="360"/>
        <w:rPr>
          <w:rFonts w:ascii="Arial" w:hAnsi="Arial" w:cs="Arial"/>
          <w:sz w:val="22"/>
          <w:szCs w:val="22"/>
        </w:rPr>
      </w:pPr>
      <w:r w:rsidRPr="00E255BD">
        <w:rPr>
          <w:rFonts w:ascii="Arial" w:hAnsi="Arial" w:cs="Arial"/>
          <w:sz w:val="22"/>
          <w:szCs w:val="22"/>
        </w:rPr>
        <w:t>TTB will not publish t</w:t>
      </w:r>
      <w:r w:rsidRPr="00E255BD">
        <w:rPr>
          <w:rFonts w:ascii="Arial" w:hAnsi="Arial" w:cs="Arial"/>
          <w:sz w:val="22"/>
          <w:szCs w:val="22"/>
        </w:rPr>
        <w:t xml:space="preserve">he </w:t>
      </w:r>
      <w:r w:rsidRPr="00E255BD">
        <w:rPr>
          <w:rFonts w:ascii="Arial" w:hAnsi="Arial" w:cs="Arial"/>
          <w:sz w:val="22"/>
          <w:szCs w:val="22"/>
        </w:rPr>
        <w:t>result</w:t>
      </w:r>
      <w:r w:rsidRPr="00E255BD">
        <w:rPr>
          <w:rFonts w:ascii="Arial" w:hAnsi="Arial" w:cs="Arial"/>
          <w:sz w:val="22"/>
          <w:szCs w:val="22"/>
        </w:rPr>
        <w:t xml:space="preserve">s of this </w:t>
      </w:r>
      <w:r w:rsidRPr="00E255BD" w:rsidR="00654009">
        <w:rPr>
          <w:rFonts w:ascii="Arial" w:hAnsi="Arial" w:cs="Arial"/>
          <w:sz w:val="22"/>
          <w:szCs w:val="22"/>
        </w:rPr>
        <w:t xml:space="preserve">information </w:t>
      </w:r>
      <w:r w:rsidRPr="00E255BD">
        <w:rPr>
          <w:rFonts w:ascii="Arial" w:hAnsi="Arial" w:cs="Arial"/>
          <w:sz w:val="22"/>
          <w:szCs w:val="22"/>
        </w:rPr>
        <w:t>collection.</w:t>
      </w:r>
      <w:r w:rsidRPr="00E255BD" w:rsidR="00AF060A">
        <w:rPr>
          <w:rFonts w:ascii="Arial" w:hAnsi="Arial" w:cs="Arial"/>
          <w:sz w:val="22"/>
          <w:szCs w:val="22"/>
        </w:rPr>
        <w:t xml:space="preserve"> </w:t>
      </w:r>
    </w:p>
    <w:p w:rsidR="00AF1157" w:rsidRPr="00E255BD" w:rsidP="00C57715" w14:paraId="39A9DAF2" w14:textId="77777777">
      <w:pPr>
        <w:rPr>
          <w:rFonts w:ascii="Arial" w:hAnsi="Arial" w:cs="Arial"/>
          <w:sz w:val="28"/>
          <w:szCs w:val="28"/>
        </w:rPr>
      </w:pPr>
    </w:p>
    <w:p w:rsidR="00AF1157" w:rsidRPr="00E255BD" w:rsidP="00C57715" w14:paraId="44415872" w14:textId="4A7CAEF2">
      <w:pPr>
        <w:rPr>
          <w:rFonts w:ascii="Arial" w:hAnsi="Arial" w:cs="Arial"/>
          <w:i/>
          <w:sz w:val="22"/>
          <w:szCs w:val="22"/>
        </w:rPr>
      </w:pPr>
      <w:r w:rsidRPr="00E255BD">
        <w:rPr>
          <w:rFonts w:ascii="Arial" w:hAnsi="Arial" w:cs="Arial"/>
          <w:i/>
          <w:sz w:val="22"/>
          <w:szCs w:val="22"/>
        </w:rPr>
        <w:t xml:space="preserve">17.  </w:t>
      </w:r>
      <w:r w:rsidRPr="00E255BD">
        <w:rPr>
          <w:rFonts w:ascii="Arial" w:hAnsi="Arial" w:cs="Arial"/>
          <w:i/>
          <w:sz w:val="22"/>
          <w:szCs w:val="22"/>
        </w:rPr>
        <w:t>If seeking approval to not display the expiration date for OMB approval of this information collection, what are the reasons that the display would be inappropriate?</w:t>
      </w:r>
      <w:r w:rsidRPr="00E255BD" w:rsidR="004D086A">
        <w:rPr>
          <w:rFonts w:ascii="Arial" w:hAnsi="Arial" w:cs="Arial"/>
          <w:i/>
          <w:sz w:val="22"/>
          <w:szCs w:val="22"/>
        </w:rPr>
        <w:t xml:space="preserve"> </w:t>
      </w:r>
    </w:p>
    <w:p w:rsidR="00AF1157" w:rsidRPr="00E255BD" w:rsidP="00C57715" w14:paraId="19EAE1C9" w14:textId="77777777">
      <w:pPr>
        <w:rPr>
          <w:rFonts w:ascii="Arial" w:hAnsi="Arial" w:cs="Arial"/>
          <w:sz w:val="22"/>
          <w:szCs w:val="22"/>
        </w:rPr>
      </w:pPr>
    </w:p>
    <w:p w:rsidR="00382140" w:rsidRPr="00E255BD" w:rsidP="00C57715" w14:paraId="51092E6D" w14:textId="6527531B">
      <w:pPr>
        <w:ind w:left="360"/>
        <w:rPr>
          <w:rFonts w:ascii="Arial" w:hAnsi="Arial" w:cs="Arial"/>
          <w:sz w:val="22"/>
          <w:szCs w:val="22"/>
        </w:rPr>
      </w:pPr>
      <w:r w:rsidRPr="00E255BD">
        <w:rPr>
          <w:rFonts w:ascii="Arial" w:hAnsi="Arial" w:cs="Arial"/>
          <w:sz w:val="22"/>
          <w:szCs w:val="22"/>
        </w:rPr>
        <w:t xml:space="preserve">There </w:t>
      </w:r>
      <w:r w:rsidRPr="00E255BD" w:rsidR="00E255BD">
        <w:rPr>
          <w:rFonts w:ascii="Arial" w:hAnsi="Arial" w:cs="Arial"/>
          <w:sz w:val="22"/>
          <w:szCs w:val="22"/>
        </w:rPr>
        <w:t>are n</w:t>
      </w:r>
      <w:r w:rsidRPr="00E255BD">
        <w:rPr>
          <w:rFonts w:ascii="Arial" w:hAnsi="Arial" w:cs="Arial"/>
          <w:sz w:val="22"/>
          <w:szCs w:val="22"/>
        </w:rPr>
        <w:t>o TTB form</w:t>
      </w:r>
      <w:r w:rsidRPr="00E255BD" w:rsidR="00E255BD">
        <w:rPr>
          <w:rFonts w:ascii="Arial" w:hAnsi="Arial" w:cs="Arial"/>
          <w:sz w:val="22"/>
          <w:szCs w:val="22"/>
        </w:rPr>
        <w:t>s</w:t>
      </w:r>
      <w:r w:rsidRPr="00E255BD">
        <w:rPr>
          <w:rFonts w:ascii="Arial" w:hAnsi="Arial" w:cs="Arial"/>
          <w:sz w:val="22"/>
          <w:szCs w:val="22"/>
        </w:rPr>
        <w:t xml:space="preserve"> associated with th</w:t>
      </w:r>
      <w:r w:rsidRPr="00E255BD" w:rsidR="00E255BD">
        <w:rPr>
          <w:rFonts w:ascii="Arial" w:hAnsi="Arial" w:cs="Arial"/>
          <w:sz w:val="22"/>
          <w:szCs w:val="22"/>
        </w:rPr>
        <w:t>is</w:t>
      </w:r>
      <w:r w:rsidRPr="00E255BD">
        <w:rPr>
          <w:rFonts w:ascii="Arial" w:hAnsi="Arial" w:cs="Arial"/>
          <w:sz w:val="22"/>
          <w:szCs w:val="22"/>
        </w:rPr>
        <w:t xml:space="preserve"> information collection, which consists of requisitions and certificates </w:t>
      </w:r>
      <w:r w:rsidRPr="00E255BD" w:rsidR="00E255BD">
        <w:rPr>
          <w:rFonts w:ascii="Arial" w:hAnsi="Arial" w:cs="Arial"/>
          <w:sz w:val="22"/>
          <w:szCs w:val="22"/>
        </w:rPr>
        <w:t xml:space="preserve">of use </w:t>
      </w:r>
      <w:r w:rsidRPr="00E255BD">
        <w:rPr>
          <w:rFonts w:ascii="Arial" w:hAnsi="Arial" w:cs="Arial"/>
          <w:sz w:val="22"/>
          <w:szCs w:val="22"/>
        </w:rPr>
        <w:t xml:space="preserve">prepared by </w:t>
      </w:r>
      <w:r w:rsidRPr="00E255BD" w:rsidR="00E255BD">
        <w:rPr>
          <w:rFonts w:ascii="Arial" w:hAnsi="Arial" w:cs="Arial"/>
          <w:sz w:val="22"/>
          <w:szCs w:val="22"/>
        </w:rPr>
        <w:t xml:space="preserve">airlines </w:t>
      </w:r>
      <w:r w:rsidRPr="00E255BD" w:rsidR="00FB5960">
        <w:rPr>
          <w:rFonts w:ascii="Arial" w:hAnsi="Arial" w:cs="Arial"/>
          <w:sz w:val="22"/>
          <w:szCs w:val="22"/>
        </w:rPr>
        <w:t xml:space="preserve">and </w:t>
      </w:r>
      <w:r w:rsidRPr="00E255BD" w:rsidR="00E255BD">
        <w:rPr>
          <w:rFonts w:ascii="Arial" w:hAnsi="Arial" w:cs="Arial"/>
          <w:sz w:val="22"/>
          <w:szCs w:val="22"/>
        </w:rPr>
        <w:t xml:space="preserve">submitted as supporting documents to </w:t>
      </w:r>
      <w:r w:rsidR="00B374ED">
        <w:rPr>
          <w:rFonts w:ascii="Arial" w:hAnsi="Arial" w:cs="Arial"/>
          <w:sz w:val="22"/>
          <w:szCs w:val="22"/>
        </w:rPr>
        <w:t xml:space="preserve">export </w:t>
      </w:r>
      <w:r w:rsidRPr="00E255BD" w:rsidR="00E255BD">
        <w:rPr>
          <w:rFonts w:ascii="Arial" w:hAnsi="Arial" w:cs="Arial"/>
          <w:sz w:val="22"/>
          <w:szCs w:val="22"/>
        </w:rPr>
        <w:t xml:space="preserve">drawback claims or </w:t>
      </w:r>
      <w:r w:rsidR="00EB7AE7">
        <w:rPr>
          <w:rFonts w:ascii="Arial" w:hAnsi="Arial" w:cs="Arial"/>
          <w:sz w:val="22"/>
          <w:szCs w:val="22"/>
        </w:rPr>
        <w:t xml:space="preserve">withdrawal for export </w:t>
      </w:r>
      <w:r w:rsidRPr="00E255BD" w:rsidR="00E255BD">
        <w:rPr>
          <w:rFonts w:ascii="Arial" w:hAnsi="Arial" w:cs="Arial"/>
          <w:sz w:val="22"/>
          <w:szCs w:val="22"/>
        </w:rPr>
        <w:t xml:space="preserve">notices.  </w:t>
      </w:r>
      <w:r w:rsidRPr="00E255BD">
        <w:rPr>
          <w:rFonts w:ascii="Arial" w:hAnsi="Arial" w:cs="Arial"/>
          <w:sz w:val="22"/>
          <w:szCs w:val="22"/>
        </w:rPr>
        <w:t>As such, there is no medium for TTB to display th</w:t>
      </w:r>
      <w:r w:rsidRPr="00E255BD" w:rsidR="00FB5960">
        <w:rPr>
          <w:rFonts w:ascii="Arial" w:hAnsi="Arial" w:cs="Arial"/>
          <w:sz w:val="22"/>
          <w:szCs w:val="22"/>
        </w:rPr>
        <w:t xml:space="preserve">e expiration date </w:t>
      </w:r>
      <w:r w:rsidRPr="00E255BD" w:rsidR="00E255BD">
        <w:rPr>
          <w:rFonts w:ascii="Arial" w:hAnsi="Arial" w:cs="Arial"/>
          <w:sz w:val="22"/>
          <w:szCs w:val="22"/>
        </w:rPr>
        <w:t xml:space="preserve">for OMB approval of </w:t>
      </w:r>
      <w:r w:rsidRPr="00E255BD" w:rsidR="00FB5960">
        <w:rPr>
          <w:rFonts w:ascii="Arial" w:hAnsi="Arial" w:cs="Arial"/>
          <w:sz w:val="22"/>
          <w:szCs w:val="22"/>
        </w:rPr>
        <w:t>this collection</w:t>
      </w:r>
      <w:r w:rsidR="00C03C50">
        <w:rPr>
          <w:rFonts w:ascii="Arial" w:hAnsi="Arial" w:cs="Arial"/>
          <w:sz w:val="22"/>
          <w:szCs w:val="22"/>
        </w:rPr>
        <w:t xml:space="preserve"> request</w:t>
      </w:r>
      <w:r w:rsidRPr="00E255BD" w:rsidR="00E255BD">
        <w:rPr>
          <w:rFonts w:ascii="Arial" w:hAnsi="Arial" w:cs="Arial"/>
          <w:sz w:val="22"/>
          <w:szCs w:val="22"/>
        </w:rPr>
        <w:t xml:space="preserve">. </w:t>
      </w:r>
    </w:p>
    <w:p w:rsidR="00850C1F" w:rsidRPr="00E255BD" w:rsidP="00C57715" w14:paraId="35BDCEED" w14:textId="77777777">
      <w:pPr>
        <w:autoSpaceDE w:val="0"/>
        <w:autoSpaceDN w:val="0"/>
        <w:rPr>
          <w:rFonts w:ascii="Arial" w:hAnsi="Arial" w:cs="Arial"/>
          <w:sz w:val="28"/>
          <w:szCs w:val="28"/>
        </w:rPr>
      </w:pPr>
    </w:p>
    <w:p w:rsidR="00AF1157" w:rsidRPr="00E255BD" w:rsidP="00C57715" w14:paraId="123EA912" w14:textId="4E31441B">
      <w:pPr>
        <w:rPr>
          <w:rFonts w:ascii="Arial" w:hAnsi="Arial" w:cs="Arial"/>
          <w:i/>
          <w:sz w:val="22"/>
          <w:szCs w:val="22"/>
        </w:rPr>
      </w:pPr>
      <w:r w:rsidRPr="00E255BD">
        <w:rPr>
          <w:rFonts w:ascii="Arial" w:hAnsi="Arial" w:cs="Arial"/>
          <w:i/>
          <w:sz w:val="22"/>
          <w:szCs w:val="22"/>
        </w:rPr>
        <w:t xml:space="preserve">18.  </w:t>
      </w:r>
      <w:r w:rsidRPr="00E255BD">
        <w:rPr>
          <w:rFonts w:ascii="Arial" w:hAnsi="Arial" w:cs="Arial"/>
          <w:i/>
          <w:sz w:val="22"/>
          <w:szCs w:val="22"/>
        </w:rPr>
        <w:t>What are the exceptions to the certification statement?</w:t>
      </w:r>
      <w:r w:rsidRPr="00E255BD" w:rsidR="00D56B01">
        <w:rPr>
          <w:rFonts w:ascii="Arial" w:hAnsi="Arial" w:cs="Arial"/>
          <w:i/>
          <w:sz w:val="22"/>
          <w:szCs w:val="22"/>
        </w:rPr>
        <w:t xml:space="preserve"> </w:t>
      </w:r>
    </w:p>
    <w:p w:rsidR="00AF1157" w:rsidRPr="00E255BD" w:rsidP="00C57715" w14:paraId="08E8D7E8" w14:textId="77777777">
      <w:pPr>
        <w:rPr>
          <w:rFonts w:ascii="Arial" w:hAnsi="Arial" w:cs="Arial"/>
          <w:sz w:val="22"/>
          <w:szCs w:val="22"/>
        </w:rPr>
      </w:pPr>
    </w:p>
    <w:p w:rsidR="00851169" w:rsidRPr="00E255BD" w:rsidP="00C57715" w14:paraId="67AF93E1" w14:textId="58B4B401">
      <w:pPr>
        <w:tabs>
          <w:tab w:val="left" w:pos="720"/>
        </w:tabs>
        <w:spacing w:after="120"/>
        <w:ind w:left="360"/>
        <w:rPr>
          <w:rFonts w:ascii="Arial" w:hAnsi="Arial" w:cs="Arial"/>
          <w:sz w:val="22"/>
          <w:szCs w:val="22"/>
        </w:rPr>
      </w:pPr>
      <w:r w:rsidRPr="00E255BD">
        <w:rPr>
          <w:rFonts w:ascii="Arial" w:hAnsi="Arial" w:cs="Arial"/>
          <w:sz w:val="22"/>
          <w:szCs w:val="22"/>
        </w:rPr>
        <w:t>(c)</w:t>
      </w:r>
      <w:r w:rsidRPr="00E255BD">
        <w:rPr>
          <w:rFonts w:ascii="Arial" w:hAnsi="Arial" w:cs="Arial"/>
          <w:sz w:val="22"/>
          <w:szCs w:val="22"/>
        </w:rPr>
        <w:tab/>
      </w:r>
      <w:r w:rsidRPr="00E255BD">
        <w:rPr>
          <w:rFonts w:ascii="Arial" w:hAnsi="Arial" w:cs="Arial"/>
          <w:sz w:val="22"/>
          <w:szCs w:val="22"/>
        </w:rPr>
        <w:t xml:space="preserve">See item 5 above. </w:t>
      </w:r>
    </w:p>
    <w:p w:rsidR="00851169" w:rsidRPr="00E255BD" w:rsidP="00A5030A" w14:paraId="55C90C35" w14:textId="3627E5BD">
      <w:pPr>
        <w:tabs>
          <w:tab w:val="left" w:pos="720"/>
        </w:tabs>
        <w:ind w:left="360"/>
        <w:rPr>
          <w:rFonts w:ascii="Arial" w:hAnsi="Arial" w:cs="Arial"/>
          <w:sz w:val="22"/>
          <w:szCs w:val="22"/>
        </w:rPr>
      </w:pPr>
      <w:r w:rsidRPr="00E255BD">
        <w:rPr>
          <w:rFonts w:ascii="Arial" w:hAnsi="Arial" w:cs="Arial"/>
          <w:sz w:val="22"/>
          <w:szCs w:val="22"/>
        </w:rPr>
        <w:t>(</w:t>
      </w:r>
      <w:r w:rsidRPr="00E255BD">
        <w:rPr>
          <w:rFonts w:ascii="Arial" w:hAnsi="Arial" w:cs="Arial"/>
          <w:sz w:val="22"/>
          <w:szCs w:val="22"/>
        </w:rPr>
        <w:t>i</w:t>
      </w:r>
      <w:r w:rsidRPr="00E255BD">
        <w:rPr>
          <w:rFonts w:ascii="Arial" w:hAnsi="Arial" w:cs="Arial"/>
          <w:sz w:val="22"/>
          <w:szCs w:val="22"/>
        </w:rPr>
        <w:t>)</w:t>
      </w:r>
      <w:r w:rsidRPr="00E255BD">
        <w:rPr>
          <w:rFonts w:ascii="Arial" w:hAnsi="Arial" w:cs="Arial"/>
          <w:sz w:val="22"/>
          <w:szCs w:val="22"/>
        </w:rPr>
        <w:tab/>
      </w:r>
      <w:r w:rsidRPr="00E255BD">
        <w:rPr>
          <w:rFonts w:ascii="Arial" w:hAnsi="Arial" w:cs="Arial"/>
          <w:sz w:val="22"/>
          <w:szCs w:val="22"/>
        </w:rPr>
        <w:t xml:space="preserve">No statistics are involved. </w:t>
      </w:r>
    </w:p>
    <w:p w:rsidR="00E115FD" w:rsidRPr="00E255BD" w:rsidP="00C57715" w14:paraId="46A15C6E" w14:textId="4CC03FC1">
      <w:pPr>
        <w:rPr>
          <w:rFonts w:ascii="Arial" w:hAnsi="Arial" w:cs="Arial"/>
          <w:sz w:val="28"/>
          <w:szCs w:val="28"/>
        </w:rPr>
      </w:pPr>
    </w:p>
    <w:p w:rsidR="00A02939" w:rsidRPr="00E255BD" w:rsidP="00C57715" w14:paraId="64C7CBD7" w14:textId="77777777">
      <w:pPr>
        <w:rPr>
          <w:rFonts w:ascii="Arial" w:hAnsi="Arial" w:cs="Arial"/>
          <w:sz w:val="28"/>
          <w:szCs w:val="28"/>
        </w:rPr>
      </w:pPr>
    </w:p>
    <w:p w:rsidR="00BD3333" w:rsidRPr="00E255BD" w:rsidP="00C57715" w14:paraId="00373F83" w14:textId="73A74FBF">
      <w:pPr>
        <w:rPr>
          <w:rFonts w:ascii="Arial" w:hAnsi="Arial" w:cs="Arial"/>
          <w:b/>
          <w:bCs/>
          <w:sz w:val="22"/>
          <w:szCs w:val="22"/>
        </w:rPr>
      </w:pPr>
      <w:r w:rsidRPr="00E255BD">
        <w:rPr>
          <w:rFonts w:ascii="Arial" w:hAnsi="Arial" w:cs="Arial"/>
          <w:b/>
          <w:bCs/>
          <w:sz w:val="22"/>
          <w:szCs w:val="22"/>
        </w:rPr>
        <w:t xml:space="preserve">B. </w:t>
      </w:r>
      <w:r w:rsidRPr="00E255BD" w:rsidR="00BA1A21">
        <w:rPr>
          <w:rFonts w:ascii="Arial" w:hAnsi="Arial" w:cs="Arial"/>
          <w:b/>
          <w:bCs/>
          <w:sz w:val="22"/>
          <w:szCs w:val="22"/>
        </w:rPr>
        <w:t xml:space="preserve"> </w:t>
      </w:r>
      <w:r w:rsidRPr="00E255BD">
        <w:rPr>
          <w:rFonts w:ascii="Arial" w:hAnsi="Arial" w:cs="Arial"/>
          <w:b/>
          <w:bCs/>
          <w:sz w:val="22"/>
          <w:szCs w:val="22"/>
          <w:u w:val="single"/>
        </w:rPr>
        <w:t>Collections of Information Employing Statistical Methods</w:t>
      </w:r>
      <w:r w:rsidRPr="00E255BD">
        <w:rPr>
          <w:rFonts w:ascii="Arial" w:hAnsi="Arial" w:cs="Arial"/>
          <w:b/>
          <w:bCs/>
          <w:sz w:val="22"/>
          <w:szCs w:val="22"/>
        </w:rPr>
        <w:t>.</w:t>
      </w:r>
    </w:p>
    <w:p w:rsidR="00BD3333" w:rsidRPr="00E255BD" w:rsidP="00C57715" w14:paraId="628C372A" w14:textId="77777777">
      <w:pPr>
        <w:pStyle w:val="Header"/>
        <w:tabs>
          <w:tab w:val="clear" w:pos="4320"/>
          <w:tab w:val="clear" w:pos="8640"/>
        </w:tabs>
        <w:rPr>
          <w:rFonts w:ascii="Arial" w:hAnsi="Arial" w:cs="Arial"/>
          <w:sz w:val="22"/>
          <w:szCs w:val="22"/>
        </w:rPr>
      </w:pPr>
    </w:p>
    <w:p w:rsidR="00BD3333" w:rsidRPr="00E255BD" w:rsidP="00C57715" w14:paraId="382D3767" w14:textId="74408490">
      <w:pPr>
        <w:pStyle w:val="Header"/>
        <w:tabs>
          <w:tab w:val="clear" w:pos="4320"/>
          <w:tab w:val="clear" w:pos="8640"/>
        </w:tabs>
        <w:ind w:left="360"/>
        <w:rPr>
          <w:rFonts w:ascii="Arial" w:hAnsi="Arial" w:cs="Arial"/>
          <w:sz w:val="22"/>
          <w:szCs w:val="22"/>
        </w:rPr>
      </w:pPr>
      <w:r w:rsidRPr="00E255BD">
        <w:rPr>
          <w:rFonts w:ascii="Arial" w:hAnsi="Arial" w:cs="Arial"/>
          <w:sz w:val="22"/>
          <w:szCs w:val="22"/>
        </w:rPr>
        <w:t xml:space="preserve">This </w:t>
      </w:r>
      <w:r w:rsidRPr="00E255BD" w:rsidR="00E255BD">
        <w:rPr>
          <w:rFonts w:ascii="Arial" w:hAnsi="Arial" w:cs="Arial"/>
          <w:sz w:val="22"/>
          <w:szCs w:val="22"/>
        </w:rPr>
        <w:t xml:space="preserve">information </w:t>
      </w:r>
      <w:r w:rsidRPr="00E255BD">
        <w:rPr>
          <w:rFonts w:ascii="Arial" w:hAnsi="Arial" w:cs="Arial"/>
          <w:sz w:val="22"/>
          <w:szCs w:val="22"/>
        </w:rPr>
        <w:t>collection does not employ statistical methods.</w:t>
      </w:r>
      <w:r w:rsidRPr="00E255BD" w:rsidR="00BA1A21">
        <w:rPr>
          <w:rFonts w:ascii="Arial" w:hAnsi="Arial" w:cs="Arial"/>
          <w:sz w:val="22"/>
          <w:szCs w:val="22"/>
        </w:rPr>
        <w:t xml:space="preserve"> </w:t>
      </w:r>
    </w:p>
    <w:p w:rsidR="00BA1A21" w:rsidP="00C57715" w14:paraId="39B336EC" w14:textId="2D62011A">
      <w:pPr>
        <w:rPr>
          <w:rFonts w:ascii="Arial" w:hAnsi="Arial" w:cs="Arial"/>
          <w:sz w:val="22"/>
          <w:szCs w:val="22"/>
        </w:rPr>
      </w:pPr>
    </w:p>
    <w:p w:rsidR="007E5DCC" w:rsidP="00C57715" w14:paraId="375B9AE4" w14:textId="77777777">
      <w:pPr>
        <w:rPr>
          <w:rFonts w:ascii="Arial" w:hAnsi="Arial" w:cs="Arial"/>
          <w:sz w:val="22"/>
          <w:szCs w:val="22"/>
        </w:rPr>
      </w:pPr>
    </w:p>
    <w:sectPr w:rsidSect="007861FE">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090A83" w14:paraId="6294949F" w14:textId="4C78E777">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1513–0074 Supporting Statement (0</w:t>
    </w:r>
    <w:r w:rsidR="007E5DCC">
      <w:rPr>
        <w:rFonts w:ascii="Arial" w:hAnsi="Arial" w:cs="Arial"/>
        <w:sz w:val="20"/>
        <w:szCs w:val="20"/>
      </w:rPr>
      <w:t>9</w:t>
    </w:r>
    <w:r>
      <w:rPr>
        <w:rFonts w:ascii="Arial" w:hAnsi="Arial" w:cs="Arial"/>
        <w:sz w:val="20"/>
        <w:szCs w:val="20"/>
      </w:rPr>
      <w:t>–202</w:t>
    </w:r>
    <w:r w:rsidR="007E5DCC">
      <w:rPr>
        <w:rFonts w:ascii="Arial" w:hAnsi="Arial" w:cs="Arial"/>
        <w:sz w:val="20"/>
        <w:szCs w:val="20"/>
      </w:rPr>
      <w:t>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7F24C7" w14:paraId="5D6EFFAA" w14:textId="5EADF40E">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w:t>
    </w:r>
    <w:r w:rsidR="006D743E">
      <w:rPr>
        <w:rFonts w:ascii="Arial" w:hAnsi="Arial" w:cs="Arial"/>
        <w:sz w:val="20"/>
        <w:szCs w:val="20"/>
      </w:rPr>
      <w:t>0</w:t>
    </w:r>
    <w:r w:rsidR="00B851DA">
      <w:rPr>
        <w:rFonts w:ascii="Arial" w:hAnsi="Arial" w:cs="Arial"/>
        <w:sz w:val="20"/>
        <w:szCs w:val="20"/>
      </w:rPr>
      <w:t>74</w:t>
    </w:r>
    <w:r>
      <w:rPr>
        <w:rFonts w:ascii="Arial" w:hAnsi="Arial" w:cs="Arial"/>
        <w:sz w:val="20"/>
        <w:szCs w:val="20"/>
      </w:rPr>
      <w:t xml:space="preserve"> Supporting Statement (0</w:t>
    </w:r>
    <w:r w:rsidR="007E5DCC">
      <w:rPr>
        <w:rFonts w:ascii="Arial" w:hAnsi="Arial" w:cs="Arial"/>
        <w:sz w:val="20"/>
        <w:szCs w:val="20"/>
      </w:rPr>
      <w:t>9</w:t>
    </w:r>
    <w:r w:rsidR="003C1490">
      <w:rPr>
        <w:rFonts w:ascii="Arial" w:hAnsi="Arial" w:cs="Arial"/>
        <w:sz w:val="20"/>
        <w:szCs w:val="20"/>
      </w:rPr>
      <w:t>–202</w:t>
    </w:r>
    <w:r w:rsidR="007E5DCC">
      <w:rPr>
        <w:rFonts w:ascii="Arial" w:hAnsi="Arial" w:cs="Arial"/>
        <w:sz w:val="20"/>
        <w:szCs w:val="20"/>
      </w:rPr>
      <w:t>5</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4D33" w14:paraId="3FC9CA80" w14:textId="77777777">
      <w:r>
        <w:separator/>
      </w:r>
    </w:p>
  </w:footnote>
  <w:footnote w:type="continuationSeparator" w:id="1">
    <w:p w:rsidR="006D4D33" w14:paraId="7B70296E" w14:textId="77777777">
      <w:r>
        <w:continuationSeparator/>
      </w:r>
    </w:p>
  </w:footnote>
  <w:footnote w:id="2">
    <w:p w:rsidR="009E43D7" w:rsidRPr="00402B5C" w:rsidP="009E43D7" w14:paraId="586823A2" w14:textId="217ABAD4">
      <w:pPr>
        <w:tabs>
          <w:tab w:val="left" w:pos="360"/>
        </w:tabs>
        <w:rPr>
          <w:rFonts w:ascii="Arial" w:hAnsi="Arial" w:cs="Arial"/>
          <w:sz w:val="18"/>
          <w:szCs w:val="18"/>
        </w:rPr>
      </w:pPr>
      <w:r w:rsidRPr="00402B5C">
        <w:rPr>
          <w:rStyle w:val="FootnoteReference"/>
          <w:rFonts w:ascii="Arial" w:hAnsi="Arial" w:cs="Arial"/>
          <w:sz w:val="22"/>
          <w:szCs w:val="22"/>
        </w:rPr>
        <w:footnoteRef/>
      </w:r>
      <w:r w:rsidRPr="00402B5C">
        <w:rPr>
          <w:rFonts w:ascii="Arial" w:hAnsi="Arial" w:cs="Arial"/>
          <w:sz w:val="22"/>
          <w:szCs w:val="22"/>
        </w:rPr>
        <w:t xml:space="preserve"> </w:t>
      </w:r>
      <w:r>
        <w:rPr>
          <w:rFonts w:ascii="Arial" w:hAnsi="Arial" w:cs="Arial"/>
          <w:sz w:val="18"/>
          <w:szCs w:val="18"/>
        </w:rPr>
        <w:t>TT</w:t>
      </w:r>
      <w:r w:rsidRPr="00402B5C">
        <w:rPr>
          <w:rFonts w:ascii="Arial" w:hAnsi="Arial" w:cs="Arial"/>
          <w:sz w:val="18"/>
          <w:szCs w:val="18"/>
        </w:rPr>
        <w:t xml:space="preserve">B F 5110.30 </w:t>
      </w:r>
      <w:r>
        <w:rPr>
          <w:rFonts w:ascii="Arial" w:hAnsi="Arial" w:cs="Arial"/>
          <w:sz w:val="18"/>
          <w:szCs w:val="18"/>
        </w:rPr>
        <w:t xml:space="preserve">is approved </w:t>
      </w:r>
      <w:r w:rsidRPr="00402B5C">
        <w:rPr>
          <w:rFonts w:ascii="Arial" w:hAnsi="Arial" w:cs="Arial"/>
          <w:sz w:val="18"/>
          <w:szCs w:val="18"/>
        </w:rPr>
        <w:t>under control number OMB No. 1513–0042,</w:t>
      </w:r>
      <w:r>
        <w:rPr>
          <w:rFonts w:ascii="Arial" w:hAnsi="Arial" w:cs="Arial"/>
          <w:sz w:val="18"/>
          <w:szCs w:val="18"/>
        </w:rPr>
        <w:t xml:space="preserve"> and </w:t>
      </w:r>
      <w:r w:rsidRPr="00402B5C">
        <w:rPr>
          <w:rFonts w:ascii="Arial" w:hAnsi="Arial" w:cs="Arial"/>
          <w:sz w:val="18"/>
          <w:szCs w:val="18"/>
        </w:rPr>
        <w:t xml:space="preserve">TTB F 5120.24 </w:t>
      </w:r>
      <w:r>
        <w:rPr>
          <w:rFonts w:ascii="Arial" w:hAnsi="Arial" w:cs="Arial"/>
          <w:sz w:val="18"/>
          <w:szCs w:val="18"/>
        </w:rPr>
        <w:t xml:space="preserve">is approved </w:t>
      </w:r>
      <w:r w:rsidRPr="00402B5C">
        <w:rPr>
          <w:rFonts w:ascii="Arial" w:hAnsi="Arial" w:cs="Arial"/>
          <w:sz w:val="18"/>
          <w:szCs w:val="18"/>
        </w:rPr>
        <w:t>under OMB No. 1513–0016</w:t>
      </w:r>
      <w:r>
        <w:rPr>
          <w:rFonts w:ascii="Arial" w:hAnsi="Arial" w:cs="Arial"/>
          <w:sz w:val="18"/>
          <w:szCs w:val="18"/>
        </w:rPr>
        <w:t xml:space="preserve">. </w:t>
      </w:r>
    </w:p>
  </w:footnote>
  <w:footnote w:id="3">
    <w:p w:rsidR="004918C4" w:rsidRPr="00402B5C" w:rsidP="004918C4" w14:paraId="0AE21F96" w14:textId="08211977">
      <w:pPr>
        <w:tabs>
          <w:tab w:val="left" w:pos="360"/>
        </w:tabs>
        <w:rPr>
          <w:rFonts w:ascii="Arial" w:hAnsi="Arial" w:cs="Arial"/>
          <w:sz w:val="18"/>
          <w:szCs w:val="18"/>
        </w:rPr>
      </w:pPr>
      <w:r w:rsidRPr="00402B5C">
        <w:rPr>
          <w:rStyle w:val="FootnoteReference"/>
          <w:rFonts w:ascii="Arial" w:hAnsi="Arial" w:cs="Arial"/>
          <w:sz w:val="22"/>
          <w:szCs w:val="22"/>
        </w:rPr>
        <w:footnoteRef/>
      </w:r>
      <w:r w:rsidRPr="00402B5C">
        <w:rPr>
          <w:rFonts w:ascii="Arial" w:hAnsi="Arial" w:cs="Arial"/>
          <w:sz w:val="22"/>
          <w:szCs w:val="22"/>
        </w:rPr>
        <w:t xml:space="preserve"> </w:t>
      </w:r>
      <w:r w:rsidRPr="00402B5C">
        <w:rPr>
          <w:rFonts w:ascii="Arial" w:hAnsi="Arial" w:cs="Arial"/>
          <w:sz w:val="18"/>
          <w:szCs w:val="18"/>
        </w:rPr>
        <w:t>TTB F 5100.11</w:t>
      </w:r>
      <w:r w:rsidRPr="00402B5C" w:rsidR="00402B5C">
        <w:rPr>
          <w:rFonts w:ascii="Arial" w:hAnsi="Arial" w:cs="Arial"/>
          <w:sz w:val="18"/>
          <w:szCs w:val="18"/>
        </w:rPr>
        <w:t xml:space="preserve"> </w:t>
      </w:r>
      <w:r w:rsidR="009E43D7">
        <w:rPr>
          <w:rFonts w:ascii="Arial" w:hAnsi="Arial" w:cs="Arial"/>
          <w:sz w:val="18"/>
          <w:szCs w:val="18"/>
        </w:rPr>
        <w:t xml:space="preserve">is approved </w:t>
      </w:r>
      <w:r w:rsidRPr="00402B5C" w:rsidR="00402B5C">
        <w:rPr>
          <w:rFonts w:ascii="Arial" w:hAnsi="Arial" w:cs="Arial"/>
          <w:sz w:val="18"/>
          <w:szCs w:val="18"/>
        </w:rPr>
        <w:t>under O</w:t>
      </w:r>
      <w:r w:rsidRPr="00402B5C">
        <w:rPr>
          <w:rFonts w:ascii="Arial" w:hAnsi="Arial" w:cs="Arial"/>
          <w:sz w:val="18"/>
          <w:szCs w:val="18"/>
        </w:rPr>
        <w:t xml:space="preserve">MB No. 1513–0037. </w:t>
      </w:r>
    </w:p>
  </w:footnote>
  <w:footnote w:id="4">
    <w:p w:rsidR="00BB1D6B" w:rsidRPr="00AB1DA8" w:rsidP="00BB1D6B" w14:paraId="2EF3892A" w14:textId="6F563E19">
      <w:pPr>
        <w:suppressAutoHyphens/>
        <w:rPr>
          <w:rFonts w:ascii="Arial" w:hAnsi="Arial" w:cs="Arial"/>
          <w:sz w:val="18"/>
          <w:szCs w:val="18"/>
        </w:rPr>
      </w:pPr>
      <w:r w:rsidRPr="00F72562">
        <w:rPr>
          <w:rStyle w:val="FootnoteReference"/>
          <w:rFonts w:ascii="Arial" w:hAnsi="Arial" w:cs="Arial"/>
          <w:sz w:val="22"/>
          <w:szCs w:val="22"/>
        </w:rPr>
        <w:footnoteRef/>
      </w:r>
      <w:r w:rsidRPr="00F72562">
        <w:rPr>
          <w:rFonts w:ascii="Arial" w:hAnsi="Arial" w:cs="Arial"/>
          <w:sz w:val="22"/>
          <w:szCs w:val="22"/>
        </w:rPr>
        <w:t xml:space="preserve"> </w:t>
      </w:r>
      <w:r w:rsidRPr="00F72562">
        <w:rPr>
          <w:rFonts w:ascii="Arial" w:hAnsi="Arial" w:cs="Arial"/>
          <w:sz w:val="18"/>
          <w:szCs w:val="18"/>
        </w:rPr>
        <w:t xml:space="preserve">Private Sector Fully-loaded Labor Rate = Hourly wage </w:t>
      </w:r>
      <w:r w:rsidRPr="00F72562" w:rsidR="00F81D70">
        <w:rPr>
          <w:rFonts w:ascii="Arial" w:hAnsi="Arial" w:cs="Arial"/>
          <w:sz w:val="18"/>
          <w:szCs w:val="18"/>
        </w:rPr>
        <w:t xml:space="preserve">x </w:t>
      </w:r>
      <w:r w:rsidRPr="00F72562">
        <w:rPr>
          <w:rFonts w:ascii="Arial" w:hAnsi="Arial" w:cs="Arial"/>
          <w:sz w:val="18"/>
          <w:szCs w:val="18"/>
        </w:rPr>
        <w:t xml:space="preserve">1.44 to account for employee benefit costs.  </w:t>
      </w:r>
      <w:r w:rsidRPr="00F72562" w:rsidR="00F81D70">
        <w:rPr>
          <w:rFonts w:ascii="Arial" w:hAnsi="Arial" w:cs="Arial"/>
          <w:sz w:val="18"/>
          <w:szCs w:val="18"/>
        </w:rPr>
        <w:t>According to t</w:t>
      </w:r>
      <w:r w:rsidRPr="00F72562" w:rsidR="00E43171">
        <w:rPr>
          <w:rFonts w:ascii="Arial" w:hAnsi="Arial" w:cs="Arial"/>
          <w:sz w:val="18"/>
          <w:szCs w:val="18"/>
        </w:rPr>
        <w:t>he most recent</w:t>
      </w:r>
      <w:r w:rsidRPr="00F72562">
        <w:rPr>
          <w:rFonts w:ascii="Arial" w:hAnsi="Arial" w:cs="Arial"/>
          <w:sz w:val="18"/>
          <w:szCs w:val="18"/>
        </w:rPr>
        <w:t xml:space="preserve"> U.S. Department of Labor, Bureau of Labor Statistics (BLS), data for </w:t>
      </w:r>
      <w:r w:rsidRPr="00F72562" w:rsidR="00F81D70">
        <w:rPr>
          <w:rFonts w:ascii="Arial" w:hAnsi="Arial" w:cs="Arial"/>
          <w:sz w:val="18"/>
          <w:szCs w:val="18"/>
        </w:rPr>
        <w:t xml:space="preserve">the </w:t>
      </w:r>
      <w:r w:rsidRPr="00F72562" w:rsidR="003A145B">
        <w:rPr>
          <w:rFonts w:ascii="Arial" w:hAnsi="Arial" w:cs="Arial"/>
          <w:sz w:val="18"/>
          <w:szCs w:val="18"/>
        </w:rPr>
        <w:t>Air Transportation</w:t>
      </w:r>
      <w:r w:rsidRPr="00F72562" w:rsidR="00F81D70">
        <w:rPr>
          <w:rFonts w:ascii="Arial" w:hAnsi="Arial" w:cs="Arial"/>
          <w:sz w:val="18"/>
          <w:szCs w:val="18"/>
        </w:rPr>
        <w:t xml:space="preserve"> industry (NAICS 481</w:t>
      </w:r>
      <w:r w:rsidRPr="00F72562" w:rsidR="00AE3201">
        <w:rPr>
          <w:rFonts w:ascii="Arial" w:hAnsi="Arial" w:cs="Arial"/>
          <w:sz w:val="18"/>
          <w:szCs w:val="18"/>
        </w:rPr>
        <w:t>0</w:t>
      </w:r>
      <w:r w:rsidRPr="00F72562" w:rsidR="00F81D70">
        <w:rPr>
          <w:rFonts w:ascii="Arial" w:hAnsi="Arial" w:cs="Arial"/>
          <w:sz w:val="18"/>
          <w:szCs w:val="18"/>
        </w:rPr>
        <w:t>00)</w:t>
      </w:r>
      <w:r w:rsidRPr="00F72562" w:rsidR="003A145B">
        <w:rPr>
          <w:rFonts w:ascii="Arial" w:hAnsi="Arial" w:cs="Arial"/>
          <w:sz w:val="18"/>
          <w:szCs w:val="18"/>
        </w:rPr>
        <w:t xml:space="preserve">, </w:t>
      </w:r>
      <w:r w:rsidRPr="00F72562">
        <w:rPr>
          <w:rFonts w:ascii="Arial" w:hAnsi="Arial" w:cs="Arial"/>
          <w:sz w:val="18"/>
          <w:szCs w:val="18"/>
        </w:rPr>
        <w:t xml:space="preserve">the average fully-loaded labor rate for </w:t>
      </w:r>
      <w:r w:rsidR="00F72562">
        <w:rPr>
          <w:rFonts w:ascii="Arial" w:hAnsi="Arial" w:cs="Arial"/>
          <w:sz w:val="18"/>
          <w:szCs w:val="18"/>
        </w:rPr>
        <w:t xml:space="preserve">all </w:t>
      </w:r>
      <w:r w:rsidRPr="00F72562" w:rsidR="003A145B">
        <w:rPr>
          <w:rFonts w:ascii="Arial" w:hAnsi="Arial" w:cs="Arial"/>
          <w:sz w:val="18"/>
          <w:szCs w:val="18"/>
        </w:rPr>
        <w:t>Office and Administrative Support Occupations (43–0000)</w:t>
      </w:r>
      <w:r w:rsidRPr="00F72562">
        <w:rPr>
          <w:rFonts w:ascii="Arial" w:hAnsi="Arial" w:cs="Arial"/>
          <w:sz w:val="18"/>
          <w:szCs w:val="18"/>
        </w:rPr>
        <w:t xml:space="preserve"> is $</w:t>
      </w:r>
      <w:r w:rsidRPr="00F72562" w:rsidR="00F72562">
        <w:rPr>
          <w:rFonts w:ascii="Arial" w:hAnsi="Arial" w:cs="Arial"/>
          <w:sz w:val="18"/>
          <w:szCs w:val="18"/>
        </w:rPr>
        <w:t>36.39</w:t>
      </w:r>
      <w:r w:rsidR="003148A7">
        <w:rPr>
          <w:rFonts w:ascii="Arial" w:hAnsi="Arial" w:cs="Arial"/>
          <w:sz w:val="18"/>
          <w:szCs w:val="18"/>
        </w:rPr>
        <w:t xml:space="preserve"> per hour, based on a mean hourly wage of </w:t>
      </w:r>
      <w:r w:rsidRPr="00F72562" w:rsidR="00F72562">
        <w:rPr>
          <w:rFonts w:ascii="Arial" w:hAnsi="Arial" w:cs="Arial"/>
          <w:sz w:val="18"/>
          <w:szCs w:val="18"/>
        </w:rPr>
        <w:t xml:space="preserve">$25.27). </w:t>
      </w:r>
      <w:r w:rsidR="003148A7">
        <w:rPr>
          <w:rFonts w:ascii="Arial" w:hAnsi="Arial" w:cs="Arial"/>
          <w:sz w:val="18"/>
          <w:szCs w:val="18"/>
        </w:rPr>
        <w:t xml:space="preserve"> </w:t>
      </w:r>
      <w:r w:rsidRPr="00F72562" w:rsidR="00E43171">
        <w:rPr>
          <w:rFonts w:ascii="Arial" w:hAnsi="Arial" w:cs="Arial"/>
          <w:sz w:val="18"/>
          <w:szCs w:val="18"/>
        </w:rPr>
        <w:t xml:space="preserve">See </w:t>
      </w:r>
      <w:r w:rsidRPr="00F72562" w:rsidR="00F72562">
        <w:rPr>
          <w:rFonts w:ascii="Arial" w:hAnsi="Arial" w:cs="Arial"/>
          <w:i/>
          <w:iCs/>
          <w:sz w:val="18"/>
          <w:szCs w:val="18"/>
        </w:rPr>
        <w:t>https://www.bls.gov/oes/2023/may/naics3_481000.htm</w:t>
      </w:r>
      <w:r w:rsidRPr="00F72562" w:rsidR="00F72562">
        <w:rPr>
          <w:rFonts w:ascii="Arial" w:hAnsi="Arial" w:cs="Arial"/>
          <w:sz w:val="18"/>
          <w:szCs w:val="18"/>
        </w:rPr>
        <w:t>.</w:t>
      </w:r>
      <w:r w:rsidR="00F7256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7A5D4B" w14:paraId="21DB1824" w14:textId="4ABDFAB3">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374ED">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7A5D4B" w14:paraId="6E9DA0C5"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9D324E"/>
    <w:multiLevelType w:val="hybridMultilevel"/>
    <w:tmpl w:val="783647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5140CCE"/>
    <w:multiLevelType w:val="hybridMultilevel"/>
    <w:tmpl w:val="F18E7C58"/>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9D53892"/>
    <w:multiLevelType w:val="hybridMultilevel"/>
    <w:tmpl w:val="DF5C5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B594BA8"/>
    <w:multiLevelType w:val="hybridMultilevel"/>
    <w:tmpl w:val="3DC4086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805582222">
    <w:abstractNumId w:val="8"/>
  </w:num>
  <w:num w:numId="2" w16cid:durableId="1059791839">
    <w:abstractNumId w:val="2"/>
  </w:num>
  <w:num w:numId="3" w16cid:durableId="1059984519">
    <w:abstractNumId w:val="1"/>
  </w:num>
  <w:num w:numId="4" w16cid:durableId="898858820">
    <w:abstractNumId w:val="9"/>
  </w:num>
  <w:num w:numId="5" w16cid:durableId="1942757255">
    <w:abstractNumId w:val="4"/>
  </w:num>
  <w:num w:numId="6" w16cid:durableId="1606570577">
    <w:abstractNumId w:val="12"/>
  </w:num>
  <w:num w:numId="7" w16cid:durableId="1591960532">
    <w:abstractNumId w:val="5"/>
  </w:num>
  <w:num w:numId="8" w16cid:durableId="992608673">
    <w:abstractNumId w:val="0"/>
  </w:num>
  <w:num w:numId="9" w16cid:durableId="457839004">
    <w:abstractNumId w:val="3"/>
  </w:num>
  <w:num w:numId="10" w16cid:durableId="1483041508">
    <w:abstractNumId w:val="11"/>
  </w:num>
  <w:num w:numId="11" w16cid:durableId="182867600">
    <w:abstractNumId w:val="10"/>
  </w:num>
  <w:num w:numId="12" w16cid:durableId="1304500593">
    <w:abstractNumId w:val="6"/>
  </w:num>
  <w:num w:numId="13" w16cid:durableId="834036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3032C"/>
    <w:rsid w:val="00030CEB"/>
    <w:rsid w:val="0003133F"/>
    <w:rsid w:val="0003228C"/>
    <w:rsid w:val="000329F4"/>
    <w:rsid w:val="00034014"/>
    <w:rsid w:val="0003455B"/>
    <w:rsid w:val="00041BB0"/>
    <w:rsid w:val="0004404A"/>
    <w:rsid w:val="00044431"/>
    <w:rsid w:val="0004708F"/>
    <w:rsid w:val="000473AC"/>
    <w:rsid w:val="0004764C"/>
    <w:rsid w:val="0007089D"/>
    <w:rsid w:val="00074898"/>
    <w:rsid w:val="00075CD7"/>
    <w:rsid w:val="00084EE8"/>
    <w:rsid w:val="00086AF4"/>
    <w:rsid w:val="00086E8F"/>
    <w:rsid w:val="00090251"/>
    <w:rsid w:val="00090A83"/>
    <w:rsid w:val="00093CFB"/>
    <w:rsid w:val="00095F53"/>
    <w:rsid w:val="000A1EA6"/>
    <w:rsid w:val="000A2E33"/>
    <w:rsid w:val="000A326A"/>
    <w:rsid w:val="000A35CC"/>
    <w:rsid w:val="000A4E1A"/>
    <w:rsid w:val="000B3E08"/>
    <w:rsid w:val="000D47FF"/>
    <w:rsid w:val="000D6313"/>
    <w:rsid w:val="000E68C5"/>
    <w:rsid w:val="00101DE7"/>
    <w:rsid w:val="00103062"/>
    <w:rsid w:val="001039D0"/>
    <w:rsid w:val="00113B41"/>
    <w:rsid w:val="0012226F"/>
    <w:rsid w:val="00124F67"/>
    <w:rsid w:val="0014489C"/>
    <w:rsid w:val="00144E69"/>
    <w:rsid w:val="00150DD9"/>
    <w:rsid w:val="00155B90"/>
    <w:rsid w:val="001607C5"/>
    <w:rsid w:val="001608E4"/>
    <w:rsid w:val="00170836"/>
    <w:rsid w:val="001A7B63"/>
    <w:rsid w:val="001B64E5"/>
    <w:rsid w:val="001C0E15"/>
    <w:rsid w:val="001E5DB7"/>
    <w:rsid w:val="001E77FE"/>
    <w:rsid w:val="001E7BDE"/>
    <w:rsid w:val="001F2913"/>
    <w:rsid w:val="001F5717"/>
    <w:rsid w:val="002008FB"/>
    <w:rsid w:val="00201293"/>
    <w:rsid w:val="00201BF8"/>
    <w:rsid w:val="0020777B"/>
    <w:rsid w:val="002152B2"/>
    <w:rsid w:val="0022156B"/>
    <w:rsid w:val="0022296C"/>
    <w:rsid w:val="002317D6"/>
    <w:rsid w:val="002325E2"/>
    <w:rsid w:val="00241506"/>
    <w:rsid w:val="00242D7D"/>
    <w:rsid w:val="00244A2B"/>
    <w:rsid w:val="00250066"/>
    <w:rsid w:val="00251A85"/>
    <w:rsid w:val="00252990"/>
    <w:rsid w:val="00265498"/>
    <w:rsid w:val="00273CEE"/>
    <w:rsid w:val="00276081"/>
    <w:rsid w:val="002831F7"/>
    <w:rsid w:val="002918D9"/>
    <w:rsid w:val="00292897"/>
    <w:rsid w:val="00292B3F"/>
    <w:rsid w:val="002A0C20"/>
    <w:rsid w:val="002A2407"/>
    <w:rsid w:val="002A33E9"/>
    <w:rsid w:val="002A76CF"/>
    <w:rsid w:val="002B47FB"/>
    <w:rsid w:val="002C787E"/>
    <w:rsid w:val="002D1324"/>
    <w:rsid w:val="002D444B"/>
    <w:rsid w:val="002E6145"/>
    <w:rsid w:val="003148A7"/>
    <w:rsid w:val="003219AA"/>
    <w:rsid w:val="003228AA"/>
    <w:rsid w:val="003230BB"/>
    <w:rsid w:val="00323BED"/>
    <w:rsid w:val="003241A3"/>
    <w:rsid w:val="003301DA"/>
    <w:rsid w:val="0033260C"/>
    <w:rsid w:val="00332CD8"/>
    <w:rsid w:val="00345AC9"/>
    <w:rsid w:val="00352B11"/>
    <w:rsid w:val="00371DB2"/>
    <w:rsid w:val="00372B3B"/>
    <w:rsid w:val="00375D16"/>
    <w:rsid w:val="00381FFC"/>
    <w:rsid w:val="00382140"/>
    <w:rsid w:val="003838EF"/>
    <w:rsid w:val="0038747C"/>
    <w:rsid w:val="003A145B"/>
    <w:rsid w:val="003A4DFA"/>
    <w:rsid w:val="003B5FB5"/>
    <w:rsid w:val="003C1490"/>
    <w:rsid w:val="003C1E53"/>
    <w:rsid w:val="003C1FD2"/>
    <w:rsid w:val="003C287A"/>
    <w:rsid w:val="003C332B"/>
    <w:rsid w:val="003C425B"/>
    <w:rsid w:val="003C52B7"/>
    <w:rsid w:val="003D6258"/>
    <w:rsid w:val="003E717F"/>
    <w:rsid w:val="003F4F24"/>
    <w:rsid w:val="0040027F"/>
    <w:rsid w:val="00401753"/>
    <w:rsid w:val="00402B5C"/>
    <w:rsid w:val="00403F1B"/>
    <w:rsid w:val="00406A56"/>
    <w:rsid w:val="0042386E"/>
    <w:rsid w:val="0042661C"/>
    <w:rsid w:val="00430C68"/>
    <w:rsid w:val="00433873"/>
    <w:rsid w:val="0044522E"/>
    <w:rsid w:val="00447B6B"/>
    <w:rsid w:val="004744E9"/>
    <w:rsid w:val="004769A0"/>
    <w:rsid w:val="00476C1C"/>
    <w:rsid w:val="00476E10"/>
    <w:rsid w:val="004806AE"/>
    <w:rsid w:val="00486EBD"/>
    <w:rsid w:val="0049147C"/>
    <w:rsid w:val="00491690"/>
    <w:rsid w:val="004918C4"/>
    <w:rsid w:val="004A30C7"/>
    <w:rsid w:val="004A3DE5"/>
    <w:rsid w:val="004B6A15"/>
    <w:rsid w:val="004C15CA"/>
    <w:rsid w:val="004C3724"/>
    <w:rsid w:val="004D086A"/>
    <w:rsid w:val="004D1808"/>
    <w:rsid w:val="004D3468"/>
    <w:rsid w:val="004D4299"/>
    <w:rsid w:val="004E0F02"/>
    <w:rsid w:val="004E1E45"/>
    <w:rsid w:val="004E2C89"/>
    <w:rsid w:val="004F62C7"/>
    <w:rsid w:val="005007A4"/>
    <w:rsid w:val="00502A66"/>
    <w:rsid w:val="0050368E"/>
    <w:rsid w:val="00507AF3"/>
    <w:rsid w:val="0051641E"/>
    <w:rsid w:val="00522735"/>
    <w:rsid w:val="00525C91"/>
    <w:rsid w:val="00525DF1"/>
    <w:rsid w:val="005278E4"/>
    <w:rsid w:val="00536D29"/>
    <w:rsid w:val="00537771"/>
    <w:rsid w:val="00543520"/>
    <w:rsid w:val="00551411"/>
    <w:rsid w:val="00554569"/>
    <w:rsid w:val="005614A0"/>
    <w:rsid w:val="005624E3"/>
    <w:rsid w:val="005642F8"/>
    <w:rsid w:val="00590D75"/>
    <w:rsid w:val="005A6AF2"/>
    <w:rsid w:val="005B0A7A"/>
    <w:rsid w:val="005C282B"/>
    <w:rsid w:val="005C2B01"/>
    <w:rsid w:val="005C4331"/>
    <w:rsid w:val="005D6FFE"/>
    <w:rsid w:val="005E37DA"/>
    <w:rsid w:val="005E4F99"/>
    <w:rsid w:val="005E4F9B"/>
    <w:rsid w:val="005F3392"/>
    <w:rsid w:val="005F52F6"/>
    <w:rsid w:val="006023A1"/>
    <w:rsid w:val="00603031"/>
    <w:rsid w:val="006244FF"/>
    <w:rsid w:val="00631780"/>
    <w:rsid w:val="00631967"/>
    <w:rsid w:val="0064385B"/>
    <w:rsid w:val="0064525C"/>
    <w:rsid w:val="00653B3D"/>
    <w:rsid w:val="00654009"/>
    <w:rsid w:val="0066099A"/>
    <w:rsid w:val="006632F8"/>
    <w:rsid w:val="00663972"/>
    <w:rsid w:val="00676DAC"/>
    <w:rsid w:val="00677767"/>
    <w:rsid w:val="00681407"/>
    <w:rsid w:val="00682444"/>
    <w:rsid w:val="00693C54"/>
    <w:rsid w:val="0069718A"/>
    <w:rsid w:val="006A35C6"/>
    <w:rsid w:val="006A7E64"/>
    <w:rsid w:val="006B4B1F"/>
    <w:rsid w:val="006B63B7"/>
    <w:rsid w:val="006B7E47"/>
    <w:rsid w:val="006D4D33"/>
    <w:rsid w:val="006D5920"/>
    <w:rsid w:val="006D743E"/>
    <w:rsid w:val="006E0FB0"/>
    <w:rsid w:val="006E6EA5"/>
    <w:rsid w:val="006F05DA"/>
    <w:rsid w:val="006F0ACC"/>
    <w:rsid w:val="006F2142"/>
    <w:rsid w:val="00710C98"/>
    <w:rsid w:val="00715EBB"/>
    <w:rsid w:val="00717FD1"/>
    <w:rsid w:val="00721C76"/>
    <w:rsid w:val="00722685"/>
    <w:rsid w:val="007252DC"/>
    <w:rsid w:val="00734B25"/>
    <w:rsid w:val="00736DD6"/>
    <w:rsid w:val="00772599"/>
    <w:rsid w:val="00777625"/>
    <w:rsid w:val="007860B9"/>
    <w:rsid w:val="007861FE"/>
    <w:rsid w:val="00790F69"/>
    <w:rsid w:val="00795583"/>
    <w:rsid w:val="007A5D4B"/>
    <w:rsid w:val="007A7208"/>
    <w:rsid w:val="007B1F76"/>
    <w:rsid w:val="007B4E08"/>
    <w:rsid w:val="007B59B5"/>
    <w:rsid w:val="007C039F"/>
    <w:rsid w:val="007C4140"/>
    <w:rsid w:val="007C68E7"/>
    <w:rsid w:val="007D47C9"/>
    <w:rsid w:val="007D5727"/>
    <w:rsid w:val="007E57D5"/>
    <w:rsid w:val="007E5DCC"/>
    <w:rsid w:val="007F24C7"/>
    <w:rsid w:val="007F40E3"/>
    <w:rsid w:val="007F4A09"/>
    <w:rsid w:val="007F723A"/>
    <w:rsid w:val="00804B0C"/>
    <w:rsid w:val="00807CA7"/>
    <w:rsid w:val="00811A04"/>
    <w:rsid w:val="00812C11"/>
    <w:rsid w:val="008235BF"/>
    <w:rsid w:val="00827956"/>
    <w:rsid w:val="00835612"/>
    <w:rsid w:val="00836350"/>
    <w:rsid w:val="008426E0"/>
    <w:rsid w:val="0084640C"/>
    <w:rsid w:val="00850C1F"/>
    <w:rsid w:val="00851169"/>
    <w:rsid w:val="00853E85"/>
    <w:rsid w:val="00855FFF"/>
    <w:rsid w:val="008603B9"/>
    <w:rsid w:val="00866D3A"/>
    <w:rsid w:val="00874C51"/>
    <w:rsid w:val="008837EB"/>
    <w:rsid w:val="008867A6"/>
    <w:rsid w:val="00887E57"/>
    <w:rsid w:val="008A7B84"/>
    <w:rsid w:val="008B146B"/>
    <w:rsid w:val="008B4220"/>
    <w:rsid w:val="008C399F"/>
    <w:rsid w:val="008D476D"/>
    <w:rsid w:val="008D65F1"/>
    <w:rsid w:val="008E1FB3"/>
    <w:rsid w:val="008E2116"/>
    <w:rsid w:val="008E6656"/>
    <w:rsid w:val="008E7074"/>
    <w:rsid w:val="008F651E"/>
    <w:rsid w:val="009008C4"/>
    <w:rsid w:val="00900BF8"/>
    <w:rsid w:val="00907513"/>
    <w:rsid w:val="00930FCB"/>
    <w:rsid w:val="00944171"/>
    <w:rsid w:val="009573BB"/>
    <w:rsid w:val="009614DC"/>
    <w:rsid w:val="009618DF"/>
    <w:rsid w:val="0096457D"/>
    <w:rsid w:val="00965E7F"/>
    <w:rsid w:val="00984FF3"/>
    <w:rsid w:val="00987432"/>
    <w:rsid w:val="00990656"/>
    <w:rsid w:val="009A1CD5"/>
    <w:rsid w:val="009A2A57"/>
    <w:rsid w:val="009A6532"/>
    <w:rsid w:val="009A6EC2"/>
    <w:rsid w:val="009A70B0"/>
    <w:rsid w:val="009C4B8A"/>
    <w:rsid w:val="009C739F"/>
    <w:rsid w:val="009C7A6B"/>
    <w:rsid w:val="009D603C"/>
    <w:rsid w:val="009D7638"/>
    <w:rsid w:val="009E08A9"/>
    <w:rsid w:val="009E43D7"/>
    <w:rsid w:val="009E4E4C"/>
    <w:rsid w:val="009F59A5"/>
    <w:rsid w:val="00A02398"/>
    <w:rsid w:val="00A02939"/>
    <w:rsid w:val="00A1279A"/>
    <w:rsid w:val="00A16215"/>
    <w:rsid w:val="00A169F8"/>
    <w:rsid w:val="00A17E04"/>
    <w:rsid w:val="00A201BF"/>
    <w:rsid w:val="00A35311"/>
    <w:rsid w:val="00A43CFB"/>
    <w:rsid w:val="00A4460C"/>
    <w:rsid w:val="00A5030A"/>
    <w:rsid w:val="00A5167D"/>
    <w:rsid w:val="00A5320B"/>
    <w:rsid w:val="00A549C9"/>
    <w:rsid w:val="00A74695"/>
    <w:rsid w:val="00A77848"/>
    <w:rsid w:val="00A94F2E"/>
    <w:rsid w:val="00AA1508"/>
    <w:rsid w:val="00AA3F8F"/>
    <w:rsid w:val="00AA6881"/>
    <w:rsid w:val="00AB037A"/>
    <w:rsid w:val="00AB1BAE"/>
    <w:rsid w:val="00AB1DA8"/>
    <w:rsid w:val="00AB3FB8"/>
    <w:rsid w:val="00AB601E"/>
    <w:rsid w:val="00AC281C"/>
    <w:rsid w:val="00AC5D26"/>
    <w:rsid w:val="00AC686F"/>
    <w:rsid w:val="00AE3201"/>
    <w:rsid w:val="00AE58CE"/>
    <w:rsid w:val="00AE6953"/>
    <w:rsid w:val="00AF060A"/>
    <w:rsid w:val="00AF1157"/>
    <w:rsid w:val="00AF180E"/>
    <w:rsid w:val="00B02368"/>
    <w:rsid w:val="00B03BDA"/>
    <w:rsid w:val="00B06EE5"/>
    <w:rsid w:val="00B1047F"/>
    <w:rsid w:val="00B14E5C"/>
    <w:rsid w:val="00B15C05"/>
    <w:rsid w:val="00B23FF6"/>
    <w:rsid w:val="00B30CD3"/>
    <w:rsid w:val="00B31E02"/>
    <w:rsid w:val="00B36390"/>
    <w:rsid w:val="00B374ED"/>
    <w:rsid w:val="00B40B1E"/>
    <w:rsid w:val="00B41F9F"/>
    <w:rsid w:val="00B42310"/>
    <w:rsid w:val="00B4614E"/>
    <w:rsid w:val="00B502FE"/>
    <w:rsid w:val="00B508E9"/>
    <w:rsid w:val="00B61370"/>
    <w:rsid w:val="00B61BC7"/>
    <w:rsid w:val="00B72AC4"/>
    <w:rsid w:val="00B81E9A"/>
    <w:rsid w:val="00B851DA"/>
    <w:rsid w:val="00B8672A"/>
    <w:rsid w:val="00B9015F"/>
    <w:rsid w:val="00B903C3"/>
    <w:rsid w:val="00B95061"/>
    <w:rsid w:val="00B95F1C"/>
    <w:rsid w:val="00BA1A21"/>
    <w:rsid w:val="00BA3D4B"/>
    <w:rsid w:val="00BB1D6B"/>
    <w:rsid w:val="00BB67E5"/>
    <w:rsid w:val="00BC1D1F"/>
    <w:rsid w:val="00BC6875"/>
    <w:rsid w:val="00BD3333"/>
    <w:rsid w:val="00BE3C19"/>
    <w:rsid w:val="00C03C50"/>
    <w:rsid w:val="00C0410A"/>
    <w:rsid w:val="00C05949"/>
    <w:rsid w:val="00C063E4"/>
    <w:rsid w:val="00C1362D"/>
    <w:rsid w:val="00C271EA"/>
    <w:rsid w:val="00C32DC4"/>
    <w:rsid w:val="00C344CB"/>
    <w:rsid w:val="00C35EF7"/>
    <w:rsid w:val="00C543FF"/>
    <w:rsid w:val="00C57715"/>
    <w:rsid w:val="00C60CA6"/>
    <w:rsid w:val="00C64D2C"/>
    <w:rsid w:val="00C71838"/>
    <w:rsid w:val="00C93A54"/>
    <w:rsid w:val="00C93FBB"/>
    <w:rsid w:val="00CA07BF"/>
    <w:rsid w:val="00CA712D"/>
    <w:rsid w:val="00CA7E3C"/>
    <w:rsid w:val="00CB1E40"/>
    <w:rsid w:val="00CB4A84"/>
    <w:rsid w:val="00CB6F58"/>
    <w:rsid w:val="00CC0F5B"/>
    <w:rsid w:val="00CC2DE7"/>
    <w:rsid w:val="00CD21EC"/>
    <w:rsid w:val="00CE12C0"/>
    <w:rsid w:val="00CE7C8D"/>
    <w:rsid w:val="00CF0AAD"/>
    <w:rsid w:val="00CF1C87"/>
    <w:rsid w:val="00D004D6"/>
    <w:rsid w:val="00D01024"/>
    <w:rsid w:val="00D01AA2"/>
    <w:rsid w:val="00D03A61"/>
    <w:rsid w:val="00D059BB"/>
    <w:rsid w:val="00D360AD"/>
    <w:rsid w:val="00D36A5E"/>
    <w:rsid w:val="00D414AB"/>
    <w:rsid w:val="00D460BA"/>
    <w:rsid w:val="00D4693F"/>
    <w:rsid w:val="00D473F8"/>
    <w:rsid w:val="00D502E6"/>
    <w:rsid w:val="00D50640"/>
    <w:rsid w:val="00D562F5"/>
    <w:rsid w:val="00D56B01"/>
    <w:rsid w:val="00D60438"/>
    <w:rsid w:val="00D61AFE"/>
    <w:rsid w:val="00D6325C"/>
    <w:rsid w:val="00D6367B"/>
    <w:rsid w:val="00D63BF9"/>
    <w:rsid w:val="00D656EA"/>
    <w:rsid w:val="00D72E8B"/>
    <w:rsid w:val="00D73D2D"/>
    <w:rsid w:val="00D742EE"/>
    <w:rsid w:val="00D76DF0"/>
    <w:rsid w:val="00D84B61"/>
    <w:rsid w:val="00D85E10"/>
    <w:rsid w:val="00D90D27"/>
    <w:rsid w:val="00D912CF"/>
    <w:rsid w:val="00D96893"/>
    <w:rsid w:val="00DA29D8"/>
    <w:rsid w:val="00DA703D"/>
    <w:rsid w:val="00DB1A14"/>
    <w:rsid w:val="00DC7AF4"/>
    <w:rsid w:val="00DD372D"/>
    <w:rsid w:val="00DD4807"/>
    <w:rsid w:val="00DE16EB"/>
    <w:rsid w:val="00DE1821"/>
    <w:rsid w:val="00DE292E"/>
    <w:rsid w:val="00DE66FC"/>
    <w:rsid w:val="00DF264C"/>
    <w:rsid w:val="00DF2F27"/>
    <w:rsid w:val="00DF4CA5"/>
    <w:rsid w:val="00DF5F98"/>
    <w:rsid w:val="00E051CF"/>
    <w:rsid w:val="00E05B22"/>
    <w:rsid w:val="00E115FD"/>
    <w:rsid w:val="00E255BD"/>
    <w:rsid w:val="00E323CD"/>
    <w:rsid w:val="00E414F9"/>
    <w:rsid w:val="00E41ED9"/>
    <w:rsid w:val="00E43171"/>
    <w:rsid w:val="00E431DE"/>
    <w:rsid w:val="00E4448C"/>
    <w:rsid w:val="00E45CBA"/>
    <w:rsid w:val="00E51AD7"/>
    <w:rsid w:val="00E55D93"/>
    <w:rsid w:val="00E5663C"/>
    <w:rsid w:val="00E56E11"/>
    <w:rsid w:val="00E660BE"/>
    <w:rsid w:val="00E7187A"/>
    <w:rsid w:val="00E72C08"/>
    <w:rsid w:val="00E86B1B"/>
    <w:rsid w:val="00E96C01"/>
    <w:rsid w:val="00EB5C01"/>
    <w:rsid w:val="00EB7AE7"/>
    <w:rsid w:val="00EC3DAE"/>
    <w:rsid w:val="00EC4FC3"/>
    <w:rsid w:val="00ED13F6"/>
    <w:rsid w:val="00ED1F6B"/>
    <w:rsid w:val="00ED4A03"/>
    <w:rsid w:val="00ED7233"/>
    <w:rsid w:val="00ED7D45"/>
    <w:rsid w:val="00EE4237"/>
    <w:rsid w:val="00F03208"/>
    <w:rsid w:val="00F058FA"/>
    <w:rsid w:val="00F10C50"/>
    <w:rsid w:val="00F279F4"/>
    <w:rsid w:val="00F3312C"/>
    <w:rsid w:val="00F3665C"/>
    <w:rsid w:val="00F37B36"/>
    <w:rsid w:val="00F41CA0"/>
    <w:rsid w:val="00F442A2"/>
    <w:rsid w:val="00F618E0"/>
    <w:rsid w:val="00F72562"/>
    <w:rsid w:val="00F81D70"/>
    <w:rsid w:val="00F85483"/>
    <w:rsid w:val="00F87BA4"/>
    <w:rsid w:val="00F91247"/>
    <w:rsid w:val="00F9213E"/>
    <w:rsid w:val="00F95A6D"/>
    <w:rsid w:val="00F9797F"/>
    <w:rsid w:val="00FA228E"/>
    <w:rsid w:val="00FA5B6E"/>
    <w:rsid w:val="00FB5960"/>
    <w:rsid w:val="00FC0007"/>
    <w:rsid w:val="00FC09D6"/>
    <w:rsid w:val="00FC0F62"/>
    <w:rsid w:val="00FD18EE"/>
    <w:rsid w:val="00FD624A"/>
    <w:rsid w:val="00FD71F7"/>
    <w:rsid w:val="00FE0FEE"/>
    <w:rsid w:val="00FE29D6"/>
    <w:rsid w:val="00FE456B"/>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1A14"/>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FootnoteText">
    <w:name w:val="footnote text"/>
    <w:basedOn w:val="Normal"/>
    <w:link w:val="FootnoteTextChar"/>
    <w:semiHidden/>
    <w:unhideWhenUsed/>
    <w:rsid w:val="004918C4"/>
    <w:rPr>
      <w:sz w:val="20"/>
      <w:szCs w:val="20"/>
    </w:rPr>
  </w:style>
  <w:style w:type="character" w:customStyle="1" w:styleId="FootnoteTextChar">
    <w:name w:val="Footnote Text Char"/>
    <w:basedOn w:val="DefaultParagraphFont"/>
    <w:link w:val="FootnoteText"/>
    <w:semiHidden/>
    <w:rsid w:val="004918C4"/>
  </w:style>
  <w:style w:type="character" w:styleId="FootnoteReference">
    <w:name w:val="footnote reference"/>
    <w:basedOn w:val="DefaultParagraphFont"/>
    <w:uiPriority w:val="99"/>
    <w:unhideWhenUsed/>
    <w:rsid w:val="004918C4"/>
    <w:rPr>
      <w:vertAlign w:val="superscript"/>
    </w:rPr>
  </w:style>
  <w:style w:type="table" w:customStyle="1" w:styleId="TableGrid11">
    <w:name w:val="Table Grid11"/>
    <w:basedOn w:val="TableNormal"/>
    <w:next w:val="TableGrid"/>
    <w:uiPriority w:val="39"/>
    <w:rsid w:val="00BB1D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2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1982</Words>
  <Characters>11302</Characters>
  <Application>Microsoft Office Word</Application>
  <DocSecurity>0</DocSecurity>
  <Lines>94</Lines>
  <Paragraphs>26</Paragraphs>
  <ScaleCrop>false</ScaleCrop>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2025-09-10T14:32:00Z</dcterms:created>
  <dcterms:modified xsi:type="dcterms:W3CDTF">2025-09-10T14:33:00Z</dcterms:modified>
</cp:coreProperties>
</file>