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6B47" w:rsidRPr="00BE5712" w:rsidP="00DB6463" w14:paraId="1A4DBE41" w14:textId="08066258">
      <w:pPr>
        <w:jc w:val="right"/>
        <w:rPr>
          <w:rFonts w:ascii="Times New Roman" w:hAnsi="Times New Roman"/>
        </w:rPr>
      </w:pPr>
      <w:r>
        <w:rPr>
          <w:rFonts w:ascii="Times New Roman" w:hAnsi="Times New Roman"/>
        </w:rPr>
        <w:t>September</w:t>
      </w:r>
      <w:r w:rsidRPr="00BE5712">
        <w:rPr>
          <w:rFonts w:ascii="Times New Roman" w:hAnsi="Times New Roman"/>
        </w:rPr>
        <w:t xml:space="preserve"> </w:t>
      </w:r>
      <w:r w:rsidRPr="00BE5712" w:rsidR="002D6F59">
        <w:rPr>
          <w:rFonts w:ascii="Times New Roman" w:hAnsi="Times New Roman"/>
          <w:highlight w:val="yellow"/>
        </w:rPr>
        <w:t>XX</w:t>
      </w:r>
      <w:r w:rsidRPr="00BE5712" w:rsidR="002057DA">
        <w:rPr>
          <w:rFonts w:ascii="Times New Roman" w:hAnsi="Times New Roman"/>
        </w:rPr>
        <w:t>,</w:t>
      </w:r>
      <w:r w:rsidRPr="00BE5712" w:rsidR="002057DA">
        <w:rPr>
          <w:rFonts w:ascii="Times New Roman" w:hAnsi="Times New Roman"/>
        </w:rPr>
        <w:t xml:space="preserve"> </w:t>
      </w:r>
      <w:r w:rsidRPr="00BE5712">
        <w:rPr>
          <w:rFonts w:ascii="Times New Roman" w:hAnsi="Times New Roman"/>
        </w:rPr>
        <w:t>202</w:t>
      </w:r>
      <w:r w:rsidRPr="00BE5712" w:rsidR="002D6F59">
        <w:rPr>
          <w:rFonts w:ascii="Times New Roman" w:hAnsi="Times New Roman"/>
        </w:rPr>
        <w:t>6</w:t>
      </w:r>
    </w:p>
    <w:p w:rsidR="00BE4155" w:rsidRPr="00BE5712" w:rsidP="001605A8" w14:paraId="39872B5A" w14:textId="5B605946">
      <w:pPr>
        <w:rPr>
          <w:rFonts w:ascii="Times New Roman" w:hAnsi="Times New Roman"/>
          <w:b/>
          <w:bCs/>
        </w:rPr>
      </w:pPr>
      <w:r w:rsidRPr="00BE5712">
        <w:rPr>
          <w:rFonts w:ascii="Times New Roman" w:hAnsi="Times New Roman"/>
          <w:b/>
          <w:bCs/>
        </w:rPr>
        <w:t>MEMORANDUM</w:t>
      </w:r>
    </w:p>
    <w:p w:rsidR="00BE4155" w:rsidRPr="00BE5712" w:rsidP="001605A8" w14:paraId="39872B5B" w14:textId="524F8F14">
      <w:pPr>
        <w:rPr>
          <w:rFonts w:ascii="Times New Roman" w:hAnsi="Times New Roman"/>
        </w:rPr>
      </w:pPr>
      <w:r w:rsidRPr="00BE5712">
        <w:rPr>
          <w:rStyle w:val="MessageHeaderLabel"/>
          <w:rFonts w:ascii="Times New Roman" w:hAnsi="Times New Roman" w:cs="Times New Roman"/>
          <w:spacing w:val="-20"/>
          <w:sz w:val="22"/>
          <w:szCs w:val="22"/>
        </w:rPr>
        <w:t>T</w:t>
      </w:r>
      <w:r w:rsidRPr="00BE5712">
        <w:rPr>
          <w:rStyle w:val="MessageHeaderLabel"/>
          <w:rFonts w:ascii="Times New Roman" w:hAnsi="Times New Roman" w:cs="Times New Roman"/>
          <w:sz w:val="22"/>
          <w:szCs w:val="22"/>
        </w:rPr>
        <w:t>o:</w:t>
      </w:r>
      <w:r w:rsidRPr="00BE5712">
        <w:rPr>
          <w:rFonts w:ascii="Times New Roman" w:hAnsi="Times New Roman"/>
        </w:rPr>
        <w:tab/>
      </w:r>
      <w:r w:rsidRPr="00BE5712" w:rsidR="001605A8">
        <w:rPr>
          <w:rFonts w:ascii="Times New Roman" w:hAnsi="Times New Roman"/>
        </w:rPr>
        <w:tab/>
      </w:r>
      <w:r w:rsidRPr="00BE5712" w:rsidR="006F41C7">
        <w:rPr>
          <w:rFonts w:ascii="Times New Roman" w:hAnsi="Times New Roman"/>
        </w:rPr>
        <w:t>Bev M. Pratt</w:t>
      </w:r>
      <w:r w:rsidRPr="00BE5712" w:rsidR="003C68E4">
        <w:rPr>
          <w:rFonts w:ascii="Times New Roman" w:hAnsi="Times New Roman"/>
        </w:rPr>
        <w:t>, OMB</w:t>
      </w:r>
    </w:p>
    <w:p w:rsidR="00BE4155" w:rsidRPr="00BE5712" w:rsidP="001605A8" w14:paraId="39872B5C" w14:textId="73166669">
      <w:pPr>
        <w:rPr>
          <w:rFonts w:ascii="Times New Roman" w:hAnsi="Times New Roman"/>
        </w:rPr>
      </w:pPr>
      <w:r w:rsidRPr="00BE5712">
        <w:rPr>
          <w:rStyle w:val="MessageHeaderLabel"/>
          <w:rFonts w:ascii="Times New Roman" w:hAnsi="Times New Roman" w:cs="Times New Roman"/>
          <w:sz w:val="22"/>
          <w:szCs w:val="22"/>
        </w:rPr>
        <w:t>From:</w:t>
      </w:r>
      <w:r w:rsidRPr="00BE5712">
        <w:rPr>
          <w:rFonts w:ascii="Times New Roman" w:hAnsi="Times New Roman"/>
        </w:rPr>
        <w:tab/>
      </w:r>
      <w:r w:rsidRPr="00BE5712" w:rsidR="001605A8">
        <w:rPr>
          <w:rFonts w:ascii="Times New Roman" w:hAnsi="Times New Roman"/>
        </w:rPr>
        <w:tab/>
      </w:r>
      <w:r w:rsidRPr="00BE5712" w:rsidR="002D598B">
        <w:rPr>
          <w:rFonts w:ascii="Times New Roman" w:hAnsi="Times New Roman"/>
        </w:rPr>
        <w:t>Gina</w:t>
      </w:r>
      <w:r w:rsidRPr="00BE5712" w:rsidR="004657CA">
        <w:rPr>
          <w:rFonts w:ascii="Times New Roman" w:hAnsi="Times New Roman"/>
        </w:rPr>
        <w:t xml:space="preserve"> Broxterman and Enis Dogan</w:t>
      </w:r>
      <w:r w:rsidRPr="00BE5712" w:rsidR="00A76613">
        <w:rPr>
          <w:rFonts w:ascii="Times New Roman" w:hAnsi="Times New Roman"/>
        </w:rPr>
        <w:t xml:space="preserve">, </w:t>
      </w:r>
      <w:r w:rsidRPr="00BE5712" w:rsidR="002267D6">
        <w:rPr>
          <w:rFonts w:ascii="Times New Roman" w:hAnsi="Times New Roman"/>
        </w:rPr>
        <w:t>NCES</w:t>
      </w:r>
    </w:p>
    <w:p w:rsidR="002267D6" w:rsidRPr="00BE5712" w:rsidP="001605A8" w14:paraId="39872B5D" w14:textId="26330E53">
      <w:pPr>
        <w:rPr>
          <w:rFonts w:ascii="Times New Roman" w:hAnsi="Times New Roman"/>
        </w:rPr>
      </w:pPr>
      <w:r w:rsidRPr="00BE5712">
        <w:rPr>
          <w:rStyle w:val="MessageHeaderLabel"/>
          <w:rFonts w:ascii="Times New Roman" w:hAnsi="Times New Roman" w:cs="Times New Roman"/>
          <w:sz w:val="22"/>
          <w:szCs w:val="22"/>
        </w:rPr>
        <w:t>Through:</w:t>
      </w:r>
      <w:r w:rsidRPr="00BE5712">
        <w:rPr>
          <w:rFonts w:ascii="Times New Roman" w:hAnsi="Times New Roman"/>
        </w:rPr>
        <w:tab/>
      </w:r>
      <w:r w:rsidRPr="00BE5712" w:rsidR="004657CA">
        <w:rPr>
          <w:rFonts w:ascii="Times New Roman" w:hAnsi="Times New Roman"/>
        </w:rPr>
        <w:t>Matthew Soldner</w:t>
      </w:r>
      <w:r w:rsidRPr="00BE5712">
        <w:rPr>
          <w:rFonts w:ascii="Times New Roman" w:hAnsi="Times New Roman"/>
        </w:rPr>
        <w:t>, NCES</w:t>
      </w:r>
    </w:p>
    <w:p w:rsidR="00BE4155" w:rsidRPr="00BE5712" w:rsidP="001605A8" w14:paraId="39872B5E" w14:textId="6B74DD04">
      <w:pPr>
        <w:pBdr>
          <w:bottom w:val="single" w:sz="4" w:space="1" w:color="auto"/>
        </w:pBdr>
        <w:ind w:left="1440" w:hanging="1440"/>
        <w:rPr>
          <w:rFonts w:ascii="Times New Roman" w:hAnsi="Times New Roman"/>
        </w:rPr>
      </w:pPr>
      <w:r w:rsidRPr="00BE5712">
        <w:rPr>
          <w:rStyle w:val="MessageHeaderLabel"/>
          <w:rFonts w:ascii="Times New Roman" w:hAnsi="Times New Roman" w:cs="Times New Roman"/>
          <w:sz w:val="22"/>
          <w:szCs w:val="22"/>
        </w:rPr>
        <w:t>Re:</w:t>
      </w:r>
      <w:r w:rsidRPr="00BE5712">
        <w:rPr>
          <w:rFonts w:ascii="Times New Roman" w:hAnsi="Times New Roman"/>
        </w:rPr>
        <w:tab/>
      </w:r>
      <w:r w:rsidRPr="00BE5712" w:rsidR="00D02494">
        <w:rPr>
          <w:rFonts w:ascii="Times New Roman" w:hAnsi="Times New Roman"/>
        </w:rPr>
        <w:t>National Assessment of Educational Progress (NAEP)</w:t>
      </w:r>
      <w:r w:rsidRPr="00BE5712" w:rsidR="00E1427B">
        <w:rPr>
          <w:rFonts w:ascii="Times New Roman" w:hAnsi="Times New Roman"/>
        </w:rPr>
        <w:t xml:space="preserve"> </w:t>
      </w:r>
      <w:r w:rsidRPr="00BE5712" w:rsidR="00591BAC">
        <w:rPr>
          <w:rFonts w:ascii="Times New Roman" w:hAnsi="Times New Roman"/>
        </w:rPr>
        <w:t>202</w:t>
      </w:r>
      <w:r w:rsidRPr="00BE5712" w:rsidR="002D6F59">
        <w:rPr>
          <w:rFonts w:ascii="Times New Roman" w:hAnsi="Times New Roman"/>
        </w:rPr>
        <w:t>6</w:t>
      </w:r>
      <w:r w:rsidRPr="00BE5712" w:rsidR="00591BAC">
        <w:rPr>
          <w:rFonts w:ascii="Times New Roman" w:hAnsi="Times New Roman"/>
        </w:rPr>
        <w:t xml:space="preserve"> </w:t>
      </w:r>
      <w:r w:rsidRPr="00BE5712" w:rsidR="00AF6165">
        <w:rPr>
          <w:rFonts w:ascii="Times New Roman" w:hAnsi="Times New Roman"/>
        </w:rPr>
        <w:t>Amendment #</w:t>
      </w:r>
      <w:r w:rsidRPr="00BE5712" w:rsidR="002D6F59">
        <w:rPr>
          <w:rFonts w:ascii="Times New Roman" w:hAnsi="Times New Roman"/>
        </w:rPr>
        <w:t>1</w:t>
      </w:r>
      <w:r w:rsidRPr="00BE5712" w:rsidR="00F0279E">
        <w:rPr>
          <w:rFonts w:ascii="Times New Roman" w:hAnsi="Times New Roman"/>
        </w:rPr>
        <w:t xml:space="preserve"> </w:t>
      </w:r>
      <w:r w:rsidRPr="00BE5712" w:rsidR="002267D6">
        <w:rPr>
          <w:rFonts w:ascii="Times New Roman" w:hAnsi="Times New Roman"/>
        </w:rPr>
        <w:t xml:space="preserve">(OMB# </w:t>
      </w:r>
      <w:r w:rsidRPr="00BE5712" w:rsidR="00D02494">
        <w:rPr>
          <w:rFonts w:ascii="Times New Roman" w:hAnsi="Times New Roman"/>
        </w:rPr>
        <w:t>1850-0928 v.</w:t>
      </w:r>
      <w:r w:rsidRPr="00BE5712" w:rsidR="00A35D5F">
        <w:rPr>
          <w:rFonts w:ascii="Times New Roman" w:hAnsi="Times New Roman"/>
        </w:rPr>
        <w:t>3</w:t>
      </w:r>
      <w:r w:rsidR="00BB7732">
        <w:rPr>
          <w:rFonts w:ascii="Times New Roman" w:hAnsi="Times New Roman"/>
        </w:rPr>
        <w:t>8</w:t>
      </w:r>
      <w:r w:rsidRPr="00BE5712" w:rsidR="002267D6">
        <w:rPr>
          <w:rFonts w:ascii="Times New Roman" w:hAnsi="Times New Roman"/>
        </w:rPr>
        <w:t>)</w:t>
      </w:r>
    </w:p>
    <w:p w:rsidR="005A42AA" w:rsidRPr="00BE5712" w:rsidP="009128A0" w14:paraId="6801C195" w14:textId="77777777">
      <w:pPr>
        <w:widowControl w:val="0"/>
        <w:rPr>
          <w:rFonts w:ascii="Times New Roman" w:hAnsi="Times New Roman"/>
        </w:rPr>
      </w:pPr>
      <w:bookmarkStart w:id="0" w:name="_Hlk17474084"/>
      <w:r w:rsidRPr="00BE5712">
        <w:rPr>
          <w:rFonts w:ascii="Times New Roman" w:hAnsi="Times New Roman"/>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w:t>
      </w:r>
      <w:r w:rsidRPr="00BE5712" w:rsidR="00FF4D86">
        <w:rPr>
          <w:rFonts w:ascii="Times New Roman" w:hAnsi="Times New Roman"/>
        </w:rPr>
        <w:t xml:space="preserve">and </w:t>
      </w:r>
      <w:r w:rsidRPr="00BE5712">
        <w:rPr>
          <w:rFonts w:ascii="Times New Roman" w:hAnsi="Times New Roman"/>
        </w:rPr>
        <w:t>civics.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w:t>
      </w:r>
      <w:r w:rsidRPr="00BE5712" w:rsidR="00972DBB">
        <w:rPr>
          <w:rFonts w:ascii="Times New Roman" w:hAnsi="Times New Roman"/>
        </w:rPr>
        <w:t xml:space="preserve"> </w:t>
      </w:r>
    </w:p>
    <w:p w:rsidR="005A42AA" w:rsidRPr="00BE5712" w:rsidP="009128A0" w14:paraId="26E616D7" w14:textId="77777777">
      <w:pPr>
        <w:widowControl w:val="0"/>
        <w:rPr>
          <w:rFonts w:ascii="Times New Roman" w:hAnsi="Times New Roman"/>
        </w:rPr>
      </w:pPr>
      <w:r w:rsidRPr="00BE5712">
        <w:rPr>
          <w:rFonts w:ascii="Times New Roman" w:hAnsi="Times New Roman"/>
        </w:rPr>
        <w:t>NAEP 202</w:t>
      </w:r>
      <w:r w:rsidRPr="00BE5712" w:rsidR="00E5219D">
        <w:rPr>
          <w:rFonts w:ascii="Times New Roman" w:hAnsi="Times New Roman"/>
        </w:rPr>
        <w:t>6</w:t>
      </w:r>
      <w:r w:rsidRPr="00BE5712">
        <w:rPr>
          <w:rFonts w:ascii="Times New Roman" w:hAnsi="Times New Roman"/>
        </w:rPr>
        <w:t xml:space="preserve"> </w:t>
      </w:r>
      <w:r w:rsidRPr="00BE5712" w:rsidR="00737A79">
        <w:rPr>
          <w:rFonts w:ascii="Times New Roman" w:hAnsi="Times New Roman"/>
        </w:rPr>
        <w:t xml:space="preserve">will include: </w:t>
      </w:r>
    </w:p>
    <w:p w:rsidR="005A42AA" w:rsidRPr="00BE5712" w:rsidP="00726E51" w14:paraId="1432E56E" w14:textId="29EDD738">
      <w:pPr>
        <w:pStyle w:val="ListParagraph"/>
        <w:widowControl w:val="0"/>
        <w:numPr>
          <w:ilvl w:val="0"/>
          <w:numId w:val="6"/>
        </w:numPr>
        <w:spacing w:line="240" w:lineRule="auto"/>
        <w:rPr>
          <w:rFonts w:ascii="Times New Roman" w:hAnsi="Times New Roman"/>
        </w:rPr>
      </w:pPr>
      <w:r w:rsidRPr="00BE5712">
        <w:rPr>
          <w:rFonts w:ascii="Times New Roman" w:hAnsi="Times New Roman"/>
        </w:rPr>
        <w:t xml:space="preserve">Main NAEP </w:t>
      </w:r>
      <w:r w:rsidRPr="00BE5712">
        <w:rPr>
          <w:rFonts w:ascii="Times New Roman" w:hAnsi="Times New Roman"/>
        </w:rPr>
        <w:t>O</w:t>
      </w:r>
      <w:r w:rsidRPr="00BE5712">
        <w:rPr>
          <w:rFonts w:ascii="Times New Roman" w:hAnsi="Times New Roman"/>
        </w:rPr>
        <w:t>perational assessments for grades 4 and 8 (first administration of the new frameworks for reading and mathematics), grade 8 (civics and U.S. history), grades 4 and 8 mathematics in Puerto Rico (which will include the new framework)</w:t>
      </w:r>
      <w:r w:rsidRPr="00BE5712">
        <w:rPr>
          <w:rFonts w:ascii="Times New Roman" w:hAnsi="Times New Roman"/>
        </w:rPr>
        <w:t>, and</w:t>
      </w:r>
    </w:p>
    <w:p w:rsidR="009128A0" w:rsidRPr="00BE5712" w:rsidP="00726E51" w14:paraId="757A7279" w14:textId="26181346">
      <w:pPr>
        <w:pStyle w:val="ListParagraph"/>
        <w:widowControl w:val="0"/>
        <w:numPr>
          <w:ilvl w:val="0"/>
          <w:numId w:val="6"/>
        </w:numPr>
        <w:spacing w:line="240" w:lineRule="auto"/>
        <w:rPr>
          <w:rFonts w:ascii="Times New Roman" w:hAnsi="Times New Roman"/>
        </w:rPr>
      </w:pPr>
      <w:r w:rsidRPr="00BE5712">
        <w:rPr>
          <w:rFonts w:ascii="Times New Roman" w:hAnsi="Times New Roman"/>
        </w:rPr>
        <w:t>Main NAEP Pilot assessments in grades 4, 8, and 12 (reading and mathematics)</w:t>
      </w:r>
      <w:r w:rsidRPr="00BE5712" w:rsidR="00170465">
        <w:rPr>
          <w:rFonts w:ascii="Times New Roman" w:hAnsi="Times New Roman"/>
        </w:rPr>
        <w:t xml:space="preserve"> </w:t>
      </w:r>
      <w:r w:rsidRPr="00BE5712">
        <w:rPr>
          <w:rFonts w:ascii="Times New Roman" w:hAnsi="Times New Roman"/>
        </w:rPr>
        <w:t xml:space="preserve">and </w:t>
      </w:r>
      <w:r w:rsidRPr="00BE5712" w:rsidR="00170465">
        <w:rPr>
          <w:rFonts w:ascii="Times New Roman" w:hAnsi="Times New Roman"/>
        </w:rPr>
        <w:t xml:space="preserve">in Puerto Rico </w:t>
      </w:r>
      <w:r w:rsidRPr="00BE5712" w:rsidR="00012384">
        <w:rPr>
          <w:rFonts w:ascii="Times New Roman" w:hAnsi="Times New Roman"/>
        </w:rPr>
        <w:t xml:space="preserve">for </w:t>
      </w:r>
      <w:r w:rsidRPr="00BE5712">
        <w:rPr>
          <w:rFonts w:ascii="Times New Roman" w:hAnsi="Times New Roman"/>
        </w:rPr>
        <w:t>grades 4 and 8 mathematics.</w:t>
      </w:r>
    </w:p>
    <w:p w:rsidR="009F33D6" w:rsidRPr="00BE5712" w:rsidP="001520F2" w14:paraId="4E8C5B05" w14:textId="2E102556">
      <w:pPr>
        <w:widowControl w:val="0"/>
        <w:rPr>
          <w:rFonts w:ascii="Times New Roman" w:hAnsi="Times New Roman"/>
        </w:rPr>
      </w:pPr>
      <w:r w:rsidRPr="00BE5712">
        <w:rPr>
          <w:rFonts w:ascii="Times New Roman" w:hAnsi="Times New Roman"/>
        </w:rPr>
        <w:t>A</w:t>
      </w:r>
      <w:r w:rsidRPr="00BE5712" w:rsidR="002A6F32">
        <w:rPr>
          <w:rFonts w:ascii="Times New Roman" w:hAnsi="Times New Roman"/>
        </w:rPr>
        <w:t>mendment #</w:t>
      </w:r>
      <w:r w:rsidR="00BB7732">
        <w:rPr>
          <w:rFonts w:ascii="Times New Roman" w:hAnsi="Times New Roman"/>
        </w:rPr>
        <w:t>2</w:t>
      </w:r>
      <w:r w:rsidRPr="00BE5712" w:rsidR="00B64AEA">
        <w:rPr>
          <w:rFonts w:ascii="Times New Roman" w:hAnsi="Times New Roman"/>
        </w:rPr>
        <w:t xml:space="preserve"> </w:t>
      </w:r>
      <w:r w:rsidRPr="00BE5712" w:rsidR="00A8775D">
        <w:rPr>
          <w:rFonts w:ascii="Times New Roman" w:hAnsi="Times New Roman"/>
        </w:rPr>
        <w:t xml:space="preserve">is a revision </w:t>
      </w:r>
      <w:r w:rsidRPr="00BE5712" w:rsidR="002A6F32">
        <w:rPr>
          <w:rFonts w:ascii="Times New Roman" w:hAnsi="Times New Roman"/>
        </w:rPr>
        <w:t>to the NAEP 202</w:t>
      </w:r>
      <w:r w:rsidRPr="00BE5712" w:rsidR="000559DB">
        <w:rPr>
          <w:rFonts w:ascii="Times New Roman" w:hAnsi="Times New Roman"/>
        </w:rPr>
        <w:t>6</w:t>
      </w:r>
      <w:r w:rsidRPr="00BE5712" w:rsidR="002A6F32">
        <w:rPr>
          <w:rFonts w:ascii="Times New Roman" w:hAnsi="Times New Roman"/>
        </w:rPr>
        <w:t xml:space="preserve"> </w:t>
      </w:r>
      <w:r w:rsidRPr="00BE5712" w:rsidR="000559DB">
        <w:rPr>
          <w:rFonts w:ascii="Times New Roman" w:hAnsi="Times New Roman"/>
        </w:rPr>
        <w:t>C</w:t>
      </w:r>
      <w:r w:rsidRPr="00BE5712" w:rsidR="002A6F32">
        <w:rPr>
          <w:rFonts w:ascii="Times New Roman" w:hAnsi="Times New Roman"/>
        </w:rPr>
        <w:t>learance package</w:t>
      </w:r>
      <w:r w:rsidRPr="00BE5712" w:rsidR="00E37BFA">
        <w:rPr>
          <w:rFonts w:ascii="Times New Roman" w:hAnsi="Times New Roman"/>
        </w:rPr>
        <w:t xml:space="preserve"> </w:t>
      </w:r>
      <w:r w:rsidRPr="00BE5712" w:rsidR="002A6F32">
        <w:rPr>
          <w:rFonts w:ascii="Times New Roman" w:hAnsi="Times New Roman"/>
        </w:rPr>
        <w:t>(OMB#1850-0928 v.</w:t>
      </w:r>
      <w:r w:rsidRPr="00BE5712" w:rsidR="00B64AEA">
        <w:rPr>
          <w:rFonts w:ascii="Times New Roman" w:hAnsi="Times New Roman"/>
        </w:rPr>
        <w:t>3</w:t>
      </w:r>
      <w:r w:rsidRPr="00BE5712" w:rsidR="000559DB">
        <w:rPr>
          <w:rFonts w:ascii="Times New Roman" w:hAnsi="Times New Roman"/>
        </w:rPr>
        <w:t>6</w:t>
      </w:r>
      <w:r w:rsidRPr="00BE5712" w:rsidR="002A6F32">
        <w:rPr>
          <w:rFonts w:ascii="Times New Roman" w:hAnsi="Times New Roman"/>
        </w:rPr>
        <w:t xml:space="preserve">). </w:t>
      </w:r>
      <w:bookmarkEnd w:id="0"/>
      <w:r w:rsidRPr="00BE5712" w:rsidR="00427C08">
        <w:rPr>
          <w:rFonts w:ascii="Times New Roman" w:hAnsi="Times New Roman"/>
        </w:rPr>
        <w:t xml:space="preserve">Since </w:t>
      </w:r>
      <w:r w:rsidRPr="00BE5712" w:rsidR="006757B1">
        <w:rPr>
          <w:rFonts w:ascii="Times New Roman" w:hAnsi="Times New Roman"/>
        </w:rPr>
        <w:t xml:space="preserve">the 30-day </w:t>
      </w:r>
      <w:r w:rsidR="00A1768A">
        <w:rPr>
          <w:rFonts w:ascii="Times New Roman" w:hAnsi="Times New Roman"/>
        </w:rPr>
        <w:t>Amendment #1</w:t>
      </w:r>
      <w:r w:rsidRPr="00BE5712" w:rsidR="006757B1">
        <w:rPr>
          <w:rFonts w:ascii="Times New Roman" w:hAnsi="Times New Roman"/>
        </w:rPr>
        <w:t xml:space="preserve"> Package</w:t>
      </w:r>
      <w:r w:rsidRPr="00BE5712" w:rsidR="00427C08">
        <w:rPr>
          <w:rFonts w:ascii="Times New Roman" w:hAnsi="Times New Roman"/>
        </w:rPr>
        <w:t xml:space="preserve">, there </w:t>
      </w:r>
      <w:r w:rsidR="001B2B23">
        <w:rPr>
          <w:rFonts w:ascii="Times New Roman" w:hAnsi="Times New Roman"/>
        </w:rPr>
        <w:t>are</w:t>
      </w:r>
      <w:r w:rsidRPr="00BE5712" w:rsidR="00427C08">
        <w:rPr>
          <w:rFonts w:ascii="Times New Roman" w:hAnsi="Times New Roman"/>
        </w:rPr>
        <w:t xml:space="preserve"> </w:t>
      </w:r>
      <w:r w:rsidR="00A1768A">
        <w:rPr>
          <w:rFonts w:ascii="Times New Roman" w:hAnsi="Times New Roman"/>
        </w:rPr>
        <w:t xml:space="preserve">no </w:t>
      </w:r>
      <w:r w:rsidRPr="00BE5712" w:rsidR="002F4E00">
        <w:rPr>
          <w:rFonts w:ascii="Times New Roman" w:hAnsi="Times New Roman"/>
        </w:rPr>
        <w:t>changes</w:t>
      </w:r>
      <w:r w:rsidRPr="00BE5712" w:rsidR="00427C08">
        <w:rPr>
          <w:rFonts w:ascii="Times New Roman" w:hAnsi="Times New Roman"/>
        </w:rPr>
        <w:t xml:space="preserve"> to the scope</w:t>
      </w:r>
      <w:r w:rsidR="002837D4">
        <w:rPr>
          <w:rFonts w:ascii="Times New Roman" w:hAnsi="Times New Roman"/>
        </w:rPr>
        <w:t xml:space="preserve"> of the 2026 Assessment</w:t>
      </w:r>
      <w:r w:rsidR="006F74EB">
        <w:rPr>
          <w:rFonts w:ascii="Times New Roman" w:hAnsi="Times New Roman"/>
        </w:rPr>
        <w:t>;</w:t>
      </w:r>
      <w:r w:rsidR="001B2B23">
        <w:rPr>
          <w:rFonts w:ascii="Times New Roman" w:hAnsi="Times New Roman"/>
        </w:rPr>
        <w:t xml:space="preserve"> therefore</w:t>
      </w:r>
      <w:r w:rsidR="006F74EB">
        <w:rPr>
          <w:rFonts w:ascii="Times New Roman" w:hAnsi="Times New Roman"/>
        </w:rPr>
        <w:t>,</w:t>
      </w:r>
      <w:r w:rsidR="002837D4">
        <w:rPr>
          <w:rFonts w:ascii="Times New Roman" w:hAnsi="Times New Roman"/>
        </w:rPr>
        <w:t xml:space="preserve"> </w:t>
      </w:r>
      <w:r w:rsidR="001B2B23">
        <w:rPr>
          <w:rFonts w:ascii="Times New Roman" w:hAnsi="Times New Roman"/>
        </w:rPr>
        <w:t>there are no changes to</w:t>
      </w:r>
      <w:r w:rsidR="002837D4">
        <w:rPr>
          <w:rFonts w:ascii="Times New Roman" w:hAnsi="Times New Roman"/>
        </w:rPr>
        <w:t xml:space="preserve"> burden hours or </w:t>
      </w:r>
      <w:r w:rsidR="001B2B23">
        <w:rPr>
          <w:rFonts w:ascii="Times New Roman" w:hAnsi="Times New Roman"/>
        </w:rPr>
        <w:t xml:space="preserve">costs to the Federal Government. </w:t>
      </w:r>
      <w:r w:rsidR="000040CA">
        <w:rPr>
          <w:rFonts w:ascii="Times New Roman" w:hAnsi="Times New Roman"/>
        </w:rPr>
        <w:t>Since the OMB approval of the initial Clearance Package, t</w:t>
      </w:r>
      <w:r w:rsidR="00A86D69">
        <w:rPr>
          <w:rFonts w:ascii="Times New Roman" w:hAnsi="Times New Roman"/>
        </w:rPr>
        <w:t xml:space="preserve">he Confidentiality Assurances </w:t>
      </w:r>
      <w:r w:rsidR="00042302">
        <w:rPr>
          <w:rFonts w:ascii="Times New Roman" w:hAnsi="Times New Roman"/>
        </w:rPr>
        <w:t>are unchanged</w:t>
      </w:r>
      <w:r w:rsidR="00A86D69">
        <w:rPr>
          <w:rFonts w:ascii="Times New Roman" w:hAnsi="Times New Roman"/>
        </w:rPr>
        <w:t>.</w:t>
      </w:r>
    </w:p>
    <w:p w:rsidR="0099796B" w:rsidRPr="00BE5712" w:rsidP="001520F2" w14:paraId="5A305D2B" w14:textId="02D3AA03">
      <w:pPr>
        <w:widowControl w:val="0"/>
        <w:rPr>
          <w:rFonts w:ascii="Times New Roman" w:hAnsi="Times New Roman"/>
          <w:sz w:val="24"/>
          <w:szCs w:val="24"/>
        </w:rPr>
      </w:pPr>
      <w:r w:rsidRPr="00BE5712">
        <w:rPr>
          <w:rFonts w:ascii="Times New Roman" w:hAnsi="Times New Roman"/>
        </w:rPr>
        <w:t>Amendment #</w:t>
      </w:r>
      <w:r w:rsidR="00042302">
        <w:rPr>
          <w:rFonts w:ascii="Times New Roman" w:hAnsi="Times New Roman"/>
        </w:rPr>
        <w:t>2</w:t>
      </w:r>
      <w:r w:rsidRPr="00BE5712">
        <w:rPr>
          <w:rFonts w:ascii="Times New Roman" w:hAnsi="Times New Roman"/>
        </w:rPr>
        <w:t xml:space="preserve"> </w:t>
      </w:r>
      <w:r w:rsidR="00042302">
        <w:rPr>
          <w:rFonts w:ascii="Times New Roman" w:hAnsi="Times New Roman"/>
        </w:rPr>
        <w:t xml:space="preserve">includes </w:t>
      </w:r>
      <w:r w:rsidRPr="00BE5712">
        <w:rPr>
          <w:rFonts w:ascii="Times New Roman" w:hAnsi="Times New Roman"/>
        </w:rPr>
        <w:t>updates</w:t>
      </w:r>
      <w:r w:rsidR="0032754C">
        <w:rPr>
          <w:rFonts w:ascii="Times New Roman" w:hAnsi="Times New Roman"/>
        </w:rPr>
        <w:t xml:space="preserve"> to</w:t>
      </w:r>
      <w:r w:rsidR="00032107">
        <w:rPr>
          <w:rFonts w:ascii="Times New Roman" w:hAnsi="Times New Roman"/>
        </w:rPr>
        <w:t>:</w:t>
      </w:r>
      <w:r w:rsidR="0032754C">
        <w:rPr>
          <w:rFonts w:ascii="Times New Roman" w:hAnsi="Times New Roman"/>
        </w:rPr>
        <w:t xml:space="preserve"> </w:t>
      </w:r>
      <w:r w:rsidRPr="00BE5712">
        <w:rPr>
          <w:rFonts w:ascii="Times New Roman" w:hAnsi="Times New Roman"/>
        </w:rPr>
        <w:t>communication materials in Appendix D</w:t>
      </w:r>
      <w:r w:rsidR="0032754C">
        <w:rPr>
          <w:rFonts w:ascii="Times New Roman" w:hAnsi="Times New Roman"/>
        </w:rPr>
        <w:t xml:space="preserve"> (eNAEP Download Center and preassessment guides)</w:t>
      </w:r>
      <w:r w:rsidRPr="00BE5712">
        <w:rPr>
          <w:rFonts w:ascii="Times New Roman" w:hAnsi="Times New Roman"/>
        </w:rPr>
        <w:t>,</w:t>
      </w:r>
      <w:r w:rsidRPr="00BE5712" w:rsidR="00B21A66">
        <w:rPr>
          <w:rFonts w:ascii="Times New Roman" w:hAnsi="Times New Roman"/>
        </w:rPr>
        <w:t xml:space="preserve"> Assessment Management System (AMS) screens in Appendix I, </w:t>
      </w:r>
      <w:r w:rsidRPr="00BE5712" w:rsidR="001520F2">
        <w:rPr>
          <w:rFonts w:ascii="Times New Roman" w:hAnsi="Times New Roman"/>
        </w:rPr>
        <w:t xml:space="preserve">and </w:t>
      </w:r>
      <w:r w:rsidR="004C1A21">
        <w:rPr>
          <w:rFonts w:ascii="Times New Roman" w:hAnsi="Times New Roman"/>
        </w:rPr>
        <w:t xml:space="preserve">editorial updates to several </w:t>
      </w:r>
      <w:r w:rsidRPr="00BE5712" w:rsidR="004D7AB6">
        <w:rPr>
          <w:rFonts w:ascii="Times New Roman" w:hAnsi="Times New Roman"/>
        </w:rPr>
        <w:t xml:space="preserve">Operational and Pilot </w:t>
      </w:r>
      <w:r w:rsidRPr="00BE5712" w:rsidR="007812B2">
        <w:rPr>
          <w:rFonts w:ascii="Times New Roman" w:hAnsi="Times New Roman"/>
        </w:rPr>
        <w:t>survey questionnaire</w:t>
      </w:r>
      <w:r w:rsidR="004C1A21">
        <w:rPr>
          <w:rFonts w:ascii="Times New Roman" w:hAnsi="Times New Roman"/>
        </w:rPr>
        <w:t xml:space="preserve"> item</w:t>
      </w:r>
      <w:r w:rsidRPr="00BE5712" w:rsidR="007812B2">
        <w:rPr>
          <w:rFonts w:ascii="Times New Roman" w:hAnsi="Times New Roman"/>
        </w:rPr>
        <w:t xml:space="preserve">s </w:t>
      </w:r>
      <w:r w:rsidRPr="00BE5712" w:rsidR="004D7AB6">
        <w:rPr>
          <w:rFonts w:ascii="Times New Roman" w:hAnsi="Times New Roman"/>
        </w:rPr>
        <w:t xml:space="preserve">(SQs) </w:t>
      </w:r>
      <w:r w:rsidRPr="00BE5712" w:rsidR="007812B2">
        <w:rPr>
          <w:rFonts w:ascii="Times New Roman" w:hAnsi="Times New Roman"/>
        </w:rPr>
        <w:t>in J-1</w:t>
      </w:r>
      <w:r w:rsidRPr="00BE5712" w:rsidR="00D133C6">
        <w:rPr>
          <w:rFonts w:ascii="Times New Roman" w:hAnsi="Times New Roman"/>
        </w:rPr>
        <w:t xml:space="preserve"> (student)</w:t>
      </w:r>
      <w:r w:rsidRPr="00BE5712" w:rsidR="007812B2">
        <w:rPr>
          <w:rFonts w:ascii="Times New Roman" w:hAnsi="Times New Roman"/>
        </w:rPr>
        <w:t>, J-2</w:t>
      </w:r>
      <w:r w:rsidRPr="00BE5712" w:rsidR="00D133C6">
        <w:rPr>
          <w:rFonts w:ascii="Times New Roman" w:hAnsi="Times New Roman"/>
        </w:rPr>
        <w:t xml:space="preserve"> (teacher)</w:t>
      </w:r>
      <w:r w:rsidRPr="00BE5712" w:rsidR="007812B2">
        <w:rPr>
          <w:rFonts w:ascii="Times New Roman" w:hAnsi="Times New Roman"/>
        </w:rPr>
        <w:t>, J-3</w:t>
      </w:r>
      <w:r w:rsidRPr="00BE5712" w:rsidR="00D133C6">
        <w:rPr>
          <w:rFonts w:ascii="Times New Roman" w:hAnsi="Times New Roman"/>
        </w:rPr>
        <w:t xml:space="preserve"> (school administrator)</w:t>
      </w:r>
      <w:r w:rsidRPr="00BE5712" w:rsidR="007812B2">
        <w:rPr>
          <w:rFonts w:ascii="Times New Roman" w:hAnsi="Times New Roman"/>
        </w:rPr>
        <w:t>, J-S</w:t>
      </w:r>
      <w:r w:rsidRPr="00BE5712" w:rsidR="00D133C6">
        <w:rPr>
          <w:rFonts w:ascii="Times New Roman" w:hAnsi="Times New Roman"/>
        </w:rPr>
        <w:t xml:space="preserve"> (</w:t>
      </w:r>
      <w:r w:rsidRPr="00BE5712" w:rsidR="009F33D6">
        <w:rPr>
          <w:rFonts w:ascii="Times New Roman" w:hAnsi="Times New Roman"/>
        </w:rPr>
        <w:t xml:space="preserve">Spanish </w:t>
      </w:r>
      <w:r w:rsidRPr="00BE5712" w:rsidR="00D133C6">
        <w:rPr>
          <w:rFonts w:ascii="Times New Roman" w:hAnsi="Times New Roman"/>
        </w:rPr>
        <w:t xml:space="preserve">student, teacher, </w:t>
      </w:r>
      <w:r w:rsidRPr="00BE5712" w:rsidR="009F33D6">
        <w:rPr>
          <w:rFonts w:ascii="Times New Roman" w:hAnsi="Times New Roman"/>
        </w:rPr>
        <w:t xml:space="preserve">and </w:t>
      </w:r>
      <w:r w:rsidRPr="00BE5712" w:rsidR="00D133C6">
        <w:rPr>
          <w:rFonts w:ascii="Times New Roman" w:hAnsi="Times New Roman"/>
        </w:rPr>
        <w:t xml:space="preserve">school administrator </w:t>
      </w:r>
      <w:r w:rsidRPr="00BE5712" w:rsidR="009F33D6">
        <w:rPr>
          <w:rFonts w:ascii="Times New Roman" w:hAnsi="Times New Roman"/>
        </w:rPr>
        <w:t>SQs</w:t>
      </w:r>
      <w:r w:rsidRPr="00BE5712" w:rsidR="00D133C6">
        <w:rPr>
          <w:rFonts w:ascii="Times New Roman" w:hAnsi="Times New Roman"/>
        </w:rPr>
        <w:t>)</w:t>
      </w:r>
      <w:r w:rsidR="008D5EAC">
        <w:rPr>
          <w:rFonts w:ascii="Times New Roman" w:hAnsi="Times New Roman"/>
        </w:rPr>
        <w:t>, and the sampling memo in Appendix C</w:t>
      </w:r>
      <w:r w:rsidRPr="00BE5712" w:rsidR="001520F2">
        <w:rPr>
          <w:rFonts w:ascii="Times New Roman" w:hAnsi="Times New Roman"/>
        </w:rPr>
        <w:t xml:space="preserve">. </w:t>
      </w:r>
      <w:r w:rsidR="008D5EAC">
        <w:rPr>
          <w:rFonts w:ascii="Times New Roman" w:hAnsi="Times New Roman"/>
        </w:rPr>
        <w:t>This package is the final submission for the 2026 NAEP assessment.</w:t>
      </w:r>
    </w:p>
    <w:p w:rsidR="009F33D6" w:rsidRPr="00BE5712" w14:paraId="56BA50BD" w14:textId="77777777">
      <w:pPr>
        <w:spacing w:after="0" w:line="240" w:lineRule="auto"/>
        <w:rPr>
          <w:rFonts w:ascii="Times New Roman" w:eastAsia="Times New Roman" w:hAnsi="Times New Roman"/>
          <w:color w:val="000000"/>
        </w:rPr>
      </w:pPr>
      <w:r w:rsidRPr="00BE5712">
        <w:rPr>
          <w:rFonts w:ascii="Times New Roman" w:hAnsi="Times New Roman"/>
        </w:rPr>
        <w:br w:type="page"/>
      </w:r>
    </w:p>
    <w:p w:rsidR="001323B0" w:rsidRPr="00BE5712" w:rsidP="00AD1241" w14:paraId="5B1EFE62" w14:textId="4E70C174">
      <w:pPr>
        <w:pStyle w:val="OMBtext"/>
        <w:spacing w:after="120" w:line="276" w:lineRule="auto"/>
        <w:rPr>
          <w:sz w:val="22"/>
          <w:szCs w:val="22"/>
        </w:rPr>
      </w:pPr>
      <w:r w:rsidRPr="00BE5712">
        <w:rPr>
          <w:sz w:val="22"/>
          <w:szCs w:val="22"/>
        </w:rPr>
        <w:t xml:space="preserve">The </w:t>
      </w:r>
      <w:r w:rsidRPr="00BE5712" w:rsidR="006F591D">
        <w:rPr>
          <w:sz w:val="22"/>
          <w:szCs w:val="22"/>
        </w:rPr>
        <w:t xml:space="preserve">following </w:t>
      </w:r>
      <w:r w:rsidRPr="00BE5712" w:rsidR="00DB2796">
        <w:rPr>
          <w:sz w:val="22"/>
          <w:szCs w:val="22"/>
        </w:rPr>
        <w:t xml:space="preserve">table </w:t>
      </w:r>
      <w:r w:rsidRPr="00BE5712" w:rsidR="00922ED7">
        <w:rPr>
          <w:sz w:val="22"/>
          <w:szCs w:val="22"/>
        </w:rPr>
        <w:t xml:space="preserve">and pages </w:t>
      </w:r>
      <w:r w:rsidRPr="00BE5712" w:rsidR="00DB2796">
        <w:rPr>
          <w:sz w:val="22"/>
          <w:szCs w:val="22"/>
        </w:rPr>
        <w:t xml:space="preserve">below </w:t>
      </w:r>
      <w:r w:rsidRPr="00BE5712" w:rsidR="009A5E83">
        <w:rPr>
          <w:sz w:val="22"/>
          <w:szCs w:val="22"/>
        </w:rPr>
        <w:t xml:space="preserve">provide </w:t>
      </w:r>
      <w:r w:rsidRPr="00BE5712" w:rsidR="00ED1163">
        <w:rPr>
          <w:sz w:val="22"/>
          <w:szCs w:val="22"/>
        </w:rPr>
        <w:t xml:space="preserve">a summary of the </w:t>
      </w:r>
      <w:r w:rsidRPr="00BE5712">
        <w:rPr>
          <w:sz w:val="22"/>
          <w:szCs w:val="22"/>
        </w:rPr>
        <w:t xml:space="preserve">changes that </w:t>
      </w:r>
      <w:r w:rsidRPr="00BE5712" w:rsidR="00CB5EAF">
        <w:rPr>
          <w:sz w:val="22"/>
          <w:szCs w:val="22"/>
        </w:rPr>
        <w:t>are included in this submission.</w:t>
      </w:r>
      <w:r w:rsidRPr="00BE5712" w:rsidR="00341023">
        <w:rPr>
          <w:sz w:val="22"/>
          <w:szCs w:val="22"/>
        </w:rPr>
        <w:t xml:space="preserve"> </w:t>
      </w:r>
    </w:p>
    <w:p w:rsidR="00AD1241" w:rsidRPr="00BE5712" w14:paraId="2D8B2D73" w14:textId="07784836">
      <w:pPr>
        <w:spacing w:after="0" w:line="240" w:lineRule="auto"/>
        <w:rPr>
          <w:rFonts w:ascii="Times New Roman" w:hAnsi="Times New Roman"/>
        </w:rPr>
      </w:pPr>
    </w:p>
    <w:p w:rsidR="007419CF" w:rsidRPr="00BE5712" w:rsidP="00CE24CA" w14:paraId="71D4DF44" w14:textId="028B1AAE">
      <w:pPr>
        <w:pStyle w:val="Heading1"/>
      </w:pPr>
      <w:r w:rsidRPr="00BE5712">
        <w:t>Summary of All Changes</w:t>
      </w:r>
    </w:p>
    <w:tbl>
      <w:tblPr>
        <w:tblStyle w:val="TableGrid"/>
        <w:tblW w:w="11155" w:type="dxa"/>
        <w:tblLook w:val="04A0"/>
      </w:tblPr>
      <w:tblGrid>
        <w:gridCol w:w="2155"/>
        <w:gridCol w:w="9000"/>
      </w:tblGrid>
      <w:tr w14:paraId="39872B66" w14:textId="77777777" w:rsidTr="22C580B1">
        <w:tblPrEx>
          <w:tblW w:w="11155" w:type="dxa"/>
          <w:tblLook w:val="04A0"/>
        </w:tblPrEx>
        <w:trPr>
          <w:cantSplit/>
          <w:trHeight w:val="144"/>
          <w:tblHeader/>
        </w:trPr>
        <w:tc>
          <w:tcPr>
            <w:tcW w:w="2155" w:type="dxa"/>
            <w:shd w:val="clear" w:color="auto" w:fill="D9D9D9" w:themeFill="background1" w:themeFillShade="D9"/>
            <w:vAlign w:val="center"/>
          </w:tcPr>
          <w:p w:rsidR="00AE0494" w:rsidRPr="00BE5712" w:rsidP="00F84B55" w14:paraId="39872B64" w14:textId="77777777">
            <w:pPr>
              <w:keepNext/>
              <w:widowControl w:val="0"/>
              <w:spacing w:after="0" w:line="240" w:lineRule="auto"/>
              <w:jc w:val="center"/>
              <w:rPr>
                <w:rFonts w:ascii="Times New Roman" w:hAnsi="Times New Roman" w:cs="Times New Roman"/>
                <w:b/>
                <w:sz w:val="24"/>
                <w:szCs w:val="24"/>
              </w:rPr>
            </w:pPr>
            <w:r w:rsidRPr="00BE5712">
              <w:rPr>
                <w:rFonts w:ascii="Times New Roman" w:hAnsi="Times New Roman" w:cs="Times New Roman"/>
                <w:b/>
                <w:sz w:val="24"/>
                <w:szCs w:val="24"/>
              </w:rPr>
              <w:t>Document</w:t>
            </w:r>
          </w:p>
        </w:tc>
        <w:tc>
          <w:tcPr>
            <w:tcW w:w="9000" w:type="dxa"/>
            <w:shd w:val="clear" w:color="auto" w:fill="D9D9D9" w:themeFill="background1" w:themeFillShade="D9"/>
            <w:vAlign w:val="center"/>
          </w:tcPr>
          <w:p w:rsidR="00AE0494" w:rsidRPr="00BE5712" w:rsidP="00F84B55" w14:paraId="39872B65" w14:textId="77777777">
            <w:pPr>
              <w:widowControl w:val="0"/>
              <w:spacing w:after="0" w:line="240" w:lineRule="auto"/>
              <w:jc w:val="center"/>
              <w:rPr>
                <w:rFonts w:ascii="Times New Roman" w:hAnsi="Times New Roman" w:cs="Times New Roman"/>
                <w:b/>
                <w:sz w:val="24"/>
                <w:szCs w:val="24"/>
              </w:rPr>
            </w:pPr>
            <w:r w:rsidRPr="00BE5712">
              <w:rPr>
                <w:rFonts w:ascii="Times New Roman" w:hAnsi="Times New Roman" w:cs="Times New Roman"/>
                <w:b/>
                <w:sz w:val="24"/>
                <w:szCs w:val="24"/>
              </w:rPr>
              <w:t>Changes</w:t>
            </w:r>
          </w:p>
        </w:tc>
      </w:tr>
      <w:tr w14:paraId="5EF3D083" w14:textId="77777777" w:rsidTr="22C580B1">
        <w:tblPrEx>
          <w:tblW w:w="11155" w:type="dxa"/>
          <w:tblLook w:val="04A0"/>
        </w:tblPrEx>
        <w:trPr>
          <w:cantSplit/>
          <w:trHeight w:val="144"/>
        </w:trPr>
        <w:tc>
          <w:tcPr>
            <w:tcW w:w="2155" w:type="dxa"/>
            <w:vAlign w:val="center"/>
          </w:tcPr>
          <w:p w:rsidR="0021130A" w:rsidRPr="00BE5712" w:rsidP="004A1492" w14:paraId="6A1FA258" w14:textId="4772C8D1">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Part A</w:t>
            </w:r>
          </w:p>
        </w:tc>
        <w:tc>
          <w:tcPr>
            <w:tcW w:w="9000" w:type="dxa"/>
            <w:shd w:val="clear" w:color="auto" w:fill="auto"/>
            <w:vAlign w:val="center"/>
          </w:tcPr>
          <w:p w:rsidR="0031452C" w:rsidRPr="007C4D27" w:rsidP="007C4D27" w14:paraId="5AA3F4D1" w14:textId="41A5329B">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Editorial updates (e.g., references to Amendment #1)</w:t>
            </w:r>
          </w:p>
        </w:tc>
      </w:tr>
      <w:tr w14:paraId="3D66EB05" w14:textId="77777777" w:rsidTr="22C580B1">
        <w:tblPrEx>
          <w:tblW w:w="11155" w:type="dxa"/>
          <w:tblLook w:val="04A0"/>
        </w:tblPrEx>
        <w:trPr>
          <w:cantSplit/>
          <w:trHeight w:val="144"/>
        </w:trPr>
        <w:tc>
          <w:tcPr>
            <w:tcW w:w="2155" w:type="dxa"/>
            <w:vAlign w:val="center"/>
          </w:tcPr>
          <w:p w:rsidR="00CB5EAF" w:rsidRPr="00BE5712" w:rsidP="004A1492" w14:paraId="233AB005" w14:textId="288D4154">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Part B</w:t>
            </w:r>
          </w:p>
        </w:tc>
        <w:tc>
          <w:tcPr>
            <w:tcW w:w="9000" w:type="dxa"/>
            <w:shd w:val="clear" w:color="auto" w:fill="auto"/>
            <w:vAlign w:val="center"/>
          </w:tcPr>
          <w:p w:rsidR="00CB5EAF" w:rsidRPr="00BE5712" w:rsidP="00D776AE" w14:paraId="1D7F72E1" w14:textId="3CDBE63A">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 xml:space="preserve">Editorial updates (e.g., references to Amendment #1, </w:t>
            </w:r>
            <w:r w:rsidRPr="00BE5712" w:rsidR="00915140">
              <w:rPr>
                <w:rFonts w:ascii="Times New Roman" w:hAnsi="Times New Roman" w:cs="Times New Roman"/>
                <w:sz w:val="20"/>
                <w:szCs w:val="20"/>
              </w:rPr>
              <w:t>edits to Appendix references</w:t>
            </w:r>
            <w:r w:rsidRPr="00BE5712">
              <w:rPr>
                <w:rFonts w:ascii="Times New Roman" w:hAnsi="Times New Roman" w:cs="Times New Roman"/>
                <w:sz w:val="20"/>
                <w:szCs w:val="20"/>
              </w:rPr>
              <w:t>, etc.)</w:t>
            </w:r>
          </w:p>
        </w:tc>
      </w:tr>
      <w:tr w14:paraId="421DF554" w14:textId="77777777" w:rsidTr="22C580B1">
        <w:tblPrEx>
          <w:tblW w:w="11155" w:type="dxa"/>
          <w:tblLook w:val="04A0"/>
        </w:tblPrEx>
        <w:trPr>
          <w:cantSplit/>
          <w:trHeight w:val="144"/>
        </w:trPr>
        <w:tc>
          <w:tcPr>
            <w:tcW w:w="2155" w:type="dxa"/>
            <w:vAlign w:val="center"/>
          </w:tcPr>
          <w:p w:rsidR="00782A14" w:rsidRPr="00BE5712" w:rsidP="004A1492" w14:paraId="0FF02DF6" w14:textId="04EECB9F">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Appendix C</w:t>
            </w:r>
          </w:p>
        </w:tc>
        <w:tc>
          <w:tcPr>
            <w:tcW w:w="9000" w:type="dxa"/>
            <w:shd w:val="clear" w:color="auto" w:fill="auto"/>
            <w:vAlign w:val="center"/>
          </w:tcPr>
          <w:p w:rsidR="00782A14" w:rsidRPr="00BE5712" w:rsidP="00D776AE" w14:paraId="0C1FFC47" w14:textId="0D2DF695">
            <w:pPr>
              <w:widowControl w:val="0"/>
              <w:numPr>
                <w:ilvl w:val="0"/>
                <w:numId w:val="2"/>
              </w:numPr>
              <w:spacing w:after="0" w:line="240" w:lineRule="auto"/>
              <w:ind w:left="461"/>
              <w:rPr>
                <w:rFonts w:ascii="Times New Roman" w:hAnsi="Times New Roman"/>
                <w:sz w:val="20"/>
                <w:szCs w:val="20"/>
              </w:rPr>
            </w:pPr>
            <w:r>
              <w:rPr>
                <w:rFonts w:ascii="Times New Roman" w:hAnsi="Times New Roman"/>
                <w:sz w:val="20"/>
                <w:szCs w:val="20"/>
              </w:rPr>
              <w:t>The 2026 sampling memo is added.</w:t>
            </w:r>
          </w:p>
        </w:tc>
      </w:tr>
      <w:tr w14:paraId="302E151C" w14:textId="77777777" w:rsidTr="22C580B1">
        <w:tblPrEx>
          <w:tblW w:w="11155" w:type="dxa"/>
          <w:tblLook w:val="04A0"/>
        </w:tblPrEx>
        <w:trPr>
          <w:cantSplit/>
          <w:trHeight w:val="144"/>
        </w:trPr>
        <w:tc>
          <w:tcPr>
            <w:tcW w:w="2155" w:type="dxa"/>
            <w:vAlign w:val="center"/>
          </w:tcPr>
          <w:p w:rsidR="00CB5EAF" w:rsidRPr="00BE5712" w:rsidP="004A1492" w14:paraId="11AC07D4" w14:textId="263DE4FE">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D</w:t>
            </w:r>
          </w:p>
        </w:tc>
        <w:tc>
          <w:tcPr>
            <w:tcW w:w="9000" w:type="dxa"/>
            <w:shd w:val="clear" w:color="auto" w:fill="auto"/>
            <w:vAlign w:val="center"/>
          </w:tcPr>
          <w:p w:rsidR="008441AD" w:rsidRPr="00D54452" w:rsidP="00D54452" w14:paraId="0FB50FDC" w14:textId="2D60F508">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Revisions to D-</w:t>
            </w:r>
            <w:r w:rsidR="00DB049A">
              <w:rPr>
                <w:rFonts w:ascii="Times New Roman" w:hAnsi="Times New Roman" w:cs="Times New Roman"/>
                <w:sz w:val="20"/>
                <w:szCs w:val="20"/>
              </w:rPr>
              <w:t>36</w:t>
            </w:r>
            <w:r w:rsidRPr="00BE5712" w:rsidR="008F2E5E">
              <w:rPr>
                <w:rFonts w:ascii="Times New Roman" w:hAnsi="Times New Roman" w:cs="Times New Roman"/>
                <w:sz w:val="20"/>
                <w:szCs w:val="20"/>
              </w:rPr>
              <w:t xml:space="preserve"> through D-</w:t>
            </w:r>
            <w:r w:rsidR="00DB049A">
              <w:rPr>
                <w:rFonts w:ascii="Times New Roman" w:hAnsi="Times New Roman" w:cs="Times New Roman"/>
                <w:sz w:val="20"/>
                <w:szCs w:val="20"/>
              </w:rPr>
              <w:t>41</w:t>
            </w:r>
            <w:r w:rsidR="00D54452">
              <w:rPr>
                <w:rFonts w:ascii="Times New Roman" w:hAnsi="Times New Roman" w:cs="Times New Roman"/>
                <w:sz w:val="20"/>
                <w:szCs w:val="20"/>
              </w:rPr>
              <w:t>, D-62 through D-65</w:t>
            </w:r>
          </w:p>
        </w:tc>
      </w:tr>
      <w:tr w14:paraId="7DCF1FFD" w14:textId="77777777" w:rsidTr="22C580B1">
        <w:tblPrEx>
          <w:tblW w:w="11155" w:type="dxa"/>
          <w:tblLook w:val="04A0"/>
        </w:tblPrEx>
        <w:trPr>
          <w:cantSplit/>
          <w:trHeight w:val="144"/>
        </w:trPr>
        <w:tc>
          <w:tcPr>
            <w:tcW w:w="2155" w:type="dxa"/>
            <w:vAlign w:val="center"/>
          </w:tcPr>
          <w:p w:rsidR="004A1492" w:rsidRPr="00BE5712" w:rsidP="004A1492" w14:paraId="66FE05DF" w14:textId="75CD33AD">
            <w:pPr>
              <w:widowControl w:val="0"/>
              <w:spacing w:after="0" w:line="240" w:lineRule="auto"/>
              <w:ind w:left="360" w:hanging="360"/>
              <w:jc w:val="center"/>
              <w:rPr>
                <w:rFonts w:ascii="Times New Roman" w:hAnsi="Times New Roman" w:cs="Times New Roman"/>
                <w:sz w:val="24"/>
                <w:szCs w:val="24"/>
              </w:rPr>
            </w:pPr>
            <w:r w:rsidRPr="00BE5712">
              <w:rPr>
                <w:rFonts w:ascii="Times New Roman" w:hAnsi="Times New Roman" w:cs="Times New Roman"/>
                <w:sz w:val="20"/>
                <w:szCs w:val="20"/>
              </w:rPr>
              <w:t>Appendix</w:t>
            </w:r>
            <w:r w:rsidRPr="00BE5712" w:rsidR="00B852F7">
              <w:rPr>
                <w:rFonts w:ascii="Times New Roman" w:hAnsi="Times New Roman" w:cs="Times New Roman"/>
                <w:sz w:val="20"/>
                <w:szCs w:val="20"/>
              </w:rPr>
              <w:t xml:space="preserve"> I</w:t>
            </w:r>
          </w:p>
        </w:tc>
        <w:tc>
          <w:tcPr>
            <w:tcW w:w="9000" w:type="dxa"/>
            <w:shd w:val="clear" w:color="auto" w:fill="auto"/>
            <w:vAlign w:val="center"/>
          </w:tcPr>
          <w:p w:rsidR="00102EAA" w:rsidRPr="00BE5712" w14:paraId="0389850E" w14:textId="2B75372F">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 xml:space="preserve">Revisions to </w:t>
            </w:r>
            <w:r w:rsidR="00A43C53">
              <w:rPr>
                <w:rFonts w:ascii="Times New Roman" w:hAnsi="Times New Roman" w:cs="Times New Roman"/>
                <w:sz w:val="20"/>
                <w:szCs w:val="20"/>
              </w:rPr>
              <w:t>log in screens</w:t>
            </w:r>
            <w:r w:rsidR="00B501BF">
              <w:rPr>
                <w:rFonts w:ascii="Times New Roman" w:hAnsi="Times New Roman" w:cs="Times New Roman"/>
                <w:sz w:val="20"/>
                <w:szCs w:val="20"/>
              </w:rPr>
              <w:t xml:space="preserve"> and </w:t>
            </w:r>
            <w:r w:rsidRPr="00BE5712">
              <w:rPr>
                <w:rFonts w:ascii="Times New Roman" w:hAnsi="Times New Roman" w:cs="Times New Roman"/>
                <w:sz w:val="20"/>
                <w:szCs w:val="20"/>
              </w:rPr>
              <w:t>Appendi</w:t>
            </w:r>
            <w:r w:rsidR="00F51E4D">
              <w:rPr>
                <w:rFonts w:ascii="Times New Roman" w:hAnsi="Times New Roman" w:cs="Times New Roman"/>
                <w:sz w:val="20"/>
                <w:szCs w:val="20"/>
              </w:rPr>
              <w:t>ces</w:t>
            </w:r>
            <w:r w:rsidRPr="00BE5712">
              <w:rPr>
                <w:rFonts w:ascii="Times New Roman" w:hAnsi="Times New Roman" w:cs="Times New Roman"/>
                <w:sz w:val="20"/>
                <w:szCs w:val="20"/>
              </w:rPr>
              <w:t xml:space="preserve"> I1</w:t>
            </w:r>
            <w:r w:rsidR="00F51E4D">
              <w:rPr>
                <w:rFonts w:ascii="Times New Roman" w:hAnsi="Times New Roman" w:cs="Times New Roman"/>
                <w:sz w:val="20"/>
                <w:szCs w:val="20"/>
              </w:rPr>
              <w:t>15</w:t>
            </w:r>
            <w:r w:rsidR="00B501BF">
              <w:rPr>
                <w:rFonts w:ascii="Times New Roman" w:hAnsi="Times New Roman" w:cs="Times New Roman"/>
                <w:sz w:val="20"/>
                <w:szCs w:val="20"/>
              </w:rPr>
              <w:t xml:space="preserve"> – I18</w:t>
            </w:r>
          </w:p>
          <w:p w:rsidR="006D21CA" w:rsidRPr="00782A14" w:rsidP="00782A14" w14:paraId="3A342729" w14:textId="4204E330">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Add</w:t>
            </w:r>
            <w:r w:rsidRPr="00BE5712" w:rsidR="00AB201D">
              <w:rPr>
                <w:rFonts w:ascii="Times New Roman" w:hAnsi="Times New Roman" w:cs="Times New Roman"/>
                <w:sz w:val="20"/>
                <w:szCs w:val="20"/>
              </w:rPr>
              <w:t xml:space="preserve">ed </w:t>
            </w:r>
            <w:r w:rsidRPr="00BE5712" w:rsidR="006E23E3">
              <w:rPr>
                <w:rFonts w:ascii="Times New Roman" w:hAnsi="Times New Roman" w:cs="Times New Roman"/>
                <w:sz w:val="20"/>
                <w:szCs w:val="20"/>
              </w:rPr>
              <w:t>screens marked as (N</w:t>
            </w:r>
            <w:r w:rsidR="00505920">
              <w:rPr>
                <w:rFonts w:ascii="Times New Roman" w:hAnsi="Times New Roman" w:cs="Times New Roman"/>
                <w:sz w:val="20"/>
                <w:szCs w:val="20"/>
              </w:rPr>
              <w:t>ew</w:t>
            </w:r>
            <w:r w:rsidRPr="00BE5712" w:rsidR="006E23E3">
              <w:rPr>
                <w:rFonts w:ascii="Times New Roman" w:hAnsi="Times New Roman" w:cs="Times New Roman"/>
                <w:sz w:val="20"/>
                <w:szCs w:val="20"/>
              </w:rPr>
              <w:t>)</w:t>
            </w:r>
            <w:r w:rsidR="00B501BF">
              <w:rPr>
                <w:rFonts w:ascii="Times New Roman" w:hAnsi="Times New Roman" w:cs="Times New Roman"/>
                <w:sz w:val="20"/>
                <w:szCs w:val="20"/>
              </w:rPr>
              <w:t xml:space="preserve">: Appendices </w:t>
            </w:r>
            <w:r w:rsidR="0051417E">
              <w:rPr>
                <w:rFonts w:ascii="Times New Roman" w:hAnsi="Times New Roman" w:cs="Times New Roman"/>
                <w:sz w:val="20"/>
                <w:szCs w:val="20"/>
              </w:rPr>
              <w:t xml:space="preserve">I2 – I6, I8 – I10, </w:t>
            </w:r>
            <w:r w:rsidR="00782A14">
              <w:rPr>
                <w:rFonts w:ascii="Times New Roman" w:hAnsi="Times New Roman" w:cs="Times New Roman"/>
                <w:sz w:val="20"/>
                <w:szCs w:val="20"/>
              </w:rPr>
              <w:t>I12</w:t>
            </w:r>
          </w:p>
        </w:tc>
      </w:tr>
      <w:tr w14:paraId="540F09BB" w14:textId="77777777" w:rsidTr="22C580B1">
        <w:tblPrEx>
          <w:tblW w:w="11155" w:type="dxa"/>
          <w:tblLook w:val="04A0"/>
        </w:tblPrEx>
        <w:trPr>
          <w:cantSplit/>
          <w:trHeight w:val="144"/>
        </w:trPr>
        <w:tc>
          <w:tcPr>
            <w:tcW w:w="2155" w:type="dxa"/>
            <w:vAlign w:val="center"/>
          </w:tcPr>
          <w:p w:rsidR="00CB5EAF" w:rsidRPr="00BE5712" w:rsidP="004A1492" w14:paraId="748AD8EC" w14:textId="212473FE">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w:t>
            </w:r>
            <w:r w:rsidRPr="00BE5712" w:rsidR="00644D1D">
              <w:rPr>
                <w:rFonts w:ascii="Times New Roman" w:hAnsi="Times New Roman" w:cs="Times New Roman"/>
                <w:sz w:val="20"/>
                <w:szCs w:val="20"/>
              </w:rPr>
              <w:t>x</w:t>
            </w:r>
            <w:r w:rsidRPr="00BE5712">
              <w:rPr>
                <w:rFonts w:ascii="Times New Roman" w:hAnsi="Times New Roman" w:cs="Times New Roman"/>
                <w:sz w:val="20"/>
                <w:szCs w:val="20"/>
              </w:rPr>
              <w:t xml:space="preserve"> J-1</w:t>
            </w:r>
          </w:p>
        </w:tc>
        <w:tc>
          <w:tcPr>
            <w:tcW w:w="9000" w:type="dxa"/>
            <w:shd w:val="clear" w:color="auto" w:fill="auto"/>
            <w:vAlign w:val="center"/>
          </w:tcPr>
          <w:p w:rsidR="00CB5EAF" w:rsidRPr="00BE5712" w14:paraId="0DB0D604" w14:textId="7BC047FB">
            <w:pPr>
              <w:widowControl w:val="0"/>
              <w:numPr>
                <w:ilvl w:val="0"/>
                <w:numId w:val="2"/>
              </w:numPr>
              <w:spacing w:after="0" w:line="240" w:lineRule="auto"/>
              <w:ind w:left="461"/>
              <w:rPr>
                <w:rFonts w:ascii="Times New Roman" w:hAnsi="Times New Roman" w:cs="Times New Roman"/>
                <w:sz w:val="20"/>
                <w:szCs w:val="20"/>
              </w:rPr>
            </w:pPr>
            <w:r>
              <w:rPr>
                <w:rFonts w:ascii="Times New Roman" w:hAnsi="Times New Roman" w:cs="Times New Roman"/>
                <w:sz w:val="20"/>
                <w:szCs w:val="20"/>
              </w:rPr>
              <w:t xml:space="preserve">Editorial updates to </w:t>
            </w:r>
            <w:r w:rsidRPr="00BE5712" w:rsidR="006E23E3">
              <w:rPr>
                <w:rFonts w:ascii="Times New Roman" w:hAnsi="Times New Roman" w:cs="Times New Roman"/>
                <w:sz w:val="20"/>
                <w:szCs w:val="20"/>
              </w:rPr>
              <w:t>2026 Operational and Pilot student SQs</w:t>
            </w:r>
          </w:p>
        </w:tc>
      </w:tr>
      <w:tr w14:paraId="36CA6EE2" w14:textId="77777777" w:rsidTr="006D654C">
        <w:tblPrEx>
          <w:tblW w:w="11155" w:type="dxa"/>
          <w:tblLook w:val="04A0"/>
        </w:tblPrEx>
        <w:trPr>
          <w:cantSplit/>
          <w:trHeight w:val="144"/>
        </w:trPr>
        <w:tc>
          <w:tcPr>
            <w:tcW w:w="2155" w:type="dxa"/>
          </w:tcPr>
          <w:p w:rsidR="00644D1D" w:rsidRPr="00BE5712" w:rsidP="00644D1D" w14:paraId="0A28BD3B" w14:textId="4274AA61">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J-2</w:t>
            </w:r>
          </w:p>
        </w:tc>
        <w:tc>
          <w:tcPr>
            <w:tcW w:w="9000" w:type="dxa"/>
            <w:shd w:val="clear" w:color="auto" w:fill="auto"/>
            <w:vAlign w:val="center"/>
          </w:tcPr>
          <w:p w:rsidR="00644D1D" w:rsidRPr="00BE5712" w:rsidP="00644D1D" w14:paraId="57F03FBF" w14:textId="15C844BA">
            <w:pPr>
              <w:widowControl w:val="0"/>
              <w:numPr>
                <w:ilvl w:val="0"/>
                <w:numId w:val="2"/>
              </w:numPr>
              <w:spacing w:after="0" w:line="240" w:lineRule="auto"/>
              <w:ind w:left="461"/>
              <w:rPr>
                <w:rFonts w:ascii="Times New Roman" w:hAnsi="Times New Roman" w:cs="Times New Roman"/>
                <w:sz w:val="20"/>
                <w:szCs w:val="20"/>
              </w:rPr>
            </w:pPr>
            <w:r>
              <w:rPr>
                <w:rFonts w:ascii="Times New Roman" w:hAnsi="Times New Roman" w:cs="Times New Roman"/>
                <w:sz w:val="20"/>
                <w:szCs w:val="20"/>
              </w:rPr>
              <w:t>Editorial updates to</w:t>
            </w:r>
            <w:r w:rsidRPr="00BE5712">
              <w:rPr>
                <w:rFonts w:ascii="Times New Roman" w:hAnsi="Times New Roman" w:cs="Times New Roman"/>
                <w:sz w:val="20"/>
                <w:szCs w:val="20"/>
              </w:rPr>
              <w:t xml:space="preserve"> </w:t>
            </w:r>
            <w:r w:rsidRPr="00BE5712" w:rsidR="006E23E3">
              <w:rPr>
                <w:rFonts w:ascii="Times New Roman" w:hAnsi="Times New Roman" w:cs="Times New Roman"/>
                <w:sz w:val="20"/>
                <w:szCs w:val="20"/>
              </w:rPr>
              <w:t>2026 Operational and Pilot teacher SQs</w:t>
            </w:r>
          </w:p>
        </w:tc>
      </w:tr>
      <w:tr w14:paraId="0753E25A" w14:textId="77777777" w:rsidTr="006D654C">
        <w:tblPrEx>
          <w:tblW w:w="11155" w:type="dxa"/>
          <w:tblLook w:val="04A0"/>
        </w:tblPrEx>
        <w:trPr>
          <w:cantSplit/>
          <w:trHeight w:val="144"/>
        </w:trPr>
        <w:tc>
          <w:tcPr>
            <w:tcW w:w="2155" w:type="dxa"/>
          </w:tcPr>
          <w:p w:rsidR="00644D1D" w:rsidRPr="00BE5712" w:rsidP="00644D1D" w14:paraId="71365B38" w14:textId="2A2F1DAC">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J-3</w:t>
            </w:r>
          </w:p>
        </w:tc>
        <w:tc>
          <w:tcPr>
            <w:tcW w:w="9000" w:type="dxa"/>
            <w:shd w:val="clear" w:color="auto" w:fill="auto"/>
            <w:vAlign w:val="center"/>
          </w:tcPr>
          <w:p w:rsidR="00644D1D" w:rsidRPr="00BE5712" w:rsidP="00644D1D" w14:paraId="4D566B01" w14:textId="7E4946E8">
            <w:pPr>
              <w:widowControl w:val="0"/>
              <w:numPr>
                <w:ilvl w:val="0"/>
                <w:numId w:val="2"/>
              </w:numPr>
              <w:spacing w:after="0" w:line="240" w:lineRule="auto"/>
              <w:ind w:left="461"/>
              <w:rPr>
                <w:rFonts w:ascii="Times New Roman" w:hAnsi="Times New Roman" w:cs="Times New Roman"/>
                <w:sz w:val="20"/>
                <w:szCs w:val="20"/>
              </w:rPr>
            </w:pPr>
            <w:r>
              <w:rPr>
                <w:rFonts w:ascii="Times New Roman" w:hAnsi="Times New Roman" w:cs="Times New Roman"/>
                <w:sz w:val="20"/>
                <w:szCs w:val="20"/>
              </w:rPr>
              <w:t>Editorial updates to</w:t>
            </w:r>
            <w:r w:rsidRPr="00BE5712">
              <w:rPr>
                <w:rFonts w:ascii="Times New Roman" w:hAnsi="Times New Roman" w:cs="Times New Roman"/>
                <w:sz w:val="20"/>
                <w:szCs w:val="20"/>
              </w:rPr>
              <w:t xml:space="preserve"> </w:t>
            </w:r>
            <w:r w:rsidRPr="00BE5712" w:rsidR="006E23E3">
              <w:rPr>
                <w:rFonts w:ascii="Times New Roman" w:hAnsi="Times New Roman" w:cs="Times New Roman"/>
                <w:sz w:val="20"/>
                <w:szCs w:val="20"/>
              </w:rPr>
              <w:t>2026 Operational and Pilot school administrator SQs</w:t>
            </w:r>
          </w:p>
        </w:tc>
      </w:tr>
      <w:tr w14:paraId="080AC24B" w14:textId="77777777" w:rsidTr="006D654C">
        <w:tblPrEx>
          <w:tblW w:w="11155" w:type="dxa"/>
          <w:tblLook w:val="04A0"/>
        </w:tblPrEx>
        <w:trPr>
          <w:cantSplit/>
          <w:trHeight w:val="144"/>
        </w:trPr>
        <w:tc>
          <w:tcPr>
            <w:tcW w:w="2155" w:type="dxa"/>
          </w:tcPr>
          <w:p w:rsidR="00644D1D" w:rsidRPr="00BE5712" w:rsidP="00644D1D" w14:paraId="73926021" w14:textId="3B14EBAF">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J-S</w:t>
            </w:r>
          </w:p>
        </w:tc>
        <w:tc>
          <w:tcPr>
            <w:tcW w:w="9000" w:type="dxa"/>
            <w:shd w:val="clear" w:color="auto" w:fill="auto"/>
            <w:vAlign w:val="center"/>
          </w:tcPr>
          <w:p w:rsidR="006E23E3" w:rsidRPr="00BE5712" w:rsidP="00932AB8" w14:paraId="517EC9A6" w14:textId="5B52FD62">
            <w:pPr>
              <w:widowControl w:val="0"/>
              <w:numPr>
                <w:ilvl w:val="0"/>
                <w:numId w:val="2"/>
              </w:numPr>
              <w:spacing w:after="0" w:line="240" w:lineRule="auto"/>
              <w:ind w:left="461"/>
              <w:rPr>
                <w:rFonts w:ascii="Times New Roman" w:hAnsi="Times New Roman" w:cs="Times New Roman"/>
                <w:sz w:val="20"/>
                <w:szCs w:val="20"/>
              </w:rPr>
            </w:pPr>
            <w:r>
              <w:rPr>
                <w:rFonts w:ascii="Times New Roman" w:hAnsi="Times New Roman" w:cs="Times New Roman"/>
                <w:sz w:val="20"/>
                <w:szCs w:val="20"/>
              </w:rPr>
              <w:t>Editorial updates to</w:t>
            </w:r>
            <w:r w:rsidRPr="00BE5712">
              <w:rPr>
                <w:rFonts w:ascii="Times New Roman" w:hAnsi="Times New Roman" w:cs="Times New Roman"/>
                <w:sz w:val="20"/>
                <w:szCs w:val="20"/>
              </w:rPr>
              <w:t xml:space="preserve"> </w:t>
            </w:r>
            <w:r w:rsidRPr="00BE5712">
              <w:rPr>
                <w:rFonts w:ascii="Times New Roman" w:hAnsi="Times New Roman" w:cs="Times New Roman"/>
                <w:sz w:val="20"/>
                <w:szCs w:val="20"/>
              </w:rPr>
              <w:t>2026 Operational and Pilot Spanish student, teacher, and school administrator SQs</w:t>
            </w:r>
          </w:p>
        </w:tc>
      </w:tr>
    </w:tbl>
    <w:p w:rsidR="001D65A3" w:rsidRPr="00BE5712" w:rsidP="00CE24CA" w14:paraId="37E7D71C" w14:textId="77777777">
      <w:pPr>
        <w:pStyle w:val="Heading1"/>
      </w:pPr>
    </w:p>
    <w:p w:rsidR="008472BE" w:rsidRPr="00BE5712" w14:paraId="646D507E" w14:textId="77777777">
      <w:pPr>
        <w:spacing w:after="0" w:line="240" w:lineRule="auto"/>
        <w:rPr>
          <w:rFonts w:ascii="Times New Roman" w:eastAsia="Times New Roman" w:hAnsi="Times New Roman"/>
          <w:b/>
          <w:bCs/>
          <w:sz w:val="28"/>
          <w:szCs w:val="28"/>
        </w:rPr>
      </w:pPr>
      <w:r w:rsidRPr="00BE5712">
        <w:rPr>
          <w:rFonts w:ascii="Times New Roman" w:hAnsi="Times New Roman"/>
        </w:rPr>
        <w:br w:type="page"/>
      </w:r>
    </w:p>
    <w:p w:rsidR="00A16A19" w:rsidRPr="00BE5712" w:rsidP="00CE24CA" w14:paraId="7239D247" w14:textId="654E201C">
      <w:pPr>
        <w:pStyle w:val="Heading1"/>
      </w:pPr>
      <w:r w:rsidRPr="00BE5712">
        <w:t>Part A Changes</w:t>
      </w:r>
      <w:bookmarkStart w:id="1" w:name="_Toc442946914"/>
      <w:bookmarkStart w:id="2" w:name="_Toc337735287"/>
      <w:bookmarkStart w:id="3" w:name="_Toc1039538"/>
      <w:bookmarkStart w:id="4" w:name="_Toc1040325"/>
      <w:bookmarkStart w:id="5" w:name="_Toc137040171"/>
      <w:bookmarkStart w:id="6" w:name="OLE_LINK1"/>
      <w:bookmarkStart w:id="7" w:name="_Toc337735286"/>
      <w:bookmarkStart w:id="8" w:name="_Toc442946913"/>
      <w:bookmarkStart w:id="9" w:name="_Toc1039537"/>
      <w:bookmarkStart w:id="10" w:name="_Toc1040324"/>
      <w:bookmarkStart w:id="11" w:name="_Toc193196964"/>
      <w:bookmarkEnd w:id="1"/>
      <w:bookmarkEnd w:id="2"/>
      <w:bookmarkEnd w:id="3"/>
      <w:bookmarkEnd w:id="4"/>
      <w:bookmarkEnd w:id="5"/>
      <w:bookmarkEnd w:id="6"/>
    </w:p>
    <w:p w:rsidR="00A16A19" w:rsidRPr="00BE5712" w:rsidP="00A16A19" w14:paraId="6B48D8FB" w14:textId="2B1F7E37">
      <w:pPr>
        <w:keepNext/>
        <w:spacing w:after="120" w:line="23" w:lineRule="atLeast"/>
        <w:outlineLvl w:val="0"/>
        <w:rPr>
          <w:rFonts w:ascii="Times New Roman" w:eastAsia="Times New Roman" w:hAnsi="Times New Roman"/>
          <w:b/>
          <w:kern w:val="28"/>
          <w:sz w:val="28"/>
          <w:szCs w:val="20"/>
        </w:rPr>
      </w:pPr>
      <w:r w:rsidRPr="00BE5712">
        <w:rPr>
          <w:rFonts w:ascii="Times New Roman" w:eastAsia="Times New Roman" w:hAnsi="Times New Roman"/>
          <w:b/>
          <w:kern w:val="28"/>
          <w:sz w:val="28"/>
          <w:szCs w:val="20"/>
        </w:rPr>
        <w:t>A.1.</w:t>
      </w:r>
      <w:r w:rsidRPr="00BE5712">
        <w:rPr>
          <w:rFonts w:ascii="Times New Roman" w:eastAsia="Times New Roman" w:hAnsi="Times New Roman"/>
          <w:b/>
          <w:kern w:val="28"/>
          <w:sz w:val="28"/>
          <w:szCs w:val="20"/>
        </w:rPr>
        <w:tab/>
        <w:t xml:space="preserve">Circumstances Making the Collection of Information </w:t>
      </w:r>
      <w:bookmarkEnd w:id="7"/>
      <w:r w:rsidRPr="00BE5712">
        <w:rPr>
          <w:rFonts w:ascii="Times New Roman" w:eastAsia="Times New Roman" w:hAnsi="Times New Roman"/>
          <w:b/>
          <w:kern w:val="28"/>
          <w:sz w:val="28"/>
          <w:szCs w:val="20"/>
        </w:rPr>
        <w:t>Necessary</w:t>
      </w:r>
      <w:bookmarkEnd w:id="8"/>
      <w:bookmarkEnd w:id="9"/>
      <w:bookmarkEnd w:id="10"/>
      <w:bookmarkEnd w:id="11"/>
    </w:p>
    <w:p w:rsidR="00932AB8" w:rsidP="00932AB8" w14:paraId="4D75B9D9" w14:textId="77777777">
      <w:pPr>
        <w:pStyle w:val="Heading2"/>
        <w:rPr>
          <w:szCs w:val="26"/>
        </w:rPr>
      </w:pPr>
      <w:bookmarkStart w:id="12" w:name="_Toc201329018"/>
      <w:bookmarkStart w:id="13" w:name="_Toc193196965"/>
      <w:r w:rsidRPr="00BE5712">
        <w:rPr>
          <w:szCs w:val="26"/>
        </w:rPr>
        <w:t>A.1.a. Purpose of Submission</w:t>
      </w:r>
      <w:bookmarkEnd w:id="12"/>
      <w:bookmarkEnd w:id="13"/>
    </w:p>
    <w:p w:rsidR="00BA3E2F" w:rsidRPr="00BA3E2F" w:rsidP="00BA3E2F" w14:paraId="5B0F1B28" w14:textId="77777777">
      <w:pPr>
        <w:widowControl w:val="0"/>
        <w:spacing w:after="0" w:line="240" w:lineRule="auto"/>
        <w:rPr>
          <w:rFonts w:ascii="Times New Roman" w:eastAsia="Times New Roman" w:hAnsi="Times New Roman"/>
          <w:sz w:val="24"/>
          <w:szCs w:val="24"/>
        </w:rPr>
      </w:pPr>
      <w:bookmarkStart w:id="14" w:name="_Hlk96004059"/>
      <w:r w:rsidRPr="00BA3E2F">
        <w:rPr>
          <w:rFonts w:ascii="Times New Roman" w:eastAsia="Times New Roman" w:hAnsi="Times New Roman"/>
          <w:sz w:val="24"/>
          <w:szCs w:val="20"/>
        </w:rPr>
        <w:t>NAEP consists of two assessment programs: the NAEP Long-term trend (LTT) assessment and the main NAEP assessment. The LTT assessments</w:t>
      </w:r>
      <w:r w:rsidRPr="00BA3E2F">
        <w:rPr>
          <w:rFonts w:ascii="Times New Roman" w:eastAsia="Times New Roman" w:hAnsi="Times New Roman"/>
          <w:color w:val="222222"/>
          <w:sz w:val="24"/>
          <w:szCs w:val="20"/>
          <w:shd w:val="clear" w:color="auto" w:fill="FFFFFF"/>
        </w:rPr>
        <w:t xml:space="preserve"> are given at the national level only and are administered to students at ages 9, 13, and 17 in a manner that is very different from that used for the main NAEP assessments. LTT reports mathematics and reading results that present trend data since the 1970s</w:t>
      </w:r>
      <w:r w:rsidRPr="00BA3E2F">
        <w:rPr>
          <w:rFonts w:ascii="Times New Roman" w:eastAsia="Times New Roman" w:hAnsi="Times New Roman"/>
          <w:sz w:val="24"/>
          <w:szCs w:val="20"/>
        </w:rPr>
        <w:t>.</w:t>
      </w:r>
      <w:bookmarkEnd w:id="14"/>
      <w:r w:rsidRPr="00BA3E2F">
        <w:rPr>
          <w:rFonts w:ascii="Times New Roman" w:eastAsia="Times New Roman" w:hAnsi="Times New Roman"/>
          <w:sz w:val="24"/>
          <w:szCs w:val="20"/>
        </w:rPr>
        <w:t xml:space="preserve"> </w:t>
      </w:r>
      <w:r w:rsidRPr="00BA3E2F">
        <w:rPr>
          <w:rFonts w:ascii="Times New Roman" w:eastAsia="Times New Roman" w:hAnsi="Times New Roman"/>
          <w:sz w:val="24"/>
          <w:szCs w:val="20"/>
        </w:rPr>
        <w:t xml:space="preserve">Main </w:t>
      </w:r>
      <w:r w:rsidRPr="00BA3E2F">
        <w:rPr>
          <w:rFonts w:ascii="Times New Roman" w:eastAsia="Times New Roman" w:hAnsi="Times New Roman"/>
          <w:sz w:val="24"/>
          <w:szCs w:val="20"/>
        </w:rPr>
        <w:t>NAEP provides results on subject-matter achievement, instructional experiences, and school environment for populations of students e.g., all fourth-graders and groups within those populations e.g., by sex (male and female students), by race/ethnicity groups, etc. NAEP does not provide scores for individual students or schools. The main NAEP assessments report current achievement levels and trends in student achievement at grades 4, 8, and 12 for the nation and, for certain assessments (e.g., reading and mathematics), states and select urban districts. The Trial Urban District Assessment (TUDA) was a special project developed to determine the feasibility of reporting district-level results for large urban districts, which was successful and now continues to report some district scores. Currently, the following 26 districts participate in the TUDA program: Albuquerque, Atlanta, Austin, Baltimore City, Boston, Charlotte, Chicago, Clark County (NV), Cleveland, Dallas, Denver, Detroit, District of Columbia (DCPS), Duval County (FL), Fort Worth, Guilford County (NC), Hillsborough County (FL), Houston, Jefferson County (KY), Orange County (FL), Los Angeles, Miami-Dade, Milwaukee, New York City, Philadelphia, and San Diego.</w:t>
      </w:r>
    </w:p>
    <w:p w:rsidR="00F70237" w:rsidP="00F70237" w14:paraId="10533DCD" w14:textId="77777777"/>
    <w:p w:rsidR="00704EB3" w:rsidRPr="00704EB3" w:rsidP="00704EB3" w14:paraId="53D5E643" w14:textId="074870BB">
      <w:pPr>
        <w:widowControl w:val="0"/>
        <w:spacing w:after="0" w:line="23" w:lineRule="atLeast"/>
        <w:rPr>
          <w:rFonts w:ascii="Times New Roman" w:eastAsia="Times New Roman" w:hAnsi="Times New Roman"/>
          <w:sz w:val="24"/>
          <w:szCs w:val="24"/>
        </w:rPr>
      </w:pPr>
      <w:r w:rsidRPr="00704EB3">
        <w:rPr>
          <w:rFonts w:ascii="Times New Roman" w:eastAsia="Times New Roman" w:hAnsi="Times New Roman"/>
          <w:color w:val="000000"/>
          <w:sz w:val="24"/>
          <w:szCs w:val="24"/>
        </w:rPr>
        <w:t>This is the Amendment #</w:t>
      </w:r>
      <w:r w:rsidRPr="00704EB3">
        <w:rPr>
          <w:rFonts w:ascii="Times New Roman" w:eastAsia="Times New Roman" w:hAnsi="Times New Roman"/>
          <w:color w:val="000000"/>
          <w:sz w:val="24"/>
          <w:szCs w:val="24"/>
        </w:rPr>
        <w:t xml:space="preserve">2 </w:t>
      </w:r>
      <w:r w:rsidRPr="00704EB3">
        <w:rPr>
          <w:rFonts w:ascii="Times New Roman" w:eastAsia="Times New Roman" w:hAnsi="Times New Roman"/>
          <w:color w:val="000000"/>
          <w:sz w:val="24"/>
          <w:szCs w:val="24"/>
        </w:rPr>
        <w:t xml:space="preserve">submission, which provides updates to the previous </w:t>
      </w:r>
      <w:r w:rsidRPr="00704EB3">
        <w:rPr>
          <w:rFonts w:ascii="Times New Roman" w:eastAsia="Times New Roman" w:hAnsi="Times New Roman"/>
          <w:color w:val="000000"/>
          <w:sz w:val="24"/>
          <w:szCs w:val="24"/>
        </w:rPr>
        <w:t xml:space="preserve">Amendment #1 </w:t>
      </w:r>
      <w:r w:rsidRPr="00704EB3">
        <w:rPr>
          <w:rFonts w:ascii="Times New Roman" w:eastAsia="Times New Roman" w:hAnsi="Times New Roman"/>
          <w:color w:val="000000"/>
          <w:sz w:val="24"/>
          <w:szCs w:val="24"/>
        </w:rPr>
        <w:t xml:space="preserve">Package for 2026 NAEP. The Clearance Package included both 60-day and 30-day consecutive public comment period notices published in the Federal Register. The 60-day posting was completed in December 2024, and the 30-day posting was completed by July 2025. </w:t>
      </w:r>
      <w:r w:rsidRPr="00704EB3">
        <w:rPr>
          <w:rFonts w:ascii="Times New Roman" w:eastAsia="Times New Roman" w:hAnsi="Times New Roman"/>
          <w:color w:val="000000"/>
          <w:sz w:val="24"/>
          <w:szCs w:val="24"/>
        </w:rPr>
        <w:t xml:space="preserve">The Amendment #1 package was posted for public comment in August 2025 and was completed in September 2025. </w:t>
      </w:r>
      <w:r w:rsidRPr="00704EB3">
        <w:rPr>
          <w:rFonts w:ascii="Times New Roman" w:eastAsia="Times New Roman" w:hAnsi="Times New Roman"/>
          <w:sz w:val="24"/>
          <w:szCs w:val="24"/>
        </w:rPr>
        <w:t xml:space="preserve">This package includes </w:t>
      </w:r>
      <w:r w:rsidRPr="00704EB3">
        <w:rPr>
          <w:rFonts w:ascii="Times New Roman" w:eastAsia="Times New Roman" w:hAnsi="Times New Roman"/>
          <w:sz w:val="24"/>
          <w:szCs w:val="24"/>
        </w:rPr>
        <w:t>updates to previously submitted material</w:t>
      </w:r>
      <w:r w:rsidRPr="00704EB3">
        <w:rPr>
          <w:rFonts w:ascii="Times New Roman" w:eastAsia="Times New Roman" w:hAnsi="Times New Roman"/>
          <w:sz w:val="24"/>
          <w:szCs w:val="24"/>
        </w:rPr>
        <w:t>s, and</w:t>
      </w:r>
      <w:r w:rsidRPr="00704EB3">
        <w:rPr>
          <w:rFonts w:ascii="Times New Roman" w:eastAsia="Times New Roman" w:hAnsi="Times New Roman"/>
          <w:sz w:val="24"/>
          <w:szCs w:val="24"/>
        </w:rPr>
        <w:t xml:space="preserve"> no new materials </w:t>
      </w:r>
      <w:r w:rsidRPr="00704EB3">
        <w:rPr>
          <w:rFonts w:ascii="Times New Roman" w:eastAsia="Times New Roman" w:hAnsi="Times New Roman"/>
          <w:sz w:val="24"/>
          <w:szCs w:val="24"/>
        </w:rPr>
        <w:t>are included in this package</w:t>
      </w:r>
      <w:r w:rsidRPr="00704EB3">
        <w:rPr>
          <w:rFonts w:ascii="Times New Roman" w:eastAsia="Times New Roman" w:hAnsi="Times New Roman"/>
          <w:sz w:val="24"/>
          <w:szCs w:val="24"/>
        </w:rPr>
        <w:t>. </w:t>
      </w:r>
      <w:r w:rsidRPr="00704EB3">
        <w:rPr>
          <w:rFonts w:ascii="Times New Roman" w:eastAsia="Times New Roman" w:hAnsi="Times New Roman"/>
          <w:sz w:val="24"/>
          <w:szCs w:val="24"/>
        </w:rPr>
        <w:t>The updates include</w:t>
      </w:r>
      <w:r w:rsidRPr="00704EB3">
        <w:rPr>
          <w:rFonts w:ascii="Times New Roman" w:eastAsia="Times New Roman" w:hAnsi="Times New Roman"/>
          <w:sz w:val="24"/>
          <w:szCs w:val="24"/>
        </w:rPr>
        <w:t xml:space="preserve"> textual refinements of communication materials, the eNAEP Download Center and the preassessment guides in Appendix D. There are minor </w:t>
      </w:r>
      <w:r w:rsidRPr="00704EB3">
        <w:rPr>
          <w:rFonts w:ascii="Times New Roman" w:eastAsia="Times New Roman" w:hAnsi="Times New Roman"/>
          <w:sz w:val="24"/>
          <w:szCs w:val="24"/>
        </w:rPr>
        <w:t xml:space="preserve">text </w:t>
      </w:r>
      <w:r w:rsidRPr="00704EB3">
        <w:rPr>
          <w:rFonts w:ascii="Times New Roman" w:eastAsia="Times New Roman" w:hAnsi="Times New Roman"/>
          <w:sz w:val="24"/>
          <w:szCs w:val="24"/>
        </w:rPr>
        <w:t xml:space="preserve">updates </w:t>
      </w:r>
      <w:r w:rsidRPr="00704EB3">
        <w:rPr>
          <w:rFonts w:ascii="Times New Roman" w:eastAsia="Times New Roman" w:hAnsi="Times New Roman"/>
          <w:sz w:val="24"/>
          <w:szCs w:val="24"/>
        </w:rPr>
        <w:t>to the</w:t>
      </w:r>
      <w:r w:rsidRPr="00704EB3">
        <w:rPr>
          <w:rFonts w:ascii="Times New Roman" w:eastAsia="Times New Roman" w:hAnsi="Times New Roman"/>
          <w:sz w:val="24"/>
          <w:szCs w:val="24"/>
        </w:rPr>
        <w:t xml:space="preserve"> survey questionnaires in Appendices J1, J2, J3, J-S. Lastly, </w:t>
      </w:r>
      <w:r w:rsidRPr="00704EB3">
        <w:rPr>
          <w:rFonts w:ascii="Times New Roman" w:eastAsia="Times New Roman" w:hAnsi="Times New Roman"/>
          <w:sz w:val="24"/>
          <w:szCs w:val="24"/>
        </w:rPr>
        <w:t>Appendix C</w:t>
      </w:r>
      <w:r w:rsidRPr="00704EB3">
        <w:rPr>
          <w:rFonts w:ascii="Times New Roman" w:eastAsia="Times New Roman" w:hAnsi="Times New Roman"/>
          <w:sz w:val="24"/>
          <w:szCs w:val="24"/>
        </w:rPr>
        <w:t xml:space="preserve"> includes the sampling design memo and </w:t>
      </w:r>
      <w:r w:rsidRPr="00704EB3">
        <w:rPr>
          <w:rFonts w:ascii="Times New Roman" w:eastAsia="Times New Roman" w:hAnsi="Times New Roman"/>
          <w:sz w:val="24"/>
          <w:szCs w:val="24"/>
        </w:rPr>
        <w:t xml:space="preserve">Appendix I contains </w:t>
      </w:r>
      <w:r w:rsidRPr="00704EB3">
        <w:rPr>
          <w:rFonts w:ascii="Times New Roman" w:eastAsia="Times New Roman" w:hAnsi="Times New Roman"/>
          <w:sz w:val="24"/>
          <w:szCs w:val="24"/>
        </w:rPr>
        <w:t xml:space="preserve">all finalized AMS screens. </w:t>
      </w:r>
      <w:r w:rsidRPr="00704EB3">
        <w:rPr>
          <w:rFonts w:ascii="Times New Roman" w:eastAsia="Times New Roman" w:hAnsi="Times New Roman"/>
          <w:sz w:val="24"/>
          <w:szCs w:val="24"/>
        </w:rPr>
        <w:t>This Amendment is the final submission for the 2026 NAEP OMB package.</w:t>
      </w:r>
    </w:p>
    <w:p w:rsidR="00704EB3" w:rsidRPr="00704EB3" w:rsidP="00704EB3" w14:paraId="110C9607" w14:textId="77777777">
      <w:pPr>
        <w:keepNext/>
        <w:spacing w:after="120" w:line="240" w:lineRule="auto"/>
        <w:rPr>
          <w:rFonts w:ascii="Times New Roman" w:eastAsia="Times New Roman" w:hAnsi="Times New Roman"/>
          <w:sz w:val="24"/>
          <w:szCs w:val="20"/>
        </w:rPr>
      </w:pPr>
    </w:p>
    <w:p w:rsidR="00704EB3" w:rsidP="0007332E" w14:paraId="53C6166B" w14:textId="6EA6F38F">
      <w:pPr>
        <w:pStyle w:val="Heading2"/>
        <w:keepLines w:val="0"/>
        <w:widowControl/>
        <w:spacing w:after="0" w:line="240" w:lineRule="auto"/>
        <w:rPr>
          <w:szCs w:val="26"/>
        </w:rPr>
      </w:pPr>
      <w:r w:rsidRPr="0007332E">
        <w:rPr>
          <w:szCs w:val="26"/>
        </w:rPr>
        <w:t>A.1.c.3. Survey Items</w:t>
      </w:r>
    </w:p>
    <w:p w:rsidR="00C0401D" w:rsidRPr="00C0401D" w:rsidP="00C0401D" w14:paraId="17DBDFF3" w14:textId="77777777">
      <w:pPr>
        <w:widowControl w:val="0"/>
        <w:spacing w:after="0" w:line="240" w:lineRule="auto"/>
        <w:rPr>
          <w:rFonts w:ascii="Times New Roman" w:eastAsia="Times New Roman" w:hAnsi="Times New Roman"/>
          <w:sz w:val="24"/>
          <w:szCs w:val="20"/>
        </w:rPr>
      </w:pPr>
      <w:bookmarkStart w:id="15" w:name="_Hlk96004355"/>
      <w:r w:rsidRPr="00C0401D">
        <w:rPr>
          <w:rFonts w:ascii="Times New Roman" w:eastAsia="Times New Roman" w:hAnsi="Times New Roman"/>
          <w:sz w:val="24"/>
          <w:szCs w:val="20"/>
        </w:rPr>
        <w:t xml:space="preserve">To minimize burden on the respondents and maximize the constructs addressed via the questionnaires, NAEP may spiral items across respondents and/or rotate some non-required items across assessment administrations. The possible “library” of items for the NAEP 2026 questionnaires, for each subject and respondent, are included in appendix F. </w:t>
      </w:r>
      <w:r w:rsidRPr="00C0401D">
        <w:rPr>
          <w:rFonts w:ascii="Times New Roman" w:eastAsia="Times New Roman" w:hAnsi="Times New Roman"/>
          <w:sz w:val="24"/>
          <w:szCs w:val="20"/>
        </w:rPr>
        <w:t xml:space="preserve">All </w:t>
      </w:r>
      <w:r w:rsidRPr="00C0401D">
        <w:rPr>
          <w:rFonts w:ascii="Times New Roman" w:eastAsia="Times New Roman" w:hAnsi="Times New Roman"/>
          <w:sz w:val="24"/>
          <w:szCs w:val="20"/>
        </w:rPr>
        <w:t>Main NAEP</w:t>
      </w:r>
      <w:r w:rsidRPr="00C0401D">
        <w:rPr>
          <w:rFonts w:ascii="Times New Roman" w:eastAsia="Times New Roman" w:hAnsi="Times New Roman"/>
          <w:sz w:val="24"/>
          <w:szCs w:val="20"/>
        </w:rPr>
        <w:t xml:space="preserve"> </w:t>
      </w:r>
      <w:r w:rsidRPr="00C0401D">
        <w:rPr>
          <w:rFonts w:ascii="Times New Roman" w:eastAsia="Times New Roman" w:hAnsi="Times New Roman"/>
          <w:sz w:val="24"/>
          <w:szCs w:val="20"/>
        </w:rPr>
        <w:t xml:space="preserve">Operational </w:t>
      </w:r>
      <w:r w:rsidRPr="00C0401D">
        <w:rPr>
          <w:rFonts w:ascii="Times New Roman" w:eastAsia="Times New Roman" w:hAnsi="Times New Roman"/>
          <w:sz w:val="24"/>
          <w:szCs w:val="20"/>
        </w:rPr>
        <w:t>and Pilot</w:t>
      </w:r>
      <w:r w:rsidRPr="00C0401D">
        <w:rPr>
          <w:rFonts w:ascii="Times New Roman" w:eastAsia="Times New Roman" w:hAnsi="Times New Roman"/>
          <w:sz w:val="24"/>
          <w:szCs w:val="20"/>
        </w:rPr>
        <w:t xml:space="preserve"> </w:t>
      </w:r>
      <w:r w:rsidRPr="00C0401D">
        <w:rPr>
          <w:rFonts w:ascii="Times New Roman" w:eastAsia="Times New Roman" w:hAnsi="Times New Roman"/>
          <w:sz w:val="24"/>
          <w:szCs w:val="20"/>
        </w:rPr>
        <w:t>questionnaires are provided</w:t>
      </w:r>
      <w:r w:rsidRPr="00C0401D">
        <w:rPr>
          <w:rFonts w:ascii="Times New Roman" w:eastAsia="Times New Roman" w:hAnsi="Times New Roman"/>
          <w:sz w:val="24"/>
          <w:szCs w:val="20"/>
        </w:rPr>
        <w:t xml:space="preserve"> in their final form</w:t>
      </w:r>
      <w:r w:rsidRPr="00C0401D">
        <w:rPr>
          <w:rFonts w:ascii="Times New Roman" w:eastAsia="Times New Roman" w:hAnsi="Times New Roman"/>
          <w:sz w:val="24"/>
          <w:szCs w:val="20"/>
        </w:rPr>
        <w:t xml:space="preserve"> in this submission in Appendices J1, J2, J3, and J-S (Spanish SQ items). </w:t>
      </w:r>
    </w:p>
    <w:bookmarkEnd w:id="15"/>
    <w:p w:rsidR="0007332E" w:rsidP="0007332E" w14:paraId="63DD1682" w14:textId="77777777"/>
    <w:p w:rsidR="007140C6" w:rsidRPr="007C6D90" w:rsidP="007140C6" w14:paraId="1EB7578D" w14:textId="77777777">
      <w:pPr>
        <w:pStyle w:val="Heading2"/>
        <w:spacing w:after="0"/>
        <w:rPr>
          <w:szCs w:val="26"/>
        </w:rPr>
      </w:pPr>
      <w:bookmarkStart w:id="16" w:name="_Toc201329027"/>
      <w:r w:rsidRPr="007C6D90">
        <w:rPr>
          <w:szCs w:val="26"/>
        </w:rPr>
        <w:t>A.1.d.</w:t>
      </w:r>
      <w:r w:rsidRPr="007C6D90">
        <w:rPr>
          <w:szCs w:val="26"/>
        </w:rPr>
        <w:tab/>
        <w:t>Overview of 2026 NAEP Assessments</w:t>
      </w:r>
      <w:bookmarkEnd w:id="16"/>
    </w:p>
    <w:p w:rsidR="007140C6" w:rsidP="007140C6" w14:paraId="7AA686FF" w14:textId="77777777">
      <w:pPr>
        <w:pStyle w:val="OMBtext"/>
        <w:spacing w:after="0" w:line="240" w:lineRule="auto"/>
      </w:pPr>
      <w:r>
        <w:t>The Governing Board determines NAEP policy and the assessment schedule,</w:t>
      </w:r>
      <w:r>
        <w:rPr>
          <w:rStyle w:val="FootnoteReference"/>
          <w:spacing w:val="-3"/>
        </w:rPr>
        <w:footnoteReference w:id="3"/>
      </w:r>
      <w:r>
        <w:t xml:space="preserve"> and future Governing Board decisions may result in changes to the plans represented here. </w:t>
      </w:r>
    </w:p>
    <w:p w:rsidR="007140C6" w:rsidP="007140C6" w14:paraId="6195EF7A" w14:textId="77777777">
      <w:pPr>
        <w:pStyle w:val="OMBtext"/>
        <w:spacing w:after="0" w:line="240" w:lineRule="auto"/>
      </w:pPr>
    </w:p>
    <w:p w:rsidR="007140C6" w:rsidRPr="000A7730" w:rsidP="007140C6" w14:paraId="50110B7D" w14:textId="77777777">
      <w:pPr>
        <w:pStyle w:val="NoSpacing"/>
        <w:spacing w:after="0"/>
      </w:pPr>
      <w:r w:rsidRPr="000A7730">
        <w:t>The</w:t>
      </w:r>
      <w:r>
        <w:t xml:space="preserve"> 2026 </w:t>
      </w:r>
      <w:r w:rsidRPr="000A7730">
        <w:t>data</w:t>
      </w:r>
      <w:r>
        <w:t xml:space="preserve"> </w:t>
      </w:r>
      <w:r w:rsidRPr="000A7730">
        <w:t>collection</w:t>
      </w:r>
      <w:r>
        <w:t xml:space="preserve"> will </w:t>
      </w:r>
      <w:r w:rsidRPr="003D4B57">
        <w:t>consist</w:t>
      </w:r>
      <w:r>
        <w:t xml:space="preserve"> </w:t>
      </w:r>
      <w:r w:rsidRPr="000A7730">
        <w:t>of</w:t>
      </w:r>
      <w:r>
        <w:t xml:space="preserve"> </w:t>
      </w:r>
      <w:r w:rsidRPr="000A7730">
        <w:t>the</w:t>
      </w:r>
      <w:r>
        <w:t xml:space="preserve"> </w:t>
      </w:r>
      <w:r w:rsidRPr="000A7730">
        <w:t>following</w:t>
      </w:r>
      <w:r>
        <w:t xml:space="preserve">: </w:t>
      </w:r>
    </w:p>
    <w:p w:rsidR="007140C6" w:rsidP="007140C6" w14:paraId="38F29107" w14:textId="77777777">
      <w:pPr>
        <w:pStyle w:val="OMBtext"/>
        <w:widowControl w:val="0"/>
        <w:numPr>
          <w:ilvl w:val="0"/>
          <w:numId w:val="7"/>
        </w:numPr>
        <w:spacing w:after="0" w:line="23" w:lineRule="atLeast"/>
      </w:pPr>
      <w:r w:rsidRPr="002044DC">
        <w:t xml:space="preserve">Main NAEP </w:t>
      </w:r>
      <w:r>
        <w:t>O</w:t>
      </w:r>
      <w:r w:rsidRPr="002044DC">
        <w:t>perational assessments</w:t>
      </w:r>
      <w:r>
        <w:t xml:space="preserve"> will include </w:t>
      </w:r>
      <w:r w:rsidRPr="002044DC">
        <w:t>for grade</w:t>
      </w:r>
      <w:r>
        <w:t>s</w:t>
      </w:r>
      <w:r w:rsidRPr="002044DC">
        <w:t xml:space="preserve"> 4 and 8 (</w:t>
      </w:r>
      <w:r>
        <w:t xml:space="preserve">first administration of the new frameworks for </w:t>
      </w:r>
      <w:r w:rsidRPr="002044DC">
        <w:t>reading and mathematics), grade 8 (civics and U.S. history</w:t>
      </w:r>
      <w:r>
        <w:t>),</w:t>
      </w:r>
      <w:r w:rsidRPr="002044DC">
        <w:t xml:space="preserve">  </w:t>
      </w:r>
    </w:p>
    <w:p w:rsidR="007140C6" w:rsidRPr="002044DC" w:rsidP="007140C6" w14:paraId="4CB2927B" w14:textId="77777777">
      <w:pPr>
        <w:pStyle w:val="OMBtext"/>
        <w:widowControl w:val="0"/>
        <w:numPr>
          <w:ilvl w:val="0"/>
          <w:numId w:val="7"/>
        </w:numPr>
        <w:spacing w:after="0" w:line="23" w:lineRule="atLeast"/>
      </w:pPr>
      <w:r>
        <w:t>G</w:t>
      </w:r>
      <w:r w:rsidRPr="002044DC">
        <w:t>rades 4 and 8 mathematics will be the only subject assessed</w:t>
      </w:r>
      <w:r>
        <w:t xml:space="preserve"> in Puerto Rico, and will include the new framework, and</w:t>
      </w:r>
    </w:p>
    <w:p w:rsidR="007140C6" w:rsidRPr="002044DC" w:rsidP="007140C6" w14:paraId="79AA69D2" w14:textId="77777777">
      <w:pPr>
        <w:pStyle w:val="OMBtext"/>
        <w:widowControl w:val="0"/>
        <w:numPr>
          <w:ilvl w:val="0"/>
          <w:numId w:val="7"/>
        </w:numPr>
        <w:spacing w:after="0" w:line="23" w:lineRule="atLeast"/>
      </w:pPr>
      <w:r>
        <w:t xml:space="preserve">Main NAEP </w:t>
      </w:r>
      <w:r w:rsidRPr="002044DC">
        <w:t xml:space="preserve">Pilot </w:t>
      </w:r>
      <w:r>
        <w:t xml:space="preserve">assessments will include </w:t>
      </w:r>
      <w:r w:rsidRPr="002044DC">
        <w:t>grades 4</w:t>
      </w:r>
      <w:r>
        <w:t xml:space="preserve">, </w:t>
      </w:r>
      <w:r w:rsidRPr="002044DC">
        <w:t>8</w:t>
      </w:r>
      <w:r>
        <w:t>,</w:t>
      </w:r>
      <w:r w:rsidRPr="002044DC">
        <w:t xml:space="preserve"> and </w:t>
      </w:r>
      <w:r>
        <w:t xml:space="preserve">12 (reading and mathematics); and </w:t>
      </w:r>
      <w:r w:rsidRPr="002044DC">
        <w:t>grades 4 and 8 mathematics will be the only subject assessed</w:t>
      </w:r>
      <w:r>
        <w:t xml:space="preserve"> in Puerto Rico.</w:t>
      </w:r>
    </w:p>
    <w:p w:rsidR="007140C6" w:rsidP="0007332E" w14:paraId="4E3C0EFA" w14:textId="77777777"/>
    <w:p w:rsidR="00F1718A" w:rsidP="00F1718A" w14:paraId="341170F2" w14:textId="77777777">
      <w:pPr>
        <w:pStyle w:val="Heading1"/>
      </w:pPr>
      <w:bookmarkStart w:id="17" w:name="_Toc337735296"/>
      <w:bookmarkStart w:id="18" w:name="_Toc442946929"/>
      <w:bookmarkStart w:id="19" w:name="_Toc1039553"/>
      <w:bookmarkStart w:id="20" w:name="_Toc1040342"/>
      <w:bookmarkStart w:id="21" w:name="_Toc201329033"/>
      <w:r>
        <w:t>A.7. Consistency with 5 CFR 1320.5</w:t>
      </w:r>
      <w:bookmarkEnd w:id="17"/>
      <w:bookmarkEnd w:id="18"/>
      <w:bookmarkEnd w:id="19"/>
      <w:bookmarkEnd w:id="20"/>
      <w:bookmarkEnd w:id="21"/>
    </w:p>
    <w:p w:rsidR="00AD4AB0" w:rsidRPr="00AD4AB0" w:rsidP="00AD4AB0" w14:paraId="0618F14C" w14:textId="77777777">
      <w:pPr>
        <w:spacing w:after="0" w:line="240" w:lineRule="auto"/>
        <w:rPr>
          <w:rFonts w:ascii="Times New Roman" w:eastAsia="Times New Roman" w:hAnsi="Times New Roman"/>
          <w:sz w:val="24"/>
          <w:szCs w:val="20"/>
        </w:rPr>
      </w:pPr>
      <w:r w:rsidRPr="00AD4AB0">
        <w:rPr>
          <w:rFonts w:ascii="Times New Roman" w:eastAsia="Times New Roman" w:hAnsi="Times New Roman"/>
          <w:sz w:val="24"/>
          <w:szCs w:val="20"/>
        </w:rPr>
        <w:t xml:space="preserve">NAEP collects race and ethnicity data in two ways, as part of individual questionnaires and as part of the roster uploads from schools (as seen in Appendix I, “Provide Student Information”). </w:t>
      </w:r>
      <w:r w:rsidRPr="00AD4AB0">
        <w:rPr>
          <w:rFonts w:ascii="Times New Roman" w:eastAsia="Times New Roman" w:hAnsi="Times New Roman"/>
          <w:sz w:val="24"/>
          <w:szCs w:val="20"/>
        </w:rPr>
        <w:t>A</w:t>
      </w:r>
      <w:r w:rsidRPr="00AD4AB0">
        <w:rPr>
          <w:rFonts w:ascii="Times New Roman" w:eastAsia="Times New Roman" w:hAnsi="Times New Roman"/>
          <w:sz w:val="24"/>
          <w:szCs w:val="20"/>
        </w:rPr>
        <w:t xml:space="preserve">ll final materials for the 2026 assessments are </w:t>
      </w:r>
      <w:r w:rsidRPr="00AD4AB0">
        <w:rPr>
          <w:rFonts w:ascii="Times New Roman" w:eastAsia="Times New Roman" w:hAnsi="Times New Roman"/>
          <w:sz w:val="24"/>
          <w:szCs w:val="20"/>
        </w:rPr>
        <w:t xml:space="preserve">included </w:t>
      </w:r>
      <w:r w:rsidRPr="00AD4AB0">
        <w:rPr>
          <w:rFonts w:ascii="Times New Roman" w:eastAsia="Times New Roman" w:hAnsi="Times New Roman"/>
          <w:sz w:val="24"/>
          <w:szCs w:val="20"/>
        </w:rPr>
        <w:t>in this Amendment #</w:t>
      </w:r>
      <w:r w:rsidRPr="00AD4AB0">
        <w:rPr>
          <w:rFonts w:ascii="Times New Roman" w:eastAsia="Times New Roman" w:hAnsi="Times New Roman"/>
          <w:sz w:val="24"/>
          <w:szCs w:val="20"/>
        </w:rPr>
        <w:t>2</w:t>
      </w:r>
      <w:r w:rsidRPr="00AD4AB0">
        <w:rPr>
          <w:rFonts w:ascii="Times New Roman" w:eastAsia="Times New Roman" w:hAnsi="Times New Roman"/>
          <w:sz w:val="24"/>
          <w:szCs w:val="20"/>
        </w:rPr>
        <w:t>. Below is a description of the plan for race and ethnicity items to be used in NAEP 2026.</w:t>
      </w:r>
    </w:p>
    <w:p w:rsidR="00F1718A" w:rsidP="00CD1911" w14:paraId="354F08CD" w14:textId="77777777">
      <w:pPr>
        <w:spacing w:after="0"/>
      </w:pPr>
    </w:p>
    <w:p w:rsidR="00CD1911" w:rsidRPr="00CD1911" w:rsidP="00CD1911" w14:paraId="5DB2F03E" w14:textId="77777777">
      <w:pPr>
        <w:spacing w:after="0" w:line="240" w:lineRule="auto"/>
        <w:rPr>
          <w:rFonts w:ascii="Times New Roman" w:eastAsia="Times New Roman" w:hAnsi="Times New Roman"/>
          <w:sz w:val="24"/>
          <w:szCs w:val="20"/>
        </w:rPr>
      </w:pPr>
      <w:r w:rsidRPr="00CD1911">
        <w:rPr>
          <w:rFonts w:ascii="Times New Roman" w:eastAsia="Times New Roman" w:hAnsi="Times New Roman"/>
          <w:sz w:val="24"/>
          <w:szCs w:val="20"/>
        </w:rPr>
        <w:t xml:space="preserve">The roster data that NAEP receives from schools </w:t>
      </w:r>
      <w:r w:rsidRPr="00CD1911">
        <w:rPr>
          <w:rFonts w:ascii="Times New Roman" w:eastAsia="Times New Roman" w:hAnsi="Times New Roman"/>
          <w:sz w:val="24"/>
          <w:szCs w:val="20"/>
        </w:rPr>
        <w:t>is proxy data, reported by institutions. Because of this, NAEP and NCES are reliant on the ability of those third-party recordkeepers to report their data in compliance with SPD 15. NCES and the Department of Education are currently working with the National Assessment Governing Board (NAGB), as well as other stakeholders, to establish timelines for compliance with the revised standard for all school systems across the country. ED does not anticipate that school systems will be ready to report data to NAEP that is consistent with 2024 SPD 15 by the time of data collection for NAEP 2026.</w:t>
      </w:r>
    </w:p>
    <w:p w:rsidR="00CD1911" w:rsidP="00CD1911" w14:paraId="16596A65" w14:textId="77777777">
      <w:pPr>
        <w:spacing w:after="0"/>
      </w:pPr>
    </w:p>
    <w:p w:rsidR="00732DE0" w:rsidP="00732DE0" w14:paraId="7047E9DD" w14:textId="77777777">
      <w:pPr>
        <w:pStyle w:val="Heading1"/>
        <w:spacing w:after="120"/>
      </w:pPr>
      <w:bookmarkStart w:id="22" w:name="_Toc337735303"/>
      <w:bookmarkStart w:id="23" w:name="_Toc442946936"/>
      <w:bookmarkStart w:id="24" w:name="_Toc1039560"/>
      <w:bookmarkStart w:id="25" w:name="_Toc1040349"/>
      <w:bookmarkStart w:id="26" w:name="_Toc201329040"/>
      <w:r>
        <w:t>A.</w:t>
      </w:r>
      <w:r w:rsidRPr="006D1CEB">
        <w:t>14.</w:t>
      </w:r>
      <w:r>
        <w:t xml:space="preserve"> </w:t>
      </w:r>
      <w:r w:rsidRPr="0002541B">
        <w:t>Estimates</w:t>
      </w:r>
      <w:r>
        <w:t xml:space="preserve"> </w:t>
      </w:r>
      <w:r w:rsidRPr="0002541B">
        <w:t>of</w:t>
      </w:r>
      <w:r>
        <w:t xml:space="preserve"> </w:t>
      </w:r>
      <w:r w:rsidRPr="0002541B">
        <w:t>Cost</w:t>
      </w:r>
      <w:r>
        <w:t xml:space="preserve"> </w:t>
      </w:r>
      <w:r w:rsidRPr="0002541B">
        <w:t>to</w:t>
      </w:r>
      <w:r>
        <w:t xml:space="preserve"> </w:t>
      </w:r>
      <w:r w:rsidRPr="0002541B">
        <w:t>the</w:t>
      </w:r>
      <w:r>
        <w:t xml:space="preserve"> </w:t>
      </w:r>
      <w:r w:rsidRPr="0002541B">
        <w:t>Federal</w:t>
      </w:r>
      <w:r>
        <w:t xml:space="preserve"> </w:t>
      </w:r>
      <w:bookmarkEnd w:id="22"/>
      <w:r w:rsidRPr="0002541B">
        <w:t>Government</w:t>
      </w:r>
      <w:bookmarkEnd w:id="23"/>
      <w:bookmarkEnd w:id="24"/>
      <w:bookmarkEnd w:id="25"/>
      <w:bookmarkEnd w:id="26"/>
    </w:p>
    <w:p w:rsidR="004B5A9C" w:rsidP="004B5A9C" w14:paraId="5BF095C8" w14:textId="77777777">
      <w:pPr>
        <w:pStyle w:val="NoSpacing"/>
        <w:spacing w:line="23" w:lineRule="atLeast"/>
      </w:pPr>
      <w:bookmarkStart w:id="27" w:name="_Hlk14714098"/>
      <w:r w:rsidRPr="00F42466">
        <w:t>T</w:t>
      </w:r>
      <w:r w:rsidRPr="009D43C2">
        <w:t xml:space="preserve">he total cost to </w:t>
      </w:r>
      <w:r w:rsidRPr="00F4061C">
        <w:t xml:space="preserve">the federal government </w:t>
      </w:r>
      <w:r w:rsidRPr="00B65AB6">
        <w:t>for</w:t>
      </w:r>
      <w:r w:rsidRPr="004D33CE">
        <w:t xml:space="preserve"> the administrations of the </w:t>
      </w:r>
      <w:r>
        <w:t>2026</w:t>
      </w:r>
      <w:r w:rsidRPr="004D33CE">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t>$</w:t>
      </w:r>
      <w:r>
        <w:t>121,337,495</w:t>
      </w:r>
      <w:r w:rsidRPr="009D43C2">
        <w:t>. The</w:t>
      </w:r>
      <w:r>
        <w:t xml:space="preserve"> table below represents the 2026</w:t>
      </w:r>
      <w:r w:rsidRPr="009D43C2">
        <w:t xml:space="preserve"> </w:t>
      </w:r>
      <w:r>
        <w:t xml:space="preserve">assessment </w:t>
      </w:r>
      <w:r w:rsidRPr="00F4061C">
        <w:t xml:space="preserve">cost </w:t>
      </w:r>
      <w:r w:rsidRPr="004D33CE">
        <w:t>estimate</w:t>
      </w:r>
      <w:r>
        <w:t xml:space="preserve">s as of </w:t>
      </w:r>
      <w:r>
        <w:t xml:space="preserve">September </w:t>
      </w:r>
      <w:r>
        <w:t>2025</w:t>
      </w:r>
      <w:r>
        <w:t>.</w:t>
      </w:r>
      <w:r>
        <w:t xml:space="preserve"> </w:t>
      </w:r>
      <w:bookmarkEnd w:id="27"/>
    </w:p>
    <w:p w:rsidR="00732DE0" w:rsidP="0007332E" w14:paraId="66CD627B" w14:textId="77777777"/>
    <w:p w:rsidR="00795F6E" w:rsidRPr="006D1CEB" w:rsidP="00795F6E" w14:paraId="3857635A" w14:textId="77777777">
      <w:pPr>
        <w:pStyle w:val="Heading1"/>
        <w:spacing w:after="120"/>
      </w:pPr>
      <w:bookmarkStart w:id="28" w:name="_Toc137040194"/>
      <w:bookmarkStart w:id="29" w:name="_Toc201329041"/>
      <w:r w:rsidRPr="005F16A6">
        <w:t xml:space="preserve">A.15. Reasons for Changes in Burden </w:t>
      </w:r>
      <w:r>
        <w:t xml:space="preserve">and Budget </w:t>
      </w:r>
      <w:r w:rsidRPr="005F16A6">
        <w:t>(</w:t>
      </w:r>
      <w:r w:rsidRPr="0097389E">
        <w:t>from last Clearance submittal</w:t>
      </w:r>
      <w:r w:rsidRPr="005F16A6">
        <w:t>)</w:t>
      </w:r>
      <w:bookmarkEnd w:id="28"/>
      <w:bookmarkEnd w:id="29"/>
    </w:p>
    <w:p w:rsidR="005F76E1" w:rsidP="005F76E1" w14:paraId="0C1E7C19" w14:textId="77777777">
      <w:pPr>
        <w:pStyle w:val="OMBtext"/>
        <w:spacing w:after="120" w:line="23" w:lineRule="atLeast"/>
      </w:pPr>
      <w:r>
        <w:t xml:space="preserve">This </w:t>
      </w:r>
      <w:r w:rsidRPr="00EE0071">
        <w:t>Amendment #</w:t>
      </w:r>
      <w:r>
        <w:t>2 has no new changes to burden or budget.</w:t>
      </w:r>
    </w:p>
    <w:p w:rsidR="00587DE4" w:rsidP="005F76E1" w14:paraId="150A26D3" w14:textId="77777777">
      <w:pPr>
        <w:pStyle w:val="OMBtext"/>
        <w:spacing w:after="120" w:line="23" w:lineRule="atLeast"/>
      </w:pPr>
    </w:p>
    <w:p w:rsidR="00587DE4" w:rsidRPr="006D1CEB" w:rsidP="00587DE4" w14:paraId="5BE3779F" w14:textId="77777777">
      <w:pPr>
        <w:pStyle w:val="Heading1"/>
        <w:spacing w:after="120"/>
      </w:pPr>
      <w:bookmarkStart w:id="30" w:name="_Toc337735305"/>
      <w:bookmarkStart w:id="31" w:name="_Toc442946938"/>
      <w:bookmarkStart w:id="32" w:name="_Toc1039562"/>
      <w:bookmarkStart w:id="33" w:name="_Toc1040351"/>
      <w:bookmarkStart w:id="34" w:name="_Toc201329042"/>
      <w:r>
        <w:t>A.</w:t>
      </w:r>
      <w:r w:rsidRPr="006D1CEB">
        <w:t>1</w:t>
      </w:r>
      <w:r>
        <w:t>6</w:t>
      </w:r>
      <w:r w:rsidRPr="006D1CEB">
        <w:t>.</w:t>
      </w:r>
      <w:r>
        <w:t xml:space="preserve"> </w:t>
      </w:r>
      <w:r w:rsidRPr="006D1CEB">
        <w:t>Time</w:t>
      </w:r>
      <w:r>
        <w:t xml:space="preserve"> S</w:t>
      </w:r>
      <w:r w:rsidRPr="006D1CEB">
        <w:t>chedule</w:t>
      </w:r>
      <w:r>
        <w:t xml:space="preserve"> </w:t>
      </w:r>
      <w:r w:rsidRPr="006D1CEB">
        <w:t>for</w:t>
      </w:r>
      <w:r>
        <w:t xml:space="preserve"> D</w:t>
      </w:r>
      <w:r w:rsidRPr="006D1CEB">
        <w:t>ata</w:t>
      </w:r>
      <w:r>
        <w:t xml:space="preserve"> </w:t>
      </w:r>
      <w:bookmarkEnd w:id="30"/>
      <w:r>
        <w:t>C</w:t>
      </w:r>
      <w:r w:rsidRPr="006D1CEB">
        <w:t>ollection</w:t>
      </w:r>
      <w:r>
        <w:t xml:space="preserve"> and Publications</w:t>
      </w:r>
      <w:bookmarkEnd w:id="31"/>
      <w:bookmarkEnd w:id="32"/>
      <w:bookmarkEnd w:id="33"/>
      <w:bookmarkEnd w:id="34"/>
    </w:p>
    <w:p w:rsidR="00140C63" w:rsidP="00140C63" w14:paraId="349D6B28" w14:textId="77777777">
      <w:pPr>
        <w:pStyle w:val="NoSpacing"/>
        <w:spacing w:line="23" w:lineRule="atLeast"/>
      </w:pPr>
      <w:r>
        <w:t xml:space="preserve">The operational schedule for the NAEP assessments generally follows the same schedule for each assessment cycle. The dates below show the likely timeframe for the 2026 state-level assessments. </w:t>
      </w:r>
    </w:p>
    <w:p w:rsidR="00795F6E" w:rsidRPr="0007332E" w:rsidP="0007332E" w14:paraId="5AE25803" w14:textId="77777777"/>
    <w:sectPr w:rsidSect="003800FC">
      <w:pgSz w:w="12240" w:h="15840" w:code="1"/>
      <w:pgMar w:top="720" w:right="1080" w:bottom="720" w:left="720"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rostileExtended-Roman-DTC">
    <w:altName w:val="Times New Roman"/>
    <w:charset w:val="00"/>
    <w:family w:val="auto"/>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hitney Ligh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4932" w:rsidP="00F375C9" w14:paraId="3581EB9C" w14:textId="77777777">
      <w:pPr>
        <w:spacing w:after="0" w:line="240" w:lineRule="auto"/>
      </w:pPr>
      <w:r>
        <w:separator/>
      </w:r>
    </w:p>
  </w:footnote>
  <w:footnote w:type="continuationSeparator" w:id="1">
    <w:p w:rsidR="00A64932" w:rsidP="00F375C9" w14:paraId="172A2D83" w14:textId="77777777">
      <w:pPr>
        <w:spacing w:after="0" w:line="240" w:lineRule="auto"/>
      </w:pPr>
      <w:r>
        <w:continuationSeparator/>
      </w:r>
    </w:p>
  </w:footnote>
  <w:footnote w:type="continuationNotice" w:id="2">
    <w:p w:rsidR="00A64932" w14:paraId="285558C4" w14:textId="77777777">
      <w:pPr>
        <w:spacing w:after="0" w:line="240" w:lineRule="auto"/>
      </w:pPr>
    </w:p>
  </w:footnote>
  <w:footnote w:id="3">
    <w:p w:rsidR="007140C6" w:rsidRPr="003C39B3" w:rsidP="007140C6" w14:paraId="19AAA822" w14:textId="77777777">
      <w:pPr>
        <w:pStyle w:val="FootnoteText"/>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1" w:history="1">
        <w:r w:rsidRPr="003C39B3">
          <w:rPr>
            <w:rStyle w:val="Hyperlink"/>
            <w:sz w:val="18"/>
            <w:szCs w:val="18"/>
          </w:rPr>
          <w:t>https://www.nagb.gov/about-naep/assessment-schedule.html</w:t>
        </w:r>
      </w:hyperlink>
      <w:r>
        <w:rPr>
          <w:rStyle w:val="Hyperlink"/>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0639C"/>
    <w:multiLevelType w:val="hybridMultilevel"/>
    <w:tmpl w:val="68502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246155"/>
    <w:multiLevelType w:val="multilevel"/>
    <w:tmpl w:val="9AC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6EB37C3"/>
    <w:multiLevelType w:val="hybridMultilevel"/>
    <w:tmpl w:val="D3F892F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4">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6">
    <w:nsid w:val="4C006BAC"/>
    <w:multiLevelType w:val="hybridMultilevel"/>
    <w:tmpl w:val="8786A4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5C7D6937"/>
    <w:multiLevelType w:val="hybridMultilevel"/>
    <w:tmpl w:val="BB3EE71A"/>
    <w:lvl w:ilvl="0">
      <w:start w:val="1"/>
      <w:numFmt w:val="bullet"/>
      <w:pStyle w:val="NAEPresponsecategories"/>
      <w:lvlText w:val="o"/>
      <w:lvlJc w:val="left"/>
      <w:pPr>
        <w:tabs>
          <w:tab w:val="num" w:pos="1656"/>
        </w:tabs>
        <w:ind w:left="1656" w:hanging="576"/>
      </w:pPr>
      <w:rPr>
        <w:rFonts w:ascii="Courier New" w:hAnsi="Courier New" w:cs="Courier New" w:hint="default"/>
        <w:color w:val="00467F"/>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8542601"/>
    <w:multiLevelType w:val="multilevel"/>
    <w:tmpl w:val="339444F2"/>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75807485"/>
    <w:multiLevelType w:val="hybridMultilevel"/>
    <w:tmpl w:val="0884347C"/>
    <w:lvl w:ilvl="0">
      <w:start w:val="1"/>
      <w:numFmt w:val="bullet"/>
      <w:pStyle w:val="NAEPcheckallthatapplycategories"/>
      <w:lvlText w:val="□"/>
      <w:lvlJc w:val="left"/>
      <w:pPr>
        <w:ind w:left="1890" w:hanging="360"/>
      </w:pPr>
      <w:rPr>
        <w:rFonts w:ascii="Courier New" w:hAnsi="Courier New" w:hint="default"/>
        <w:color w:val="00467F"/>
        <w:sz w:val="24"/>
        <w:szCs w:val="24"/>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num w:numId="1" w16cid:durableId="1904101004">
    <w:abstractNumId w:val="2"/>
  </w:num>
  <w:num w:numId="2" w16cid:durableId="995718103">
    <w:abstractNumId w:val="6"/>
  </w:num>
  <w:num w:numId="3" w16cid:durableId="2069961734">
    <w:abstractNumId w:val="8"/>
  </w:num>
  <w:num w:numId="4" w16cid:durableId="854803448">
    <w:abstractNumId w:val="7"/>
  </w:num>
  <w:num w:numId="5" w16cid:durableId="1854301974">
    <w:abstractNumId w:val="9"/>
  </w:num>
  <w:num w:numId="6" w16cid:durableId="482702533">
    <w:abstractNumId w:val="0"/>
  </w:num>
  <w:num w:numId="7" w16cid:durableId="516039780">
    <w:abstractNumId w:val="3"/>
  </w:num>
  <w:num w:numId="8" w16cid:durableId="2122649364">
    <w:abstractNumId w:val="1"/>
  </w:num>
  <w:num w:numId="9" w16cid:durableId="550116436">
    <w:abstractNumId w:val="5"/>
  </w:num>
  <w:num w:numId="10" w16cid:durableId="2009820018">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iemins, Peter G">
    <w15:presenceInfo w15:providerId="AD" w15:userId="S::PCiemins@ETS.ORG::a5cf14d8-de41-4e53-8aab-f542a8beb206"/>
  </w15:person>
  <w15:person w15:author="Sibley, Courtney L">
    <w15:presenceInfo w15:providerId="AD" w15:userId="S::CSIBLEY@ets.org::4b0899f1-ced4-4b66-b01d-9d0c7fecc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04F8"/>
    <w:rsid w:val="00000601"/>
    <w:rsid w:val="00000B0C"/>
    <w:rsid w:val="00000FBC"/>
    <w:rsid w:val="0000180C"/>
    <w:rsid w:val="00003AB1"/>
    <w:rsid w:val="000040CA"/>
    <w:rsid w:val="000072D2"/>
    <w:rsid w:val="00007B1D"/>
    <w:rsid w:val="00007EEE"/>
    <w:rsid w:val="00010BC2"/>
    <w:rsid w:val="000110B1"/>
    <w:rsid w:val="0001168B"/>
    <w:rsid w:val="00012384"/>
    <w:rsid w:val="00012D7D"/>
    <w:rsid w:val="00014A33"/>
    <w:rsid w:val="000154A5"/>
    <w:rsid w:val="00015732"/>
    <w:rsid w:val="0002021D"/>
    <w:rsid w:val="000202BE"/>
    <w:rsid w:val="0002055B"/>
    <w:rsid w:val="00020DE1"/>
    <w:rsid w:val="00021A41"/>
    <w:rsid w:val="0002541B"/>
    <w:rsid w:val="00026078"/>
    <w:rsid w:val="000262AA"/>
    <w:rsid w:val="00026AF3"/>
    <w:rsid w:val="00027060"/>
    <w:rsid w:val="00027390"/>
    <w:rsid w:val="000276C2"/>
    <w:rsid w:val="00031EA3"/>
    <w:rsid w:val="00032107"/>
    <w:rsid w:val="00032655"/>
    <w:rsid w:val="0003277D"/>
    <w:rsid w:val="000329B3"/>
    <w:rsid w:val="00034567"/>
    <w:rsid w:val="00034D5F"/>
    <w:rsid w:val="000354C7"/>
    <w:rsid w:val="00042302"/>
    <w:rsid w:val="000426DF"/>
    <w:rsid w:val="00042883"/>
    <w:rsid w:val="00043014"/>
    <w:rsid w:val="00043FAC"/>
    <w:rsid w:val="00044501"/>
    <w:rsid w:val="000454C3"/>
    <w:rsid w:val="00045C20"/>
    <w:rsid w:val="00045C55"/>
    <w:rsid w:val="000470F2"/>
    <w:rsid w:val="00047DB9"/>
    <w:rsid w:val="00051CDF"/>
    <w:rsid w:val="000523C8"/>
    <w:rsid w:val="0005404F"/>
    <w:rsid w:val="0005451D"/>
    <w:rsid w:val="00055259"/>
    <w:rsid w:val="000553E9"/>
    <w:rsid w:val="000559DB"/>
    <w:rsid w:val="0005719C"/>
    <w:rsid w:val="00057A2F"/>
    <w:rsid w:val="00060E05"/>
    <w:rsid w:val="00061DB1"/>
    <w:rsid w:val="00062BA4"/>
    <w:rsid w:val="00063335"/>
    <w:rsid w:val="00063C55"/>
    <w:rsid w:val="00063D62"/>
    <w:rsid w:val="00063ED5"/>
    <w:rsid w:val="000647C3"/>
    <w:rsid w:val="00066D9D"/>
    <w:rsid w:val="00070AA1"/>
    <w:rsid w:val="000722C0"/>
    <w:rsid w:val="000723FA"/>
    <w:rsid w:val="000724F3"/>
    <w:rsid w:val="000732B0"/>
    <w:rsid w:val="0007332E"/>
    <w:rsid w:val="0007383C"/>
    <w:rsid w:val="00074309"/>
    <w:rsid w:val="000745F3"/>
    <w:rsid w:val="00075260"/>
    <w:rsid w:val="000766EF"/>
    <w:rsid w:val="000828A0"/>
    <w:rsid w:val="00082D95"/>
    <w:rsid w:val="0008441F"/>
    <w:rsid w:val="0008479E"/>
    <w:rsid w:val="00084A46"/>
    <w:rsid w:val="00084BC2"/>
    <w:rsid w:val="0008525B"/>
    <w:rsid w:val="00085540"/>
    <w:rsid w:val="00086F5A"/>
    <w:rsid w:val="0008723C"/>
    <w:rsid w:val="0009065C"/>
    <w:rsid w:val="000913E4"/>
    <w:rsid w:val="00092185"/>
    <w:rsid w:val="0009289A"/>
    <w:rsid w:val="00093520"/>
    <w:rsid w:val="00095518"/>
    <w:rsid w:val="00096A15"/>
    <w:rsid w:val="00097C7C"/>
    <w:rsid w:val="000A06B0"/>
    <w:rsid w:val="000A0EAD"/>
    <w:rsid w:val="000A16BA"/>
    <w:rsid w:val="000A20F8"/>
    <w:rsid w:val="000A2A92"/>
    <w:rsid w:val="000A3D5D"/>
    <w:rsid w:val="000A4258"/>
    <w:rsid w:val="000A4715"/>
    <w:rsid w:val="000A5FC3"/>
    <w:rsid w:val="000A7730"/>
    <w:rsid w:val="000A78D2"/>
    <w:rsid w:val="000B16ED"/>
    <w:rsid w:val="000B1C3D"/>
    <w:rsid w:val="000B33DC"/>
    <w:rsid w:val="000B3F65"/>
    <w:rsid w:val="000B5CB1"/>
    <w:rsid w:val="000B65A6"/>
    <w:rsid w:val="000C1105"/>
    <w:rsid w:val="000C1804"/>
    <w:rsid w:val="000C1F9B"/>
    <w:rsid w:val="000C21F5"/>
    <w:rsid w:val="000C3E00"/>
    <w:rsid w:val="000C3F9E"/>
    <w:rsid w:val="000C4001"/>
    <w:rsid w:val="000C4276"/>
    <w:rsid w:val="000C45E0"/>
    <w:rsid w:val="000C7A4E"/>
    <w:rsid w:val="000D0B14"/>
    <w:rsid w:val="000D1892"/>
    <w:rsid w:val="000D1F91"/>
    <w:rsid w:val="000D2CBB"/>
    <w:rsid w:val="000D3C29"/>
    <w:rsid w:val="000D3F13"/>
    <w:rsid w:val="000D54C8"/>
    <w:rsid w:val="000D6C99"/>
    <w:rsid w:val="000D764A"/>
    <w:rsid w:val="000D7B81"/>
    <w:rsid w:val="000E0083"/>
    <w:rsid w:val="000E022E"/>
    <w:rsid w:val="000E0831"/>
    <w:rsid w:val="000E365B"/>
    <w:rsid w:val="000E38B9"/>
    <w:rsid w:val="000F03EE"/>
    <w:rsid w:val="000F2300"/>
    <w:rsid w:val="000F24AF"/>
    <w:rsid w:val="000F3C4D"/>
    <w:rsid w:val="000F455E"/>
    <w:rsid w:val="000F4D2A"/>
    <w:rsid w:val="000F5A9D"/>
    <w:rsid w:val="000F5E2D"/>
    <w:rsid w:val="000F6038"/>
    <w:rsid w:val="000F6231"/>
    <w:rsid w:val="000F7875"/>
    <w:rsid w:val="000F7BBA"/>
    <w:rsid w:val="001000CC"/>
    <w:rsid w:val="00100EA7"/>
    <w:rsid w:val="00100EBA"/>
    <w:rsid w:val="00100F3E"/>
    <w:rsid w:val="00101370"/>
    <w:rsid w:val="00102EAA"/>
    <w:rsid w:val="001031CE"/>
    <w:rsid w:val="00103DA3"/>
    <w:rsid w:val="00104473"/>
    <w:rsid w:val="00104E2F"/>
    <w:rsid w:val="00105017"/>
    <w:rsid w:val="001071D4"/>
    <w:rsid w:val="001075A1"/>
    <w:rsid w:val="00107E48"/>
    <w:rsid w:val="001102DF"/>
    <w:rsid w:val="00110F33"/>
    <w:rsid w:val="00111057"/>
    <w:rsid w:val="001121C6"/>
    <w:rsid w:val="001124F6"/>
    <w:rsid w:val="00112702"/>
    <w:rsid w:val="00112CA9"/>
    <w:rsid w:val="00113073"/>
    <w:rsid w:val="00113353"/>
    <w:rsid w:val="00117CE7"/>
    <w:rsid w:val="0012006B"/>
    <w:rsid w:val="0012053A"/>
    <w:rsid w:val="00121938"/>
    <w:rsid w:val="00121ADD"/>
    <w:rsid w:val="00122061"/>
    <w:rsid w:val="001231E4"/>
    <w:rsid w:val="00123DB5"/>
    <w:rsid w:val="0012405A"/>
    <w:rsid w:val="00124D3F"/>
    <w:rsid w:val="00124D67"/>
    <w:rsid w:val="00124D85"/>
    <w:rsid w:val="00124DBD"/>
    <w:rsid w:val="001254E2"/>
    <w:rsid w:val="00126614"/>
    <w:rsid w:val="00126F19"/>
    <w:rsid w:val="00130096"/>
    <w:rsid w:val="001300D3"/>
    <w:rsid w:val="001307EF"/>
    <w:rsid w:val="00131C0D"/>
    <w:rsid w:val="001323B0"/>
    <w:rsid w:val="00132D39"/>
    <w:rsid w:val="00133D40"/>
    <w:rsid w:val="00134945"/>
    <w:rsid w:val="00135069"/>
    <w:rsid w:val="001355BE"/>
    <w:rsid w:val="001360A3"/>
    <w:rsid w:val="001367E8"/>
    <w:rsid w:val="00137414"/>
    <w:rsid w:val="00140324"/>
    <w:rsid w:val="00140C63"/>
    <w:rsid w:val="00140E4C"/>
    <w:rsid w:val="00143271"/>
    <w:rsid w:val="00144575"/>
    <w:rsid w:val="00144B49"/>
    <w:rsid w:val="00145034"/>
    <w:rsid w:val="0014667C"/>
    <w:rsid w:val="00146DA1"/>
    <w:rsid w:val="0014721D"/>
    <w:rsid w:val="0014729A"/>
    <w:rsid w:val="001474B9"/>
    <w:rsid w:val="0014776A"/>
    <w:rsid w:val="001478A0"/>
    <w:rsid w:val="00150322"/>
    <w:rsid w:val="00150ED9"/>
    <w:rsid w:val="001515E3"/>
    <w:rsid w:val="00151724"/>
    <w:rsid w:val="00151E33"/>
    <w:rsid w:val="001520F2"/>
    <w:rsid w:val="001536F9"/>
    <w:rsid w:val="0015373F"/>
    <w:rsid w:val="00153EC7"/>
    <w:rsid w:val="00154436"/>
    <w:rsid w:val="00154C70"/>
    <w:rsid w:val="00154CC8"/>
    <w:rsid w:val="00154D0F"/>
    <w:rsid w:val="00155217"/>
    <w:rsid w:val="00155A33"/>
    <w:rsid w:val="00156A6E"/>
    <w:rsid w:val="001571ED"/>
    <w:rsid w:val="001605A8"/>
    <w:rsid w:val="001613C3"/>
    <w:rsid w:val="001622D7"/>
    <w:rsid w:val="001623F0"/>
    <w:rsid w:val="00162B3D"/>
    <w:rsid w:val="00162BB4"/>
    <w:rsid w:val="00163FE0"/>
    <w:rsid w:val="00164748"/>
    <w:rsid w:val="00164781"/>
    <w:rsid w:val="00164D21"/>
    <w:rsid w:val="00164E0C"/>
    <w:rsid w:val="00166BDE"/>
    <w:rsid w:val="001674F9"/>
    <w:rsid w:val="00167A1F"/>
    <w:rsid w:val="00170465"/>
    <w:rsid w:val="001721A9"/>
    <w:rsid w:val="00172BD6"/>
    <w:rsid w:val="00172C47"/>
    <w:rsid w:val="00173865"/>
    <w:rsid w:val="00175E2B"/>
    <w:rsid w:val="00176188"/>
    <w:rsid w:val="00176599"/>
    <w:rsid w:val="00176891"/>
    <w:rsid w:val="001768F2"/>
    <w:rsid w:val="001813E5"/>
    <w:rsid w:val="00181B4C"/>
    <w:rsid w:val="00182227"/>
    <w:rsid w:val="00182FA6"/>
    <w:rsid w:val="00183F6E"/>
    <w:rsid w:val="001840DE"/>
    <w:rsid w:val="00184AA7"/>
    <w:rsid w:val="00186745"/>
    <w:rsid w:val="0018734D"/>
    <w:rsid w:val="0019149A"/>
    <w:rsid w:val="00191539"/>
    <w:rsid w:val="001927D5"/>
    <w:rsid w:val="00192AA4"/>
    <w:rsid w:val="0019304D"/>
    <w:rsid w:val="00193415"/>
    <w:rsid w:val="0019499B"/>
    <w:rsid w:val="00195A40"/>
    <w:rsid w:val="0019642D"/>
    <w:rsid w:val="001976CB"/>
    <w:rsid w:val="001A07BE"/>
    <w:rsid w:val="001A0FD8"/>
    <w:rsid w:val="001A1FA9"/>
    <w:rsid w:val="001A225D"/>
    <w:rsid w:val="001A2A1D"/>
    <w:rsid w:val="001A4790"/>
    <w:rsid w:val="001A60AA"/>
    <w:rsid w:val="001A7E69"/>
    <w:rsid w:val="001B0108"/>
    <w:rsid w:val="001B15B9"/>
    <w:rsid w:val="001B2B23"/>
    <w:rsid w:val="001B581B"/>
    <w:rsid w:val="001B7128"/>
    <w:rsid w:val="001C007A"/>
    <w:rsid w:val="001C12A8"/>
    <w:rsid w:val="001C238B"/>
    <w:rsid w:val="001C48FC"/>
    <w:rsid w:val="001C4DA9"/>
    <w:rsid w:val="001C5375"/>
    <w:rsid w:val="001D1796"/>
    <w:rsid w:val="001D1C9A"/>
    <w:rsid w:val="001D2F55"/>
    <w:rsid w:val="001D3C94"/>
    <w:rsid w:val="001D3E8E"/>
    <w:rsid w:val="001D493C"/>
    <w:rsid w:val="001D4C50"/>
    <w:rsid w:val="001D5A49"/>
    <w:rsid w:val="001D5EA6"/>
    <w:rsid w:val="001D61F8"/>
    <w:rsid w:val="001D65A3"/>
    <w:rsid w:val="001D6EE4"/>
    <w:rsid w:val="001D744A"/>
    <w:rsid w:val="001E0BE9"/>
    <w:rsid w:val="001E0C4F"/>
    <w:rsid w:val="001E1C25"/>
    <w:rsid w:val="001E1C98"/>
    <w:rsid w:val="001E2243"/>
    <w:rsid w:val="001E31C8"/>
    <w:rsid w:val="001E3E5F"/>
    <w:rsid w:val="001E4BDA"/>
    <w:rsid w:val="001E4DD4"/>
    <w:rsid w:val="001E5027"/>
    <w:rsid w:val="001E5754"/>
    <w:rsid w:val="001E62A2"/>
    <w:rsid w:val="001E7D58"/>
    <w:rsid w:val="001F1BA1"/>
    <w:rsid w:val="001F21EC"/>
    <w:rsid w:val="001F56DC"/>
    <w:rsid w:val="001F6FB9"/>
    <w:rsid w:val="00201B05"/>
    <w:rsid w:val="00201BAB"/>
    <w:rsid w:val="0020405F"/>
    <w:rsid w:val="002044DC"/>
    <w:rsid w:val="002047D2"/>
    <w:rsid w:val="002049B6"/>
    <w:rsid w:val="00204D18"/>
    <w:rsid w:val="002055CD"/>
    <w:rsid w:val="0020575A"/>
    <w:rsid w:val="002057DA"/>
    <w:rsid w:val="00205A78"/>
    <w:rsid w:val="00205D9C"/>
    <w:rsid w:val="00206F76"/>
    <w:rsid w:val="002071E1"/>
    <w:rsid w:val="0020763E"/>
    <w:rsid w:val="00211124"/>
    <w:rsid w:val="0021130A"/>
    <w:rsid w:val="0021235B"/>
    <w:rsid w:val="0021548C"/>
    <w:rsid w:val="002166CC"/>
    <w:rsid w:val="00217925"/>
    <w:rsid w:val="00221263"/>
    <w:rsid w:val="00221A04"/>
    <w:rsid w:val="0022234B"/>
    <w:rsid w:val="00222562"/>
    <w:rsid w:val="002242FB"/>
    <w:rsid w:val="0022472A"/>
    <w:rsid w:val="00224B33"/>
    <w:rsid w:val="00225212"/>
    <w:rsid w:val="00225B2B"/>
    <w:rsid w:val="0022631C"/>
    <w:rsid w:val="002267AB"/>
    <w:rsid w:val="002267D6"/>
    <w:rsid w:val="00226803"/>
    <w:rsid w:val="00226952"/>
    <w:rsid w:val="00230638"/>
    <w:rsid w:val="00231AE5"/>
    <w:rsid w:val="0023662E"/>
    <w:rsid w:val="00236976"/>
    <w:rsid w:val="00241F94"/>
    <w:rsid w:val="00243E50"/>
    <w:rsid w:val="00244889"/>
    <w:rsid w:val="0024495F"/>
    <w:rsid w:val="00244C87"/>
    <w:rsid w:val="00245E2C"/>
    <w:rsid w:val="00246082"/>
    <w:rsid w:val="0024707A"/>
    <w:rsid w:val="00247CC5"/>
    <w:rsid w:val="00250AB6"/>
    <w:rsid w:val="00250D9E"/>
    <w:rsid w:val="00251E04"/>
    <w:rsid w:val="00252E99"/>
    <w:rsid w:val="0025309B"/>
    <w:rsid w:val="00254B65"/>
    <w:rsid w:val="00254C1A"/>
    <w:rsid w:val="002554FF"/>
    <w:rsid w:val="00255DB7"/>
    <w:rsid w:val="00256852"/>
    <w:rsid w:val="00257264"/>
    <w:rsid w:val="0025745E"/>
    <w:rsid w:val="00257560"/>
    <w:rsid w:val="00257B47"/>
    <w:rsid w:val="00261B60"/>
    <w:rsid w:val="002621B7"/>
    <w:rsid w:val="00262389"/>
    <w:rsid w:val="0026295E"/>
    <w:rsid w:val="0026606E"/>
    <w:rsid w:val="002665AF"/>
    <w:rsid w:val="00270EF8"/>
    <w:rsid w:val="00272D8E"/>
    <w:rsid w:val="002735C4"/>
    <w:rsid w:val="002744DE"/>
    <w:rsid w:val="00274691"/>
    <w:rsid w:val="002748AF"/>
    <w:rsid w:val="002749D6"/>
    <w:rsid w:val="00274D1A"/>
    <w:rsid w:val="00276740"/>
    <w:rsid w:val="00277ED5"/>
    <w:rsid w:val="00280B2B"/>
    <w:rsid w:val="002820C8"/>
    <w:rsid w:val="00282289"/>
    <w:rsid w:val="002837D4"/>
    <w:rsid w:val="00283902"/>
    <w:rsid w:val="00284063"/>
    <w:rsid w:val="002853C2"/>
    <w:rsid w:val="0028626D"/>
    <w:rsid w:val="00286C21"/>
    <w:rsid w:val="00290A9B"/>
    <w:rsid w:val="00291BD0"/>
    <w:rsid w:val="00292009"/>
    <w:rsid w:val="00294B3B"/>
    <w:rsid w:val="002951C7"/>
    <w:rsid w:val="002956BC"/>
    <w:rsid w:val="0029791F"/>
    <w:rsid w:val="002A0AD2"/>
    <w:rsid w:val="002A10B0"/>
    <w:rsid w:val="002A1A1E"/>
    <w:rsid w:val="002A2823"/>
    <w:rsid w:val="002A2933"/>
    <w:rsid w:val="002A4D89"/>
    <w:rsid w:val="002A6F32"/>
    <w:rsid w:val="002A794D"/>
    <w:rsid w:val="002A7F5D"/>
    <w:rsid w:val="002B0131"/>
    <w:rsid w:val="002B01B6"/>
    <w:rsid w:val="002B0275"/>
    <w:rsid w:val="002B0F58"/>
    <w:rsid w:val="002B35ED"/>
    <w:rsid w:val="002B3A0F"/>
    <w:rsid w:val="002B625C"/>
    <w:rsid w:val="002B7EE3"/>
    <w:rsid w:val="002C0770"/>
    <w:rsid w:val="002C0C03"/>
    <w:rsid w:val="002C0F81"/>
    <w:rsid w:val="002C282B"/>
    <w:rsid w:val="002C2C1B"/>
    <w:rsid w:val="002C3FB5"/>
    <w:rsid w:val="002C453C"/>
    <w:rsid w:val="002C5E8A"/>
    <w:rsid w:val="002D10A6"/>
    <w:rsid w:val="002D1380"/>
    <w:rsid w:val="002D1CB1"/>
    <w:rsid w:val="002D2366"/>
    <w:rsid w:val="002D2B29"/>
    <w:rsid w:val="002D2BF8"/>
    <w:rsid w:val="002D3868"/>
    <w:rsid w:val="002D3889"/>
    <w:rsid w:val="002D4357"/>
    <w:rsid w:val="002D598B"/>
    <w:rsid w:val="002D5D5A"/>
    <w:rsid w:val="002D6324"/>
    <w:rsid w:val="002D6F59"/>
    <w:rsid w:val="002D7DF3"/>
    <w:rsid w:val="002E0618"/>
    <w:rsid w:val="002E0D76"/>
    <w:rsid w:val="002E2730"/>
    <w:rsid w:val="002E284A"/>
    <w:rsid w:val="002E30EE"/>
    <w:rsid w:val="002E4A47"/>
    <w:rsid w:val="002E4C6E"/>
    <w:rsid w:val="002E5958"/>
    <w:rsid w:val="002F12A3"/>
    <w:rsid w:val="002F159F"/>
    <w:rsid w:val="002F2E89"/>
    <w:rsid w:val="002F2F04"/>
    <w:rsid w:val="002F2FDB"/>
    <w:rsid w:val="002F3BA0"/>
    <w:rsid w:val="002F4668"/>
    <w:rsid w:val="002F493B"/>
    <w:rsid w:val="002F4C0D"/>
    <w:rsid w:val="002F4E00"/>
    <w:rsid w:val="002F5177"/>
    <w:rsid w:val="002F566C"/>
    <w:rsid w:val="002F63B3"/>
    <w:rsid w:val="002F6CBF"/>
    <w:rsid w:val="002F70A5"/>
    <w:rsid w:val="002F7C79"/>
    <w:rsid w:val="003007AE"/>
    <w:rsid w:val="00300B1D"/>
    <w:rsid w:val="00301624"/>
    <w:rsid w:val="0030188B"/>
    <w:rsid w:val="00302356"/>
    <w:rsid w:val="00302410"/>
    <w:rsid w:val="00302641"/>
    <w:rsid w:val="003029E6"/>
    <w:rsid w:val="00306641"/>
    <w:rsid w:val="003077FF"/>
    <w:rsid w:val="00307AC6"/>
    <w:rsid w:val="00310907"/>
    <w:rsid w:val="00310A12"/>
    <w:rsid w:val="00310A77"/>
    <w:rsid w:val="00311EF8"/>
    <w:rsid w:val="00313378"/>
    <w:rsid w:val="00313AEA"/>
    <w:rsid w:val="00313D7C"/>
    <w:rsid w:val="0031452C"/>
    <w:rsid w:val="00320082"/>
    <w:rsid w:val="0032050B"/>
    <w:rsid w:val="00321813"/>
    <w:rsid w:val="003228A4"/>
    <w:rsid w:val="0032416E"/>
    <w:rsid w:val="0032754C"/>
    <w:rsid w:val="00327BC6"/>
    <w:rsid w:val="00327D23"/>
    <w:rsid w:val="003311FB"/>
    <w:rsid w:val="00331A00"/>
    <w:rsid w:val="003324BA"/>
    <w:rsid w:val="00332A60"/>
    <w:rsid w:val="00332F7C"/>
    <w:rsid w:val="00334030"/>
    <w:rsid w:val="00334AEB"/>
    <w:rsid w:val="00335864"/>
    <w:rsid w:val="0034018E"/>
    <w:rsid w:val="003406C2"/>
    <w:rsid w:val="00340F1B"/>
    <w:rsid w:val="00341023"/>
    <w:rsid w:val="0034139B"/>
    <w:rsid w:val="00342365"/>
    <w:rsid w:val="00342683"/>
    <w:rsid w:val="00342E1F"/>
    <w:rsid w:val="0034320D"/>
    <w:rsid w:val="003432DE"/>
    <w:rsid w:val="003448D3"/>
    <w:rsid w:val="00346269"/>
    <w:rsid w:val="0034642F"/>
    <w:rsid w:val="00351E8A"/>
    <w:rsid w:val="00353737"/>
    <w:rsid w:val="00353974"/>
    <w:rsid w:val="00353D74"/>
    <w:rsid w:val="00356EAE"/>
    <w:rsid w:val="003570E4"/>
    <w:rsid w:val="003577EB"/>
    <w:rsid w:val="003604C1"/>
    <w:rsid w:val="003604E6"/>
    <w:rsid w:val="00360B67"/>
    <w:rsid w:val="00362A60"/>
    <w:rsid w:val="00362C50"/>
    <w:rsid w:val="0036333F"/>
    <w:rsid w:val="003639EA"/>
    <w:rsid w:val="00365D7A"/>
    <w:rsid w:val="00365F9F"/>
    <w:rsid w:val="00366BB5"/>
    <w:rsid w:val="00367336"/>
    <w:rsid w:val="003700CB"/>
    <w:rsid w:val="00372439"/>
    <w:rsid w:val="00375182"/>
    <w:rsid w:val="0037559C"/>
    <w:rsid w:val="003800FC"/>
    <w:rsid w:val="00380559"/>
    <w:rsid w:val="00383526"/>
    <w:rsid w:val="00383A57"/>
    <w:rsid w:val="00383CD8"/>
    <w:rsid w:val="00384CD5"/>
    <w:rsid w:val="00386BA0"/>
    <w:rsid w:val="003877EB"/>
    <w:rsid w:val="00391D59"/>
    <w:rsid w:val="0039324E"/>
    <w:rsid w:val="00393C00"/>
    <w:rsid w:val="00394D4C"/>
    <w:rsid w:val="00395C77"/>
    <w:rsid w:val="003A006D"/>
    <w:rsid w:val="003A41C1"/>
    <w:rsid w:val="003A609C"/>
    <w:rsid w:val="003A7CDA"/>
    <w:rsid w:val="003B11D3"/>
    <w:rsid w:val="003B2A9A"/>
    <w:rsid w:val="003B309E"/>
    <w:rsid w:val="003B47BD"/>
    <w:rsid w:val="003B73FB"/>
    <w:rsid w:val="003C13DB"/>
    <w:rsid w:val="003C1A54"/>
    <w:rsid w:val="003C39B3"/>
    <w:rsid w:val="003C46FF"/>
    <w:rsid w:val="003C61C7"/>
    <w:rsid w:val="003C68E4"/>
    <w:rsid w:val="003C733D"/>
    <w:rsid w:val="003C7E04"/>
    <w:rsid w:val="003D1A12"/>
    <w:rsid w:val="003D1E6B"/>
    <w:rsid w:val="003D1F76"/>
    <w:rsid w:val="003D206F"/>
    <w:rsid w:val="003D238A"/>
    <w:rsid w:val="003D2F42"/>
    <w:rsid w:val="003D36AC"/>
    <w:rsid w:val="003D3FA7"/>
    <w:rsid w:val="003D43BD"/>
    <w:rsid w:val="003D4B57"/>
    <w:rsid w:val="003D51D4"/>
    <w:rsid w:val="003D559E"/>
    <w:rsid w:val="003E005D"/>
    <w:rsid w:val="003E198B"/>
    <w:rsid w:val="003E2347"/>
    <w:rsid w:val="003E37C6"/>
    <w:rsid w:val="003E3AB3"/>
    <w:rsid w:val="003E3AB9"/>
    <w:rsid w:val="003E4CB8"/>
    <w:rsid w:val="003E4F45"/>
    <w:rsid w:val="003E4F60"/>
    <w:rsid w:val="003E502B"/>
    <w:rsid w:val="003E527B"/>
    <w:rsid w:val="003E70BB"/>
    <w:rsid w:val="003E71AC"/>
    <w:rsid w:val="003E7A2F"/>
    <w:rsid w:val="003F0410"/>
    <w:rsid w:val="003F1DE3"/>
    <w:rsid w:val="003F2B64"/>
    <w:rsid w:val="003F3C8C"/>
    <w:rsid w:val="004023D9"/>
    <w:rsid w:val="00402A11"/>
    <w:rsid w:val="00403F11"/>
    <w:rsid w:val="00404691"/>
    <w:rsid w:val="00404DEB"/>
    <w:rsid w:val="00405480"/>
    <w:rsid w:val="00406504"/>
    <w:rsid w:val="00406CD7"/>
    <w:rsid w:val="0040749F"/>
    <w:rsid w:val="004075BF"/>
    <w:rsid w:val="00407DB9"/>
    <w:rsid w:val="00412454"/>
    <w:rsid w:val="00412588"/>
    <w:rsid w:val="00412799"/>
    <w:rsid w:val="00413316"/>
    <w:rsid w:val="00413DD5"/>
    <w:rsid w:val="004147FA"/>
    <w:rsid w:val="00415784"/>
    <w:rsid w:val="00416A74"/>
    <w:rsid w:val="00416D4F"/>
    <w:rsid w:val="004173ED"/>
    <w:rsid w:val="00420E54"/>
    <w:rsid w:val="00421424"/>
    <w:rsid w:val="00421D12"/>
    <w:rsid w:val="00422213"/>
    <w:rsid w:val="004224F9"/>
    <w:rsid w:val="004230FE"/>
    <w:rsid w:val="004247CF"/>
    <w:rsid w:val="00424923"/>
    <w:rsid w:val="00425D83"/>
    <w:rsid w:val="00425E3E"/>
    <w:rsid w:val="0042643F"/>
    <w:rsid w:val="00427C08"/>
    <w:rsid w:val="00430C65"/>
    <w:rsid w:val="00430E3E"/>
    <w:rsid w:val="00431909"/>
    <w:rsid w:val="00431F85"/>
    <w:rsid w:val="004348C8"/>
    <w:rsid w:val="00434E19"/>
    <w:rsid w:val="00435BD7"/>
    <w:rsid w:val="00436E37"/>
    <w:rsid w:val="00437332"/>
    <w:rsid w:val="004373E3"/>
    <w:rsid w:val="00437927"/>
    <w:rsid w:val="004406C6"/>
    <w:rsid w:val="00444BB4"/>
    <w:rsid w:val="00445073"/>
    <w:rsid w:val="0044634A"/>
    <w:rsid w:val="0044649D"/>
    <w:rsid w:val="00446813"/>
    <w:rsid w:val="00446EA0"/>
    <w:rsid w:val="00447420"/>
    <w:rsid w:val="00447EA4"/>
    <w:rsid w:val="0045069D"/>
    <w:rsid w:val="00452363"/>
    <w:rsid w:val="004538D6"/>
    <w:rsid w:val="00453B9C"/>
    <w:rsid w:val="00454A48"/>
    <w:rsid w:val="004571D1"/>
    <w:rsid w:val="00457CBD"/>
    <w:rsid w:val="00460872"/>
    <w:rsid w:val="0046088F"/>
    <w:rsid w:val="004612B9"/>
    <w:rsid w:val="00461D27"/>
    <w:rsid w:val="00462B8B"/>
    <w:rsid w:val="00462C20"/>
    <w:rsid w:val="00464D2C"/>
    <w:rsid w:val="004657CA"/>
    <w:rsid w:val="00467765"/>
    <w:rsid w:val="004716B9"/>
    <w:rsid w:val="00473915"/>
    <w:rsid w:val="004743C0"/>
    <w:rsid w:val="00474B79"/>
    <w:rsid w:val="0047525A"/>
    <w:rsid w:val="00475468"/>
    <w:rsid w:val="0047562D"/>
    <w:rsid w:val="00476C5F"/>
    <w:rsid w:val="0047793E"/>
    <w:rsid w:val="004809FF"/>
    <w:rsid w:val="00480A2C"/>
    <w:rsid w:val="00481F23"/>
    <w:rsid w:val="004843C6"/>
    <w:rsid w:val="00485C5C"/>
    <w:rsid w:val="004875A7"/>
    <w:rsid w:val="004878EE"/>
    <w:rsid w:val="00487E1F"/>
    <w:rsid w:val="00490C20"/>
    <w:rsid w:val="004928C3"/>
    <w:rsid w:val="00492ABF"/>
    <w:rsid w:val="00494EF4"/>
    <w:rsid w:val="00494FEC"/>
    <w:rsid w:val="004954BD"/>
    <w:rsid w:val="0049784C"/>
    <w:rsid w:val="004A1492"/>
    <w:rsid w:val="004A3711"/>
    <w:rsid w:val="004A37D7"/>
    <w:rsid w:val="004A41B7"/>
    <w:rsid w:val="004A6031"/>
    <w:rsid w:val="004A640B"/>
    <w:rsid w:val="004A69F4"/>
    <w:rsid w:val="004A6EB8"/>
    <w:rsid w:val="004A7304"/>
    <w:rsid w:val="004B02EE"/>
    <w:rsid w:val="004B07EC"/>
    <w:rsid w:val="004B16CE"/>
    <w:rsid w:val="004B2170"/>
    <w:rsid w:val="004B5A9C"/>
    <w:rsid w:val="004B5C3A"/>
    <w:rsid w:val="004B70D1"/>
    <w:rsid w:val="004C1A21"/>
    <w:rsid w:val="004C1D43"/>
    <w:rsid w:val="004C2466"/>
    <w:rsid w:val="004C25FD"/>
    <w:rsid w:val="004C306F"/>
    <w:rsid w:val="004C41B8"/>
    <w:rsid w:val="004C4891"/>
    <w:rsid w:val="004C66AF"/>
    <w:rsid w:val="004C69BF"/>
    <w:rsid w:val="004C6FAC"/>
    <w:rsid w:val="004C7A5E"/>
    <w:rsid w:val="004D0E4E"/>
    <w:rsid w:val="004D1295"/>
    <w:rsid w:val="004D1B30"/>
    <w:rsid w:val="004D2E62"/>
    <w:rsid w:val="004D33CE"/>
    <w:rsid w:val="004D36EC"/>
    <w:rsid w:val="004D510F"/>
    <w:rsid w:val="004D6F69"/>
    <w:rsid w:val="004D712B"/>
    <w:rsid w:val="004D7AB6"/>
    <w:rsid w:val="004E0E7F"/>
    <w:rsid w:val="004E3295"/>
    <w:rsid w:val="004E3D05"/>
    <w:rsid w:val="004E5CE2"/>
    <w:rsid w:val="004E7FAE"/>
    <w:rsid w:val="004F0A01"/>
    <w:rsid w:val="004F235A"/>
    <w:rsid w:val="004F44BA"/>
    <w:rsid w:val="004F6131"/>
    <w:rsid w:val="004F79C5"/>
    <w:rsid w:val="00501CCD"/>
    <w:rsid w:val="00501D40"/>
    <w:rsid w:val="00501FED"/>
    <w:rsid w:val="0050250B"/>
    <w:rsid w:val="00502A66"/>
    <w:rsid w:val="00502D44"/>
    <w:rsid w:val="00505596"/>
    <w:rsid w:val="00505920"/>
    <w:rsid w:val="00505DD7"/>
    <w:rsid w:val="00505DDA"/>
    <w:rsid w:val="0050600B"/>
    <w:rsid w:val="00506DD9"/>
    <w:rsid w:val="00507524"/>
    <w:rsid w:val="005100EB"/>
    <w:rsid w:val="005116A7"/>
    <w:rsid w:val="005127D4"/>
    <w:rsid w:val="005131BE"/>
    <w:rsid w:val="0051417E"/>
    <w:rsid w:val="00514799"/>
    <w:rsid w:val="00515839"/>
    <w:rsid w:val="00515C71"/>
    <w:rsid w:val="00516040"/>
    <w:rsid w:val="00517036"/>
    <w:rsid w:val="0051748A"/>
    <w:rsid w:val="00517B18"/>
    <w:rsid w:val="00517CA5"/>
    <w:rsid w:val="0052048F"/>
    <w:rsid w:val="005210EC"/>
    <w:rsid w:val="0052118E"/>
    <w:rsid w:val="005212EE"/>
    <w:rsid w:val="005213F1"/>
    <w:rsid w:val="0052311F"/>
    <w:rsid w:val="00523CC1"/>
    <w:rsid w:val="0052501C"/>
    <w:rsid w:val="00525498"/>
    <w:rsid w:val="00526CD0"/>
    <w:rsid w:val="00526DAD"/>
    <w:rsid w:val="00530DEA"/>
    <w:rsid w:val="00532345"/>
    <w:rsid w:val="00532369"/>
    <w:rsid w:val="00532951"/>
    <w:rsid w:val="00532C44"/>
    <w:rsid w:val="005345DD"/>
    <w:rsid w:val="00535324"/>
    <w:rsid w:val="00536770"/>
    <w:rsid w:val="005370B0"/>
    <w:rsid w:val="00537A95"/>
    <w:rsid w:val="0054152A"/>
    <w:rsid w:val="00541C4D"/>
    <w:rsid w:val="00542B96"/>
    <w:rsid w:val="00542D29"/>
    <w:rsid w:val="0054394C"/>
    <w:rsid w:val="00544FB6"/>
    <w:rsid w:val="00546689"/>
    <w:rsid w:val="0054748C"/>
    <w:rsid w:val="005474B4"/>
    <w:rsid w:val="005476F4"/>
    <w:rsid w:val="005532F2"/>
    <w:rsid w:val="00553388"/>
    <w:rsid w:val="00553884"/>
    <w:rsid w:val="00553CED"/>
    <w:rsid w:val="00554238"/>
    <w:rsid w:val="005550B6"/>
    <w:rsid w:val="00560404"/>
    <w:rsid w:val="00560D53"/>
    <w:rsid w:val="00561063"/>
    <w:rsid w:val="00561071"/>
    <w:rsid w:val="00561107"/>
    <w:rsid w:val="00561277"/>
    <w:rsid w:val="00565565"/>
    <w:rsid w:val="0056581F"/>
    <w:rsid w:val="00565A83"/>
    <w:rsid w:val="0056678C"/>
    <w:rsid w:val="00566B47"/>
    <w:rsid w:val="00566E2E"/>
    <w:rsid w:val="00566FA2"/>
    <w:rsid w:val="00571ACF"/>
    <w:rsid w:val="005729E8"/>
    <w:rsid w:val="005733D7"/>
    <w:rsid w:val="00573770"/>
    <w:rsid w:val="00573B37"/>
    <w:rsid w:val="00575025"/>
    <w:rsid w:val="00575456"/>
    <w:rsid w:val="00577A6C"/>
    <w:rsid w:val="00577C47"/>
    <w:rsid w:val="005804C0"/>
    <w:rsid w:val="0058138D"/>
    <w:rsid w:val="00581E57"/>
    <w:rsid w:val="0058230D"/>
    <w:rsid w:val="005823EC"/>
    <w:rsid w:val="00583A58"/>
    <w:rsid w:val="00585006"/>
    <w:rsid w:val="0058512C"/>
    <w:rsid w:val="00586959"/>
    <w:rsid w:val="00587DE4"/>
    <w:rsid w:val="005901E8"/>
    <w:rsid w:val="00590A75"/>
    <w:rsid w:val="00590D8B"/>
    <w:rsid w:val="005912FA"/>
    <w:rsid w:val="00591BAC"/>
    <w:rsid w:val="00594083"/>
    <w:rsid w:val="005942A4"/>
    <w:rsid w:val="0059604A"/>
    <w:rsid w:val="00597D04"/>
    <w:rsid w:val="005A220A"/>
    <w:rsid w:val="005A42AA"/>
    <w:rsid w:val="005A4DB5"/>
    <w:rsid w:val="005A5A83"/>
    <w:rsid w:val="005A6185"/>
    <w:rsid w:val="005A6DD8"/>
    <w:rsid w:val="005A6DE8"/>
    <w:rsid w:val="005A7467"/>
    <w:rsid w:val="005A76D7"/>
    <w:rsid w:val="005B6032"/>
    <w:rsid w:val="005B663A"/>
    <w:rsid w:val="005B7A6C"/>
    <w:rsid w:val="005C1783"/>
    <w:rsid w:val="005C1C4E"/>
    <w:rsid w:val="005C31F9"/>
    <w:rsid w:val="005C3540"/>
    <w:rsid w:val="005C3D46"/>
    <w:rsid w:val="005C496F"/>
    <w:rsid w:val="005C498D"/>
    <w:rsid w:val="005C4A7D"/>
    <w:rsid w:val="005C51D2"/>
    <w:rsid w:val="005C5336"/>
    <w:rsid w:val="005C563C"/>
    <w:rsid w:val="005C72BB"/>
    <w:rsid w:val="005C7A20"/>
    <w:rsid w:val="005C7BF6"/>
    <w:rsid w:val="005D1065"/>
    <w:rsid w:val="005D14AC"/>
    <w:rsid w:val="005D1BF2"/>
    <w:rsid w:val="005D1E19"/>
    <w:rsid w:val="005D2779"/>
    <w:rsid w:val="005D4325"/>
    <w:rsid w:val="005D4764"/>
    <w:rsid w:val="005D535C"/>
    <w:rsid w:val="005E0441"/>
    <w:rsid w:val="005E23AA"/>
    <w:rsid w:val="005E27A9"/>
    <w:rsid w:val="005E3E98"/>
    <w:rsid w:val="005E40FC"/>
    <w:rsid w:val="005E4122"/>
    <w:rsid w:val="005E5130"/>
    <w:rsid w:val="005E7D25"/>
    <w:rsid w:val="005F04A7"/>
    <w:rsid w:val="005F0A37"/>
    <w:rsid w:val="005F155F"/>
    <w:rsid w:val="005F166B"/>
    <w:rsid w:val="005F16A6"/>
    <w:rsid w:val="005F4636"/>
    <w:rsid w:val="005F54F8"/>
    <w:rsid w:val="005F76E1"/>
    <w:rsid w:val="005F7A61"/>
    <w:rsid w:val="00600F6D"/>
    <w:rsid w:val="0060114D"/>
    <w:rsid w:val="0060134D"/>
    <w:rsid w:val="00601490"/>
    <w:rsid w:val="006017BD"/>
    <w:rsid w:val="00604008"/>
    <w:rsid w:val="006057C4"/>
    <w:rsid w:val="00605A9C"/>
    <w:rsid w:val="006078AA"/>
    <w:rsid w:val="00610A41"/>
    <w:rsid w:val="00611396"/>
    <w:rsid w:val="0061281C"/>
    <w:rsid w:val="00613F2C"/>
    <w:rsid w:val="00614BE5"/>
    <w:rsid w:val="0061530E"/>
    <w:rsid w:val="00615891"/>
    <w:rsid w:val="00615C5A"/>
    <w:rsid w:val="00616645"/>
    <w:rsid w:val="0061744E"/>
    <w:rsid w:val="00620CA6"/>
    <w:rsid w:val="006213A5"/>
    <w:rsid w:val="0062144B"/>
    <w:rsid w:val="00621955"/>
    <w:rsid w:val="006229DB"/>
    <w:rsid w:val="00622F2E"/>
    <w:rsid w:val="00630309"/>
    <w:rsid w:val="006319B6"/>
    <w:rsid w:val="0063222D"/>
    <w:rsid w:val="006330BF"/>
    <w:rsid w:val="00634F00"/>
    <w:rsid w:val="006361EE"/>
    <w:rsid w:val="006364C4"/>
    <w:rsid w:val="00636D71"/>
    <w:rsid w:val="0063747E"/>
    <w:rsid w:val="00641336"/>
    <w:rsid w:val="00641B98"/>
    <w:rsid w:val="00641BF3"/>
    <w:rsid w:val="00641EE9"/>
    <w:rsid w:val="00641F09"/>
    <w:rsid w:val="00641FFE"/>
    <w:rsid w:val="00642D4B"/>
    <w:rsid w:val="00644080"/>
    <w:rsid w:val="00644D1D"/>
    <w:rsid w:val="00646A3E"/>
    <w:rsid w:val="006475DB"/>
    <w:rsid w:val="0065102E"/>
    <w:rsid w:val="0065105F"/>
    <w:rsid w:val="00652433"/>
    <w:rsid w:val="00652D1F"/>
    <w:rsid w:val="00652D28"/>
    <w:rsid w:val="00653613"/>
    <w:rsid w:val="00653C92"/>
    <w:rsid w:val="00654919"/>
    <w:rsid w:val="00655C6E"/>
    <w:rsid w:val="00655E3B"/>
    <w:rsid w:val="00660997"/>
    <w:rsid w:val="00664288"/>
    <w:rsid w:val="006648C9"/>
    <w:rsid w:val="00665B57"/>
    <w:rsid w:val="006664C7"/>
    <w:rsid w:val="0066665E"/>
    <w:rsid w:val="00671290"/>
    <w:rsid w:val="00675286"/>
    <w:rsid w:val="006757B1"/>
    <w:rsid w:val="00675EA6"/>
    <w:rsid w:val="006761D5"/>
    <w:rsid w:val="006762FF"/>
    <w:rsid w:val="00676708"/>
    <w:rsid w:val="00676B1D"/>
    <w:rsid w:val="0067702C"/>
    <w:rsid w:val="0067774F"/>
    <w:rsid w:val="006777BE"/>
    <w:rsid w:val="00681B6C"/>
    <w:rsid w:val="00681D51"/>
    <w:rsid w:val="00682432"/>
    <w:rsid w:val="00683B5C"/>
    <w:rsid w:val="006854A6"/>
    <w:rsid w:val="006855B8"/>
    <w:rsid w:val="006855CA"/>
    <w:rsid w:val="00685E99"/>
    <w:rsid w:val="006863E9"/>
    <w:rsid w:val="00690855"/>
    <w:rsid w:val="00691E4E"/>
    <w:rsid w:val="006925AD"/>
    <w:rsid w:val="00692633"/>
    <w:rsid w:val="00692AC8"/>
    <w:rsid w:val="00693EAD"/>
    <w:rsid w:val="00694743"/>
    <w:rsid w:val="006964AA"/>
    <w:rsid w:val="0069745C"/>
    <w:rsid w:val="006A0CE9"/>
    <w:rsid w:val="006A0DB3"/>
    <w:rsid w:val="006A18B1"/>
    <w:rsid w:val="006A3A61"/>
    <w:rsid w:val="006A468E"/>
    <w:rsid w:val="006A552F"/>
    <w:rsid w:val="006A607D"/>
    <w:rsid w:val="006A682D"/>
    <w:rsid w:val="006A6B6C"/>
    <w:rsid w:val="006A7264"/>
    <w:rsid w:val="006B09DF"/>
    <w:rsid w:val="006B1688"/>
    <w:rsid w:val="006B2D2E"/>
    <w:rsid w:val="006B33C5"/>
    <w:rsid w:val="006B3692"/>
    <w:rsid w:val="006B3E22"/>
    <w:rsid w:val="006B5499"/>
    <w:rsid w:val="006B738A"/>
    <w:rsid w:val="006C0489"/>
    <w:rsid w:val="006C0986"/>
    <w:rsid w:val="006C0EDF"/>
    <w:rsid w:val="006C128D"/>
    <w:rsid w:val="006C1728"/>
    <w:rsid w:val="006C18C3"/>
    <w:rsid w:val="006C1C44"/>
    <w:rsid w:val="006C3B03"/>
    <w:rsid w:val="006C546E"/>
    <w:rsid w:val="006C56A1"/>
    <w:rsid w:val="006C598A"/>
    <w:rsid w:val="006C6216"/>
    <w:rsid w:val="006C6A1F"/>
    <w:rsid w:val="006C7B09"/>
    <w:rsid w:val="006C7D3A"/>
    <w:rsid w:val="006D016F"/>
    <w:rsid w:val="006D05E5"/>
    <w:rsid w:val="006D0F64"/>
    <w:rsid w:val="006D17F6"/>
    <w:rsid w:val="006D194D"/>
    <w:rsid w:val="006D1CEB"/>
    <w:rsid w:val="006D21CA"/>
    <w:rsid w:val="006D2F32"/>
    <w:rsid w:val="006D33D7"/>
    <w:rsid w:val="006D420D"/>
    <w:rsid w:val="006D4656"/>
    <w:rsid w:val="006D7E19"/>
    <w:rsid w:val="006E0ECE"/>
    <w:rsid w:val="006E23E3"/>
    <w:rsid w:val="006E27A1"/>
    <w:rsid w:val="006E296B"/>
    <w:rsid w:val="006E5399"/>
    <w:rsid w:val="006E5F5E"/>
    <w:rsid w:val="006E6924"/>
    <w:rsid w:val="006E727A"/>
    <w:rsid w:val="006E7336"/>
    <w:rsid w:val="006F047C"/>
    <w:rsid w:val="006F07B5"/>
    <w:rsid w:val="006F0F41"/>
    <w:rsid w:val="006F14E8"/>
    <w:rsid w:val="006F151B"/>
    <w:rsid w:val="006F1EE1"/>
    <w:rsid w:val="006F3442"/>
    <w:rsid w:val="006F41C7"/>
    <w:rsid w:val="006F57FD"/>
    <w:rsid w:val="006F591D"/>
    <w:rsid w:val="006F65A4"/>
    <w:rsid w:val="006F681B"/>
    <w:rsid w:val="006F74EB"/>
    <w:rsid w:val="006F7994"/>
    <w:rsid w:val="007005AE"/>
    <w:rsid w:val="007041A6"/>
    <w:rsid w:val="00704EB3"/>
    <w:rsid w:val="007113AA"/>
    <w:rsid w:val="007114E7"/>
    <w:rsid w:val="0071272B"/>
    <w:rsid w:val="00712896"/>
    <w:rsid w:val="007140C6"/>
    <w:rsid w:val="00714F83"/>
    <w:rsid w:val="0071503B"/>
    <w:rsid w:val="00715222"/>
    <w:rsid w:val="0071536B"/>
    <w:rsid w:val="007154A0"/>
    <w:rsid w:val="007164E0"/>
    <w:rsid w:val="00722686"/>
    <w:rsid w:val="00722A95"/>
    <w:rsid w:val="00722BC0"/>
    <w:rsid w:val="00724532"/>
    <w:rsid w:val="007253BB"/>
    <w:rsid w:val="00725403"/>
    <w:rsid w:val="007255FF"/>
    <w:rsid w:val="00725D67"/>
    <w:rsid w:val="00726E51"/>
    <w:rsid w:val="007273F0"/>
    <w:rsid w:val="00730288"/>
    <w:rsid w:val="00731BE1"/>
    <w:rsid w:val="0073202C"/>
    <w:rsid w:val="00732DE0"/>
    <w:rsid w:val="007331A7"/>
    <w:rsid w:val="00733231"/>
    <w:rsid w:val="00733338"/>
    <w:rsid w:val="00733A8E"/>
    <w:rsid w:val="00734F4A"/>
    <w:rsid w:val="007365A4"/>
    <w:rsid w:val="007375C9"/>
    <w:rsid w:val="00737A79"/>
    <w:rsid w:val="00740020"/>
    <w:rsid w:val="00740559"/>
    <w:rsid w:val="007419CF"/>
    <w:rsid w:val="00742458"/>
    <w:rsid w:val="00742589"/>
    <w:rsid w:val="007426BA"/>
    <w:rsid w:val="00743DAE"/>
    <w:rsid w:val="00743FAF"/>
    <w:rsid w:val="0074592F"/>
    <w:rsid w:val="00745FE5"/>
    <w:rsid w:val="00746B4A"/>
    <w:rsid w:val="00747009"/>
    <w:rsid w:val="0074724B"/>
    <w:rsid w:val="007479CB"/>
    <w:rsid w:val="007503E1"/>
    <w:rsid w:val="007503E9"/>
    <w:rsid w:val="007512FE"/>
    <w:rsid w:val="007522E3"/>
    <w:rsid w:val="00752E1F"/>
    <w:rsid w:val="007537B2"/>
    <w:rsid w:val="00753BAC"/>
    <w:rsid w:val="00756B07"/>
    <w:rsid w:val="007571C9"/>
    <w:rsid w:val="00757D01"/>
    <w:rsid w:val="00760AE6"/>
    <w:rsid w:val="00760E2D"/>
    <w:rsid w:val="0076179F"/>
    <w:rsid w:val="007626BA"/>
    <w:rsid w:val="00762760"/>
    <w:rsid w:val="007637FE"/>
    <w:rsid w:val="00763E09"/>
    <w:rsid w:val="00765808"/>
    <w:rsid w:val="007661C7"/>
    <w:rsid w:val="0076673E"/>
    <w:rsid w:val="00766A19"/>
    <w:rsid w:val="0077085F"/>
    <w:rsid w:val="00770C4C"/>
    <w:rsid w:val="0077113D"/>
    <w:rsid w:val="0077269D"/>
    <w:rsid w:val="00773071"/>
    <w:rsid w:val="00773484"/>
    <w:rsid w:val="00773BB7"/>
    <w:rsid w:val="00774B6D"/>
    <w:rsid w:val="00774E06"/>
    <w:rsid w:val="0077549E"/>
    <w:rsid w:val="00775ABC"/>
    <w:rsid w:val="007761EC"/>
    <w:rsid w:val="00776922"/>
    <w:rsid w:val="00777EF3"/>
    <w:rsid w:val="007812B2"/>
    <w:rsid w:val="00782A14"/>
    <w:rsid w:val="00782ADC"/>
    <w:rsid w:val="00783E14"/>
    <w:rsid w:val="007872B2"/>
    <w:rsid w:val="00790066"/>
    <w:rsid w:val="007917C7"/>
    <w:rsid w:val="007926EA"/>
    <w:rsid w:val="00793328"/>
    <w:rsid w:val="007933B3"/>
    <w:rsid w:val="007935A4"/>
    <w:rsid w:val="00793D70"/>
    <w:rsid w:val="00795F6E"/>
    <w:rsid w:val="007960E0"/>
    <w:rsid w:val="007968D8"/>
    <w:rsid w:val="00797495"/>
    <w:rsid w:val="007A017A"/>
    <w:rsid w:val="007A076D"/>
    <w:rsid w:val="007A1326"/>
    <w:rsid w:val="007A3100"/>
    <w:rsid w:val="007A3736"/>
    <w:rsid w:val="007A5EB8"/>
    <w:rsid w:val="007A688E"/>
    <w:rsid w:val="007B1E4E"/>
    <w:rsid w:val="007B3486"/>
    <w:rsid w:val="007B3AEE"/>
    <w:rsid w:val="007B4570"/>
    <w:rsid w:val="007B4C04"/>
    <w:rsid w:val="007C0922"/>
    <w:rsid w:val="007C0BFF"/>
    <w:rsid w:val="007C171C"/>
    <w:rsid w:val="007C27F1"/>
    <w:rsid w:val="007C4680"/>
    <w:rsid w:val="007C475B"/>
    <w:rsid w:val="007C4D27"/>
    <w:rsid w:val="007C4FC4"/>
    <w:rsid w:val="007C6398"/>
    <w:rsid w:val="007C6D90"/>
    <w:rsid w:val="007D0A5A"/>
    <w:rsid w:val="007D0DB6"/>
    <w:rsid w:val="007D0E87"/>
    <w:rsid w:val="007D1045"/>
    <w:rsid w:val="007D3CA8"/>
    <w:rsid w:val="007D401C"/>
    <w:rsid w:val="007D4F0A"/>
    <w:rsid w:val="007D504C"/>
    <w:rsid w:val="007D6424"/>
    <w:rsid w:val="007D7EFE"/>
    <w:rsid w:val="007E108E"/>
    <w:rsid w:val="007E10E0"/>
    <w:rsid w:val="007E4B30"/>
    <w:rsid w:val="007E6139"/>
    <w:rsid w:val="007E6526"/>
    <w:rsid w:val="007F017E"/>
    <w:rsid w:val="007F0516"/>
    <w:rsid w:val="007F06BC"/>
    <w:rsid w:val="007F2300"/>
    <w:rsid w:val="007F3179"/>
    <w:rsid w:val="007F3C07"/>
    <w:rsid w:val="007F5946"/>
    <w:rsid w:val="007F6B17"/>
    <w:rsid w:val="007F6CCE"/>
    <w:rsid w:val="007F7E68"/>
    <w:rsid w:val="00800495"/>
    <w:rsid w:val="0080225D"/>
    <w:rsid w:val="00807A93"/>
    <w:rsid w:val="0081191E"/>
    <w:rsid w:val="008147D1"/>
    <w:rsid w:val="00814850"/>
    <w:rsid w:val="00814CC4"/>
    <w:rsid w:val="008151D5"/>
    <w:rsid w:val="0081554E"/>
    <w:rsid w:val="0081591F"/>
    <w:rsid w:val="0081613E"/>
    <w:rsid w:val="00816E62"/>
    <w:rsid w:val="00816EC5"/>
    <w:rsid w:val="008173DB"/>
    <w:rsid w:val="008202BC"/>
    <w:rsid w:val="00820800"/>
    <w:rsid w:val="00821BCE"/>
    <w:rsid w:val="00822875"/>
    <w:rsid w:val="00822E04"/>
    <w:rsid w:val="00823FD7"/>
    <w:rsid w:val="00825732"/>
    <w:rsid w:val="00825DB6"/>
    <w:rsid w:val="00826162"/>
    <w:rsid w:val="00827757"/>
    <w:rsid w:val="0082793D"/>
    <w:rsid w:val="00831D50"/>
    <w:rsid w:val="00832871"/>
    <w:rsid w:val="008331A4"/>
    <w:rsid w:val="00834B85"/>
    <w:rsid w:val="00835988"/>
    <w:rsid w:val="0083670E"/>
    <w:rsid w:val="00836E8B"/>
    <w:rsid w:val="00837473"/>
    <w:rsid w:val="00837B6C"/>
    <w:rsid w:val="00841110"/>
    <w:rsid w:val="008415EC"/>
    <w:rsid w:val="0084180A"/>
    <w:rsid w:val="008421A1"/>
    <w:rsid w:val="00842C0B"/>
    <w:rsid w:val="00843A42"/>
    <w:rsid w:val="00843AC4"/>
    <w:rsid w:val="00843CB1"/>
    <w:rsid w:val="008441AD"/>
    <w:rsid w:val="008449C1"/>
    <w:rsid w:val="0084699F"/>
    <w:rsid w:val="008472BE"/>
    <w:rsid w:val="00850C90"/>
    <w:rsid w:val="00850DD9"/>
    <w:rsid w:val="00853968"/>
    <w:rsid w:val="008554D4"/>
    <w:rsid w:val="00855634"/>
    <w:rsid w:val="008601E9"/>
    <w:rsid w:val="008606E8"/>
    <w:rsid w:val="008609EE"/>
    <w:rsid w:val="00861C1C"/>
    <w:rsid w:val="00862698"/>
    <w:rsid w:val="00863A84"/>
    <w:rsid w:val="008642E1"/>
    <w:rsid w:val="00864839"/>
    <w:rsid w:val="008649BB"/>
    <w:rsid w:val="00866D62"/>
    <w:rsid w:val="00866E71"/>
    <w:rsid w:val="00867050"/>
    <w:rsid w:val="00867169"/>
    <w:rsid w:val="00867A6F"/>
    <w:rsid w:val="00870965"/>
    <w:rsid w:val="00870C33"/>
    <w:rsid w:val="00871D98"/>
    <w:rsid w:val="008728F4"/>
    <w:rsid w:val="00872C9E"/>
    <w:rsid w:val="008748C0"/>
    <w:rsid w:val="00876292"/>
    <w:rsid w:val="008800C9"/>
    <w:rsid w:val="00880C8A"/>
    <w:rsid w:val="00880FA4"/>
    <w:rsid w:val="00881058"/>
    <w:rsid w:val="008815ED"/>
    <w:rsid w:val="00882A02"/>
    <w:rsid w:val="00882FCA"/>
    <w:rsid w:val="008842C8"/>
    <w:rsid w:val="00884823"/>
    <w:rsid w:val="00884A40"/>
    <w:rsid w:val="00885282"/>
    <w:rsid w:val="008860DC"/>
    <w:rsid w:val="0088644C"/>
    <w:rsid w:val="0088727A"/>
    <w:rsid w:val="0088730B"/>
    <w:rsid w:val="00890494"/>
    <w:rsid w:val="00890753"/>
    <w:rsid w:val="008915F2"/>
    <w:rsid w:val="00892ACE"/>
    <w:rsid w:val="00892C6D"/>
    <w:rsid w:val="008930BC"/>
    <w:rsid w:val="00894A39"/>
    <w:rsid w:val="00894B42"/>
    <w:rsid w:val="00894EAD"/>
    <w:rsid w:val="00895B26"/>
    <w:rsid w:val="00895C13"/>
    <w:rsid w:val="00896A5C"/>
    <w:rsid w:val="008A0324"/>
    <w:rsid w:val="008A1B79"/>
    <w:rsid w:val="008A2331"/>
    <w:rsid w:val="008A389A"/>
    <w:rsid w:val="008A38CB"/>
    <w:rsid w:val="008A44F1"/>
    <w:rsid w:val="008A4DA9"/>
    <w:rsid w:val="008B2B0F"/>
    <w:rsid w:val="008B4881"/>
    <w:rsid w:val="008B4AD4"/>
    <w:rsid w:val="008B588D"/>
    <w:rsid w:val="008B68D8"/>
    <w:rsid w:val="008B7A75"/>
    <w:rsid w:val="008B7E5D"/>
    <w:rsid w:val="008C0196"/>
    <w:rsid w:val="008C0556"/>
    <w:rsid w:val="008C0821"/>
    <w:rsid w:val="008C0E63"/>
    <w:rsid w:val="008C1420"/>
    <w:rsid w:val="008C1B80"/>
    <w:rsid w:val="008C241F"/>
    <w:rsid w:val="008C263A"/>
    <w:rsid w:val="008C35F6"/>
    <w:rsid w:val="008C613B"/>
    <w:rsid w:val="008C6C48"/>
    <w:rsid w:val="008C7994"/>
    <w:rsid w:val="008C7C99"/>
    <w:rsid w:val="008D1FF5"/>
    <w:rsid w:val="008D27B0"/>
    <w:rsid w:val="008D365B"/>
    <w:rsid w:val="008D408B"/>
    <w:rsid w:val="008D53E8"/>
    <w:rsid w:val="008D5EAC"/>
    <w:rsid w:val="008D61BD"/>
    <w:rsid w:val="008D71F5"/>
    <w:rsid w:val="008E0629"/>
    <w:rsid w:val="008E0937"/>
    <w:rsid w:val="008E5865"/>
    <w:rsid w:val="008E5FB6"/>
    <w:rsid w:val="008E6AF6"/>
    <w:rsid w:val="008E7DF7"/>
    <w:rsid w:val="008F0466"/>
    <w:rsid w:val="008F1A42"/>
    <w:rsid w:val="008F2E5E"/>
    <w:rsid w:val="008F3B6D"/>
    <w:rsid w:val="008F483A"/>
    <w:rsid w:val="008F7C18"/>
    <w:rsid w:val="00900513"/>
    <w:rsid w:val="009006DB"/>
    <w:rsid w:val="009028CF"/>
    <w:rsid w:val="00903165"/>
    <w:rsid w:val="009039D9"/>
    <w:rsid w:val="00903CEA"/>
    <w:rsid w:val="00903FF8"/>
    <w:rsid w:val="00904C8B"/>
    <w:rsid w:val="00904CE0"/>
    <w:rsid w:val="009053A7"/>
    <w:rsid w:val="00905491"/>
    <w:rsid w:val="00905EC2"/>
    <w:rsid w:val="00906712"/>
    <w:rsid w:val="00906F0F"/>
    <w:rsid w:val="00907C8C"/>
    <w:rsid w:val="00907E38"/>
    <w:rsid w:val="00911C42"/>
    <w:rsid w:val="009120C9"/>
    <w:rsid w:val="009128A0"/>
    <w:rsid w:val="00912AD9"/>
    <w:rsid w:val="0091337F"/>
    <w:rsid w:val="009134E8"/>
    <w:rsid w:val="0091403C"/>
    <w:rsid w:val="00915100"/>
    <w:rsid w:val="00915140"/>
    <w:rsid w:val="0091574D"/>
    <w:rsid w:val="00916241"/>
    <w:rsid w:val="009203B2"/>
    <w:rsid w:val="0092042F"/>
    <w:rsid w:val="00920838"/>
    <w:rsid w:val="00921A92"/>
    <w:rsid w:val="00922BAD"/>
    <w:rsid w:val="00922ED7"/>
    <w:rsid w:val="0092374E"/>
    <w:rsid w:val="0092425F"/>
    <w:rsid w:val="00924514"/>
    <w:rsid w:val="0092474B"/>
    <w:rsid w:val="009252C7"/>
    <w:rsid w:val="00932AB8"/>
    <w:rsid w:val="00932B68"/>
    <w:rsid w:val="0093403F"/>
    <w:rsid w:val="00934BB5"/>
    <w:rsid w:val="009358BB"/>
    <w:rsid w:val="00935F1B"/>
    <w:rsid w:val="00936F49"/>
    <w:rsid w:val="00937EC4"/>
    <w:rsid w:val="009400D1"/>
    <w:rsid w:val="009411A4"/>
    <w:rsid w:val="00941649"/>
    <w:rsid w:val="00942B99"/>
    <w:rsid w:val="009437F5"/>
    <w:rsid w:val="0094395C"/>
    <w:rsid w:val="009443B5"/>
    <w:rsid w:val="00945380"/>
    <w:rsid w:val="0094538A"/>
    <w:rsid w:val="0094543B"/>
    <w:rsid w:val="00945E0B"/>
    <w:rsid w:val="009463E7"/>
    <w:rsid w:val="00946C70"/>
    <w:rsid w:val="00946FEF"/>
    <w:rsid w:val="00950710"/>
    <w:rsid w:val="009508E5"/>
    <w:rsid w:val="009525E9"/>
    <w:rsid w:val="00952F53"/>
    <w:rsid w:val="009537AE"/>
    <w:rsid w:val="00954F57"/>
    <w:rsid w:val="0095514A"/>
    <w:rsid w:val="00955880"/>
    <w:rsid w:val="009558EE"/>
    <w:rsid w:val="00956FEF"/>
    <w:rsid w:val="0095715F"/>
    <w:rsid w:val="009574DA"/>
    <w:rsid w:val="0096007B"/>
    <w:rsid w:val="00960992"/>
    <w:rsid w:val="00961253"/>
    <w:rsid w:val="009632A5"/>
    <w:rsid w:val="009643C4"/>
    <w:rsid w:val="00964FE6"/>
    <w:rsid w:val="00965691"/>
    <w:rsid w:val="00965EDC"/>
    <w:rsid w:val="0096699A"/>
    <w:rsid w:val="00972801"/>
    <w:rsid w:val="00972B3D"/>
    <w:rsid w:val="00972CC9"/>
    <w:rsid w:val="00972DBB"/>
    <w:rsid w:val="00972E59"/>
    <w:rsid w:val="009735AC"/>
    <w:rsid w:val="0097389E"/>
    <w:rsid w:val="00973D1F"/>
    <w:rsid w:val="009755F8"/>
    <w:rsid w:val="00976C10"/>
    <w:rsid w:val="00981584"/>
    <w:rsid w:val="00981CE5"/>
    <w:rsid w:val="00983588"/>
    <w:rsid w:val="009836C3"/>
    <w:rsid w:val="00983970"/>
    <w:rsid w:val="00983FF3"/>
    <w:rsid w:val="0098418D"/>
    <w:rsid w:val="00984DAA"/>
    <w:rsid w:val="00985492"/>
    <w:rsid w:val="00986577"/>
    <w:rsid w:val="00987A42"/>
    <w:rsid w:val="00987F52"/>
    <w:rsid w:val="00990E09"/>
    <w:rsid w:val="00990E42"/>
    <w:rsid w:val="0099268B"/>
    <w:rsid w:val="00992987"/>
    <w:rsid w:val="0099450E"/>
    <w:rsid w:val="0099796B"/>
    <w:rsid w:val="00997E94"/>
    <w:rsid w:val="009A092F"/>
    <w:rsid w:val="009A1023"/>
    <w:rsid w:val="009A24B0"/>
    <w:rsid w:val="009A2697"/>
    <w:rsid w:val="009A51AA"/>
    <w:rsid w:val="009A5D7C"/>
    <w:rsid w:val="009A5E83"/>
    <w:rsid w:val="009A614F"/>
    <w:rsid w:val="009A630B"/>
    <w:rsid w:val="009A73DA"/>
    <w:rsid w:val="009B090A"/>
    <w:rsid w:val="009B20C8"/>
    <w:rsid w:val="009B3EA2"/>
    <w:rsid w:val="009B41D2"/>
    <w:rsid w:val="009B44E6"/>
    <w:rsid w:val="009B4C36"/>
    <w:rsid w:val="009B6222"/>
    <w:rsid w:val="009B6346"/>
    <w:rsid w:val="009B754C"/>
    <w:rsid w:val="009C0503"/>
    <w:rsid w:val="009C0C5D"/>
    <w:rsid w:val="009C1B8C"/>
    <w:rsid w:val="009C1D3A"/>
    <w:rsid w:val="009C1D59"/>
    <w:rsid w:val="009C1F1C"/>
    <w:rsid w:val="009C3488"/>
    <w:rsid w:val="009C3592"/>
    <w:rsid w:val="009C4C79"/>
    <w:rsid w:val="009D2E85"/>
    <w:rsid w:val="009D3719"/>
    <w:rsid w:val="009D43C2"/>
    <w:rsid w:val="009D4FF3"/>
    <w:rsid w:val="009D5BF9"/>
    <w:rsid w:val="009D7424"/>
    <w:rsid w:val="009E0E37"/>
    <w:rsid w:val="009E3006"/>
    <w:rsid w:val="009E31AE"/>
    <w:rsid w:val="009E3A38"/>
    <w:rsid w:val="009E4815"/>
    <w:rsid w:val="009E481C"/>
    <w:rsid w:val="009E4D1B"/>
    <w:rsid w:val="009E500D"/>
    <w:rsid w:val="009E565A"/>
    <w:rsid w:val="009E5A07"/>
    <w:rsid w:val="009E64E5"/>
    <w:rsid w:val="009E6F2F"/>
    <w:rsid w:val="009E7801"/>
    <w:rsid w:val="009E7C66"/>
    <w:rsid w:val="009E7CDE"/>
    <w:rsid w:val="009F046A"/>
    <w:rsid w:val="009F0B40"/>
    <w:rsid w:val="009F0CEE"/>
    <w:rsid w:val="009F33D6"/>
    <w:rsid w:val="009F3C49"/>
    <w:rsid w:val="009F3E0D"/>
    <w:rsid w:val="009F4150"/>
    <w:rsid w:val="009F52EF"/>
    <w:rsid w:val="009F5DB7"/>
    <w:rsid w:val="00A001BB"/>
    <w:rsid w:val="00A015A5"/>
    <w:rsid w:val="00A017C5"/>
    <w:rsid w:val="00A01E25"/>
    <w:rsid w:val="00A02136"/>
    <w:rsid w:val="00A02894"/>
    <w:rsid w:val="00A0294C"/>
    <w:rsid w:val="00A03DC9"/>
    <w:rsid w:val="00A05422"/>
    <w:rsid w:val="00A0589C"/>
    <w:rsid w:val="00A07570"/>
    <w:rsid w:val="00A104A3"/>
    <w:rsid w:val="00A1102F"/>
    <w:rsid w:val="00A14D44"/>
    <w:rsid w:val="00A15DC0"/>
    <w:rsid w:val="00A16348"/>
    <w:rsid w:val="00A1678D"/>
    <w:rsid w:val="00A16A19"/>
    <w:rsid w:val="00A1768A"/>
    <w:rsid w:val="00A2181D"/>
    <w:rsid w:val="00A232A0"/>
    <w:rsid w:val="00A235FF"/>
    <w:rsid w:val="00A243C1"/>
    <w:rsid w:val="00A24A09"/>
    <w:rsid w:val="00A26BE7"/>
    <w:rsid w:val="00A2754F"/>
    <w:rsid w:val="00A30293"/>
    <w:rsid w:val="00A31707"/>
    <w:rsid w:val="00A31884"/>
    <w:rsid w:val="00A31B32"/>
    <w:rsid w:val="00A32807"/>
    <w:rsid w:val="00A32E85"/>
    <w:rsid w:val="00A33FD6"/>
    <w:rsid w:val="00A35AAD"/>
    <w:rsid w:val="00A35D5F"/>
    <w:rsid w:val="00A36592"/>
    <w:rsid w:val="00A36F80"/>
    <w:rsid w:val="00A40CD8"/>
    <w:rsid w:val="00A42D19"/>
    <w:rsid w:val="00A43995"/>
    <w:rsid w:val="00A43C53"/>
    <w:rsid w:val="00A440A2"/>
    <w:rsid w:val="00A4475F"/>
    <w:rsid w:val="00A452BB"/>
    <w:rsid w:val="00A462AA"/>
    <w:rsid w:val="00A46D03"/>
    <w:rsid w:val="00A47282"/>
    <w:rsid w:val="00A5218F"/>
    <w:rsid w:val="00A52307"/>
    <w:rsid w:val="00A52709"/>
    <w:rsid w:val="00A55253"/>
    <w:rsid w:val="00A5581C"/>
    <w:rsid w:val="00A57363"/>
    <w:rsid w:val="00A5774B"/>
    <w:rsid w:val="00A602C7"/>
    <w:rsid w:val="00A60ACE"/>
    <w:rsid w:val="00A61357"/>
    <w:rsid w:val="00A620E6"/>
    <w:rsid w:val="00A633D8"/>
    <w:rsid w:val="00A63BE0"/>
    <w:rsid w:val="00A64932"/>
    <w:rsid w:val="00A70439"/>
    <w:rsid w:val="00A7212D"/>
    <w:rsid w:val="00A7311A"/>
    <w:rsid w:val="00A737C3"/>
    <w:rsid w:val="00A7397C"/>
    <w:rsid w:val="00A73B79"/>
    <w:rsid w:val="00A744D7"/>
    <w:rsid w:val="00A76155"/>
    <w:rsid w:val="00A76613"/>
    <w:rsid w:val="00A77451"/>
    <w:rsid w:val="00A77B0C"/>
    <w:rsid w:val="00A77D4D"/>
    <w:rsid w:val="00A8112D"/>
    <w:rsid w:val="00A813E9"/>
    <w:rsid w:val="00A82060"/>
    <w:rsid w:val="00A824B6"/>
    <w:rsid w:val="00A82A0C"/>
    <w:rsid w:val="00A84466"/>
    <w:rsid w:val="00A84DFA"/>
    <w:rsid w:val="00A86617"/>
    <w:rsid w:val="00A86D69"/>
    <w:rsid w:val="00A8775D"/>
    <w:rsid w:val="00A9158B"/>
    <w:rsid w:val="00A92899"/>
    <w:rsid w:val="00A9348D"/>
    <w:rsid w:val="00A9463F"/>
    <w:rsid w:val="00A9470A"/>
    <w:rsid w:val="00A966AB"/>
    <w:rsid w:val="00A968EB"/>
    <w:rsid w:val="00A96FA5"/>
    <w:rsid w:val="00A97BB1"/>
    <w:rsid w:val="00AA1393"/>
    <w:rsid w:val="00AA14B7"/>
    <w:rsid w:val="00AA1B24"/>
    <w:rsid w:val="00AA2048"/>
    <w:rsid w:val="00AA2E08"/>
    <w:rsid w:val="00AA6DFE"/>
    <w:rsid w:val="00AA7177"/>
    <w:rsid w:val="00AA720A"/>
    <w:rsid w:val="00AA7AAC"/>
    <w:rsid w:val="00AA7C22"/>
    <w:rsid w:val="00AB1E4E"/>
    <w:rsid w:val="00AB201D"/>
    <w:rsid w:val="00AB2172"/>
    <w:rsid w:val="00AB27B7"/>
    <w:rsid w:val="00AB2D85"/>
    <w:rsid w:val="00AB2D9C"/>
    <w:rsid w:val="00AB49AE"/>
    <w:rsid w:val="00AB661E"/>
    <w:rsid w:val="00AC08D6"/>
    <w:rsid w:val="00AC1006"/>
    <w:rsid w:val="00AC1229"/>
    <w:rsid w:val="00AC12C1"/>
    <w:rsid w:val="00AC1C42"/>
    <w:rsid w:val="00AC28A1"/>
    <w:rsid w:val="00AC3B51"/>
    <w:rsid w:val="00AC420E"/>
    <w:rsid w:val="00AC4748"/>
    <w:rsid w:val="00AC4939"/>
    <w:rsid w:val="00AC4FB5"/>
    <w:rsid w:val="00AC6795"/>
    <w:rsid w:val="00AD0CA3"/>
    <w:rsid w:val="00AD0FD6"/>
    <w:rsid w:val="00AD10E7"/>
    <w:rsid w:val="00AD1241"/>
    <w:rsid w:val="00AD1D51"/>
    <w:rsid w:val="00AD1FD0"/>
    <w:rsid w:val="00AD3875"/>
    <w:rsid w:val="00AD4AB0"/>
    <w:rsid w:val="00AD5950"/>
    <w:rsid w:val="00AD66E0"/>
    <w:rsid w:val="00AD68F0"/>
    <w:rsid w:val="00AD7D62"/>
    <w:rsid w:val="00AE0494"/>
    <w:rsid w:val="00AE1BE8"/>
    <w:rsid w:val="00AE24B4"/>
    <w:rsid w:val="00AE3353"/>
    <w:rsid w:val="00AE364B"/>
    <w:rsid w:val="00AE3817"/>
    <w:rsid w:val="00AE4662"/>
    <w:rsid w:val="00AE5B09"/>
    <w:rsid w:val="00AE6A18"/>
    <w:rsid w:val="00AE77CC"/>
    <w:rsid w:val="00AE7D75"/>
    <w:rsid w:val="00AF0B68"/>
    <w:rsid w:val="00AF2650"/>
    <w:rsid w:val="00AF33AF"/>
    <w:rsid w:val="00AF4095"/>
    <w:rsid w:val="00AF6165"/>
    <w:rsid w:val="00AF73CB"/>
    <w:rsid w:val="00B01A66"/>
    <w:rsid w:val="00B02F76"/>
    <w:rsid w:val="00B054C1"/>
    <w:rsid w:val="00B055C5"/>
    <w:rsid w:val="00B0732A"/>
    <w:rsid w:val="00B07EA8"/>
    <w:rsid w:val="00B1013B"/>
    <w:rsid w:val="00B10A6C"/>
    <w:rsid w:val="00B1125E"/>
    <w:rsid w:val="00B11336"/>
    <w:rsid w:val="00B12858"/>
    <w:rsid w:val="00B17456"/>
    <w:rsid w:val="00B20251"/>
    <w:rsid w:val="00B20CC0"/>
    <w:rsid w:val="00B21A66"/>
    <w:rsid w:val="00B21ED9"/>
    <w:rsid w:val="00B2376A"/>
    <w:rsid w:val="00B2380D"/>
    <w:rsid w:val="00B240CA"/>
    <w:rsid w:val="00B2439C"/>
    <w:rsid w:val="00B27EEF"/>
    <w:rsid w:val="00B305BC"/>
    <w:rsid w:val="00B30FE5"/>
    <w:rsid w:val="00B33195"/>
    <w:rsid w:val="00B33B57"/>
    <w:rsid w:val="00B34D66"/>
    <w:rsid w:val="00B35395"/>
    <w:rsid w:val="00B36147"/>
    <w:rsid w:val="00B36421"/>
    <w:rsid w:val="00B4024A"/>
    <w:rsid w:val="00B404A7"/>
    <w:rsid w:val="00B429EB"/>
    <w:rsid w:val="00B44C93"/>
    <w:rsid w:val="00B45EF8"/>
    <w:rsid w:val="00B46CA7"/>
    <w:rsid w:val="00B475B6"/>
    <w:rsid w:val="00B501BF"/>
    <w:rsid w:val="00B50323"/>
    <w:rsid w:val="00B514D6"/>
    <w:rsid w:val="00B521E0"/>
    <w:rsid w:val="00B52878"/>
    <w:rsid w:val="00B52A7C"/>
    <w:rsid w:val="00B52C22"/>
    <w:rsid w:val="00B53391"/>
    <w:rsid w:val="00B5676B"/>
    <w:rsid w:val="00B6064F"/>
    <w:rsid w:val="00B60752"/>
    <w:rsid w:val="00B60AED"/>
    <w:rsid w:val="00B60B5A"/>
    <w:rsid w:val="00B60FDC"/>
    <w:rsid w:val="00B6170A"/>
    <w:rsid w:val="00B61A9A"/>
    <w:rsid w:val="00B64AEA"/>
    <w:rsid w:val="00B65AB6"/>
    <w:rsid w:val="00B674F9"/>
    <w:rsid w:val="00B701C1"/>
    <w:rsid w:val="00B723A8"/>
    <w:rsid w:val="00B73454"/>
    <w:rsid w:val="00B75CB7"/>
    <w:rsid w:val="00B76471"/>
    <w:rsid w:val="00B76E64"/>
    <w:rsid w:val="00B81AD3"/>
    <w:rsid w:val="00B82075"/>
    <w:rsid w:val="00B82FC7"/>
    <w:rsid w:val="00B835A9"/>
    <w:rsid w:val="00B843DC"/>
    <w:rsid w:val="00B852F7"/>
    <w:rsid w:val="00B858EA"/>
    <w:rsid w:val="00B8752E"/>
    <w:rsid w:val="00B87640"/>
    <w:rsid w:val="00B87F1C"/>
    <w:rsid w:val="00B901AA"/>
    <w:rsid w:val="00B90985"/>
    <w:rsid w:val="00B934E8"/>
    <w:rsid w:val="00B94926"/>
    <w:rsid w:val="00B9662F"/>
    <w:rsid w:val="00B96988"/>
    <w:rsid w:val="00B97C2E"/>
    <w:rsid w:val="00BA0021"/>
    <w:rsid w:val="00BA156F"/>
    <w:rsid w:val="00BA19D1"/>
    <w:rsid w:val="00BA32D9"/>
    <w:rsid w:val="00BA37D6"/>
    <w:rsid w:val="00BA393D"/>
    <w:rsid w:val="00BA3E2F"/>
    <w:rsid w:val="00BA498E"/>
    <w:rsid w:val="00BA7015"/>
    <w:rsid w:val="00BA7334"/>
    <w:rsid w:val="00BA746C"/>
    <w:rsid w:val="00BA7EBB"/>
    <w:rsid w:val="00BB09C0"/>
    <w:rsid w:val="00BB0AA2"/>
    <w:rsid w:val="00BB0AD9"/>
    <w:rsid w:val="00BB1B40"/>
    <w:rsid w:val="00BB271D"/>
    <w:rsid w:val="00BB2ABE"/>
    <w:rsid w:val="00BB5886"/>
    <w:rsid w:val="00BB5F49"/>
    <w:rsid w:val="00BB61B6"/>
    <w:rsid w:val="00BB67AA"/>
    <w:rsid w:val="00BB698E"/>
    <w:rsid w:val="00BB6EDC"/>
    <w:rsid w:val="00BB7732"/>
    <w:rsid w:val="00BB7B77"/>
    <w:rsid w:val="00BB7E0B"/>
    <w:rsid w:val="00BC010F"/>
    <w:rsid w:val="00BC03E6"/>
    <w:rsid w:val="00BC0604"/>
    <w:rsid w:val="00BC0D95"/>
    <w:rsid w:val="00BC110D"/>
    <w:rsid w:val="00BC1FF7"/>
    <w:rsid w:val="00BC2378"/>
    <w:rsid w:val="00BC3248"/>
    <w:rsid w:val="00BC3705"/>
    <w:rsid w:val="00BC420D"/>
    <w:rsid w:val="00BC49F1"/>
    <w:rsid w:val="00BC5CE6"/>
    <w:rsid w:val="00BC7E90"/>
    <w:rsid w:val="00BD00DA"/>
    <w:rsid w:val="00BD0644"/>
    <w:rsid w:val="00BD213A"/>
    <w:rsid w:val="00BD406F"/>
    <w:rsid w:val="00BD4714"/>
    <w:rsid w:val="00BD4786"/>
    <w:rsid w:val="00BD56AE"/>
    <w:rsid w:val="00BD59D1"/>
    <w:rsid w:val="00BD6B51"/>
    <w:rsid w:val="00BE0994"/>
    <w:rsid w:val="00BE142A"/>
    <w:rsid w:val="00BE2578"/>
    <w:rsid w:val="00BE25A6"/>
    <w:rsid w:val="00BE3D1D"/>
    <w:rsid w:val="00BE4155"/>
    <w:rsid w:val="00BE53C5"/>
    <w:rsid w:val="00BE5712"/>
    <w:rsid w:val="00BE5C01"/>
    <w:rsid w:val="00BE7B30"/>
    <w:rsid w:val="00BE7D16"/>
    <w:rsid w:val="00BF02C4"/>
    <w:rsid w:val="00BF0394"/>
    <w:rsid w:val="00BF0BA1"/>
    <w:rsid w:val="00BF0D0D"/>
    <w:rsid w:val="00BF1A60"/>
    <w:rsid w:val="00BF1F68"/>
    <w:rsid w:val="00BF2924"/>
    <w:rsid w:val="00BF3DB9"/>
    <w:rsid w:val="00BF43AD"/>
    <w:rsid w:val="00BF525F"/>
    <w:rsid w:val="00BF5FF3"/>
    <w:rsid w:val="00BF79A3"/>
    <w:rsid w:val="00C01701"/>
    <w:rsid w:val="00C01D94"/>
    <w:rsid w:val="00C03A84"/>
    <w:rsid w:val="00C0401D"/>
    <w:rsid w:val="00C045E2"/>
    <w:rsid w:val="00C04966"/>
    <w:rsid w:val="00C04EB2"/>
    <w:rsid w:val="00C05413"/>
    <w:rsid w:val="00C07146"/>
    <w:rsid w:val="00C07EC6"/>
    <w:rsid w:val="00C11AFF"/>
    <w:rsid w:val="00C12441"/>
    <w:rsid w:val="00C130B5"/>
    <w:rsid w:val="00C13480"/>
    <w:rsid w:val="00C146D9"/>
    <w:rsid w:val="00C154DF"/>
    <w:rsid w:val="00C1557E"/>
    <w:rsid w:val="00C15F2A"/>
    <w:rsid w:val="00C16435"/>
    <w:rsid w:val="00C1713B"/>
    <w:rsid w:val="00C17AC3"/>
    <w:rsid w:val="00C20A2C"/>
    <w:rsid w:val="00C218AD"/>
    <w:rsid w:val="00C24B57"/>
    <w:rsid w:val="00C26FD0"/>
    <w:rsid w:val="00C30A5E"/>
    <w:rsid w:val="00C319AC"/>
    <w:rsid w:val="00C31E4D"/>
    <w:rsid w:val="00C326E2"/>
    <w:rsid w:val="00C33506"/>
    <w:rsid w:val="00C33701"/>
    <w:rsid w:val="00C361C2"/>
    <w:rsid w:val="00C361C8"/>
    <w:rsid w:val="00C36E49"/>
    <w:rsid w:val="00C3798C"/>
    <w:rsid w:val="00C37C3A"/>
    <w:rsid w:val="00C40308"/>
    <w:rsid w:val="00C41AF0"/>
    <w:rsid w:val="00C41C25"/>
    <w:rsid w:val="00C4284D"/>
    <w:rsid w:val="00C436EC"/>
    <w:rsid w:val="00C468FE"/>
    <w:rsid w:val="00C47A74"/>
    <w:rsid w:val="00C504B2"/>
    <w:rsid w:val="00C5256D"/>
    <w:rsid w:val="00C55140"/>
    <w:rsid w:val="00C57744"/>
    <w:rsid w:val="00C577BE"/>
    <w:rsid w:val="00C57BBD"/>
    <w:rsid w:val="00C57C6A"/>
    <w:rsid w:val="00C602DF"/>
    <w:rsid w:val="00C60903"/>
    <w:rsid w:val="00C60956"/>
    <w:rsid w:val="00C60B63"/>
    <w:rsid w:val="00C61195"/>
    <w:rsid w:val="00C643DD"/>
    <w:rsid w:val="00C66346"/>
    <w:rsid w:val="00C66DB8"/>
    <w:rsid w:val="00C67FDB"/>
    <w:rsid w:val="00C70E5E"/>
    <w:rsid w:val="00C7243E"/>
    <w:rsid w:val="00C73B80"/>
    <w:rsid w:val="00C761F9"/>
    <w:rsid w:val="00C76872"/>
    <w:rsid w:val="00C76A0C"/>
    <w:rsid w:val="00C77025"/>
    <w:rsid w:val="00C771B2"/>
    <w:rsid w:val="00C77303"/>
    <w:rsid w:val="00C80D61"/>
    <w:rsid w:val="00C81470"/>
    <w:rsid w:val="00C816B5"/>
    <w:rsid w:val="00C817B2"/>
    <w:rsid w:val="00C81AAF"/>
    <w:rsid w:val="00C8323B"/>
    <w:rsid w:val="00C83871"/>
    <w:rsid w:val="00C83B85"/>
    <w:rsid w:val="00C85B02"/>
    <w:rsid w:val="00C867DD"/>
    <w:rsid w:val="00C87189"/>
    <w:rsid w:val="00C87529"/>
    <w:rsid w:val="00C877FD"/>
    <w:rsid w:val="00C90B3E"/>
    <w:rsid w:val="00C90DFE"/>
    <w:rsid w:val="00C91102"/>
    <w:rsid w:val="00C91DB4"/>
    <w:rsid w:val="00C96D1B"/>
    <w:rsid w:val="00C97537"/>
    <w:rsid w:val="00CA0B0F"/>
    <w:rsid w:val="00CA0ED3"/>
    <w:rsid w:val="00CA1E5F"/>
    <w:rsid w:val="00CA50F3"/>
    <w:rsid w:val="00CA50FC"/>
    <w:rsid w:val="00CA53B9"/>
    <w:rsid w:val="00CB0497"/>
    <w:rsid w:val="00CB0542"/>
    <w:rsid w:val="00CB1913"/>
    <w:rsid w:val="00CB48B1"/>
    <w:rsid w:val="00CB5EAF"/>
    <w:rsid w:val="00CB6177"/>
    <w:rsid w:val="00CB6271"/>
    <w:rsid w:val="00CB6FA4"/>
    <w:rsid w:val="00CC0FA4"/>
    <w:rsid w:val="00CC183C"/>
    <w:rsid w:val="00CC22EA"/>
    <w:rsid w:val="00CC3EBF"/>
    <w:rsid w:val="00CC56C9"/>
    <w:rsid w:val="00CD0F8E"/>
    <w:rsid w:val="00CD1911"/>
    <w:rsid w:val="00CD3185"/>
    <w:rsid w:val="00CD33C6"/>
    <w:rsid w:val="00CD3D77"/>
    <w:rsid w:val="00CD3F47"/>
    <w:rsid w:val="00CD5C87"/>
    <w:rsid w:val="00CD7857"/>
    <w:rsid w:val="00CE143D"/>
    <w:rsid w:val="00CE24CA"/>
    <w:rsid w:val="00CE3FB1"/>
    <w:rsid w:val="00CE4957"/>
    <w:rsid w:val="00CE4DF8"/>
    <w:rsid w:val="00CE56E2"/>
    <w:rsid w:val="00CE6E6B"/>
    <w:rsid w:val="00CE7529"/>
    <w:rsid w:val="00CF01CA"/>
    <w:rsid w:val="00CF0F9B"/>
    <w:rsid w:val="00CF1141"/>
    <w:rsid w:val="00CF176C"/>
    <w:rsid w:val="00CF1880"/>
    <w:rsid w:val="00CF1A7D"/>
    <w:rsid w:val="00CF3B9F"/>
    <w:rsid w:val="00CF49AF"/>
    <w:rsid w:val="00CF4DB8"/>
    <w:rsid w:val="00CF521A"/>
    <w:rsid w:val="00CF5A96"/>
    <w:rsid w:val="00CF5C5A"/>
    <w:rsid w:val="00CF67BF"/>
    <w:rsid w:val="00CF6B05"/>
    <w:rsid w:val="00CF70E0"/>
    <w:rsid w:val="00CF74A6"/>
    <w:rsid w:val="00D0105D"/>
    <w:rsid w:val="00D01307"/>
    <w:rsid w:val="00D02494"/>
    <w:rsid w:val="00D02991"/>
    <w:rsid w:val="00D0480A"/>
    <w:rsid w:val="00D05072"/>
    <w:rsid w:val="00D05B64"/>
    <w:rsid w:val="00D05DB0"/>
    <w:rsid w:val="00D076FA"/>
    <w:rsid w:val="00D077D4"/>
    <w:rsid w:val="00D07AFD"/>
    <w:rsid w:val="00D133C6"/>
    <w:rsid w:val="00D13FE2"/>
    <w:rsid w:val="00D140BF"/>
    <w:rsid w:val="00D14DD0"/>
    <w:rsid w:val="00D1531E"/>
    <w:rsid w:val="00D15BCC"/>
    <w:rsid w:val="00D15D07"/>
    <w:rsid w:val="00D172EE"/>
    <w:rsid w:val="00D20378"/>
    <w:rsid w:val="00D212BC"/>
    <w:rsid w:val="00D22D9E"/>
    <w:rsid w:val="00D235F1"/>
    <w:rsid w:val="00D2375D"/>
    <w:rsid w:val="00D25368"/>
    <w:rsid w:val="00D2591F"/>
    <w:rsid w:val="00D2661F"/>
    <w:rsid w:val="00D26EA2"/>
    <w:rsid w:val="00D26EAE"/>
    <w:rsid w:val="00D26FCA"/>
    <w:rsid w:val="00D274E5"/>
    <w:rsid w:val="00D34ABB"/>
    <w:rsid w:val="00D34B85"/>
    <w:rsid w:val="00D353D5"/>
    <w:rsid w:val="00D42D88"/>
    <w:rsid w:val="00D43789"/>
    <w:rsid w:val="00D43887"/>
    <w:rsid w:val="00D43B1D"/>
    <w:rsid w:val="00D43FE6"/>
    <w:rsid w:val="00D4413B"/>
    <w:rsid w:val="00D44B49"/>
    <w:rsid w:val="00D4564B"/>
    <w:rsid w:val="00D4596B"/>
    <w:rsid w:val="00D45B91"/>
    <w:rsid w:val="00D45E74"/>
    <w:rsid w:val="00D46093"/>
    <w:rsid w:val="00D469D3"/>
    <w:rsid w:val="00D5248B"/>
    <w:rsid w:val="00D52D2E"/>
    <w:rsid w:val="00D53611"/>
    <w:rsid w:val="00D54011"/>
    <w:rsid w:val="00D54452"/>
    <w:rsid w:val="00D5455F"/>
    <w:rsid w:val="00D549DB"/>
    <w:rsid w:val="00D55585"/>
    <w:rsid w:val="00D55D4C"/>
    <w:rsid w:val="00D56692"/>
    <w:rsid w:val="00D5777A"/>
    <w:rsid w:val="00D57A85"/>
    <w:rsid w:val="00D6030A"/>
    <w:rsid w:val="00D60D27"/>
    <w:rsid w:val="00D60ED6"/>
    <w:rsid w:val="00D6112D"/>
    <w:rsid w:val="00D61358"/>
    <w:rsid w:val="00D617D0"/>
    <w:rsid w:val="00D62BAD"/>
    <w:rsid w:val="00D64837"/>
    <w:rsid w:val="00D648CC"/>
    <w:rsid w:val="00D6557C"/>
    <w:rsid w:val="00D65A7C"/>
    <w:rsid w:val="00D6716A"/>
    <w:rsid w:val="00D70503"/>
    <w:rsid w:val="00D711F5"/>
    <w:rsid w:val="00D7198F"/>
    <w:rsid w:val="00D720EF"/>
    <w:rsid w:val="00D72740"/>
    <w:rsid w:val="00D74049"/>
    <w:rsid w:val="00D74DA3"/>
    <w:rsid w:val="00D7698D"/>
    <w:rsid w:val="00D776AE"/>
    <w:rsid w:val="00D7789D"/>
    <w:rsid w:val="00D8057D"/>
    <w:rsid w:val="00D809D1"/>
    <w:rsid w:val="00D80FC6"/>
    <w:rsid w:val="00D81EEC"/>
    <w:rsid w:val="00D82B52"/>
    <w:rsid w:val="00D82E9C"/>
    <w:rsid w:val="00D831B6"/>
    <w:rsid w:val="00D8422C"/>
    <w:rsid w:val="00D8548A"/>
    <w:rsid w:val="00D85F22"/>
    <w:rsid w:val="00D86018"/>
    <w:rsid w:val="00D87709"/>
    <w:rsid w:val="00D87DFC"/>
    <w:rsid w:val="00D92EC8"/>
    <w:rsid w:val="00D93FA0"/>
    <w:rsid w:val="00D95DA5"/>
    <w:rsid w:val="00D96990"/>
    <w:rsid w:val="00DA03EA"/>
    <w:rsid w:val="00DA1897"/>
    <w:rsid w:val="00DA18A9"/>
    <w:rsid w:val="00DA377F"/>
    <w:rsid w:val="00DA40EB"/>
    <w:rsid w:val="00DA4141"/>
    <w:rsid w:val="00DA5133"/>
    <w:rsid w:val="00DA553B"/>
    <w:rsid w:val="00DA60B8"/>
    <w:rsid w:val="00DA647B"/>
    <w:rsid w:val="00DA737E"/>
    <w:rsid w:val="00DA79B9"/>
    <w:rsid w:val="00DB049A"/>
    <w:rsid w:val="00DB154E"/>
    <w:rsid w:val="00DB17E8"/>
    <w:rsid w:val="00DB1971"/>
    <w:rsid w:val="00DB2796"/>
    <w:rsid w:val="00DB2FBB"/>
    <w:rsid w:val="00DB3967"/>
    <w:rsid w:val="00DB52BF"/>
    <w:rsid w:val="00DB5668"/>
    <w:rsid w:val="00DB59C8"/>
    <w:rsid w:val="00DB5FEF"/>
    <w:rsid w:val="00DB6463"/>
    <w:rsid w:val="00DC2FBC"/>
    <w:rsid w:val="00DC5A36"/>
    <w:rsid w:val="00DC6B6F"/>
    <w:rsid w:val="00DC702D"/>
    <w:rsid w:val="00DD0905"/>
    <w:rsid w:val="00DD0D85"/>
    <w:rsid w:val="00DD100D"/>
    <w:rsid w:val="00DD2137"/>
    <w:rsid w:val="00DD228B"/>
    <w:rsid w:val="00DD285A"/>
    <w:rsid w:val="00DD3649"/>
    <w:rsid w:val="00DD3F26"/>
    <w:rsid w:val="00DD460E"/>
    <w:rsid w:val="00DD719F"/>
    <w:rsid w:val="00DD7334"/>
    <w:rsid w:val="00DD7377"/>
    <w:rsid w:val="00DE10DB"/>
    <w:rsid w:val="00DE34F2"/>
    <w:rsid w:val="00DE39B1"/>
    <w:rsid w:val="00DE4C04"/>
    <w:rsid w:val="00DE77DC"/>
    <w:rsid w:val="00DF4282"/>
    <w:rsid w:val="00DF5650"/>
    <w:rsid w:val="00E00A09"/>
    <w:rsid w:val="00E00E81"/>
    <w:rsid w:val="00E014CA"/>
    <w:rsid w:val="00E03B78"/>
    <w:rsid w:val="00E03EDC"/>
    <w:rsid w:val="00E04BAF"/>
    <w:rsid w:val="00E05031"/>
    <w:rsid w:val="00E051A3"/>
    <w:rsid w:val="00E05AFF"/>
    <w:rsid w:val="00E06033"/>
    <w:rsid w:val="00E0607D"/>
    <w:rsid w:val="00E06E09"/>
    <w:rsid w:val="00E07536"/>
    <w:rsid w:val="00E0759D"/>
    <w:rsid w:val="00E079F6"/>
    <w:rsid w:val="00E110E4"/>
    <w:rsid w:val="00E11277"/>
    <w:rsid w:val="00E12708"/>
    <w:rsid w:val="00E133E5"/>
    <w:rsid w:val="00E13E9B"/>
    <w:rsid w:val="00E140C2"/>
    <w:rsid w:val="00E1427B"/>
    <w:rsid w:val="00E1606E"/>
    <w:rsid w:val="00E16D98"/>
    <w:rsid w:val="00E17CEB"/>
    <w:rsid w:val="00E17EB7"/>
    <w:rsid w:val="00E21DBF"/>
    <w:rsid w:val="00E21F02"/>
    <w:rsid w:val="00E23313"/>
    <w:rsid w:val="00E23A30"/>
    <w:rsid w:val="00E23DC9"/>
    <w:rsid w:val="00E2408A"/>
    <w:rsid w:val="00E24CA8"/>
    <w:rsid w:val="00E2508B"/>
    <w:rsid w:val="00E25E10"/>
    <w:rsid w:val="00E27931"/>
    <w:rsid w:val="00E3071A"/>
    <w:rsid w:val="00E30A43"/>
    <w:rsid w:val="00E31BB5"/>
    <w:rsid w:val="00E354E1"/>
    <w:rsid w:val="00E357C9"/>
    <w:rsid w:val="00E360FE"/>
    <w:rsid w:val="00E37BFA"/>
    <w:rsid w:val="00E37CA2"/>
    <w:rsid w:val="00E40E0C"/>
    <w:rsid w:val="00E424BF"/>
    <w:rsid w:val="00E4463F"/>
    <w:rsid w:val="00E449F0"/>
    <w:rsid w:val="00E45CB1"/>
    <w:rsid w:val="00E45D9A"/>
    <w:rsid w:val="00E47142"/>
    <w:rsid w:val="00E47533"/>
    <w:rsid w:val="00E5114C"/>
    <w:rsid w:val="00E5219D"/>
    <w:rsid w:val="00E52E7C"/>
    <w:rsid w:val="00E53926"/>
    <w:rsid w:val="00E55CDA"/>
    <w:rsid w:val="00E55D5E"/>
    <w:rsid w:val="00E56744"/>
    <w:rsid w:val="00E60BEA"/>
    <w:rsid w:val="00E60F51"/>
    <w:rsid w:val="00E60FC3"/>
    <w:rsid w:val="00E61F4A"/>
    <w:rsid w:val="00E62A8B"/>
    <w:rsid w:val="00E634C1"/>
    <w:rsid w:val="00E63FE2"/>
    <w:rsid w:val="00E65780"/>
    <w:rsid w:val="00E65DF7"/>
    <w:rsid w:val="00E66332"/>
    <w:rsid w:val="00E6711E"/>
    <w:rsid w:val="00E67138"/>
    <w:rsid w:val="00E67715"/>
    <w:rsid w:val="00E67A4B"/>
    <w:rsid w:val="00E7005F"/>
    <w:rsid w:val="00E70EF0"/>
    <w:rsid w:val="00E71C48"/>
    <w:rsid w:val="00E722A1"/>
    <w:rsid w:val="00E72327"/>
    <w:rsid w:val="00E72374"/>
    <w:rsid w:val="00E72AC1"/>
    <w:rsid w:val="00E75272"/>
    <w:rsid w:val="00E808BB"/>
    <w:rsid w:val="00E81948"/>
    <w:rsid w:val="00E81C5B"/>
    <w:rsid w:val="00E82FA5"/>
    <w:rsid w:val="00E84ABB"/>
    <w:rsid w:val="00E84D67"/>
    <w:rsid w:val="00E856B5"/>
    <w:rsid w:val="00E858B5"/>
    <w:rsid w:val="00E8676B"/>
    <w:rsid w:val="00E877EC"/>
    <w:rsid w:val="00E8791B"/>
    <w:rsid w:val="00E87D23"/>
    <w:rsid w:val="00E87E66"/>
    <w:rsid w:val="00E87F0C"/>
    <w:rsid w:val="00E90533"/>
    <w:rsid w:val="00E90CEE"/>
    <w:rsid w:val="00E914B9"/>
    <w:rsid w:val="00E91695"/>
    <w:rsid w:val="00E9230B"/>
    <w:rsid w:val="00E93C75"/>
    <w:rsid w:val="00E9455E"/>
    <w:rsid w:val="00E949E4"/>
    <w:rsid w:val="00E94D2F"/>
    <w:rsid w:val="00E95662"/>
    <w:rsid w:val="00E963EE"/>
    <w:rsid w:val="00E97EDD"/>
    <w:rsid w:val="00EA097F"/>
    <w:rsid w:val="00EA2453"/>
    <w:rsid w:val="00EA409A"/>
    <w:rsid w:val="00EA526A"/>
    <w:rsid w:val="00EA58D2"/>
    <w:rsid w:val="00EA6247"/>
    <w:rsid w:val="00EB0309"/>
    <w:rsid w:val="00EB1422"/>
    <w:rsid w:val="00EB2E4E"/>
    <w:rsid w:val="00EB6812"/>
    <w:rsid w:val="00EB79FA"/>
    <w:rsid w:val="00EB7CFB"/>
    <w:rsid w:val="00EB7E73"/>
    <w:rsid w:val="00EC03A2"/>
    <w:rsid w:val="00EC059C"/>
    <w:rsid w:val="00EC072F"/>
    <w:rsid w:val="00EC15FD"/>
    <w:rsid w:val="00EC2222"/>
    <w:rsid w:val="00EC26DD"/>
    <w:rsid w:val="00EC2EEE"/>
    <w:rsid w:val="00EC30FB"/>
    <w:rsid w:val="00EC33AD"/>
    <w:rsid w:val="00EC3C59"/>
    <w:rsid w:val="00EC43CC"/>
    <w:rsid w:val="00EC6100"/>
    <w:rsid w:val="00EC653E"/>
    <w:rsid w:val="00EC6BEE"/>
    <w:rsid w:val="00EC705C"/>
    <w:rsid w:val="00EC7B64"/>
    <w:rsid w:val="00ED1163"/>
    <w:rsid w:val="00ED13B0"/>
    <w:rsid w:val="00ED1D83"/>
    <w:rsid w:val="00ED203D"/>
    <w:rsid w:val="00ED2AA8"/>
    <w:rsid w:val="00ED452B"/>
    <w:rsid w:val="00ED563E"/>
    <w:rsid w:val="00ED643E"/>
    <w:rsid w:val="00ED666A"/>
    <w:rsid w:val="00ED71EB"/>
    <w:rsid w:val="00ED768A"/>
    <w:rsid w:val="00EE0071"/>
    <w:rsid w:val="00EE0CD8"/>
    <w:rsid w:val="00EE2C56"/>
    <w:rsid w:val="00EE5DA7"/>
    <w:rsid w:val="00EE67C4"/>
    <w:rsid w:val="00EE691A"/>
    <w:rsid w:val="00EE6D03"/>
    <w:rsid w:val="00EF184C"/>
    <w:rsid w:val="00EF1ED7"/>
    <w:rsid w:val="00EF218F"/>
    <w:rsid w:val="00EF49B4"/>
    <w:rsid w:val="00EF5516"/>
    <w:rsid w:val="00EF56FC"/>
    <w:rsid w:val="00EF76A7"/>
    <w:rsid w:val="00EF7EF9"/>
    <w:rsid w:val="00F023DA"/>
    <w:rsid w:val="00F0279E"/>
    <w:rsid w:val="00F03091"/>
    <w:rsid w:val="00F03711"/>
    <w:rsid w:val="00F04383"/>
    <w:rsid w:val="00F04C78"/>
    <w:rsid w:val="00F05659"/>
    <w:rsid w:val="00F05DCC"/>
    <w:rsid w:val="00F06262"/>
    <w:rsid w:val="00F11034"/>
    <w:rsid w:val="00F1132D"/>
    <w:rsid w:val="00F11477"/>
    <w:rsid w:val="00F1236F"/>
    <w:rsid w:val="00F13050"/>
    <w:rsid w:val="00F17150"/>
    <w:rsid w:val="00F1718A"/>
    <w:rsid w:val="00F17755"/>
    <w:rsid w:val="00F17A7D"/>
    <w:rsid w:val="00F17A9F"/>
    <w:rsid w:val="00F17BCF"/>
    <w:rsid w:val="00F21350"/>
    <w:rsid w:val="00F22046"/>
    <w:rsid w:val="00F22CDD"/>
    <w:rsid w:val="00F242A8"/>
    <w:rsid w:val="00F2582A"/>
    <w:rsid w:val="00F25932"/>
    <w:rsid w:val="00F25CD8"/>
    <w:rsid w:val="00F25D4B"/>
    <w:rsid w:val="00F27119"/>
    <w:rsid w:val="00F30B43"/>
    <w:rsid w:val="00F30E76"/>
    <w:rsid w:val="00F3148B"/>
    <w:rsid w:val="00F325EC"/>
    <w:rsid w:val="00F332E5"/>
    <w:rsid w:val="00F33522"/>
    <w:rsid w:val="00F337AE"/>
    <w:rsid w:val="00F35386"/>
    <w:rsid w:val="00F35D8B"/>
    <w:rsid w:val="00F375C9"/>
    <w:rsid w:val="00F37F19"/>
    <w:rsid w:val="00F40027"/>
    <w:rsid w:val="00F403E8"/>
    <w:rsid w:val="00F40406"/>
    <w:rsid w:val="00F4061C"/>
    <w:rsid w:val="00F4129F"/>
    <w:rsid w:val="00F42466"/>
    <w:rsid w:val="00F4316B"/>
    <w:rsid w:val="00F44324"/>
    <w:rsid w:val="00F44D6D"/>
    <w:rsid w:val="00F44E6E"/>
    <w:rsid w:val="00F4704A"/>
    <w:rsid w:val="00F50478"/>
    <w:rsid w:val="00F51351"/>
    <w:rsid w:val="00F51E4D"/>
    <w:rsid w:val="00F5204A"/>
    <w:rsid w:val="00F536E1"/>
    <w:rsid w:val="00F542A9"/>
    <w:rsid w:val="00F544AB"/>
    <w:rsid w:val="00F56E91"/>
    <w:rsid w:val="00F57CD0"/>
    <w:rsid w:val="00F6088B"/>
    <w:rsid w:val="00F61507"/>
    <w:rsid w:val="00F61D3C"/>
    <w:rsid w:val="00F62DB0"/>
    <w:rsid w:val="00F6412A"/>
    <w:rsid w:val="00F643FB"/>
    <w:rsid w:val="00F64DE2"/>
    <w:rsid w:val="00F70237"/>
    <w:rsid w:val="00F704BE"/>
    <w:rsid w:val="00F72A85"/>
    <w:rsid w:val="00F735DF"/>
    <w:rsid w:val="00F750FD"/>
    <w:rsid w:val="00F75B5B"/>
    <w:rsid w:val="00F7621F"/>
    <w:rsid w:val="00F76743"/>
    <w:rsid w:val="00F80AFA"/>
    <w:rsid w:val="00F80CFA"/>
    <w:rsid w:val="00F8139E"/>
    <w:rsid w:val="00F81484"/>
    <w:rsid w:val="00F8164F"/>
    <w:rsid w:val="00F81E9C"/>
    <w:rsid w:val="00F825A5"/>
    <w:rsid w:val="00F83694"/>
    <w:rsid w:val="00F84857"/>
    <w:rsid w:val="00F84B55"/>
    <w:rsid w:val="00F84BA9"/>
    <w:rsid w:val="00F85DBF"/>
    <w:rsid w:val="00F876A9"/>
    <w:rsid w:val="00F8777F"/>
    <w:rsid w:val="00F8783F"/>
    <w:rsid w:val="00F9092E"/>
    <w:rsid w:val="00F90C4F"/>
    <w:rsid w:val="00F90F46"/>
    <w:rsid w:val="00F919C1"/>
    <w:rsid w:val="00F92668"/>
    <w:rsid w:val="00F94A35"/>
    <w:rsid w:val="00F95EA5"/>
    <w:rsid w:val="00F96555"/>
    <w:rsid w:val="00F972B6"/>
    <w:rsid w:val="00F9742B"/>
    <w:rsid w:val="00F97BE8"/>
    <w:rsid w:val="00FA15C2"/>
    <w:rsid w:val="00FA1CDE"/>
    <w:rsid w:val="00FA215D"/>
    <w:rsid w:val="00FA2D2C"/>
    <w:rsid w:val="00FA62B0"/>
    <w:rsid w:val="00FB1252"/>
    <w:rsid w:val="00FB16C3"/>
    <w:rsid w:val="00FB1CDB"/>
    <w:rsid w:val="00FB216E"/>
    <w:rsid w:val="00FB3848"/>
    <w:rsid w:val="00FB3C9E"/>
    <w:rsid w:val="00FB5207"/>
    <w:rsid w:val="00FB6018"/>
    <w:rsid w:val="00FB63F4"/>
    <w:rsid w:val="00FB6F87"/>
    <w:rsid w:val="00FB7990"/>
    <w:rsid w:val="00FC04CB"/>
    <w:rsid w:val="00FC0719"/>
    <w:rsid w:val="00FC1132"/>
    <w:rsid w:val="00FC1236"/>
    <w:rsid w:val="00FC1941"/>
    <w:rsid w:val="00FC3A39"/>
    <w:rsid w:val="00FC505C"/>
    <w:rsid w:val="00FC675F"/>
    <w:rsid w:val="00FC79A1"/>
    <w:rsid w:val="00FC7E00"/>
    <w:rsid w:val="00FD0B57"/>
    <w:rsid w:val="00FD0ED4"/>
    <w:rsid w:val="00FD1685"/>
    <w:rsid w:val="00FD6F2C"/>
    <w:rsid w:val="00FE080C"/>
    <w:rsid w:val="00FE0A49"/>
    <w:rsid w:val="00FE0C7B"/>
    <w:rsid w:val="00FE1F81"/>
    <w:rsid w:val="00FE553C"/>
    <w:rsid w:val="00FE5B3C"/>
    <w:rsid w:val="00FE6DE9"/>
    <w:rsid w:val="00FE7716"/>
    <w:rsid w:val="00FE7987"/>
    <w:rsid w:val="00FF23D1"/>
    <w:rsid w:val="00FF2C60"/>
    <w:rsid w:val="00FF46FA"/>
    <w:rsid w:val="00FF4D86"/>
    <w:rsid w:val="00FF7CD0"/>
    <w:rsid w:val="03CAF690"/>
    <w:rsid w:val="0810171B"/>
    <w:rsid w:val="084BE8B0"/>
    <w:rsid w:val="0E76AD7F"/>
    <w:rsid w:val="119B55AF"/>
    <w:rsid w:val="1706C351"/>
    <w:rsid w:val="22C580B1"/>
    <w:rsid w:val="29F775DC"/>
    <w:rsid w:val="3347C5AC"/>
    <w:rsid w:val="3B460331"/>
    <w:rsid w:val="47D116FA"/>
    <w:rsid w:val="53CA3B6B"/>
    <w:rsid w:val="57797438"/>
    <w:rsid w:val="6498DDD0"/>
    <w:rsid w:val="6A5AA1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872B58"/>
  <w15:docId w15:val="{025449EB-AC5D-4BA9-AFA8-4F72A61A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aliases w:val="H1-Sec.Head"/>
    <w:basedOn w:val="Normal"/>
    <w:next w:val="Normal"/>
    <w:link w:val="Heading1Char"/>
    <w:autoRedefine/>
    <w:qFormat/>
    <w:rsid w:val="00CE24CA"/>
    <w:pPr>
      <w:keepNext/>
      <w:keepLines/>
      <w:spacing w:after="0" w:line="23" w:lineRule="atLeast"/>
      <w:outlineLvl w:val="0"/>
    </w:pPr>
    <w:rPr>
      <w:rFonts w:ascii="Times New Roman" w:eastAsia="Times New Roman" w:hAnsi="Times New Roman"/>
      <w:b/>
      <w:bCs/>
      <w:sz w:val="28"/>
      <w:szCs w:val="28"/>
    </w:rPr>
  </w:style>
  <w:style w:type="paragraph" w:styleId="Heading2">
    <w:name w:val="heading 2"/>
    <w:aliases w:val="H2-Sec. Head"/>
    <w:basedOn w:val="Normal"/>
    <w:next w:val="Normal"/>
    <w:link w:val="Heading2Char"/>
    <w:unhideWhenUsed/>
    <w:qFormat/>
    <w:rsid w:val="00284063"/>
    <w:pPr>
      <w:keepNext/>
      <w:keepLines/>
      <w:widowControl w:val="0"/>
      <w:spacing w:after="120" w:line="23" w:lineRule="atLeast"/>
      <w:outlineLvl w:val="1"/>
    </w:pPr>
    <w:rPr>
      <w:rFonts w:ascii="Times New Roman" w:eastAsia="Times New Roman" w:hAnsi="Times New Roman"/>
      <w:b/>
      <w:sz w:val="26"/>
      <w:szCs w:val="20"/>
    </w:rPr>
  </w:style>
  <w:style w:type="paragraph" w:styleId="Heading3">
    <w:name w:val="heading 3"/>
    <w:aliases w:val="H3-Sec. Head"/>
    <w:basedOn w:val="Normal"/>
    <w:next w:val="Normal"/>
    <w:link w:val="Heading3Char"/>
    <w:unhideWhenUsed/>
    <w:qFormat/>
    <w:rsid w:val="00243E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27D23"/>
    <w:pPr>
      <w:keepNext/>
      <w:keepLines/>
      <w:widowControl w:val="0"/>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20763E"/>
    <w:pPr>
      <w:keepNext/>
      <w:spacing w:after="0" w:line="480" w:lineRule="auto"/>
      <w:jc w:val="center"/>
      <w:outlineLvl w:val="4"/>
    </w:pPr>
    <w:rPr>
      <w:rFonts w:ascii="Times New Roman" w:eastAsia="Times New Roman" w:hAnsi="Times New Roman"/>
      <w:sz w:val="24"/>
      <w:szCs w:val="20"/>
      <w:u w:val="single"/>
    </w:rPr>
  </w:style>
  <w:style w:type="paragraph" w:styleId="Heading6">
    <w:name w:val="heading 6"/>
    <w:basedOn w:val="Normal"/>
    <w:next w:val="Normal"/>
    <w:link w:val="Heading6Char"/>
    <w:rsid w:val="0020763E"/>
    <w:pPr>
      <w:keepNext/>
      <w:spacing w:after="0" w:line="240" w:lineRule="auto"/>
      <w:ind w:left="720" w:firstLine="720"/>
      <w:outlineLvl w:val="5"/>
    </w:pPr>
    <w:rPr>
      <w:rFonts w:ascii="Times New Roman" w:eastAsia="Times New Roman" w:hAnsi="Times New Roman"/>
      <w:sz w:val="24"/>
      <w:szCs w:val="20"/>
    </w:rPr>
  </w:style>
  <w:style w:type="paragraph" w:styleId="Heading7">
    <w:name w:val="heading 7"/>
    <w:basedOn w:val="Normal"/>
    <w:next w:val="Normal"/>
    <w:link w:val="Heading7Char"/>
    <w:rsid w:val="0020763E"/>
    <w:pPr>
      <w:keepNext/>
      <w:spacing w:after="0" w:line="480" w:lineRule="auto"/>
      <w:outlineLvl w:val="6"/>
    </w:pPr>
    <w:rPr>
      <w:rFonts w:ascii="Times New Roman" w:eastAsia="Times New Roman" w:hAnsi="Times New Roman"/>
      <w:sz w:val="24"/>
      <w:szCs w:val="20"/>
      <w:u w:val="single"/>
    </w:rPr>
  </w:style>
  <w:style w:type="paragraph" w:styleId="Heading8">
    <w:name w:val="heading 8"/>
    <w:basedOn w:val="Normal"/>
    <w:next w:val="Normal"/>
    <w:link w:val="Heading8Char"/>
    <w:rsid w:val="0020763E"/>
    <w:pPr>
      <w:keepNext/>
      <w:overflowPunct w:val="0"/>
      <w:autoSpaceDE w:val="0"/>
      <w:autoSpaceDN w:val="0"/>
      <w:adjustRightInd w:val="0"/>
      <w:spacing w:after="0" w:line="240" w:lineRule="auto"/>
      <w:ind w:left="182" w:hanging="182"/>
      <w:textAlignment w:val="baseline"/>
      <w:outlineLvl w:val="7"/>
    </w:pPr>
    <w:rPr>
      <w:rFonts w:ascii="Times New Roman" w:eastAsia="Times New Roman" w:hAnsi="Times New Roman"/>
      <w:i/>
      <w:szCs w:val="20"/>
    </w:rPr>
  </w:style>
  <w:style w:type="paragraph" w:styleId="Heading9">
    <w:name w:val="heading 9"/>
    <w:basedOn w:val="Normal"/>
    <w:next w:val="Normal"/>
    <w:link w:val="Heading9Char"/>
    <w:rsid w:val="0020763E"/>
    <w:pPr>
      <w:keepNext/>
      <w:tabs>
        <w:tab w:val="left" w:pos="1440"/>
        <w:tab w:val="left" w:leader="underscore" w:pos="9360"/>
      </w:tabs>
      <w:spacing w:after="0" w:line="240" w:lineRule="atLeast"/>
      <w:jc w:val="both"/>
      <w:outlineLvl w:val="8"/>
    </w:pPr>
    <w:rPr>
      <w:rFonts w:ascii="EurostileExtended-Roman-DTC" w:eastAsia="Times New Roman" w:hAnsi="EurostileExtended-Roman-DTC"/>
      <w:spacing w:val="-20"/>
      <w:kern w:val="4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link w:val="N1-1stBulletChar"/>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nhideWhenUsed/>
    <w:rsid w:val="00BE4155"/>
    <w:pPr>
      <w:spacing w:after="120"/>
    </w:pPr>
  </w:style>
  <w:style w:type="character" w:customStyle="1" w:styleId="BodyTextChar">
    <w:name w:val="Body Text Char"/>
    <w:basedOn w:val="DefaultParagraphFont"/>
    <w:link w:val="BodyText"/>
    <w:rsid w:val="00BE4155"/>
  </w:style>
  <w:style w:type="paragraph" w:styleId="BalloonText">
    <w:name w:val="Balloon Text"/>
    <w:basedOn w:val="Normal"/>
    <w:link w:val="BalloonTextChar"/>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hAnsi="Times New Roman" w:eastAsiaTheme="minorHAnsi"/>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80C"/>
    <w:rPr>
      <w:color w:val="0000FF"/>
      <w:u w:val="single"/>
    </w:rPr>
  </w:style>
  <w:style w:type="character" w:customStyle="1" w:styleId="apple-converted-space">
    <w:name w:val="apple-converted-space"/>
    <w:basedOn w:val="DefaultParagraphFont"/>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
    <w:qFormat/>
    <w:rsid w:val="00FE080C"/>
    <w:rPr>
      <w:rFonts w:ascii="Times New Roman" w:eastAsia="Times New Roman" w:hAnsi="Times New Roman"/>
    </w:rPr>
  </w:style>
  <w:style w:type="character" w:customStyle="1" w:styleId="normaltextrun">
    <w:name w:val="normaltextrun"/>
    <w:basedOn w:val="DefaultParagraphFont"/>
    <w:rsid w:val="00FE080C"/>
  </w:style>
  <w:style w:type="character" w:customStyle="1" w:styleId="contentcontrolboundarysink">
    <w:name w:val="contentcontrolboundarysink"/>
    <w:basedOn w:val="DefaultParagraphFont"/>
    <w:rsid w:val="00A16348"/>
  </w:style>
  <w:style w:type="character" w:customStyle="1" w:styleId="eop">
    <w:name w:val="eop"/>
    <w:basedOn w:val="DefaultParagraphFont"/>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aliases w:val="H1-Sec.Head Char"/>
    <w:basedOn w:val="DefaultParagraphFont"/>
    <w:link w:val="Heading1"/>
    <w:uiPriority w:val="9"/>
    <w:rsid w:val="00CE24CA"/>
    <w:rPr>
      <w:rFonts w:ascii="Times New Roman" w:eastAsia="Times New Roman" w:hAnsi="Times New Roman"/>
      <w:b/>
      <w:bCs/>
      <w:sz w:val="28"/>
      <w:szCs w:val="28"/>
    </w:rPr>
  </w:style>
  <w:style w:type="character" w:styleId="SubtleEmphasis">
    <w:name w:val="Subtle Emphasis"/>
    <w:uiPriority w:val="19"/>
    <w:qFormat/>
    <w:rsid w:val="000766EF"/>
    <w:rPr>
      <w:color w:val="1043FF"/>
      <w:u w:val="single"/>
    </w:rPr>
  </w:style>
  <w:style w:type="character" w:customStyle="1" w:styleId="Heading2Char">
    <w:name w:val="Heading 2 Char"/>
    <w:aliases w:val="H2-Sec. Head Char"/>
    <w:basedOn w:val="DefaultParagraphFont"/>
    <w:link w:val="Heading2"/>
    <w:rsid w:val="00284063"/>
    <w:rPr>
      <w:rFonts w:ascii="Times New Roman" w:eastAsia="Times New Roman" w:hAnsi="Times New Roman"/>
      <w:b/>
      <w:sz w:val="26"/>
    </w:rPr>
  </w:style>
  <w:style w:type="character" w:styleId="Emphasis">
    <w:name w:val="Emphasis"/>
    <w:uiPriority w:val="20"/>
    <w:qFormat/>
    <w:rsid w:val="00000B0C"/>
    <w:rPr>
      <w:b/>
      <w:i/>
      <w:iCs/>
      <w:sz w:val="28"/>
    </w:rPr>
  </w:style>
  <w:style w:type="character" w:customStyle="1" w:styleId="Heading3Char">
    <w:name w:val="Heading 3 Char"/>
    <w:aliases w:val="H3-Sec. Head Char"/>
    <w:basedOn w:val="DefaultParagraphFont"/>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unhideWhenUsed/>
    <w:qFormat/>
    <w:rsid w:val="00965EDC"/>
    <w:pPr>
      <w:outlineLvl w:val="9"/>
    </w:pPr>
    <w:rPr>
      <w:color w:val="5C739B"/>
      <w:sz w:val="32"/>
      <w:szCs w:val="32"/>
    </w:rPr>
  </w:style>
  <w:style w:type="paragraph" w:styleId="Subtitle">
    <w:name w:val="Subtitle"/>
    <w:basedOn w:val="Normal"/>
    <w:next w:val="Normal"/>
    <w:link w:val="SubtitleChar"/>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semiHidden/>
    <w:rsid w:val="006D2F32"/>
    <w:rPr>
      <w:sz w:val="22"/>
      <w:szCs w:val="22"/>
    </w:rPr>
  </w:style>
  <w:style w:type="table" w:customStyle="1" w:styleId="TableGrid1">
    <w:name w:val="Table Grid1"/>
    <w:basedOn w:val="TableNormal"/>
    <w:next w:val="TableGrid"/>
    <w:uiPriority w:val="39"/>
    <w:rsid w:val="001873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27D23"/>
    <w:rPr>
      <w:rFonts w:asciiTheme="majorHAnsi" w:eastAsiaTheme="majorEastAsia" w:hAnsiTheme="majorHAnsi" w:cstheme="majorBidi"/>
      <w:i/>
      <w:iCs/>
      <w:color w:val="365F91" w:themeColor="accent1" w:themeShade="BF"/>
      <w:sz w:val="22"/>
      <w:szCs w:val="22"/>
    </w:rPr>
  </w:style>
  <w:style w:type="paragraph" w:customStyle="1" w:styleId="NL-1stNumberedBullet">
    <w:name w:val="NL-1st Numbered Bullet"/>
    <w:qFormat/>
    <w:rsid w:val="00327D23"/>
    <w:pPr>
      <w:numPr>
        <w:numId w:val="3"/>
      </w:numPr>
      <w:spacing w:after="240"/>
      <w:contextualSpacing/>
    </w:pPr>
    <w:rPr>
      <w:rFonts w:ascii="Garamond" w:eastAsia="Times New Roman" w:hAnsi="Garamond"/>
      <w:sz w:val="24"/>
    </w:rPr>
  </w:style>
  <w:style w:type="table" w:styleId="PlainTable1">
    <w:name w:val="Plain Table 1"/>
    <w:basedOn w:val="TableNormal"/>
    <w:uiPriority w:val="41"/>
    <w:rsid w:val="00327D23"/>
    <w:rPr>
      <w:rFonts w:ascii="Times New Roman" w:eastAsia="Times New Roman"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327D23"/>
    <w:pPr>
      <w:spacing w:before="100" w:beforeAutospacing="1" w:after="100" w:afterAutospacing="1" w:line="240" w:lineRule="auto"/>
    </w:pPr>
    <w:rPr>
      <w:rFonts w:ascii="Times New Roman" w:eastAsia="Times New Roman" w:hAnsi="Times New Roman"/>
      <w:sz w:val="24"/>
      <w:szCs w:val="24"/>
    </w:rPr>
  </w:style>
  <w:style w:type="paragraph" w:customStyle="1" w:styleId="NAEPresponsecategories">
    <w:name w:val="NAEP response categories"/>
    <w:basedOn w:val="N1-1stBullet"/>
    <w:link w:val="NAEPresponsecategoriesChar"/>
    <w:qFormat/>
    <w:rsid w:val="00327D23"/>
    <w:pPr>
      <w:keepLines/>
      <w:numPr>
        <w:numId w:val="4"/>
      </w:numPr>
      <w:tabs>
        <w:tab w:val="num" w:pos="1152"/>
        <w:tab w:val="clear" w:pos="1656"/>
      </w:tabs>
      <w:spacing w:line="240" w:lineRule="auto"/>
      <w:ind w:left="1152" w:firstLine="18"/>
      <w:contextualSpacing/>
    </w:pPr>
    <w:rPr>
      <w:lang w:val="en"/>
    </w:rPr>
  </w:style>
  <w:style w:type="character" w:customStyle="1" w:styleId="N1-1stBulletChar">
    <w:name w:val="N1-1st Bullet Char"/>
    <w:basedOn w:val="DefaultParagraphFont"/>
    <w:link w:val="N1-1stBullet"/>
    <w:rsid w:val="00327D23"/>
    <w:rPr>
      <w:rFonts w:ascii="Garamond" w:eastAsia="Times New Roman" w:hAnsi="Garamond"/>
      <w:sz w:val="24"/>
    </w:rPr>
  </w:style>
  <w:style w:type="character" w:customStyle="1" w:styleId="NAEPresponsecategoriesChar">
    <w:name w:val="NAEP response categories Char"/>
    <w:basedOn w:val="N1-1stBulletChar"/>
    <w:link w:val="NAEPresponsecategories"/>
    <w:rsid w:val="00327D23"/>
    <w:rPr>
      <w:rFonts w:ascii="Garamond" w:eastAsia="Times New Roman" w:hAnsi="Garamond"/>
      <w:sz w:val="24"/>
      <w:lang w:val="en"/>
    </w:rPr>
  </w:style>
  <w:style w:type="paragraph" w:customStyle="1" w:styleId="NAEPcheckallthatapplycategories">
    <w:name w:val="NAEP check all that apply categories"/>
    <w:basedOn w:val="NAEPresponsecategories"/>
    <w:qFormat/>
    <w:rsid w:val="00327D23"/>
    <w:pPr>
      <w:numPr>
        <w:numId w:val="5"/>
      </w:numPr>
      <w:tabs>
        <w:tab w:val="num" w:pos="360"/>
      </w:tabs>
      <w:ind w:left="1440" w:hanging="270"/>
    </w:pPr>
  </w:style>
  <w:style w:type="paragraph" w:styleId="NoSpacing">
    <w:name w:val="No Spacing"/>
    <w:basedOn w:val="Normal"/>
    <w:next w:val="ListParagraph"/>
    <w:uiPriority w:val="1"/>
    <w:qFormat/>
    <w:rsid w:val="00C146D9"/>
    <w:pPr>
      <w:spacing w:after="120" w:line="360" w:lineRule="auto"/>
    </w:pPr>
    <w:rPr>
      <w:rFonts w:ascii="Times New Roman" w:eastAsia="Times New Roman" w:hAnsi="Times New Roman"/>
      <w:color w:val="000000" w:themeColor="text1"/>
      <w:sz w:val="24"/>
      <w:szCs w:val="20"/>
    </w:rPr>
  </w:style>
  <w:style w:type="character" w:customStyle="1" w:styleId="BodyTextChar0">
    <w:name w:val="BodyText Char"/>
    <w:basedOn w:val="DefaultParagraphFont"/>
    <w:link w:val="BodyText0"/>
    <w:locked/>
    <w:rsid w:val="008E5FB6"/>
    <w:rPr>
      <w:rFonts w:cs="Calibri"/>
    </w:rPr>
  </w:style>
  <w:style w:type="paragraph" w:customStyle="1" w:styleId="BodyText0">
    <w:name w:val="BodyText"/>
    <w:basedOn w:val="Normal"/>
    <w:link w:val="BodyTextChar0"/>
    <w:qFormat/>
    <w:rsid w:val="008E5FB6"/>
    <w:rPr>
      <w:rFonts w:cs="Calibri"/>
      <w:sz w:val="20"/>
      <w:szCs w:val="20"/>
    </w:rPr>
  </w:style>
  <w:style w:type="character" w:customStyle="1" w:styleId="heading2Char0">
    <w:name w:val="heading 2 Char"/>
    <w:basedOn w:val="DefaultParagraphFont"/>
    <w:link w:val="Heading21"/>
    <w:locked/>
    <w:rsid w:val="008E5FB6"/>
    <w:rPr>
      <w:rFonts w:cs="Calibri"/>
      <w:b/>
      <w:bCs/>
    </w:rPr>
  </w:style>
  <w:style w:type="paragraph" w:customStyle="1" w:styleId="Heading21">
    <w:name w:val="Heading 21"/>
    <w:basedOn w:val="Normal"/>
    <w:link w:val="heading2Char0"/>
    <w:rsid w:val="008E5FB6"/>
    <w:rPr>
      <w:rFonts w:cs="Calibri"/>
      <w:b/>
      <w:bCs/>
      <w:sz w:val="20"/>
      <w:szCs w:val="20"/>
    </w:rPr>
  </w:style>
  <w:style w:type="paragraph" w:customStyle="1" w:styleId="BeforeBulletedList">
    <w:name w:val="Before Bulleted List"/>
    <w:basedOn w:val="Normal"/>
    <w:next w:val="Normal"/>
    <w:qFormat/>
    <w:rsid w:val="00252E99"/>
    <w:pPr>
      <w:spacing w:after="0"/>
    </w:pPr>
    <w:rPr>
      <w:rFonts w:eastAsia="SimSun"/>
    </w:rPr>
  </w:style>
  <w:style w:type="character" w:styleId="FollowedHyperlink">
    <w:name w:val="FollowedHyperlink"/>
    <w:basedOn w:val="DefaultParagraphFont"/>
    <w:semiHidden/>
    <w:unhideWhenUsed/>
    <w:rsid w:val="00124D3F"/>
    <w:rPr>
      <w:color w:val="800080" w:themeColor="followedHyperlink"/>
      <w:u w:val="single"/>
    </w:rPr>
  </w:style>
  <w:style w:type="character" w:customStyle="1" w:styleId="ui-provider">
    <w:name w:val="ui-provider"/>
    <w:basedOn w:val="DefaultParagraphFont"/>
    <w:rsid w:val="00D648CC"/>
  </w:style>
  <w:style w:type="character" w:styleId="PageNumber">
    <w:name w:val="page number"/>
    <w:basedOn w:val="DefaultParagraphFont"/>
    <w:uiPriority w:val="99"/>
    <w:rsid w:val="00B835A9"/>
  </w:style>
  <w:style w:type="character" w:customStyle="1" w:styleId="A5">
    <w:name w:val="A5"/>
    <w:basedOn w:val="DefaultParagraphFont"/>
    <w:uiPriority w:val="99"/>
    <w:rsid w:val="006C7D3A"/>
    <w:rPr>
      <w:rFonts w:ascii="Whitney Light" w:hAnsi="Whitney Light" w:hint="default"/>
      <w:color w:val="000000"/>
    </w:rPr>
  </w:style>
  <w:style w:type="paragraph" w:customStyle="1" w:styleId="OMBHeading3">
    <w:name w:val="OMB_Heading 3"/>
    <w:basedOn w:val="Normal"/>
    <w:next w:val="Normal"/>
    <w:qFormat/>
    <w:rsid w:val="00D5248B"/>
    <w:pPr>
      <w:keepNext/>
      <w:keepLines/>
      <w:spacing w:after="120" w:line="360" w:lineRule="auto"/>
    </w:pPr>
    <w:rPr>
      <w:rFonts w:ascii="Times New Roman" w:eastAsia="Times New Roman" w:hAnsi="Times New Roman"/>
      <w:color w:val="000000" w:themeColor="text1"/>
      <w:sz w:val="24"/>
      <w:szCs w:val="20"/>
      <w:u w:val="single"/>
    </w:rPr>
  </w:style>
  <w:style w:type="paragraph" w:customStyle="1" w:styleId="xmsolistparagraph">
    <w:name w:val="x_msolistparagraph"/>
    <w:basedOn w:val="Normal"/>
    <w:rsid w:val="00615C5A"/>
    <w:pPr>
      <w:spacing w:after="0" w:line="240" w:lineRule="auto"/>
      <w:ind w:left="720"/>
    </w:pPr>
    <w:rPr>
      <w:rFonts w:eastAsiaTheme="minorHAnsi" w:cs="Calibri"/>
    </w:rPr>
  </w:style>
  <w:style w:type="character" w:styleId="Strong">
    <w:name w:val="Strong"/>
    <w:basedOn w:val="DefaultParagraphFont"/>
    <w:uiPriority w:val="22"/>
    <w:qFormat/>
    <w:rsid w:val="00B60FDC"/>
    <w:rPr>
      <w:b/>
      <w:bCs/>
    </w:rPr>
  </w:style>
  <w:style w:type="character" w:customStyle="1" w:styleId="scxw201906402">
    <w:name w:val="scxw201906402"/>
    <w:basedOn w:val="DefaultParagraphFont"/>
    <w:rsid w:val="00154D0F"/>
  </w:style>
  <w:style w:type="table" w:customStyle="1" w:styleId="TableGrid18">
    <w:name w:val="Table Grid18"/>
    <w:basedOn w:val="TableNormal"/>
    <w:next w:val="TableGrid"/>
    <w:uiPriority w:val="59"/>
    <w:rsid w:val="00222562"/>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00EA7"/>
    <w:rPr>
      <w:color w:val="2B579A"/>
      <w:shd w:val="clear" w:color="auto" w:fill="E1DFDD"/>
    </w:rPr>
  </w:style>
  <w:style w:type="paragraph" w:customStyle="1" w:styleId="xmsonormal">
    <w:name w:val="x_msonormal"/>
    <w:basedOn w:val="Normal"/>
    <w:rsid w:val="00EE5DA7"/>
    <w:pPr>
      <w:spacing w:after="0" w:line="240" w:lineRule="auto"/>
    </w:pPr>
    <w:rPr>
      <w:rFonts w:eastAsiaTheme="minorHAnsi" w:cs="Calibri"/>
    </w:rPr>
  </w:style>
  <w:style w:type="table" w:customStyle="1" w:styleId="TableGrid2">
    <w:name w:val="Table Grid2"/>
    <w:basedOn w:val="TableNormal"/>
    <w:next w:val="TableGrid"/>
    <w:uiPriority w:val="39"/>
    <w:rsid w:val="008C08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20763E"/>
    <w:rPr>
      <w:rFonts w:ascii="Times New Roman" w:eastAsia="Times New Roman" w:hAnsi="Times New Roman"/>
      <w:sz w:val="24"/>
      <w:u w:val="single"/>
    </w:rPr>
  </w:style>
  <w:style w:type="character" w:customStyle="1" w:styleId="Heading6Char">
    <w:name w:val="Heading 6 Char"/>
    <w:basedOn w:val="DefaultParagraphFont"/>
    <w:link w:val="Heading6"/>
    <w:rsid w:val="0020763E"/>
    <w:rPr>
      <w:rFonts w:ascii="Times New Roman" w:eastAsia="Times New Roman" w:hAnsi="Times New Roman"/>
      <w:sz w:val="24"/>
    </w:rPr>
  </w:style>
  <w:style w:type="character" w:customStyle="1" w:styleId="Heading7Char">
    <w:name w:val="Heading 7 Char"/>
    <w:basedOn w:val="DefaultParagraphFont"/>
    <w:link w:val="Heading7"/>
    <w:rsid w:val="0020763E"/>
    <w:rPr>
      <w:rFonts w:ascii="Times New Roman" w:eastAsia="Times New Roman" w:hAnsi="Times New Roman"/>
      <w:sz w:val="24"/>
      <w:u w:val="single"/>
    </w:rPr>
  </w:style>
  <w:style w:type="character" w:customStyle="1" w:styleId="Heading8Char">
    <w:name w:val="Heading 8 Char"/>
    <w:basedOn w:val="DefaultParagraphFont"/>
    <w:link w:val="Heading8"/>
    <w:rsid w:val="0020763E"/>
    <w:rPr>
      <w:rFonts w:ascii="Times New Roman" w:eastAsia="Times New Roman" w:hAnsi="Times New Roman"/>
      <w:i/>
      <w:sz w:val="22"/>
    </w:rPr>
  </w:style>
  <w:style w:type="character" w:customStyle="1" w:styleId="Heading9Char">
    <w:name w:val="Heading 9 Char"/>
    <w:basedOn w:val="DefaultParagraphFont"/>
    <w:link w:val="Heading9"/>
    <w:rsid w:val="0020763E"/>
    <w:rPr>
      <w:rFonts w:ascii="EurostileExtended-Roman-DTC" w:eastAsia="Times New Roman" w:hAnsi="EurostileExtended-Roman-DTC"/>
      <w:spacing w:val="-20"/>
      <w:kern w:val="40"/>
      <w:sz w:val="38"/>
    </w:rPr>
  </w:style>
  <w:style w:type="numbering" w:customStyle="1" w:styleId="NoList1">
    <w:name w:val="No List1"/>
    <w:next w:val="NoList"/>
    <w:uiPriority w:val="99"/>
    <w:semiHidden/>
    <w:unhideWhenUsed/>
    <w:rsid w:val="0020763E"/>
  </w:style>
  <w:style w:type="paragraph" w:styleId="BodyText2">
    <w:name w:val="Body Text 2"/>
    <w:basedOn w:val="Normal"/>
    <w:link w:val="BodyText2Char"/>
    <w:semiHidden/>
    <w:rsid w:val="0020763E"/>
    <w:pPr>
      <w:spacing w:after="0" w:line="240" w:lineRule="auto"/>
      <w:ind w:left="1440"/>
    </w:pPr>
    <w:rPr>
      <w:rFonts w:ascii="Times New Roman" w:eastAsia="Times New Roman" w:hAnsi="Times New Roman"/>
      <w:sz w:val="24"/>
      <w:szCs w:val="20"/>
    </w:rPr>
  </w:style>
  <w:style w:type="character" w:customStyle="1" w:styleId="BodyText2Char">
    <w:name w:val="Body Text 2 Char"/>
    <w:basedOn w:val="DefaultParagraphFont"/>
    <w:link w:val="BodyText2"/>
    <w:semiHidden/>
    <w:rsid w:val="0020763E"/>
    <w:rPr>
      <w:rFonts w:ascii="Times New Roman" w:eastAsia="Times New Roman" w:hAnsi="Times New Roman"/>
      <w:sz w:val="24"/>
    </w:rPr>
  </w:style>
  <w:style w:type="paragraph" w:styleId="BodyTextIndent2">
    <w:name w:val="Body Text Indent 2"/>
    <w:basedOn w:val="Normal"/>
    <w:link w:val="BodyTextIndent2Char"/>
    <w:semiHidden/>
    <w:rsid w:val="0020763E"/>
    <w:pPr>
      <w:spacing w:after="0" w:line="240" w:lineRule="auto"/>
      <w:ind w:left="5040" w:hanging="360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semiHidden/>
    <w:rsid w:val="0020763E"/>
    <w:rPr>
      <w:rFonts w:ascii="Times New Roman" w:eastAsia="Times New Roman" w:hAnsi="Times New Roman"/>
      <w:sz w:val="24"/>
    </w:rPr>
  </w:style>
  <w:style w:type="paragraph" w:styleId="BodyTextIndent3">
    <w:name w:val="Body Text Indent 3"/>
    <w:basedOn w:val="Normal"/>
    <w:link w:val="BodyTextIndent3Char"/>
    <w:semiHidden/>
    <w:rsid w:val="0020763E"/>
    <w:pPr>
      <w:spacing w:after="0" w:line="240" w:lineRule="auto"/>
      <w:ind w:left="1440" w:firstLine="720"/>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semiHidden/>
    <w:rsid w:val="0020763E"/>
    <w:rPr>
      <w:rFonts w:ascii="Times New Roman" w:eastAsia="Times New Roman" w:hAnsi="Times New Roman"/>
      <w:sz w:val="24"/>
    </w:rPr>
  </w:style>
  <w:style w:type="paragraph" w:styleId="BodyTextIndent">
    <w:name w:val="Body Text Indent"/>
    <w:basedOn w:val="Normal"/>
    <w:link w:val="BodyTextIndentChar"/>
    <w:semiHidden/>
    <w:rsid w:val="0020763E"/>
    <w:pPr>
      <w:tabs>
        <w:tab w:val="left" w:pos="-720"/>
        <w:tab w:val="left" w:pos="0"/>
        <w:tab w:val="left" w:pos="1875"/>
      </w:tabs>
      <w:suppressAutoHyphens/>
      <w:spacing w:after="0" w:line="240" w:lineRule="auto"/>
      <w:ind w:left="1875"/>
    </w:pPr>
    <w:rPr>
      <w:rFonts w:ascii="Times New Roman" w:eastAsia="Times New Roman" w:hAnsi="Times New Roman"/>
      <w:spacing w:val="-3"/>
      <w:sz w:val="24"/>
      <w:szCs w:val="20"/>
    </w:rPr>
  </w:style>
  <w:style w:type="character" w:customStyle="1" w:styleId="BodyTextIndentChar">
    <w:name w:val="Body Text Indent Char"/>
    <w:basedOn w:val="DefaultParagraphFont"/>
    <w:link w:val="BodyTextIndent"/>
    <w:semiHidden/>
    <w:rsid w:val="0020763E"/>
    <w:rPr>
      <w:rFonts w:ascii="Times New Roman" w:eastAsia="Times New Roman" w:hAnsi="Times New Roman"/>
      <w:spacing w:val="-3"/>
      <w:sz w:val="24"/>
    </w:rPr>
  </w:style>
  <w:style w:type="paragraph" w:styleId="Title">
    <w:name w:val="Title"/>
    <w:basedOn w:val="Normal"/>
    <w:link w:val="TitleChar"/>
    <w:rsid w:val="0020763E"/>
    <w:pPr>
      <w:spacing w:after="0" w:line="240" w:lineRule="auto"/>
      <w:jc w:val="center"/>
    </w:pPr>
    <w:rPr>
      <w:rFonts w:ascii="Garamond" w:eastAsia="Times New Roman" w:hAnsi="Garamond"/>
      <w:b/>
      <w:sz w:val="24"/>
      <w:szCs w:val="20"/>
    </w:rPr>
  </w:style>
  <w:style w:type="character" w:customStyle="1" w:styleId="TitleChar">
    <w:name w:val="Title Char"/>
    <w:basedOn w:val="DefaultParagraphFont"/>
    <w:link w:val="Title"/>
    <w:rsid w:val="0020763E"/>
    <w:rPr>
      <w:rFonts w:ascii="Garamond" w:eastAsia="Times New Roman" w:hAnsi="Garamond"/>
      <w:b/>
      <w:sz w:val="24"/>
    </w:rPr>
  </w:style>
  <w:style w:type="paragraph" w:customStyle="1" w:styleId="Options">
    <w:name w:val="Options"/>
    <w:basedOn w:val="Normal"/>
    <w:rsid w:val="0020763E"/>
    <w:pPr>
      <w:numPr>
        <w:numId w:val="9"/>
      </w:numPr>
      <w:spacing w:after="0" w:line="240" w:lineRule="auto"/>
    </w:pPr>
    <w:rPr>
      <w:rFonts w:ascii="Times New Roman" w:eastAsia="Times New Roman" w:hAnsi="Times New Roman"/>
      <w:sz w:val="24"/>
      <w:szCs w:val="20"/>
    </w:rPr>
  </w:style>
  <w:style w:type="paragraph" w:customStyle="1" w:styleId="bt">
    <w:name w:val="bt"/>
    <w:rsid w:val="0020763E"/>
    <w:pPr>
      <w:tabs>
        <w:tab w:val="left" w:pos="2160"/>
      </w:tabs>
      <w:overflowPunct w:val="0"/>
      <w:autoSpaceDE w:val="0"/>
      <w:autoSpaceDN w:val="0"/>
      <w:adjustRightInd w:val="0"/>
      <w:spacing w:after="240" w:line="380" w:lineRule="atLeast"/>
      <w:ind w:left="1570"/>
      <w:textAlignment w:val="baseline"/>
    </w:pPr>
    <w:rPr>
      <w:rFonts w:ascii="Garamond" w:eastAsia="Times New Roman" w:hAnsi="Garamond"/>
      <w:sz w:val="24"/>
    </w:rPr>
  </w:style>
  <w:style w:type="paragraph" w:customStyle="1" w:styleId="N2-2ndBullet">
    <w:name w:val="N2-2nd Bullet"/>
    <w:basedOn w:val="Normal"/>
    <w:rsid w:val="0020763E"/>
    <w:pPr>
      <w:tabs>
        <w:tab w:val="left" w:pos="1728"/>
      </w:tabs>
      <w:spacing w:after="240" w:line="240" w:lineRule="atLeast"/>
      <w:ind w:left="1728" w:hanging="576"/>
      <w:jc w:val="both"/>
    </w:pPr>
    <w:rPr>
      <w:rFonts w:ascii="Times New Roman" w:eastAsia="Times New Roman" w:hAnsi="Times New Roman"/>
      <w:szCs w:val="20"/>
    </w:rPr>
  </w:style>
  <w:style w:type="paragraph" w:customStyle="1" w:styleId="P1-StandPara">
    <w:name w:val="P1-Stand Para"/>
    <w:rsid w:val="0020763E"/>
    <w:pPr>
      <w:spacing w:after="360" w:line="360" w:lineRule="atLeast"/>
      <w:ind w:firstLine="1152"/>
      <w:jc w:val="both"/>
    </w:pPr>
    <w:rPr>
      <w:rFonts w:ascii="Times New Roman" w:eastAsia="Times New Roman" w:hAnsi="Times New Roman"/>
      <w:sz w:val="22"/>
    </w:rPr>
  </w:style>
  <w:style w:type="character" w:customStyle="1" w:styleId="EmailStyle361">
    <w:name w:val="EmailStyle361"/>
    <w:basedOn w:val="DefaultParagraphFont"/>
    <w:rsid w:val="0020763E"/>
    <w:rPr>
      <w:rFonts w:ascii="Georgia" w:hAnsi="Georgia"/>
      <w:color w:val="000000"/>
      <w:sz w:val="20"/>
      <w:szCs w:val="20"/>
    </w:rPr>
  </w:style>
  <w:style w:type="paragraph" w:styleId="BodyText3">
    <w:name w:val="Body Text 3"/>
    <w:basedOn w:val="Normal"/>
    <w:link w:val="BodyText3Char"/>
    <w:semiHidden/>
    <w:rsid w:val="0020763E"/>
    <w:pPr>
      <w:spacing w:after="0" w:line="240" w:lineRule="auto"/>
    </w:pPr>
    <w:rPr>
      <w:rFonts w:ascii="Times New Roman" w:eastAsia="Times New Roman" w:hAnsi="Times New Roman"/>
      <w:szCs w:val="20"/>
    </w:rPr>
  </w:style>
  <w:style w:type="character" w:customStyle="1" w:styleId="BodyText3Char">
    <w:name w:val="Body Text 3 Char"/>
    <w:basedOn w:val="DefaultParagraphFont"/>
    <w:link w:val="BodyText3"/>
    <w:semiHidden/>
    <w:rsid w:val="0020763E"/>
    <w:rPr>
      <w:rFonts w:ascii="Times New Roman" w:eastAsia="Times New Roman" w:hAnsi="Times New Roman"/>
      <w:sz w:val="22"/>
    </w:rPr>
  </w:style>
  <w:style w:type="paragraph" w:customStyle="1" w:styleId="followsanh2">
    <w:name w:val="followsanh2"/>
    <w:basedOn w:val="Normal"/>
    <w:rsid w:val="0020763E"/>
    <w:pPr>
      <w:spacing w:before="225" w:after="100" w:afterAutospacing="1" w:line="240" w:lineRule="auto"/>
    </w:pPr>
    <w:rPr>
      <w:rFonts w:ascii="Times New Roman" w:hAnsi="Times New Roman"/>
      <w:sz w:val="24"/>
      <w:szCs w:val="24"/>
    </w:rPr>
  </w:style>
  <w:style w:type="paragraph" w:customStyle="1" w:styleId="C1-CtrBoldHd">
    <w:name w:val="C1-Ctr BoldHd"/>
    <w:rsid w:val="0020763E"/>
    <w:pPr>
      <w:keepNext/>
      <w:spacing w:after="720" w:line="240" w:lineRule="atLeast"/>
      <w:jc w:val="center"/>
    </w:pPr>
    <w:rPr>
      <w:rFonts w:ascii="Times New Roman" w:eastAsia="Times New Roman" w:hAnsi="Times New Roman"/>
      <w:b/>
      <w:caps/>
      <w:sz w:val="22"/>
    </w:rPr>
  </w:style>
  <w:style w:type="paragraph" w:customStyle="1" w:styleId="N0-FlLftBullet">
    <w:name w:val="N0-Fl Lft Bullet"/>
    <w:basedOn w:val="Normal"/>
    <w:rsid w:val="0020763E"/>
    <w:pPr>
      <w:tabs>
        <w:tab w:val="left" w:pos="576"/>
      </w:tabs>
      <w:spacing w:after="240" w:line="240" w:lineRule="atLeast"/>
      <w:ind w:left="576" w:hanging="576"/>
      <w:jc w:val="both"/>
    </w:pPr>
    <w:rPr>
      <w:rFonts w:ascii="Times New Roman" w:eastAsia="Times New Roman" w:hAnsi="Times New Roman"/>
      <w:szCs w:val="20"/>
    </w:rPr>
  </w:style>
  <w:style w:type="paragraph" w:customStyle="1" w:styleId="SH-SglSpHead">
    <w:name w:val="SH-Sgl Sp Head"/>
    <w:rsid w:val="0020763E"/>
    <w:pPr>
      <w:keepNext/>
      <w:tabs>
        <w:tab w:val="left" w:pos="576"/>
      </w:tabs>
      <w:spacing w:line="240" w:lineRule="atLeast"/>
      <w:ind w:left="576" w:hanging="576"/>
    </w:pPr>
    <w:rPr>
      <w:rFonts w:ascii="Times New Roman" w:eastAsia="Times New Roman" w:hAnsi="Times New Roman"/>
      <w:b/>
      <w:sz w:val="22"/>
    </w:rPr>
  </w:style>
  <w:style w:type="paragraph" w:customStyle="1" w:styleId="N3-3rdBullet">
    <w:name w:val="N3-3rd Bullet"/>
    <w:basedOn w:val="Normal"/>
    <w:rsid w:val="0020763E"/>
    <w:pPr>
      <w:tabs>
        <w:tab w:val="left" w:pos="2304"/>
      </w:tabs>
      <w:spacing w:after="240" w:line="240" w:lineRule="atLeast"/>
      <w:ind w:left="2304" w:hanging="576"/>
      <w:jc w:val="both"/>
    </w:pPr>
    <w:rPr>
      <w:rFonts w:ascii="Times New Roman" w:eastAsia="Times New Roman" w:hAnsi="Times New Roman"/>
      <w:szCs w:val="20"/>
    </w:rPr>
  </w:style>
  <w:style w:type="paragraph" w:customStyle="1" w:styleId="TT-TableTitle">
    <w:name w:val="TT-Table Title"/>
    <w:rsid w:val="0020763E"/>
    <w:pPr>
      <w:tabs>
        <w:tab w:val="left" w:pos="1152"/>
      </w:tabs>
      <w:spacing w:line="240" w:lineRule="atLeast"/>
      <w:ind w:left="1152" w:hanging="1152"/>
    </w:pPr>
    <w:rPr>
      <w:rFonts w:ascii="Times New Roman" w:eastAsia="Times New Roman" w:hAnsi="Times New Roman"/>
      <w:sz w:val="22"/>
    </w:rPr>
  </w:style>
  <w:style w:type="character" w:styleId="LineNumber">
    <w:name w:val="line number"/>
    <w:basedOn w:val="DefaultParagraphFont"/>
    <w:semiHidden/>
    <w:rsid w:val="0020763E"/>
  </w:style>
  <w:style w:type="paragraph" w:styleId="TOC2">
    <w:name w:val="toc 2"/>
    <w:basedOn w:val="Normal"/>
    <w:next w:val="Normal"/>
    <w:autoRedefine/>
    <w:uiPriority w:val="39"/>
    <w:rsid w:val="0020763E"/>
    <w:pPr>
      <w:tabs>
        <w:tab w:val="left" w:pos="-90"/>
        <w:tab w:val="left" w:pos="540"/>
        <w:tab w:val="left" w:pos="1760"/>
        <w:tab w:val="right" w:leader="dot" w:pos="9810"/>
      </w:tabs>
      <w:spacing w:after="60" w:line="240" w:lineRule="auto"/>
      <w:ind w:left="450" w:right="990" w:hanging="270"/>
    </w:pPr>
    <w:rPr>
      <w:rFonts w:ascii="Times New Roman" w:eastAsia="Times New Roman" w:hAnsi="Times New Roman"/>
      <w:noProof/>
      <w:szCs w:val="20"/>
    </w:rPr>
  </w:style>
  <w:style w:type="paragraph" w:styleId="TOC7">
    <w:name w:val="toc 7"/>
    <w:basedOn w:val="Normal"/>
    <w:next w:val="Normal"/>
    <w:autoRedefine/>
    <w:semiHidden/>
    <w:rsid w:val="0020763E"/>
    <w:pPr>
      <w:spacing w:after="0" w:line="240" w:lineRule="auto"/>
      <w:ind w:left="1200"/>
    </w:pPr>
    <w:rPr>
      <w:rFonts w:ascii="Times New Roman" w:eastAsia="Times New Roman" w:hAnsi="Times New Roman"/>
      <w:sz w:val="24"/>
      <w:szCs w:val="20"/>
    </w:rPr>
  </w:style>
  <w:style w:type="paragraph" w:styleId="TOC1">
    <w:name w:val="toc 1"/>
    <w:basedOn w:val="Normal"/>
    <w:next w:val="Normal"/>
    <w:autoRedefine/>
    <w:uiPriority w:val="39"/>
    <w:qFormat/>
    <w:rsid w:val="0020763E"/>
    <w:pPr>
      <w:keepNext/>
      <w:tabs>
        <w:tab w:val="left" w:pos="450"/>
        <w:tab w:val="right" w:leader="dot" w:pos="9900"/>
      </w:tabs>
      <w:spacing w:after="60" w:line="240" w:lineRule="auto"/>
      <w:ind w:right="126"/>
    </w:pPr>
    <w:rPr>
      <w:rFonts w:ascii="Times New Roman" w:eastAsia="Times New Roman" w:hAnsi="Times New Roman"/>
      <w:noProof/>
      <w:sz w:val="24"/>
      <w:szCs w:val="24"/>
    </w:rPr>
  </w:style>
  <w:style w:type="paragraph" w:styleId="TOC4">
    <w:name w:val="toc 4"/>
    <w:basedOn w:val="Normal"/>
    <w:next w:val="Normal"/>
    <w:autoRedefine/>
    <w:uiPriority w:val="39"/>
    <w:rsid w:val="0020763E"/>
    <w:pPr>
      <w:spacing w:after="0" w:line="240" w:lineRule="auto"/>
      <w:ind w:left="600"/>
    </w:pPr>
    <w:rPr>
      <w:rFonts w:ascii="Times New Roman" w:eastAsia="Times New Roman" w:hAnsi="Times New Roman"/>
      <w:sz w:val="24"/>
      <w:szCs w:val="20"/>
    </w:rPr>
  </w:style>
  <w:style w:type="paragraph" w:styleId="TOC6">
    <w:name w:val="toc 6"/>
    <w:basedOn w:val="Normal"/>
    <w:next w:val="Normal"/>
    <w:autoRedefine/>
    <w:semiHidden/>
    <w:rsid w:val="0020763E"/>
    <w:pPr>
      <w:spacing w:after="0" w:line="240" w:lineRule="auto"/>
      <w:ind w:left="1000"/>
    </w:pPr>
    <w:rPr>
      <w:rFonts w:ascii="Times New Roman" w:eastAsia="Times New Roman" w:hAnsi="Times New Roman"/>
      <w:sz w:val="24"/>
      <w:szCs w:val="20"/>
    </w:rPr>
  </w:style>
  <w:style w:type="paragraph" w:styleId="TOC3">
    <w:name w:val="toc 3"/>
    <w:basedOn w:val="Normal"/>
    <w:next w:val="Normal"/>
    <w:autoRedefine/>
    <w:uiPriority w:val="39"/>
    <w:qFormat/>
    <w:rsid w:val="0020763E"/>
    <w:pPr>
      <w:tabs>
        <w:tab w:val="left" w:pos="880"/>
        <w:tab w:val="right" w:leader="dot" w:pos="10350"/>
      </w:tabs>
      <w:spacing w:after="0" w:line="240" w:lineRule="auto"/>
      <w:ind w:left="1080" w:right="270" w:hanging="490"/>
    </w:pPr>
    <w:rPr>
      <w:rFonts w:ascii="Times New Roman" w:eastAsia="Times New Roman" w:hAnsi="Times New Roman"/>
      <w:sz w:val="24"/>
      <w:szCs w:val="20"/>
    </w:rPr>
  </w:style>
  <w:style w:type="paragraph" w:styleId="TOC8">
    <w:name w:val="toc 8"/>
    <w:basedOn w:val="Normal"/>
    <w:next w:val="Normal"/>
    <w:autoRedefine/>
    <w:semiHidden/>
    <w:rsid w:val="0020763E"/>
    <w:pPr>
      <w:spacing w:after="0" w:line="240" w:lineRule="auto"/>
      <w:ind w:left="1400"/>
    </w:pPr>
    <w:rPr>
      <w:rFonts w:ascii="Times New Roman" w:eastAsia="Times New Roman" w:hAnsi="Times New Roman"/>
      <w:sz w:val="24"/>
      <w:szCs w:val="20"/>
    </w:rPr>
  </w:style>
  <w:style w:type="paragraph" w:customStyle="1" w:styleId="Style1">
    <w:name w:val="Style1"/>
    <w:basedOn w:val="Heading2"/>
    <w:rsid w:val="0020763E"/>
    <w:pPr>
      <w:keepLines w:val="0"/>
      <w:widowControl/>
      <w:spacing w:before="480" w:after="240" w:line="240" w:lineRule="auto"/>
    </w:pPr>
    <w:rPr>
      <w:b w:val="0"/>
      <w:sz w:val="28"/>
    </w:rPr>
  </w:style>
  <w:style w:type="character" w:customStyle="1" w:styleId="Hypertext">
    <w:name w:val="Hypertext"/>
    <w:rsid w:val="0020763E"/>
    <w:rPr>
      <w:color w:val="0000FF"/>
      <w:u w:val="single"/>
    </w:rPr>
  </w:style>
  <w:style w:type="paragraph" w:styleId="BlockText">
    <w:name w:val="Block Text"/>
    <w:basedOn w:val="Normal"/>
    <w:semiHidden/>
    <w:rsid w:val="0020763E"/>
    <w:pPr>
      <w:spacing w:after="0" w:line="240" w:lineRule="auto"/>
      <w:ind w:left="72" w:right="378"/>
    </w:pPr>
    <w:rPr>
      <w:rFonts w:ascii="Times New Roman" w:eastAsia="Times New Roman" w:hAnsi="Times New Roman"/>
      <w:noProof/>
      <w:sz w:val="24"/>
      <w:szCs w:val="20"/>
    </w:rPr>
  </w:style>
  <w:style w:type="paragraph" w:customStyle="1" w:styleId="StyleBodyBulletBefore5ptLinespacingAtleast145pt">
    <w:name w:val="Style Body Bullet + Before:  5 pt Line spacing:  At least 14.5 pt"/>
    <w:basedOn w:val="Normal"/>
    <w:rsid w:val="0020763E"/>
    <w:pPr>
      <w:tabs>
        <w:tab w:val="num" w:pos="1440"/>
      </w:tabs>
      <w:spacing w:before="100" w:after="120" w:line="290" w:lineRule="atLeast"/>
      <w:ind w:left="1440" w:hanging="360"/>
    </w:pPr>
    <w:rPr>
      <w:rFonts w:ascii="Times New Roman" w:eastAsia="Times New Roman" w:hAnsi="Times New Roman"/>
      <w:sz w:val="24"/>
      <w:szCs w:val="20"/>
    </w:rPr>
  </w:style>
  <w:style w:type="paragraph" w:customStyle="1" w:styleId="Body">
    <w:name w:val="Body"/>
    <w:basedOn w:val="Normal"/>
    <w:rsid w:val="0020763E"/>
    <w:pPr>
      <w:numPr>
        <w:ilvl w:val="12"/>
      </w:numPr>
      <w:spacing w:after="240" w:line="240" w:lineRule="auto"/>
    </w:pPr>
    <w:rPr>
      <w:rFonts w:ascii="Times New Roman" w:eastAsia="Times New Roman" w:hAnsi="Times New Roman"/>
      <w:sz w:val="24"/>
      <w:szCs w:val="20"/>
    </w:rPr>
  </w:style>
  <w:style w:type="character" w:customStyle="1" w:styleId="BodyChar">
    <w:name w:val="Body Char"/>
    <w:basedOn w:val="DefaultParagraphFont"/>
    <w:rsid w:val="0020763E"/>
    <w:rPr>
      <w:sz w:val="24"/>
    </w:rPr>
  </w:style>
  <w:style w:type="paragraph" w:styleId="HTMLPreformatted">
    <w:name w:val="HTML Preformatted"/>
    <w:basedOn w:val="Normal"/>
    <w:link w:val="HTMLPreformattedChar"/>
    <w:semiHidden/>
    <w:unhideWhenUsed/>
    <w:rsid w:val="0020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semiHidden/>
    <w:rsid w:val="0020763E"/>
    <w:rPr>
      <w:rFonts w:ascii="Courier New" w:eastAsia="Times New Roman" w:hAnsi="Courier New" w:cs="Courier New"/>
      <w:sz w:val="24"/>
    </w:rPr>
  </w:style>
  <w:style w:type="character" w:customStyle="1" w:styleId="st1">
    <w:name w:val="st1"/>
    <w:basedOn w:val="DefaultParagraphFont"/>
    <w:rsid w:val="0020763E"/>
  </w:style>
  <w:style w:type="paragraph" w:styleId="EndnoteText">
    <w:name w:val="endnote text"/>
    <w:basedOn w:val="Normal"/>
    <w:link w:val="EndnoteTextChar"/>
    <w:uiPriority w:val="99"/>
    <w:semiHidden/>
    <w:unhideWhenUsed/>
    <w:rsid w:val="0020763E"/>
    <w:pPr>
      <w:spacing w:after="0" w:line="240" w:lineRule="auto"/>
    </w:pPr>
    <w:rPr>
      <w:rFonts w:ascii="Times New Roman" w:eastAsia="Times New Roman" w:hAnsi="Times New Roman"/>
      <w:sz w:val="24"/>
      <w:szCs w:val="20"/>
    </w:rPr>
  </w:style>
  <w:style w:type="character" w:customStyle="1" w:styleId="EndnoteTextChar">
    <w:name w:val="Endnote Text Char"/>
    <w:basedOn w:val="DefaultParagraphFont"/>
    <w:link w:val="EndnoteText"/>
    <w:uiPriority w:val="99"/>
    <w:semiHidden/>
    <w:rsid w:val="0020763E"/>
    <w:rPr>
      <w:rFonts w:ascii="Times New Roman" w:eastAsia="Times New Roman" w:hAnsi="Times New Roman"/>
      <w:sz w:val="24"/>
    </w:rPr>
  </w:style>
  <w:style w:type="character" w:styleId="EndnoteReference">
    <w:name w:val="endnote reference"/>
    <w:basedOn w:val="DefaultParagraphFont"/>
    <w:uiPriority w:val="99"/>
    <w:semiHidden/>
    <w:unhideWhenUsed/>
    <w:rsid w:val="0020763E"/>
    <w:rPr>
      <w:vertAlign w:val="superscript"/>
    </w:rPr>
  </w:style>
  <w:style w:type="character" w:customStyle="1" w:styleId="bt12pxb">
    <w:name w:val="bt12pxb"/>
    <w:basedOn w:val="DefaultParagraphFont"/>
    <w:rsid w:val="0020763E"/>
    <w:rPr>
      <w:rFonts w:ascii="Times New Roman" w:hAnsi="Times New Roman" w:cs="Times New Roman" w:hint="default"/>
    </w:rPr>
  </w:style>
  <w:style w:type="character" w:customStyle="1" w:styleId="StyleTimesNewRoman">
    <w:name w:val="Style Times New Roman"/>
    <w:basedOn w:val="DefaultParagraphFont"/>
    <w:uiPriority w:val="99"/>
    <w:rsid w:val="0020763E"/>
    <w:rPr>
      <w:rFonts w:ascii="Times New Roman" w:hAnsi="Times New Roman" w:cs="Times New Roman"/>
      <w:sz w:val="24"/>
    </w:rPr>
  </w:style>
  <w:style w:type="table" w:customStyle="1" w:styleId="TableGrid3">
    <w:name w:val="Table Grid3"/>
    <w:basedOn w:val="TableNormal"/>
    <w:next w:val="TableGrid"/>
    <w:uiPriority w:val="39"/>
    <w:rsid w:val="002076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0763E"/>
    <w:pPr>
      <w:autoSpaceDE w:val="0"/>
      <w:autoSpaceDN w:val="0"/>
      <w:spacing w:after="0" w:line="240" w:lineRule="auto"/>
    </w:pPr>
    <w:rPr>
      <w:rFonts w:cs="Calibri"/>
      <w:color w:val="000000"/>
      <w:sz w:val="24"/>
      <w:szCs w:val="24"/>
    </w:rPr>
  </w:style>
  <w:style w:type="table" w:customStyle="1" w:styleId="GridTable4-Accent11">
    <w:name w:val="Grid Table 4 - Accent 11"/>
    <w:basedOn w:val="TableNormal"/>
    <w:uiPriority w:val="49"/>
    <w:rsid w:val="002076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uiPriority w:val="49"/>
    <w:rsid w:val="002076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1-FlLSp12Char">
    <w:name w:val="L1-FlL Sp&amp;1/2 Char"/>
    <w:link w:val="L1-FlLSp12"/>
    <w:uiPriority w:val="99"/>
    <w:locked/>
    <w:rsid w:val="0020763E"/>
    <w:rPr>
      <w:rFonts w:ascii="Garamond" w:eastAsia="Times New Roman" w:hAnsi="Garamond"/>
      <w:sz w:val="24"/>
    </w:rPr>
  </w:style>
  <w:style w:type="paragraph" w:customStyle="1" w:styleId="Bullet1">
    <w:name w:val="Bullet1"/>
    <w:basedOn w:val="bulletround"/>
    <w:rsid w:val="0020763E"/>
    <w:pPr>
      <w:numPr>
        <w:ilvl w:val="1"/>
      </w:numPr>
      <w:tabs>
        <w:tab w:val="num" w:pos="360"/>
        <w:tab w:val="clear" w:pos="1440"/>
      </w:tabs>
      <w:ind w:left="360"/>
    </w:pPr>
  </w:style>
  <w:style w:type="paragraph" w:customStyle="1" w:styleId="bulletround">
    <w:name w:val="bullet round"/>
    <w:basedOn w:val="Normal"/>
    <w:link w:val="bulletroundChar"/>
    <w:rsid w:val="0020763E"/>
    <w:pPr>
      <w:numPr>
        <w:numId w:val="10"/>
      </w:numPr>
      <w:spacing w:before="120" w:after="0" w:line="240" w:lineRule="auto"/>
    </w:pPr>
    <w:rPr>
      <w:rFonts w:ascii="Garamond" w:eastAsia="Times New Roman" w:hAnsi="Garamond" w:cs="Arial"/>
      <w:sz w:val="24"/>
      <w:szCs w:val="20"/>
    </w:rPr>
  </w:style>
  <w:style w:type="character" w:customStyle="1" w:styleId="bulletroundChar">
    <w:name w:val="bullet round Char"/>
    <w:basedOn w:val="DefaultParagraphFont"/>
    <w:link w:val="bulletround"/>
    <w:rsid w:val="0020763E"/>
    <w:rPr>
      <w:rFonts w:ascii="Garamond" w:eastAsia="Times New Roman" w:hAnsi="Garamond" w:cs="Arial"/>
      <w:sz w:val="24"/>
    </w:rPr>
  </w:style>
  <w:style w:type="character" w:customStyle="1" w:styleId="UnresolvedMention1">
    <w:name w:val="Unresolved Mention1"/>
    <w:basedOn w:val="DefaultParagraphFont"/>
    <w:uiPriority w:val="99"/>
    <w:semiHidden/>
    <w:unhideWhenUsed/>
    <w:rsid w:val="0020763E"/>
    <w:rPr>
      <w:color w:val="808080"/>
      <w:shd w:val="clear" w:color="auto" w:fill="E6E6E6"/>
    </w:rPr>
  </w:style>
  <w:style w:type="character" w:styleId="HTMLCite">
    <w:name w:val="HTML Cite"/>
    <w:uiPriority w:val="99"/>
    <w:semiHidden/>
    <w:unhideWhenUsed/>
    <w:rsid w:val="0020763E"/>
    <w:rPr>
      <w:i/>
      <w:iCs/>
    </w:rPr>
  </w:style>
  <w:style w:type="paragraph" w:customStyle="1" w:styleId="5ensptotal">
    <w:name w:val="5 en sp (total)"/>
    <w:basedOn w:val="Normal"/>
    <w:rsid w:val="0020763E"/>
    <w:pPr>
      <w:spacing w:before="20" w:after="20" w:line="240" w:lineRule="auto"/>
      <w:ind w:left="908" w:hanging="346"/>
    </w:pPr>
    <w:rPr>
      <w:rFonts w:ascii="Arial" w:hAnsi="Arial" w:eastAsiaTheme="minorHAnsi" w:cs="Arial"/>
      <w:sz w:val="16"/>
      <w:szCs w:val="16"/>
    </w:rPr>
  </w:style>
  <w:style w:type="character" w:customStyle="1" w:styleId="TabletextChar">
    <w:name w:val="Table text Char"/>
    <w:basedOn w:val="DefaultParagraphFont"/>
    <w:link w:val="Tabletext"/>
    <w:locked/>
    <w:rsid w:val="0020763E"/>
    <w:rPr>
      <w:rFonts w:ascii="Arial" w:hAnsi="Arial" w:cs="Arial"/>
    </w:rPr>
  </w:style>
  <w:style w:type="paragraph" w:customStyle="1" w:styleId="Tabletext">
    <w:name w:val="Table text"/>
    <w:basedOn w:val="Normal"/>
    <w:link w:val="TabletextChar"/>
    <w:rsid w:val="0020763E"/>
    <w:pPr>
      <w:spacing w:before="20" w:after="20" w:line="240" w:lineRule="auto"/>
      <w:ind w:left="317" w:hanging="317"/>
    </w:pPr>
    <w:rPr>
      <w:rFonts w:ascii="Arial" w:hAnsi="Arial" w:cs="Arial"/>
      <w:sz w:val="20"/>
      <w:szCs w:val="20"/>
    </w:rPr>
  </w:style>
  <w:style w:type="character" w:customStyle="1" w:styleId="2enspsubgroup1Char">
    <w:name w:val="2 en sp (subgroup 1) Char"/>
    <w:basedOn w:val="DefaultParagraphFont"/>
    <w:link w:val="2enspsubgroup1"/>
    <w:locked/>
    <w:rsid w:val="0020763E"/>
    <w:rPr>
      <w:rFonts w:ascii="Arial" w:hAnsi="Arial" w:cs="Arial"/>
    </w:rPr>
  </w:style>
  <w:style w:type="paragraph" w:customStyle="1" w:styleId="2enspsubgroup1">
    <w:name w:val="2 en sp (subgroup 1)"/>
    <w:basedOn w:val="Normal"/>
    <w:link w:val="2enspsubgroup1Char"/>
    <w:rsid w:val="0020763E"/>
    <w:pPr>
      <w:spacing w:before="20" w:after="20" w:line="240" w:lineRule="auto"/>
      <w:ind w:left="576" w:hanging="346"/>
    </w:pPr>
    <w:rPr>
      <w:rFonts w:ascii="Arial" w:hAnsi="Arial" w:cs="Arial"/>
      <w:sz w:val="20"/>
      <w:szCs w:val="20"/>
    </w:rPr>
  </w:style>
  <w:style w:type="character" w:customStyle="1" w:styleId="TableheadingChar">
    <w:name w:val="Table heading Char"/>
    <w:basedOn w:val="DefaultParagraphFont"/>
    <w:link w:val="Tableheading"/>
    <w:uiPriority w:val="99"/>
    <w:locked/>
    <w:rsid w:val="0020763E"/>
    <w:rPr>
      <w:rFonts w:ascii="Arial" w:hAnsi="Arial" w:cs="Arial"/>
    </w:rPr>
  </w:style>
  <w:style w:type="paragraph" w:customStyle="1" w:styleId="Tableheading">
    <w:name w:val="Table heading"/>
    <w:basedOn w:val="Normal"/>
    <w:link w:val="TableheadingChar"/>
    <w:uiPriority w:val="99"/>
    <w:rsid w:val="0020763E"/>
    <w:pPr>
      <w:spacing w:before="20" w:after="20" w:line="240" w:lineRule="auto"/>
      <w:jc w:val="right"/>
    </w:pPr>
    <w:rPr>
      <w:rFonts w:ascii="Arial" w:hAnsi="Arial" w:cs="Arial"/>
      <w:sz w:val="20"/>
      <w:szCs w:val="20"/>
    </w:rPr>
  </w:style>
  <w:style w:type="paragraph" w:customStyle="1" w:styleId="Tablenumbers">
    <w:name w:val="Table numbers"/>
    <w:basedOn w:val="Normal"/>
    <w:rsid w:val="0020763E"/>
    <w:pPr>
      <w:keepNext/>
      <w:snapToGrid w:val="0"/>
      <w:spacing w:before="20" w:after="20" w:line="240" w:lineRule="auto"/>
      <w:jc w:val="right"/>
    </w:pPr>
    <w:rPr>
      <w:rFonts w:ascii="Arial" w:hAnsi="Arial" w:eastAsiaTheme="minorHAnsi" w:cs="Arial"/>
      <w:sz w:val="16"/>
      <w:szCs w:val="16"/>
    </w:rPr>
  </w:style>
  <w:style w:type="character" w:styleId="UnresolvedMention">
    <w:name w:val="Unresolved Mention"/>
    <w:basedOn w:val="DefaultParagraphFont"/>
    <w:uiPriority w:val="99"/>
    <w:unhideWhenUsed/>
    <w:rsid w:val="0020763E"/>
    <w:rPr>
      <w:color w:val="605E5C"/>
      <w:shd w:val="clear" w:color="auto" w:fill="E1DFDD"/>
    </w:rPr>
  </w:style>
  <w:style w:type="table" w:customStyle="1" w:styleId="TableGrid4">
    <w:name w:val="Table Grid4"/>
    <w:basedOn w:val="TableNormal"/>
    <w:next w:val="TableGrid"/>
    <w:uiPriority w:val="39"/>
    <w:rsid w:val="006648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32AB8"/>
    <w:rPr>
      <w:rFonts w:ascii="Segoe UI" w:hAnsi="Segoe UI" w:cs="Segoe UI" w:hint="default"/>
      <w:sz w:val="18"/>
      <w:szCs w:val="18"/>
    </w:rPr>
  </w:style>
  <w:style w:type="table" w:customStyle="1" w:styleId="TableGrid5">
    <w:name w:val="Table Grid5"/>
    <w:basedOn w:val="TableNormal"/>
    <w:next w:val="TableGrid"/>
    <w:uiPriority w:val="39"/>
    <w:rsid w:val="00704E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nagb.gov/about-naep/assessment-schedul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EA21F-32CF-4F53-B7EC-C67B85ACD4B5}">
  <ds:schemaRefs>
    <ds:schemaRef ds:uri="http://schemas.openxmlformats.org/officeDocument/2006/bibliography"/>
  </ds:schemaRefs>
</ds:datastoreItem>
</file>

<file path=customXml/itemProps2.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3.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DB478B-6B18-445D-A493-91914798C2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Educational Testing Services</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Broxterman, Gina</dc:creator>
  <cp:lastModifiedBy>Broxterman, Gina</cp:lastModifiedBy>
  <cp:revision>3</cp:revision>
  <dcterms:created xsi:type="dcterms:W3CDTF">2025-09-18T15:00:00Z</dcterms:created>
  <dcterms:modified xsi:type="dcterms:W3CDTF">2025-09-18T15:00:00Z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