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91065" w:rsidRPr="00791065" w:rsidP="00DD4027" w14:paraId="4D7B634D" w14:textId="119D6049">
      <w:pPr>
        <w:shd w:val="clear" w:color="auto" w:fill="FFFFFF"/>
        <w:spacing w:after="0" w:line="240" w:lineRule="auto"/>
        <w:jc w:val="center"/>
        <w:rPr>
          <w:rFonts w:ascii="Times New Roman" w:eastAsia="Times New Roman" w:hAnsi="Times New Roman" w:cs="Times New Roman"/>
          <w:b/>
          <w:bCs/>
          <w:sz w:val="28"/>
          <w:szCs w:val="28"/>
        </w:rPr>
      </w:pPr>
      <w:r w:rsidRPr="00791065">
        <w:rPr>
          <w:rFonts w:ascii="Times New Roman" w:hAnsi="Times New Roman"/>
          <w:b/>
          <w:bCs/>
          <w:sz w:val="28"/>
          <w:szCs w:val="28"/>
        </w:rPr>
        <w:t>Department of Transportation</w:t>
      </w:r>
    </w:p>
    <w:p w:rsidR="00DB0C9B" w:rsidP="00DD4027" w14:paraId="5D9C6C8A" w14:textId="765289C7">
      <w:pPr>
        <w:shd w:val="clear" w:color="auto" w:fill="FFFFFF"/>
        <w:spacing w:after="0" w:line="240" w:lineRule="auto"/>
        <w:jc w:val="center"/>
        <w:rPr>
          <w:rFonts w:ascii="Times New Roman" w:eastAsia="Times New Roman" w:hAnsi="Times New Roman" w:cs="Times New Roman"/>
          <w:b/>
          <w:bCs/>
          <w:sz w:val="28"/>
          <w:szCs w:val="28"/>
        </w:rPr>
      </w:pPr>
      <w:r w:rsidRPr="00791065">
        <w:rPr>
          <w:rFonts w:ascii="Times New Roman" w:eastAsia="Times New Roman" w:hAnsi="Times New Roman" w:cs="Times New Roman"/>
          <w:b/>
          <w:bCs/>
          <w:sz w:val="28"/>
          <w:szCs w:val="28"/>
        </w:rPr>
        <w:t>Federal Motor Carrier Safety Administration</w:t>
      </w:r>
    </w:p>
    <w:p w:rsidR="00791065" w:rsidRPr="00791065" w:rsidP="00DD4027" w14:paraId="577C9BC4" w14:textId="77777777">
      <w:pPr>
        <w:shd w:val="clear" w:color="auto" w:fill="FFFFFF"/>
        <w:spacing w:after="0" w:line="240" w:lineRule="auto"/>
        <w:jc w:val="center"/>
        <w:rPr>
          <w:rFonts w:ascii="Times New Roman" w:eastAsia="Times New Roman" w:hAnsi="Times New Roman" w:cs="Times New Roman"/>
          <w:b/>
          <w:bCs/>
          <w:sz w:val="28"/>
          <w:szCs w:val="28"/>
        </w:rPr>
      </w:pPr>
    </w:p>
    <w:p w:rsidR="005735D2" w:rsidP="00DD4027" w14:paraId="213FA85E" w14:textId="48A54215">
      <w:pPr>
        <w:shd w:val="clear" w:color="auto" w:fill="FFFFFF"/>
        <w:spacing w:after="0" w:line="240" w:lineRule="auto"/>
        <w:jc w:val="center"/>
        <w:rPr>
          <w:rFonts w:ascii="Times New Roman" w:eastAsia="Times New Roman" w:hAnsi="Times New Roman" w:cs="Times New Roman"/>
          <w:b/>
          <w:bCs/>
          <w:sz w:val="24"/>
          <w:szCs w:val="24"/>
        </w:rPr>
      </w:pPr>
      <w:r w:rsidRPr="00F05F0C">
        <w:rPr>
          <w:rFonts w:ascii="Times New Roman" w:eastAsia="Times New Roman" w:hAnsi="Times New Roman" w:cs="Times New Roman"/>
          <w:b/>
          <w:bCs/>
          <w:sz w:val="24"/>
          <w:szCs w:val="24"/>
        </w:rPr>
        <w:t>Supporting Statement</w:t>
      </w:r>
    </w:p>
    <w:p w:rsidR="00167831" w:rsidP="005F6B3C" w14:paraId="2D5DC4DF" w14:textId="232E3ABD">
      <w:pPr>
        <w:shd w:val="clear" w:color="auto" w:fill="FFFFFF"/>
        <w:spacing w:after="0" w:line="240" w:lineRule="auto"/>
        <w:jc w:val="center"/>
        <w:rPr>
          <w:rFonts w:ascii="Times New Roman" w:hAnsi="Times New Roman" w:cs="Times New Roman"/>
          <w:sz w:val="24"/>
          <w:szCs w:val="24"/>
        </w:rPr>
      </w:pPr>
      <w:r>
        <w:rPr>
          <w:rFonts w:ascii="Times New Roman" w:eastAsia="Times New Roman" w:hAnsi="Times New Roman" w:cs="Times New Roman"/>
          <w:bCs/>
          <w:snapToGrid w:val="0"/>
          <w:color w:val="000000"/>
          <w:sz w:val="24"/>
          <w:szCs w:val="24"/>
        </w:rPr>
        <w:t>“</w:t>
      </w:r>
      <w:r w:rsidR="00823A52">
        <w:rPr>
          <w:rFonts w:ascii="Times New Roman" w:eastAsia="Times New Roman" w:hAnsi="Times New Roman" w:cs="Times New Roman"/>
          <w:bCs/>
          <w:snapToGrid w:val="0"/>
          <w:color w:val="000000"/>
          <w:sz w:val="24"/>
          <w:szCs w:val="24"/>
        </w:rPr>
        <w:t xml:space="preserve">Non-Domiciled Commercial Driver’s License </w:t>
      </w:r>
      <w:r>
        <w:rPr>
          <w:rFonts w:ascii="Times New Roman" w:eastAsia="Times New Roman" w:hAnsi="Times New Roman" w:cs="Times New Roman"/>
          <w:bCs/>
          <w:snapToGrid w:val="0"/>
          <w:color w:val="000000"/>
          <w:sz w:val="24"/>
          <w:szCs w:val="24"/>
        </w:rPr>
        <w:t xml:space="preserve">(CDL) </w:t>
      </w:r>
      <w:r w:rsidR="00823A52">
        <w:rPr>
          <w:rFonts w:ascii="Times New Roman" w:eastAsia="Times New Roman" w:hAnsi="Times New Roman" w:cs="Times New Roman"/>
          <w:bCs/>
          <w:snapToGrid w:val="0"/>
          <w:color w:val="000000"/>
          <w:sz w:val="24"/>
          <w:szCs w:val="24"/>
        </w:rPr>
        <w:t>Records</w:t>
      </w:r>
      <w:r>
        <w:rPr>
          <w:rFonts w:ascii="Times New Roman" w:eastAsia="Times New Roman" w:hAnsi="Times New Roman" w:cs="Times New Roman"/>
          <w:bCs/>
          <w:snapToGrid w:val="0"/>
          <w:color w:val="000000"/>
          <w:sz w:val="24"/>
          <w:szCs w:val="24"/>
        </w:rPr>
        <w:t>” ICR</w:t>
      </w:r>
    </w:p>
    <w:p w:rsidR="00167831" w:rsidRPr="00167831" w:rsidP="005F6B3C" w14:paraId="4D7A7A4D" w14:textId="49F35BFF">
      <w:pPr>
        <w:shd w:val="clear" w:color="auto" w:fill="FFFFFF"/>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OMB Number 21</w:t>
      </w:r>
      <w:r w:rsidR="004B54B7">
        <w:rPr>
          <w:rFonts w:ascii="Times New Roman" w:hAnsi="Times New Roman" w:cs="Times New Roman"/>
          <w:sz w:val="24"/>
          <w:szCs w:val="24"/>
        </w:rPr>
        <w:t>26</w:t>
      </w:r>
      <w:r>
        <w:rPr>
          <w:rFonts w:ascii="Times New Roman" w:hAnsi="Times New Roman" w:cs="Times New Roman"/>
          <w:sz w:val="24"/>
          <w:szCs w:val="24"/>
        </w:rPr>
        <w:t>-</w:t>
      </w:r>
      <w:r w:rsidR="00FA1FD7">
        <w:rPr>
          <w:rFonts w:ascii="Times New Roman" w:hAnsi="Times New Roman" w:cs="Times New Roman"/>
          <w:sz w:val="24"/>
          <w:szCs w:val="24"/>
        </w:rPr>
        <w:t>0087</w:t>
      </w:r>
    </w:p>
    <w:p w:rsidR="00B30F70" w:rsidP="005735D2" w14:paraId="3EEC9E3D" w14:textId="77777777">
      <w:pPr>
        <w:shd w:val="clear" w:color="auto" w:fill="FFFFFF"/>
        <w:spacing w:after="0" w:line="240" w:lineRule="auto"/>
        <w:rPr>
          <w:rFonts w:ascii="Times New Roman" w:eastAsia="Times New Roman" w:hAnsi="Times New Roman" w:cs="Times New Roman"/>
          <w:sz w:val="24"/>
          <w:szCs w:val="24"/>
        </w:rPr>
      </w:pPr>
    </w:p>
    <w:p w:rsidR="003A1D4C" w:rsidP="003A1D4C" w14:paraId="084717A3" w14:textId="77777777">
      <w:pPr>
        <w:pStyle w:val="Heading1"/>
      </w:pPr>
      <w:r>
        <w:t>SUMMARY</w:t>
      </w:r>
    </w:p>
    <w:p w:rsidR="003A1D4C" w:rsidRPr="00835143" w:rsidP="00835143" w14:paraId="0E441C77" w14:textId="4109442B">
      <w:pPr>
        <w:pStyle w:val="ListParagraph"/>
        <w:numPr>
          <w:ilvl w:val="0"/>
          <w:numId w:val="22"/>
        </w:numPr>
        <w:rPr>
          <w:rFonts w:ascii="Times New Roman" w:hAnsi="Times New Roman"/>
          <w:sz w:val="24"/>
          <w:szCs w:val="24"/>
        </w:rPr>
      </w:pPr>
      <w:r w:rsidRPr="00835143">
        <w:rPr>
          <w:rFonts w:ascii="Times New Roman" w:hAnsi="Times New Roman"/>
          <w:sz w:val="24"/>
          <w:szCs w:val="24"/>
        </w:rPr>
        <w:t>The Federal Motor Carrier Administration (FMCSA) is seeking renewal from the Office of Management and Budget (OMB) for the Non-Domiciled Commercial Driver’s License Records, Information Collection Request (ICR) Control Number 2126-</w:t>
      </w:r>
      <w:r w:rsidR="00FA1FD7">
        <w:rPr>
          <w:rFonts w:ascii="Times New Roman" w:hAnsi="Times New Roman"/>
          <w:sz w:val="24"/>
          <w:szCs w:val="24"/>
        </w:rPr>
        <w:t>0087</w:t>
      </w:r>
      <w:r w:rsidRPr="00835143">
        <w:rPr>
          <w:rFonts w:ascii="Times New Roman" w:hAnsi="Times New Roman"/>
          <w:sz w:val="24"/>
          <w:szCs w:val="24"/>
        </w:rPr>
        <w:t xml:space="preserve">. </w:t>
      </w:r>
    </w:p>
    <w:p w:rsidR="00B30F70" w:rsidRPr="00AB4740" w:rsidP="00B05E00" w14:paraId="531ACE4A" w14:textId="7AAE8B81">
      <w:pPr>
        <w:pStyle w:val="ListParagraph"/>
        <w:widowControl w:val="0"/>
        <w:numPr>
          <w:ilvl w:val="0"/>
          <w:numId w:val="22"/>
        </w:numPr>
        <w:autoSpaceDE w:val="0"/>
        <w:autoSpaceDN w:val="0"/>
        <w:adjustRightInd w:val="0"/>
        <w:spacing w:before="120" w:after="100" w:afterAutospacing="1" w:line="240" w:lineRule="auto"/>
        <w:rPr>
          <w:rFonts w:ascii="Times New Roman" w:hAnsi="Times New Roman"/>
          <w:sz w:val="24"/>
        </w:rPr>
      </w:pPr>
      <w:r w:rsidRPr="00835143">
        <w:rPr>
          <w:rFonts w:ascii="Times New Roman" w:eastAsia="Times New Roman" w:hAnsi="Times New Roman"/>
          <w:bCs/>
          <w:color w:val="000000"/>
          <w:sz w:val="24"/>
          <w:szCs w:val="24"/>
        </w:rPr>
        <w:t xml:space="preserve">There is no change in the estimated burden for this ICR. The estimated annual burden for all respondents is </w:t>
      </w:r>
      <w:r>
        <w:rPr>
          <w:rFonts w:ascii="Times New Roman" w:eastAsia="Times New Roman" w:hAnsi="Times New Roman"/>
          <w:bCs/>
          <w:color w:val="000000"/>
          <w:sz w:val="24"/>
          <w:szCs w:val="24"/>
        </w:rPr>
        <w:t>1,500</w:t>
      </w:r>
      <w:r w:rsidRPr="00835143">
        <w:rPr>
          <w:rFonts w:ascii="Times New Roman" w:eastAsia="Times New Roman" w:hAnsi="Times New Roman"/>
          <w:bCs/>
          <w:color w:val="000000"/>
          <w:sz w:val="24"/>
          <w:szCs w:val="24"/>
        </w:rPr>
        <w:t xml:space="preserve"> hours at a cost of $</w:t>
      </w:r>
      <w:r w:rsidRPr="005E3788">
        <w:rPr>
          <w:rFonts w:ascii="Times New Roman" w:eastAsia="Times New Roman" w:hAnsi="Times New Roman"/>
          <w:sz w:val="24"/>
          <w:szCs w:val="24"/>
        </w:rPr>
        <w:t>93,075</w:t>
      </w:r>
      <w:r w:rsidRPr="000D4337">
        <w:rPr>
          <w:rFonts w:ascii="Times New Roman" w:eastAsia="Times New Roman" w:hAnsi="Times New Roman"/>
          <w:bCs/>
          <w:color w:val="000000"/>
          <w:sz w:val="24"/>
          <w:szCs w:val="24"/>
        </w:rPr>
        <w:t>.</w:t>
      </w:r>
    </w:p>
    <w:p w:rsidR="00C37977" w:rsidP="003A1D4C" w14:paraId="59C762D6" w14:textId="30339565">
      <w:pPr>
        <w:pStyle w:val="Heading1"/>
      </w:pPr>
      <w:r w:rsidRPr="005612EB">
        <w:t>INTRODUCTION</w:t>
      </w:r>
    </w:p>
    <w:p w:rsidR="00C37977" w:rsidRPr="00234089" w:rsidP="00C01CCB" w14:paraId="5127A400" w14:textId="41BFDFDB">
      <w:pPr>
        <w:spacing w:after="0" w:line="240" w:lineRule="auto"/>
        <w:textAlignment w:val="baseline"/>
        <w:rPr>
          <w:rFonts w:ascii="Times New Roman" w:eastAsia="Times New Roman" w:hAnsi="Times New Roman" w:cs="Times New Roman"/>
          <w:sz w:val="24"/>
          <w:szCs w:val="24"/>
        </w:rPr>
      </w:pPr>
      <w:r w:rsidRPr="00234089">
        <w:rPr>
          <w:rFonts w:ascii="Times New Roman" w:eastAsia="Times New Roman" w:hAnsi="Times New Roman" w:cs="Times New Roman"/>
          <w:sz w:val="24"/>
          <w:szCs w:val="24"/>
        </w:rPr>
        <w:t xml:space="preserve">In accordance with the Paperwork Reduction Act (PRA) of 1995, </w:t>
      </w:r>
      <w:r w:rsidRPr="00F05F0C" w:rsidR="00284E1C">
        <w:rPr>
          <w:rFonts w:ascii="Times New Roman" w:hAnsi="Times New Roman" w:cs="Times New Roman"/>
          <w:sz w:val="24"/>
        </w:rPr>
        <w:t xml:space="preserve">the </w:t>
      </w:r>
      <w:r w:rsidR="00284E1C">
        <w:rPr>
          <w:rFonts w:ascii="Times New Roman" w:hAnsi="Times New Roman" w:cs="Times New Roman"/>
          <w:sz w:val="24"/>
        </w:rPr>
        <w:t>Federal Motor Carrier Safety Administration</w:t>
      </w:r>
      <w:r w:rsidR="00284E1C">
        <w:rPr>
          <w:rFonts w:ascii="Times New Roman" w:eastAsia="Times New Roman" w:hAnsi="Times New Roman" w:cs="Times New Roman"/>
          <w:sz w:val="24"/>
          <w:szCs w:val="24"/>
        </w:rPr>
        <w:t xml:space="preserve"> (</w:t>
      </w:r>
      <w:r w:rsidR="004B54B7">
        <w:rPr>
          <w:rFonts w:ascii="Times New Roman" w:eastAsia="Times New Roman" w:hAnsi="Times New Roman" w:cs="Times New Roman"/>
          <w:sz w:val="24"/>
          <w:szCs w:val="24"/>
        </w:rPr>
        <w:t>FMCSA</w:t>
      </w:r>
      <w:r w:rsidR="00284E1C">
        <w:rPr>
          <w:rFonts w:ascii="Times New Roman" w:eastAsia="Times New Roman" w:hAnsi="Times New Roman" w:cs="Times New Roman"/>
          <w:sz w:val="24"/>
          <w:szCs w:val="24"/>
        </w:rPr>
        <w:t>)</w:t>
      </w:r>
      <w:r w:rsidRPr="00234089">
        <w:rPr>
          <w:rFonts w:ascii="Times New Roman" w:eastAsia="Times New Roman" w:hAnsi="Times New Roman" w:cs="Times New Roman"/>
          <w:sz w:val="24"/>
          <w:szCs w:val="24"/>
        </w:rPr>
        <w:t xml:space="preserve"> is requesting the Office of Management and Budget (OMB) </w:t>
      </w:r>
      <w:r w:rsidRPr="00835143" w:rsidR="00835143">
        <w:rPr>
          <w:rFonts w:ascii="Times New Roman" w:eastAsia="Times New Roman" w:hAnsi="Times New Roman" w:cs="Times New Roman"/>
          <w:sz w:val="24"/>
          <w:szCs w:val="24"/>
        </w:rPr>
        <w:t xml:space="preserve">grant a 3-year renewal for the information collection entitled </w:t>
      </w:r>
      <w:r w:rsidRPr="00835143" w:rsidR="00835143">
        <w:rPr>
          <w:rFonts w:ascii="Times New Roman" w:eastAsia="Times New Roman" w:hAnsi="Times New Roman" w:cs="Times New Roman"/>
          <w:i/>
          <w:iCs/>
          <w:sz w:val="24"/>
          <w:szCs w:val="24"/>
        </w:rPr>
        <w:t xml:space="preserve">Non-Domiciled Commercial Driver’s License Records </w:t>
      </w:r>
      <w:r w:rsidRPr="00835143" w:rsidR="00835143">
        <w:rPr>
          <w:rFonts w:ascii="Times New Roman" w:eastAsia="Times New Roman" w:hAnsi="Times New Roman" w:cs="Times New Roman"/>
          <w:sz w:val="24"/>
          <w:szCs w:val="24"/>
        </w:rPr>
        <w:t>(Control Number 2126-</w:t>
      </w:r>
      <w:r w:rsidR="00FA1FD7">
        <w:rPr>
          <w:rFonts w:ascii="Times New Roman" w:eastAsia="Times New Roman" w:hAnsi="Times New Roman" w:cs="Times New Roman"/>
          <w:sz w:val="24"/>
          <w:szCs w:val="24"/>
        </w:rPr>
        <w:t>0087</w:t>
      </w:r>
      <w:r w:rsidRPr="00835143" w:rsidR="00835143">
        <w:rPr>
          <w:rFonts w:ascii="Times New Roman" w:eastAsia="Times New Roman" w:hAnsi="Times New Roman" w:cs="Times New Roman"/>
          <w:sz w:val="24"/>
          <w:szCs w:val="24"/>
        </w:rPr>
        <w:t>)</w:t>
      </w:r>
      <w:r w:rsidRPr="00234089">
        <w:rPr>
          <w:rFonts w:ascii="Times New Roman" w:eastAsia="Times New Roman" w:hAnsi="Times New Roman" w:cs="Times New Roman"/>
          <w:sz w:val="24"/>
          <w:szCs w:val="24"/>
        </w:rPr>
        <w:t>.</w:t>
      </w:r>
      <w:r w:rsidR="00CA6413">
        <w:rPr>
          <w:rFonts w:ascii="Times New Roman" w:eastAsia="Times New Roman" w:hAnsi="Times New Roman" w:cs="Times New Roman"/>
          <w:sz w:val="24"/>
          <w:szCs w:val="24"/>
        </w:rPr>
        <w:t xml:space="preserve"> </w:t>
      </w:r>
      <w:r w:rsidRPr="00936C23" w:rsidR="00936C23">
        <w:rPr>
          <w:rFonts w:ascii="Times New Roman" w:hAnsi="Times New Roman" w:cs="Times New Roman"/>
          <w:sz w:val="24"/>
          <w:szCs w:val="24"/>
        </w:rPr>
        <w:t xml:space="preserve">On September 29, 2025, FMCSA issued an interim final </w:t>
      </w:r>
      <w:r w:rsidR="00936C23">
        <w:rPr>
          <w:rFonts w:ascii="Times New Roman" w:hAnsi="Times New Roman" w:cs="Times New Roman"/>
          <w:sz w:val="24"/>
          <w:szCs w:val="24"/>
        </w:rPr>
        <w:t xml:space="preserve">rule (IFR) </w:t>
      </w:r>
      <w:r w:rsidR="00936C23">
        <w:rPr>
          <w:rFonts w:ascii="Times New Roman" w:hAnsi="Times New Roman" w:cs="Times New Roman"/>
          <w:sz w:val="24"/>
        </w:rPr>
        <w:t>titled, “</w:t>
      </w:r>
      <w:r w:rsidRPr="00823A52" w:rsidR="00936C23">
        <w:rPr>
          <w:rFonts w:ascii="Times New Roman" w:hAnsi="Times New Roman" w:cs="Times New Roman"/>
          <w:sz w:val="24"/>
        </w:rPr>
        <w:t>Restoring Integrity to the Issuance of Non-Domiciled Commercial Drivers Licenses</w:t>
      </w:r>
      <w:r w:rsidR="00936C23">
        <w:rPr>
          <w:rFonts w:ascii="Times New Roman" w:eastAsia="Calibri" w:hAnsi="Times New Roman" w:cs="Times New Roman"/>
          <w:bCs/>
          <w:color w:val="000000"/>
          <w:sz w:val="24"/>
          <w:szCs w:val="24"/>
        </w:rPr>
        <w:t>” (</w:t>
      </w:r>
      <w:hyperlink r:id="rId9" w:history="1">
        <w:r w:rsidRPr="00947E79" w:rsidR="00936C23">
          <w:rPr>
            <w:rStyle w:val="Hyperlink"/>
            <w:rFonts w:ascii="Times New Roman" w:eastAsia="Calibri" w:hAnsi="Times New Roman" w:cs="Times New Roman"/>
            <w:bCs/>
            <w:sz w:val="24"/>
            <w:szCs w:val="24"/>
          </w:rPr>
          <w:t>90 FR 46509</w:t>
        </w:r>
      </w:hyperlink>
      <w:r w:rsidR="00936C23">
        <w:rPr>
          <w:rFonts w:ascii="Times New Roman" w:eastAsia="Calibri" w:hAnsi="Times New Roman" w:cs="Times New Roman"/>
          <w:bCs/>
          <w:color w:val="000000"/>
          <w:sz w:val="24"/>
          <w:szCs w:val="24"/>
        </w:rPr>
        <w:t xml:space="preserve">) </w:t>
      </w:r>
      <w:r w:rsidRPr="00936C23" w:rsidR="00936C23">
        <w:rPr>
          <w:rFonts w:ascii="Times New Roman" w:hAnsi="Times New Roman" w:cs="Times New Roman"/>
          <w:sz w:val="24"/>
          <w:szCs w:val="24"/>
        </w:rPr>
        <w:t xml:space="preserve">rule to restore the integrity of the commercial driver’s license (CDL) issuance processes by significantly limiting the authority for SDLAs to issue and renew non-domiciled commercial learner’s permits (CLPs) and CDLs to individuals domiciled in a foreign jurisdiction. That interim final rule included a new collection of information, OMB Control Number: 2126–0087, “Non-Domiciled Commercial Driver’s License Records,” which was approved by OIRA in September 2025 on an emergency basis. That emergency approval expires on February 28, 2026. FMCSA </w:t>
      </w:r>
      <w:r w:rsidR="008B7241">
        <w:rPr>
          <w:rFonts w:ascii="Times New Roman" w:hAnsi="Times New Roman" w:cs="Times New Roman"/>
          <w:sz w:val="24"/>
          <w:szCs w:val="24"/>
        </w:rPr>
        <w:t>is</w:t>
      </w:r>
      <w:r w:rsidRPr="00936C23" w:rsidR="00936C23">
        <w:rPr>
          <w:rFonts w:ascii="Times New Roman" w:hAnsi="Times New Roman" w:cs="Times New Roman"/>
          <w:sz w:val="24"/>
          <w:szCs w:val="24"/>
        </w:rPr>
        <w:t xml:space="preserve"> submit</w:t>
      </w:r>
      <w:r w:rsidR="008B7241">
        <w:rPr>
          <w:rFonts w:ascii="Times New Roman" w:hAnsi="Times New Roman" w:cs="Times New Roman"/>
          <w:sz w:val="24"/>
          <w:szCs w:val="24"/>
        </w:rPr>
        <w:t>ting</w:t>
      </w:r>
      <w:r w:rsidRPr="00936C23" w:rsidR="00936C23">
        <w:rPr>
          <w:rFonts w:ascii="Times New Roman" w:hAnsi="Times New Roman" w:cs="Times New Roman"/>
          <w:sz w:val="24"/>
          <w:szCs w:val="24"/>
        </w:rPr>
        <w:t xml:space="preserve"> this information collection request for a full three-year approval.</w:t>
      </w:r>
    </w:p>
    <w:p w:rsidR="00C37977" w:rsidRPr="00F05F0C" w:rsidP="005735D2" w14:paraId="78CB824B" w14:textId="77777777">
      <w:pPr>
        <w:shd w:val="clear" w:color="auto" w:fill="FFFFFF"/>
        <w:spacing w:after="0" w:line="240" w:lineRule="auto"/>
        <w:rPr>
          <w:rFonts w:ascii="Times New Roman" w:eastAsia="Times New Roman" w:hAnsi="Times New Roman" w:cs="Times New Roman"/>
          <w:sz w:val="24"/>
          <w:szCs w:val="24"/>
        </w:rPr>
      </w:pPr>
    </w:p>
    <w:p w:rsidR="005735D2" w:rsidRPr="00F05F0C" w:rsidP="005735D2" w14:paraId="32525F79" w14:textId="23A75124">
      <w:pPr>
        <w:shd w:val="clear" w:color="auto" w:fill="FFFFFF"/>
        <w:spacing w:after="0" w:line="240" w:lineRule="auto"/>
        <w:rPr>
          <w:rFonts w:ascii="Times New Roman" w:eastAsia="Times New Roman" w:hAnsi="Times New Roman" w:cs="Times New Roman"/>
          <w:sz w:val="24"/>
          <w:szCs w:val="24"/>
        </w:rPr>
      </w:pPr>
      <w:r w:rsidRPr="00F05F0C">
        <w:rPr>
          <w:rFonts w:ascii="Times New Roman" w:eastAsia="Times New Roman" w:hAnsi="Times New Roman" w:cs="Times New Roman"/>
          <w:b/>
          <w:bCs/>
          <w:sz w:val="24"/>
          <w:szCs w:val="24"/>
        </w:rPr>
        <w:t>1. Explain the circumstances that make the collection of information necessary. Identify any legal or administrative requirements that necessitate the collection.</w:t>
      </w:r>
    </w:p>
    <w:p w:rsidR="00936C23" w:rsidP="7B3D3D3A" w14:paraId="52B49E2C" w14:textId="26BDB919">
      <w:pPr>
        <w:shd w:val="clear" w:color="auto" w:fill="FFFFFF" w:themeFill="background1"/>
        <w:spacing w:after="0" w:line="240" w:lineRule="auto"/>
        <w:rPr>
          <w:rFonts w:ascii="Times New Roman" w:hAnsi="Times New Roman" w:cs="Times New Roman"/>
          <w:sz w:val="24"/>
          <w:szCs w:val="24"/>
        </w:rPr>
      </w:pPr>
      <w:r>
        <w:br/>
      </w:r>
      <w:r w:rsidRPr="00936C23">
        <w:rPr>
          <w:rFonts w:ascii="Times New Roman" w:hAnsi="Times New Roman" w:cs="Times New Roman"/>
          <w:sz w:val="24"/>
          <w:szCs w:val="24"/>
        </w:rPr>
        <w:t>This ICR</w:t>
      </w:r>
      <w:r>
        <w:rPr>
          <w:rFonts w:ascii="Times New Roman" w:hAnsi="Times New Roman" w:cs="Times New Roman"/>
          <w:sz w:val="24"/>
          <w:szCs w:val="24"/>
        </w:rPr>
        <w:t xml:space="preserve"> </w:t>
      </w:r>
      <w:r w:rsidRPr="00936C23">
        <w:rPr>
          <w:rFonts w:ascii="Times New Roman" w:hAnsi="Times New Roman" w:cs="Times New Roman"/>
          <w:sz w:val="24"/>
          <w:szCs w:val="24"/>
        </w:rPr>
        <w:t xml:space="preserve">covers the collection and retention of the documentation provided to a SDLA during the application process for a non-domiciled CLP or CDL. The requirements found in this ICR were promulgated in an IFR, published on September 29, 2025 (90 FR 46509). FMCSA received approval for the ICR on September 28, 2025, and that approval is set to expire on February 28, 2026. On November 13, 2025, the U.S. Court of Appeals for the District of Columbia Circuit issued a stay pending review of the IFR. (see Lujan v FMCSA, 2025 WL 3182504). FMCSA is seeking a full three-year approval of the ICR, despite the stay, </w:t>
      </w:r>
      <w:r w:rsidRPr="00936C23">
        <w:rPr>
          <w:rFonts w:ascii="Times New Roman" w:hAnsi="Times New Roman" w:cs="Times New Roman"/>
          <w:sz w:val="24"/>
          <w:szCs w:val="24"/>
        </w:rPr>
        <w:t>in order to</w:t>
      </w:r>
      <w:r w:rsidRPr="00936C23">
        <w:rPr>
          <w:rFonts w:ascii="Times New Roman" w:hAnsi="Times New Roman" w:cs="Times New Roman"/>
          <w:sz w:val="24"/>
          <w:szCs w:val="24"/>
        </w:rPr>
        <w:t xml:space="preserve"> ensure that the collection will be able to be enforced as soon as the stay is lifted</w:t>
      </w:r>
      <w:r w:rsidR="008B7241">
        <w:rPr>
          <w:rFonts w:ascii="Times New Roman" w:hAnsi="Times New Roman" w:cs="Times New Roman"/>
          <w:sz w:val="24"/>
          <w:szCs w:val="24"/>
        </w:rPr>
        <w:t xml:space="preserve"> or, alternately, when FMCSA issues a final rule</w:t>
      </w:r>
      <w:r w:rsidRPr="00936C23">
        <w:rPr>
          <w:rFonts w:ascii="Times New Roman" w:hAnsi="Times New Roman" w:cs="Times New Roman"/>
          <w:sz w:val="24"/>
          <w:szCs w:val="24"/>
        </w:rPr>
        <w:t>.</w:t>
      </w:r>
    </w:p>
    <w:p w:rsidR="00936C23" w:rsidP="7B3D3D3A" w14:paraId="45BCB755" w14:textId="77777777">
      <w:pPr>
        <w:shd w:val="clear" w:color="auto" w:fill="FFFFFF" w:themeFill="background1"/>
        <w:spacing w:after="0" w:line="240" w:lineRule="auto"/>
        <w:rPr>
          <w:rFonts w:ascii="Times New Roman" w:hAnsi="Times New Roman" w:cs="Times New Roman"/>
          <w:sz w:val="24"/>
          <w:szCs w:val="24"/>
        </w:rPr>
      </w:pPr>
    </w:p>
    <w:p w:rsidR="004B54B7" w:rsidP="7B3D3D3A" w14:paraId="40CBDBAC" w14:textId="3D321782">
      <w:pPr>
        <w:shd w:val="clear" w:color="auto" w:fill="FFFFFF" w:themeFill="background1"/>
        <w:spacing w:after="0" w:line="240" w:lineRule="auto"/>
        <w:rPr>
          <w:rFonts w:ascii="Times New Roman" w:hAnsi="Times New Roman" w:cs="Times New Roman"/>
          <w:sz w:val="24"/>
          <w:szCs w:val="24"/>
        </w:rPr>
      </w:pPr>
      <w:r w:rsidRPr="7B3D3D3A">
        <w:rPr>
          <w:rFonts w:ascii="Times New Roman" w:hAnsi="Times New Roman" w:cs="Times New Roman"/>
          <w:sz w:val="24"/>
          <w:szCs w:val="24"/>
        </w:rPr>
        <w:t xml:space="preserve">The licensed drivers in the United States deserve reasonable assurances that their fellow motorists are properly qualified to drive the vehicles they operate. </w:t>
      </w:r>
      <w:r w:rsidRPr="7B3D3D3A" w:rsidR="002A64C3">
        <w:rPr>
          <w:rFonts w:ascii="Times New Roman" w:hAnsi="Times New Roman" w:cs="Times New Roman"/>
          <w:sz w:val="24"/>
          <w:szCs w:val="24"/>
        </w:rPr>
        <w:t xml:space="preserve">Under the </w:t>
      </w:r>
      <w:r w:rsidRPr="7B3D3D3A" w:rsidR="006C4655">
        <w:rPr>
          <w:rFonts w:ascii="Times New Roman" w:hAnsi="Times New Roman" w:cs="Times New Roman"/>
          <w:sz w:val="24"/>
          <w:szCs w:val="24"/>
        </w:rPr>
        <w:t xml:space="preserve">Commercial Motor Vehicle Safety Act of 1986 (CMVSA, </w:t>
      </w:r>
      <w:hyperlink r:id="rId10">
        <w:r w:rsidRPr="7B3D3D3A" w:rsidR="006C4655">
          <w:rPr>
            <w:rStyle w:val="Hyperlink"/>
            <w:rFonts w:ascii="Times New Roman" w:hAnsi="Times New Roman" w:cs="Times New Roman"/>
            <w:sz w:val="24"/>
            <w:szCs w:val="24"/>
          </w:rPr>
          <w:t>49 U.S.C. 31301 et seq</w:t>
        </w:r>
      </w:hyperlink>
      <w:r w:rsidRPr="7B3D3D3A" w:rsidR="006C4655">
        <w:rPr>
          <w:rFonts w:ascii="Times New Roman" w:hAnsi="Times New Roman" w:cs="Times New Roman"/>
          <w:sz w:val="24"/>
          <w:szCs w:val="24"/>
        </w:rPr>
        <w:t xml:space="preserve">.), as amended, FMCSA established the CDL program and the performance standards with which State CDL programs must comply. </w:t>
      </w:r>
      <w:r w:rsidRPr="7B3D3D3A" w:rsidR="00F3300E">
        <w:rPr>
          <w:rFonts w:ascii="Times New Roman" w:hAnsi="Times New Roman" w:cs="Times New Roman"/>
          <w:sz w:val="24"/>
          <w:szCs w:val="24"/>
        </w:rPr>
        <w:t>The CDL</w:t>
      </w:r>
      <w:r w:rsidRPr="7B3D3D3A" w:rsidR="006C4655">
        <w:rPr>
          <w:rFonts w:ascii="Times New Roman" w:hAnsi="Times New Roman" w:cs="Times New Roman"/>
          <w:sz w:val="24"/>
          <w:szCs w:val="24"/>
        </w:rPr>
        <w:t xml:space="preserve"> </w:t>
      </w:r>
      <w:r w:rsidRPr="7B3D3D3A" w:rsidR="00F3300E">
        <w:rPr>
          <w:rFonts w:ascii="Times New Roman" w:hAnsi="Times New Roman" w:cs="Times New Roman"/>
          <w:sz w:val="24"/>
          <w:szCs w:val="24"/>
        </w:rPr>
        <w:t>regulations</w:t>
      </w:r>
      <w:r w:rsidRPr="7B3D3D3A" w:rsidR="006C4655">
        <w:rPr>
          <w:rFonts w:ascii="Times New Roman" w:hAnsi="Times New Roman" w:cs="Times New Roman"/>
          <w:sz w:val="24"/>
          <w:szCs w:val="24"/>
        </w:rPr>
        <w:t xml:space="preserve"> </w:t>
      </w:r>
      <w:r w:rsidRPr="7B3D3D3A" w:rsidR="00397499">
        <w:rPr>
          <w:rFonts w:ascii="Times New Roman" w:hAnsi="Times New Roman" w:cs="Times New Roman"/>
          <w:sz w:val="24"/>
          <w:szCs w:val="24"/>
        </w:rPr>
        <w:t xml:space="preserve">in </w:t>
      </w:r>
      <w:hyperlink r:id="rId11">
        <w:r w:rsidRPr="7B3D3D3A" w:rsidR="00397499">
          <w:rPr>
            <w:rStyle w:val="Hyperlink"/>
            <w:rFonts w:ascii="Times New Roman" w:hAnsi="Times New Roman" w:cs="Times New Roman"/>
            <w:sz w:val="24"/>
            <w:szCs w:val="24"/>
          </w:rPr>
          <w:t>49 CFR Part 383</w:t>
        </w:r>
      </w:hyperlink>
      <w:r w:rsidRPr="7B3D3D3A" w:rsidR="006C4655">
        <w:rPr>
          <w:rFonts w:ascii="Times New Roman" w:hAnsi="Times New Roman" w:cs="Times New Roman"/>
          <w:sz w:val="24"/>
          <w:szCs w:val="24"/>
        </w:rPr>
        <w:t xml:space="preserve"> prescribe uniform minimum standards for testing and ensuring the fitness of individual</w:t>
      </w:r>
      <w:r w:rsidRPr="7B3D3D3A" w:rsidR="00F3300E">
        <w:rPr>
          <w:rFonts w:ascii="Times New Roman" w:hAnsi="Times New Roman" w:cs="Times New Roman"/>
          <w:sz w:val="24"/>
          <w:szCs w:val="24"/>
        </w:rPr>
        <w:t>s</w:t>
      </w:r>
      <w:r w:rsidRPr="7B3D3D3A" w:rsidR="006C4655">
        <w:rPr>
          <w:rFonts w:ascii="Times New Roman" w:hAnsi="Times New Roman" w:cs="Times New Roman"/>
          <w:sz w:val="24"/>
          <w:szCs w:val="24"/>
        </w:rPr>
        <w:t xml:space="preserve"> </w:t>
      </w:r>
      <w:r w:rsidRPr="7B3D3D3A" w:rsidR="00F3300E">
        <w:rPr>
          <w:rFonts w:ascii="Times New Roman" w:hAnsi="Times New Roman" w:cs="Times New Roman"/>
          <w:sz w:val="24"/>
          <w:szCs w:val="24"/>
        </w:rPr>
        <w:t>who</w:t>
      </w:r>
      <w:r w:rsidRPr="7B3D3D3A" w:rsidR="006C4655">
        <w:rPr>
          <w:rFonts w:ascii="Times New Roman" w:hAnsi="Times New Roman" w:cs="Times New Roman"/>
          <w:sz w:val="24"/>
          <w:szCs w:val="24"/>
        </w:rPr>
        <w:t xml:space="preserve"> operat</w:t>
      </w:r>
      <w:r w:rsidRPr="7B3D3D3A" w:rsidR="09C1ABEA">
        <w:rPr>
          <w:rFonts w:ascii="Times New Roman" w:hAnsi="Times New Roman" w:cs="Times New Roman"/>
          <w:sz w:val="24"/>
          <w:szCs w:val="24"/>
        </w:rPr>
        <w:t>e</w:t>
      </w:r>
      <w:r w:rsidRPr="7B3D3D3A" w:rsidR="006C4655">
        <w:rPr>
          <w:rFonts w:ascii="Times New Roman" w:hAnsi="Times New Roman" w:cs="Times New Roman"/>
          <w:sz w:val="24"/>
          <w:szCs w:val="24"/>
        </w:rPr>
        <w:t xml:space="preserve"> commercial motor vehicle</w:t>
      </w:r>
      <w:r w:rsidRPr="7B3D3D3A" w:rsidR="00F3300E">
        <w:rPr>
          <w:rFonts w:ascii="Times New Roman" w:hAnsi="Times New Roman" w:cs="Times New Roman"/>
          <w:sz w:val="24"/>
          <w:szCs w:val="24"/>
        </w:rPr>
        <w:t>s (CMVs)</w:t>
      </w:r>
      <w:r w:rsidRPr="7B3D3D3A" w:rsidR="003304C9">
        <w:rPr>
          <w:rFonts w:ascii="Times New Roman" w:hAnsi="Times New Roman" w:cs="Times New Roman"/>
          <w:sz w:val="24"/>
          <w:szCs w:val="24"/>
        </w:rPr>
        <w:t xml:space="preserve">, and State compliance with the CDL program is addressed in </w:t>
      </w:r>
      <w:hyperlink r:id="rId12">
        <w:r w:rsidRPr="7B3D3D3A" w:rsidR="003304C9">
          <w:rPr>
            <w:rStyle w:val="Hyperlink"/>
            <w:rFonts w:ascii="Times New Roman" w:hAnsi="Times New Roman" w:cs="Times New Roman"/>
            <w:sz w:val="24"/>
            <w:szCs w:val="24"/>
          </w:rPr>
          <w:t>Part 384</w:t>
        </w:r>
      </w:hyperlink>
      <w:r w:rsidRPr="7B3D3D3A" w:rsidR="00F3300E">
        <w:rPr>
          <w:rFonts w:ascii="Times New Roman" w:hAnsi="Times New Roman" w:cs="Times New Roman"/>
          <w:sz w:val="24"/>
          <w:szCs w:val="24"/>
        </w:rPr>
        <w:t>.</w:t>
      </w:r>
      <w:r w:rsidRPr="7B3D3D3A" w:rsidR="006C4655">
        <w:rPr>
          <w:rFonts w:ascii="Times New Roman" w:hAnsi="Times New Roman" w:cs="Times New Roman"/>
          <w:sz w:val="24"/>
          <w:szCs w:val="24"/>
        </w:rPr>
        <w:t xml:space="preserve"> </w:t>
      </w:r>
      <w:r w:rsidRPr="7B3D3D3A" w:rsidR="00D82A98">
        <w:rPr>
          <w:rFonts w:ascii="Times New Roman" w:hAnsi="Times New Roman" w:cs="Times New Roman"/>
          <w:sz w:val="24"/>
          <w:szCs w:val="24"/>
        </w:rPr>
        <w:t>In particular,</w:t>
      </w:r>
      <w:r w:rsidRPr="7B3D3D3A" w:rsidR="006C4655">
        <w:rPr>
          <w:rFonts w:ascii="Times New Roman" w:hAnsi="Times New Roman" w:cs="Times New Roman"/>
          <w:sz w:val="24"/>
          <w:szCs w:val="24"/>
        </w:rPr>
        <w:t xml:space="preserve"> States</w:t>
      </w:r>
      <w:r w:rsidRPr="7B3D3D3A" w:rsidR="006C4655">
        <w:rPr>
          <w:rFonts w:ascii="Times New Roman" w:hAnsi="Times New Roman" w:cs="Times New Roman"/>
          <w:sz w:val="24"/>
          <w:szCs w:val="24"/>
        </w:rPr>
        <w:t xml:space="preserve"> that issue non-domiciled CDLs </w:t>
      </w:r>
      <w:r w:rsidRPr="7B3D3D3A" w:rsidR="00D82A98">
        <w:rPr>
          <w:rFonts w:ascii="Times New Roman" w:hAnsi="Times New Roman" w:cs="Times New Roman"/>
          <w:sz w:val="24"/>
          <w:szCs w:val="24"/>
        </w:rPr>
        <w:t>must</w:t>
      </w:r>
      <w:r w:rsidRPr="7B3D3D3A" w:rsidR="006C4655">
        <w:rPr>
          <w:rFonts w:ascii="Times New Roman" w:hAnsi="Times New Roman" w:cs="Times New Roman"/>
          <w:sz w:val="24"/>
          <w:szCs w:val="24"/>
        </w:rPr>
        <w:t xml:space="preserve"> do so in accordance with </w:t>
      </w:r>
      <w:r w:rsidRPr="7B3D3D3A" w:rsidR="00397499">
        <w:rPr>
          <w:rFonts w:ascii="Times New Roman" w:hAnsi="Times New Roman" w:cs="Times New Roman"/>
          <w:sz w:val="24"/>
          <w:szCs w:val="24"/>
        </w:rPr>
        <w:t>49 CFR</w:t>
      </w:r>
      <w:r w:rsidRPr="7B3D3D3A" w:rsidR="003304C9">
        <w:rPr>
          <w:rFonts w:ascii="Times New Roman" w:hAnsi="Times New Roman" w:cs="Times New Roman"/>
          <w:sz w:val="24"/>
          <w:szCs w:val="24"/>
        </w:rPr>
        <w:t xml:space="preserve"> </w:t>
      </w:r>
      <w:r w:rsidRPr="7B3D3D3A" w:rsidR="0049750E">
        <w:rPr>
          <w:rFonts w:ascii="Times New Roman" w:hAnsi="Times New Roman" w:cs="Times New Roman"/>
          <w:sz w:val="24"/>
          <w:szCs w:val="24"/>
        </w:rPr>
        <w:t>§</w:t>
      </w:r>
      <w:r w:rsidRPr="7B3D3D3A" w:rsidR="004324AA">
        <w:rPr>
          <w:rFonts w:ascii="Times New Roman" w:hAnsi="Times New Roman" w:cs="Times New Roman"/>
          <w:sz w:val="24"/>
          <w:szCs w:val="24"/>
        </w:rPr>
        <w:t xml:space="preserve">§ </w:t>
      </w:r>
      <w:r w:rsidRPr="7B3D3D3A" w:rsidR="0049750E">
        <w:rPr>
          <w:rFonts w:ascii="Times New Roman" w:hAnsi="Times New Roman" w:cs="Times New Roman"/>
          <w:sz w:val="24"/>
          <w:szCs w:val="24"/>
        </w:rPr>
        <w:t>383.7</w:t>
      </w:r>
      <w:r w:rsidRPr="7B3D3D3A" w:rsidR="004324AA">
        <w:rPr>
          <w:rFonts w:ascii="Times New Roman" w:hAnsi="Times New Roman" w:cs="Times New Roman"/>
          <w:sz w:val="24"/>
          <w:szCs w:val="24"/>
        </w:rPr>
        <w:t>1</w:t>
      </w:r>
      <w:r w:rsidRPr="7B3D3D3A" w:rsidR="0049750E">
        <w:rPr>
          <w:rFonts w:ascii="Times New Roman" w:hAnsi="Times New Roman" w:cs="Times New Roman"/>
          <w:sz w:val="24"/>
          <w:szCs w:val="24"/>
        </w:rPr>
        <w:t xml:space="preserve">, </w:t>
      </w:r>
      <w:r w:rsidRPr="7B3D3D3A" w:rsidR="004324AA">
        <w:rPr>
          <w:rFonts w:ascii="Times New Roman" w:hAnsi="Times New Roman" w:cs="Times New Roman"/>
          <w:sz w:val="24"/>
          <w:szCs w:val="24"/>
        </w:rPr>
        <w:t>383.73 and 384.212.</w:t>
      </w:r>
    </w:p>
    <w:p w:rsidR="003262F5" w:rsidP="00B05AA2" w14:paraId="1877AE6E" w14:textId="77777777">
      <w:pPr>
        <w:shd w:val="clear" w:color="auto" w:fill="FFFFFF"/>
        <w:spacing w:after="0" w:line="240" w:lineRule="auto"/>
        <w:rPr>
          <w:rFonts w:ascii="Times New Roman" w:hAnsi="Times New Roman" w:cs="Times New Roman"/>
          <w:sz w:val="24"/>
        </w:rPr>
      </w:pPr>
    </w:p>
    <w:p w:rsidR="003262F5" w:rsidP="7B3D3D3A" w14:paraId="30A02303" w14:textId="06DE72C0">
      <w:pPr>
        <w:shd w:val="clear" w:color="auto" w:fill="FFFFFF" w:themeFill="background1"/>
        <w:spacing w:after="0" w:line="240" w:lineRule="auto"/>
        <w:rPr>
          <w:rFonts w:ascii="Times New Roman" w:hAnsi="Times New Roman" w:cs="Times New Roman"/>
          <w:sz w:val="24"/>
          <w:szCs w:val="24"/>
        </w:rPr>
      </w:pPr>
      <w:r w:rsidRPr="7B3D3D3A">
        <w:rPr>
          <w:rFonts w:ascii="Times New Roman" w:hAnsi="Times New Roman" w:cs="Times New Roman"/>
          <w:sz w:val="24"/>
          <w:szCs w:val="24"/>
        </w:rPr>
        <w:t xml:space="preserve">This collection is intended to ensure that States </w:t>
      </w:r>
      <w:r w:rsidRPr="7B3D3D3A" w:rsidR="00CD0470">
        <w:rPr>
          <w:rFonts w:ascii="Times New Roman" w:hAnsi="Times New Roman" w:cs="Times New Roman"/>
          <w:sz w:val="24"/>
          <w:szCs w:val="24"/>
        </w:rPr>
        <w:t xml:space="preserve">retain </w:t>
      </w:r>
      <w:r w:rsidRPr="7B3D3D3A" w:rsidR="00E1687B">
        <w:rPr>
          <w:rFonts w:ascii="Times New Roman" w:hAnsi="Times New Roman" w:cs="Times New Roman"/>
          <w:sz w:val="24"/>
          <w:szCs w:val="24"/>
        </w:rPr>
        <w:t xml:space="preserve">all </w:t>
      </w:r>
      <w:r w:rsidRPr="7B3D3D3A" w:rsidR="00CD0470">
        <w:rPr>
          <w:rFonts w:ascii="Times New Roman" w:hAnsi="Times New Roman" w:cs="Times New Roman"/>
          <w:sz w:val="24"/>
          <w:szCs w:val="24"/>
        </w:rPr>
        <w:t>document</w:t>
      </w:r>
      <w:r w:rsidRPr="7B3D3D3A" w:rsidR="00FB219D">
        <w:rPr>
          <w:rFonts w:ascii="Times New Roman" w:hAnsi="Times New Roman" w:cs="Times New Roman"/>
          <w:sz w:val="24"/>
          <w:szCs w:val="24"/>
        </w:rPr>
        <w:t>s involved in the licensing process for non-domiciled CL</w:t>
      </w:r>
      <w:r w:rsidRPr="7B3D3D3A" w:rsidR="001E4652">
        <w:rPr>
          <w:rFonts w:ascii="Times New Roman" w:hAnsi="Times New Roman" w:cs="Times New Roman"/>
          <w:sz w:val="24"/>
          <w:szCs w:val="24"/>
        </w:rPr>
        <w:t>P</w:t>
      </w:r>
      <w:r w:rsidRPr="7B3D3D3A" w:rsidR="00FB219D">
        <w:rPr>
          <w:rFonts w:ascii="Times New Roman" w:hAnsi="Times New Roman" w:cs="Times New Roman"/>
          <w:sz w:val="24"/>
          <w:szCs w:val="24"/>
        </w:rPr>
        <w:t xml:space="preserve"> and C</w:t>
      </w:r>
      <w:r w:rsidRPr="7B3D3D3A" w:rsidR="001E4652">
        <w:rPr>
          <w:rFonts w:ascii="Times New Roman" w:hAnsi="Times New Roman" w:cs="Times New Roman"/>
          <w:sz w:val="24"/>
          <w:szCs w:val="24"/>
        </w:rPr>
        <w:t>DL</w:t>
      </w:r>
      <w:r w:rsidRPr="7B3D3D3A" w:rsidR="00FB219D">
        <w:rPr>
          <w:rFonts w:ascii="Times New Roman" w:hAnsi="Times New Roman" w:cs="Times New Roman"/>
          <w:sz w:val="24"/>
          <w:szCs w:val="24"/>
        </w:rPr>
        <w:t xml:space="preserve"> holders for a period of no less than 2 years from the date of issu</w:t>
      </w:r>
      <w:r w:rsidRPr="7B3D3D3A" w:rsidR="6A9F4441">
        <w:rPr>
          <w:rFonts w:ascii="Times New Roman" w:hAnsi="Times New Roman" w:cs="Times New Roman"/>
          <w:sz w:val="24"/>
          <w:szCs w:val="24"/>
        </w:rPr>
        <w:t>ance</w:t>
      </w:r>
      <w:r w:rsidRPr="7B3D3D3A" w:rsidR="00193172">
        <w:rPr>
          <w:rFonts w:ascii="Times New Roman" w:hAnsi="Times New Roman" w:cs="Times New Roman"/>
          <w:sz w:val="24"/>
          <w:szCs w:val="24"/>
        </w:rPr>
        <w:t xml:space="preserve"> (which includes</w:t>
      </w:r>
      <w:r w:rsidRPr="7B3D3D3A" w:rsidR="00FB219D">
        <w:rPr>
          <w:rFonts w:ascii="Times New Roman" w:hAnsi="Times New Roman" w:cs="Times New Roman"/>
          <w:sz w:val="24"/>
          <w:szCs w:val="24"/>
        </w:rPr>
        <w:t xml:space="preserve"> </w:t>
      </w:r>
      <w:r w:rsidRPr="7B3D3D3A" w:rsidR="00320F1C">
        <w:rPr>
          <w:rFonts w:ascii="Times New Roman" w:hAnsi="Times New Roman" w:cs="Times New Roman"/>
          <w:sz w:val="24"/>
          <w:szCs w:val="24"/>
        </w:rPr>
        <w:t>amending, correcting, reprinting, or otherwise duplicating a previously issued CLP or CDL), transferring, renewing, or upgrading a non-domiciled CLP or CDL</w:t>
      </w:r>
      <w:r w:rsidRPr="7B3D3D3A" w:rsidR="00CD0470">
        <w:rPr>
          <w:rFonts w:ascii="Times New Roman" w:hAnsi="Times New Roman" w:cs="Times New Roman"/>
          <w:sz w:val="24"/>
          <w:szCs w:val="24"/>
        </w:rPr>
        <w:t xml:space="preserve">. </w:t>
      </w:r>
      <w:r w:rsidRPr="7B3D3D3A" w:rsidR="00B70B5A">
        <w:rPr>
          <w:rFonts w:ascii="Times New Roman" w:hAnsi="Times New Roman" w:cs="Times New Roman"/>
          <w:sz w:val="24"/>
          <w:szCs w:val="24"/>
        </w:rPr>
        <w:t>If</w:t>
      </w:r>
      <w:r w:rsidRPr="7B3D3D3A" w:rsidR="00CD0470">
        <w:rPr>
          <w:rFonts w:ascii="Times New Roman" w:hAnsi="Times New Roman" w:cs="Times New Roman"/>
          <w:sz w:val="24"/>
          <w:szCs w:val="24"/>
        </w:rPr>
        <w:t xml:space="preserve"> States </w:t>
      </w:r>
      <w:r w:rsidRPr="7B3D3D3A" w:rsidR="00B70B5A">
        <w:rPr>
          <w:rFonts w:ascii="Times New Roman" w:hAnsi="Times New Roman" w:cs="Times New Roman"/>
          <w:sz w:val="24"/>
          <w:szCs w:val="24"/>
        </w:rPr>
        <w:t>do</w:t>
      </w:r>
      <w:r w:rsidRPr="7B3D3D3A" w:rsidR="00CD0470">
        <w:rPr>
          <w:rFonts w:ascii="Times New Roman" w:hAnsi="Times New Roman" w:cs="Times New Roman"/>
          <w:sz w:val="24"/>
          <w:szCs w:val="24"/>
        </w:rPr>
        <w:t xml:space="preserve"> not </w:t>
      </w:r>
      <w:r w:rsidRPr="7B3D3D3A" w:rsidR="00E1687B">
        <w:rPr>
          <w:rFonts w:ascii="Times New Roman" w:hAnsi="Times New Roman" w:cs="Times New Roman"/>
          <w:sz w:val="24"/>
          <w:szCs w:val="24"/>
        </w:rPr>
        <w:t xml:space="preserve">retain </w:t>
      </w:r>
      <w:r w:rsidRPr="7B3D3D3A" w:rsidR="00B70B5A">
        <w:rPr>
          <w:rFonts w:ascii="Times New Roman" w:hAnsi="Times New Roman" w:cs="Times New Roman"/>
          <w:sz w:val="24"/>
          <w:szCs w:val="24"/>
        </w:rPr>
        <w:t>this documentation,</w:t>
      </w:r>
      <w:r w:rsidRPr="7B3D3D3A" w:rsidR="008857AD">
        <w:rPr>
          <w:rFonts w:ascii="Times New Roman" w:hAnsi="Times New Roman" w:cs="Times New Roman"/>
          <w:sz w:val="24"/>
          <w:szCs w:val="24"/>
        </w:rPr>
        <w:t xml:space="preserve"> FMCSA </w:t>
      </w:r>
      <w:r w:rsidRPr="7B3D3D3A" w:rsidR="00B70B5A">
        <w:rPr>
          <w:rFonts w:ascii="Times New Roman" w:hAnsi="Times New Roman" w:cs="Times New Roman"/>
          <w:sz w:val="24"/>
          <w:szCs w:val="24"/>
        </w:rPr>
        <w:t>is severely</w:t>
      </w:r>
      <w:r w:rsidRPr="7B3D3D3A" w:rsidR="008857AD">
        <w:rPr>
          <w:rFonts w:ascii="Times New Roman" w:hAnsi="Times New Roman" w:cs="Times New Roman"/>
          <w:sz w:val="24"/>
          <w:szCs w:val="24"/>
        </w:rPr>
        <w:t xml:space="preserve"> hindered in its </w:t>
      </w:r>
      <w:r w:rsidRPr="7B3D3D3A" w:rsidR="00C27CC9">
        <w:rPr>
          <w:rFonts w:ascii="Times New Roman" w:hAnsi="Times New Roman" w:cs="Times New Roman"/>
          <w:sz w:val="24"/>
          <w:szCs w:val="24"/>
        </w:rPr>
        <w:t>efforts to ensure compliance with the regulat</w:t>
      </w:r>
      <w:r w:rsidRPr="7B3D3D3A" w:rsidR="00B70B5A">
        <w:rPr>
          <w:rFonts w:ascii="Times New Roman" w:hAnsi="Times New Roman" w:cs="Times New Roman"/>
          <w:sz w:val="24"/>
          <w:szCs w:val="24"/>
        </w:rPr>
        <w:t xml:space="preserve">ory requirements because States are unable to </w:t>
      </w:r>
      <w:r w:rsidRPr="7B3D3D3A" w:rsidR="00087223">
        <w:rPr>
          <w:rFonts w:ascii="Times New Roman" w:hAnsi="Times New Roman" w:cs="Times New Roman"/>
          <w:sz w:val="24"/>
          <w:szCs w:val="24"/>
        </w:rPr>
        <w:t>accurately determine the number of non-domiciled CLPs and CDLs they have issue</w:t>
      </w:r>
      <w:r w:rsidRPr="7B3D3D3A" w:rsidR="2C38E33D">
        <w:rPr>
          <w:rFonts w:ascii="Times New Roman" w:hAnsi="Times New Roman" w:cs="Times New Roman"/>
          <w:sz w:val="24"/>
          <w:szCs w:val="24"/>
        </w:rPr>
        <w:t>d</w:t>
      </w:r>
      <w:r w:rsidRPr="7B3D3D3A" w:rsidR="00087223">
        <w:rPr>
          <w:rFonts w:ascii="Times New Roman" w:hAnsi="Times New Roman" w:cs="Times New Roman"/>
          <w:sz w:val="24"/>
          <w:szCs w:val="24"/>
        </w:rPr>
        <w:t xml:space="preserve">, or to prove to FMCSA auditors that </w:t>
      </w:r>
      <w:r w:rsidRPr="7B3D3D3A" w:rsidR="00975AB5">
        <w:rPr>
          <w:rFonts w:ascii="Times New Roman" w:hAnsi="Times New Roman" w:cs="Times New Roman"/>
          <w:sz w:val="24"/>
          <w:szCs w:val="24"/>
        </w:rPr>
        <w:t>such CLPs and CDLs were properly issued.</w:t>
      </w:r>
    </w:p>
    <w:p w:rsidR="00B05AA2" w:rsidRPr="004B54B7" w:rsidP="00B05AA2" w14:paraId="521C7D5A" w14:textId="77777777">
      <w:pPr>
        <w:shd w:val="clear" w:color="auto" w:fill="FFFFFF"/>
        <w:spacing w:after="0" w:line="240" w:lineRule="auto"/>
        <w:rPr>
          <w:rFonts w:ascii="Times New Roman" w:hAnsi="Times New Roman" w:cs="Times New Roman"/>
          <w:sz w:val="24"/>
        </w:rPr>
      </w:pPr>
    </w:p>
    <w:p w:rsidR="005735D2" w:rsidRPr="00F05F0C" w:rsidP="005735D2" w14:paraId="073A651B" w14:textId="57340982">
      <w:pPr>
        <w:shd w:val="clear" w:color="auto" w:fill="FFFFFF"/>
        <w:spacing w:after="0" w:line="240" w:lineRule="auto"/>
        <w:rPr>
          <w:rFonts w:ascii="Times New Roman" w:eastAsia="Times New Roman" w:hAnsi="Times New Roman" w:cs="Times New Roman"/>
          <w:sz w:val="24"/>
          <w:szCs w:val="24"/>
        </w:rPr>
      </w:pPr>
      <w:r w:rsidRPr="00F05F0C">
        <w:rPr>
          <w:rFonts w:ascii="Times New Roman" w:eastAsia="Times New Roman" w:hAnsi="Times New Roman" w:cs="Times New Roman"/>
          <w:b/>
          <w:bCs/>
          <w:sz w:val="24"/>
          <w:szCs w:val="24"/>
        </w:rPr>
        <w:t>2. Indicate how, by whom, and for what purpose the information is to be used. Except for a new collection, indicate the actual use the agency has made of the information received from the current collection.</w:t>
      </w:r>
    </w:p>
    <w:p w:rsidR="005735D2" w:rsidRPr="00F05F0C" w:rsidP="005735D2" w14:paraId="66457740" w14:textId="77777777">
      <w:pPr>
        <w:shd w:val="clear" w:color="auto" w:fill="FFFFFF"/>
        <w:spacing w:after="0" w:line="240" w:lineRule="auto"/>
        <w:rPr>
          <w:rFonts w:ascii="Times New Roman" w:eastAsia="Times New Roman" w:hAnsi="Times New Roman" w:cs="Times New Roman"/>
          <w:sz w:val="24"/>
          <w:szCs w:val="24"/>
        </w:rPr>
      </w:pPr>
    </w:p>
    <w:p w:rsidR="005841FC" w:rsidP="005841FC" w14:paraId="2B80CB9E" w14:textId="5B48D505">
      <w:pPr>
        <w:rPr>
          <w:rFonts w:ascii="Times New Roman" w:eastAsia="Times New Roman" w:hAnsi="Times New Roman" w:cs="Times New Roman"/>
          <w:bCs/>
          <w:color w:val="000000"/>
          <w:sz w:val="24"/>
          <w:szCs w:val="24"/>
        </w:rPr>
      </w:pPr>
      <w:r w:rsidRPr="7B3D3D3A">
        <w:rPr>
          <w:rFonts w:ascii="Times New Roman" w:eastAsia="Times New Roman" w:hAnsi="Times New Roman" w:cs="Times New Roman"/>
          <w:color w:val="000000" w:themeColor="text1"/>
          <w:sz w:val="24"/>
          <w:szCs w:val="24"/>
        </w:rPr>
        <w:t>Th</w:t>
      </w:r>
      <w:r w:rsidR="00835143">
        <w:rPr>
          <w:rFonts w:ascii="Times New Roman" w:eastAsia="Times New Roman" w:hAnsi="Times New Roman" w:cs="Times New Roman"/>
          <w:color w:val="000000" w:themeColor="text1"/>
          <w:sz w:val="24"/>
          <w:szCs w:val="24"/>
        </w:rPr>
        <w:t>e</w:t>
      </w:r>
      <w:r w:rsidRPr="7B3D3D3A">
        <w:rPr>
          <w:rFonts w:ascii="Times New Roman" w:eastAsia="Times New Roman" w:hAnsi="Times New Roman" w:cs="Times New Roman"/>
          <w:color w:val="000000" w:themeColor="text1"/>
          <w:sz w:val="24"/>
          <w:szCs w:val="24"/>
        </w:rPr>
        <w:t xml:space="preserve"> </w:t>
      </w:r>
      <w:r w:rsidRPr="7B3D3D3A" w:rsidR="009A5F35">
        <w:rPr>
          <w:rFonts w:ascii="Times New Roman" w:eastAsia="Times New Roman" w:hAnsi="Times New Roman" w:cs="Times New Roman"/>
          <w:color w:val="000000" w:themeColor="text1"/>
          <w:sz w:val="24"/>
          <w:szCs w:val="24"/>
        </w:rPr>
        <w:t xml:space="preserve">IFR </w:t>
      </w:r>
      <w:r w:rsidR="00835143">
        <w:rPr>
          <w:rFonts w:ascii="Times New Roman" w:eastAsia="Times New Roman" w:hAnsi="Times New Roman" w:cs="Times New Roman"/>
          <w:color w:val="000000" w:themeColor="text1"/>
          <w:sz w:val="24"/>
          <w:szCs w:val="24"/>
        </w:rPr>
        <w:t>requires</w:t>
      </w:r>
      <w:r w:rsidRPr="7B3D3D3A" w:rsidR="009A5F35">
        <w:rPr>
          <w:rFonts w:ascii="Times New Roman" w:eastAsia="Times New Roman" w:hAnsi="Times New Roman" w:cs="Times New Roman"/>
          <w:color w:val="000000" w:themeColor="text1"/>
          <w:sz w:val="24"/>
          <w:szCs w:val="24"/>
        </w:rPr>
        <w:t xml:space="preserve"> </w:t>
      </w:r>
      <w:r w:rsidRPr="7B3D3D3A" w:rsidR="00005279">
        <w:rPr>
          <w:rFonts w:ascii="Times New Roman" w:hAnsi="Times New Roman"/>
          <w:color w:val="000000" w:themeColor="text1"/>
          <w:sz w:val="24"/>
          <w:szCs w:val="24"/>
        </w:rPr>
        <w:t>State Driver’s Licensing Agencies</w:t>
      </w:r>
      <w:r w:rsidRPr="7B3D3D3A" w:rsidR="00005279">
        <w:rPr>
          <w:rFonts w:ascii="Times New Roman" w:eastAsia="Times New Roman" w:hAnsi="Times New Roman" w:cs="Times New Roman"/>
          <w:color w:val="000000" w:themeColor="text1"/>
          <w:sz w:val="24"/>
          <w:szCs w:val="24"/>
        </w:rPr>
        <w:t xml:space="preserve"> (SDLAs) to </w:t>
      </w:r>
      <w:r w:rsidR="00005279">
        <w:rPr>
          <w:rFonts w:ascii="Times New Roman" w:eastAsia="Times New Roman" w:hAnsi="Times New Roman" w:cs="Times New Roman"/>
          <w:color w:val="000000" w:themeColor="text1"/>
          <w:sz w:val="24"/>
          <w:szCs w:val="24"/>
        </w:rPr>
        <w:t>retain copies of passports and Form I-94/94As provided during application for a non-domiciled CLP or CDL, as well as copies of required SAVE queries,</w:t>
      </w:r>
      <w:r w:rsidRPr="7B3D3D3A" w:rsidR="00005279">
        <w:rPr>
          <w:rFonts w:ascii="Times New Roman" w:eastAsia="Times New Roman" w:hAnsi="Times New Roman" w:cs="Times New Roman"/>
          <w:color w:val="000000" w:themeColor="text1"/>
          <w:sz w:val="24"/>
          <w:szCs w:val="24"/>
        </w:rPr>
        <w:t xml:space="preserve"> and provide those records to FMCSA on request. The records will be used to determine if non-domiciled CLPs and CDLs were properly issued by a State</w:t>
      </w:r>
      <w:r w:rsidRPr="7B3D3D3A">
        <w:rPr>
          <w:rFonts w:ascii="Times New Roman" w:eastAsia="Times New Roman" w:hAnsi="Times New Roman" w:cs="Times New Roman"/>
          <w:color w:val="000000" w:themeColor="text1"/>
          <w:sz w:val="24"/>
          <w:szCs w:val="24"/>
        </w:rPr>
        <w:t>.</w:t>
      </w:r>
    </w:p>
    <w:p w:rsidR="005735D2" w:rsidRPr="005841FC" w:rsidP="005841FC" w14:paraId="457D9C1D" w14:textId="77777777">
      <w:pPr>
        <w:rPr>
          <w:rFonts w:ascii="Times New Roman" w:eastAsia="Times New Roman" w:hAnsi="Times New Roman" w:cs="Times New Roman"/>
          <w:color w:val="000000"/>
          <w:sz w:val="24"/>
          <w:szCs w:val="24"/>
        </w:rPr>
      </w:pPr>
      <w:r w:rsidRPr="00F05F0C">
        <w:rPr>
          <w:rFonts w:ascii="Times New Roman" w:eastAsia="Times New Roman" w:hAnsi="Times New Roman" w:cs="Times New Roman"/>
          <w:b/>
          <w:bCs/>
          <w:sz w:val="24"/>
          <w:szCs w:val="24"/>
        </w:rPr>
        <w:t>3. Describe whether, and to what extent, the collection of information involves the use of automated, electronic, mechanical, or other technological collection techniques or other forms of information technology.</w:t>
      </w:r>
    </w:p>
    <w:p w:rsidR="005735D2" w:rsidRPr="00F05F0C" w:rsidP="005735D2" w14:paraId="7EDADF6B" w14:textId="57649D27">
      <w:pPr>
        <w:shd w:val="clear" w:color="auto" w:fill="FFFFFF"/>
        <w:spacing w:after="0" w:line="240" w:lineRule="auto"/>
        <w:rPr>
          <w:rFonts w:ascii="Times New Roman" w:eastAsia="Times New Roman" w:hAnsi="Times New Roman" w:cs="Times New Roman"/>
          <w:sz w:val="24"/>
          <w:szCs w:val="24"/>
        </w:rPr>
      </w:pPr>
      <w:r w:rsidRPr="008471BC">
        <w:rPr>
          <w:rFonts w:ascii="Times New Roman" w:eastAsia="Times New Roman" w:hAnsi="Times New Roman" w:cs="Times New Roman"/>
          <w:sz w:val="24"/>
          <w:szCs w:val="24"/>
        </w:rPr>
        <w:t xml:space="preserve">The Government Paperwork Elimination Act (GPEA) (enacted on October 21, 1998, Title XVII of Pub L No. 105-277, 112 Stat. 2681), requires that agencies provide for the option of electronic submission of information and the use of electronic signatures, when practicable.  Currently, 49 States and the District of Columbia (98 percent of the jurisdictions) have the capability to electronically transmit 100 percent of the information that is required for the CDL program. </w:t>
      </w:r>
      <w:r w:rsidR="00F66F72">
        <w:rPr>
          <w:rFonts w:ascii="Times New Roman" w:eastAsia="Times New Roman" w:hAnsi="Times New Roman" w:cs="Times New Roman"/>
          <w:sz w:val="24"/>
          <w:szCs w:val="24"/>
        </w:rPr>
        <w:t xml:space="preserve">FMCSA is not mandating that </w:t>
      </w:r>
      <w:r w:rsidR="00F57903">
        <w:rPr>
          <w:rFonts w:ascii="Times New Roman" w:eastAsia="Times New Roman" w:hAnsi="Times New Roman" w:cs="Times New Roman"/>
          <w:sz w:val="24"/>
          <w:szCs w:val="24"/>
        </w:rPr>
        <w:t xml:space="preserve">States use a particular database or </w:t>
      </w:r>
      <w:r w:rsidR="00B544F4">
        <w:rPr>
          <w:rFonts w:ascii="Times New Roman" w:eastAsia="Times New Roman" w:hAnsi="Times New Roman" w:cs="Times New Roman"/>
          <w:sz w:val="24"/>
          <w:szCs w:val="24"/>
        </w:rPr>
        <w:t xml:space="preserve">other method of retaining the required documents but anticipates that most States will store and transmit this information electronically. States are, however, free to determine </w:t>
      </w:r>
      <w:r w:rsidR="002B17AA">
        <w:rPr>
          <w:rFonts w:ascii="Times New Roman" w:eastAsia="Times New Roman" w:hAnsi="Times New Roman" w:cs="Times New Roman"/>
          <w:sz w:val="24"/>
          <w:szCs w:val="24"/>
        </w:rPr>
        <w:t xml:space="preserve">and use </w:t>
      </w:r>
      <w:r w:rsidR="00B544F4">
        <w:rPr>
          <w:rFonts w:ascii="Times New Roman" w:eastAsia="Times New Roman" w:hAnsi="Times New Roman" w:cs="Times New Roman"/>
          <w:sz w:val="24"/>
          <w:szCs w:val="24"/>
        </w:rPr>
        <w:t xml:space="preserve">the </w:t>
      </w:r>
      <w:r w:rsidR="003D47DD">
        <w:rPr>
          <w:rFonts w:ascii="Times New Roman" w:eastAsia="Times New Roman" w:hAnsi="Times New Roman" w:cs="Times New Roman"/>
          <w:sz w:val="24"/>
          <w:szCs w:val="24"/>
        </w:rPr>
        <w:t xml:space="preserve">recordkeeping practices </w:t>
      </w:r>
      <w:r w:rsidR="002B17AA">
        <w:rPr>
          <w:rFonts w:ascii="Times New Roman" w:eastAsia="Times New Roman" w:hAnsi="Times New Roman" w:cs="Times New Roman"/>
          <w:sz w:val="24"/>
          <w:szCs w:val="24"/>
        </w:rPr>
        <w:t xml:space="preserve">they find </w:t>
      </w:r>
      <w:r w:rsidR="003D47DD">
        <w:rPr>
          <w:rFonts w:ascii="Times New Roman" w:eastAsia="Times New Roman" w:hAnsi="Times New Roman" w:cs="Times New Roman"/>
          <w:sz w:val="24"/>
          <w:szCs w:val="24"/>
        </w:rPr>
        <w:t xml:space="preserve">most </w:t>
      </w:r>
      <w:r w:rsidR="00DA0FDA">
        <w:rPr>
          <w:rFonts w:ascii="Times New Roman" w:eastAsia="Times New Roman" w:hAnsi="Times New Roman" w:cs="Times New Roman"/>
          <w:sz w:val="24"/>
          <w:szCs w:val="24"/>
        </w:rPr>
        <w:t>suitable</w:t>
      </w:r>
      <w:r w:rsidR="002B17AA">
        <w:rPr>
          <w:rFonts w:ascii="Times New Roman" w:eastAsia="Times New Roman" w:hAnsi="Times New Roman" w:cs="Times New Roman"/>
          <w:sz w:val="24"/>
          <w:szCs w:val="24"/>
        </w:rPr>
        <w:t>, provided the information is properly retained and can be transmitted</w:t>
      </w:r>
      <w:r w:rsidR="00DA0FDA">
        <w:rPr>
          <w:rFonts w:ascii="Times New Roman" w:eastAsia="Times New Roman" w:hAnsi="Times New Roman" w:cs="Times New Roman"/>
          <w:sz w:val="24"/>
          <w:szCs w:val="24"/>
        </w:rPr>
        <w:t xml:space="preserve"> to </w:t>
      </w:r>
      <w:r w:rsidR="002B17AA">
        <w:rPr>
          <w:rFonts w:ascii="Times New Roman" w:eastAsia="Times New Roman" w:hAnsi="Times New Roman" w:cs="Times New Roman"/>
          <w:sz w:val="24"/>
          <w:szCs w:val="24"/>
        </w:rPr>
        <w:t>FMCSA within 48 hours of request.</w:t>
      </w:r>
      <w:r w:rsidR="00DA0FDA">
        <w:rPr>
          <w:rFonts w:ascii="Times New Roman" w:eastAsia="Times New Roman" w:hAnsi="Times New Roman" w:cs="Times New Roman"/>
          <w:sz w:val="24"/>
          <w:szCs w:val="24"/>
        </w:rPr>
        <w:t xml:space="preserve"> </w:t>
      </w:r>
    </w:p>
    <w:p w:rsidR="005735D2" w:rsidRPr="00F05F0C" w:rsidP="005735D2" w14:paraId="5753D0B8" w14:textId="77777777">
      <w:pPr>
        <w:shd w:val="clear" w:color="auto" w:fill="FFFFFF"/>
        <w:spacing w:after="0" w:line="240" w:lineRule="auto"/>
        <w:rPr>
          <w:rFonts w:ascii="Times New Roman" w:eastAsia="Times New Roman" w:hAnsi="Times New Roman" w:cs="Times New Roman"/>
          <w:sz w:val="24"/>
          <w:szCs w:val="24"/>
        </w:rPr>
      </w:pPr>
    </w:p>
    <w:p w:rsidR="005735D2" w:rsidRPr="00F05F0C" w:rsidP="005735D2" w14:paraId="457AF650" w14:textId="2351E7D2">
      <w:pPr>
        <w:shd w:val="clear" w:color="auto" w:fill="FFFFFF"/>
        <w:spacing w:after="0" w:line="240" w:lineRule="auto"/>
        <w:rPr>
          <w:rFonts w:ascii="Times New Roman" w:eastAsia="Times New Roman" w:hAnsi="Times New Roman" w:cs="Times New Roman"/>
          <w:b/>
          <w:bCs/>
          <w:sz w:val="24"/>
          <w:szCs w:val="24"/>
        </w:rPr>
      </w:pPr>
      <w:r w:rsidRPr="00F05F0C">
        <w:rPr>
          <w:rFonts w:ascii="Times New Roman" w:eastAsia="Times New Roman" w:hAnsi="Times New Roman" w:cs="Times New Roman"/>
          <w:b/>
          <w:bCs/>
          <w:sz w:val="24"/>
          <w:szCs w:val="24"/>
        </w:rPr>
        <w:t>4. Describe efforts to identify duplication. Show specifically why any similar information already available cannot be used or modified for use for the purposes described in Item 2 above.</w:t>
      </w:r>
    </w:p>
    <w:p w:rsidR="005735D2" w:rsidRPr="00F05F0C" w:rsidP="005735D2" w14:paraId="1948423E" w14:textId="77777777">
      <w:pPr>
        <w:shd w:val="clear" w:color="auto" w:fill="FFFFFF"/>
        <w:spacing w:after="0" w:line="240" w:lineRule="auto"/>
        <w:rPr>
          <w:rFonts w:ascii="Times New Roman" w:eastAsia="Times New Roman" w:hAnsi="Times New Roman" w:cs="Times New Roman"/>
          <w:sz w:val="24"/>
          <w:szCs w:val="24"/>
        </w:rPr>
      </w:pPr>
    </w:p>
    <w:p w:rsidR="005735D2" w:rsidRPr="00F05F0C" w:rsidP="005735D2" w14:paraId="0421FC93" w14:textId="0A312B2C">
      <w:pPr>
        <w:shd w:val="clear" w:color="auto" w:fill="FFFFFF"/>
        <w:spacing w:after="0" w:line="240" w:lineRule="auto"/>
        <w:rPr>
          <w:rFonts w:ascii="Times New Roman" w:eastAsia="Times New Roman" w:hAnsi="Times New Roman" w:cs="Times New Roman"/>
          <w:sz w:val="24"/>
          <w:szCs w:val="24"/>
        </w:rPr>
      </w:pPr>
      <w:r w:rsidRPr="00F05F0C">
        <w:rPr>
          <w:rFonts w:ascii="Times New Roman" w:eastAsia="Times New Roman" w:hAnsi="Times New Roman" w:cs="Times New Roman"/>
          <w:sz w:val="24"/>
          <w:szCs w:val="24"/>
        </w:rPr>
        <w:t xml:space="preserve">This collection </w:t>
      </w:r>
      <w:r w:rsidR="00835143">
        <w:rPr>
          <w:rFonts w:ascii="Times New Roman" w:eastAsia="Times New Roman" w:hAnsi="Times New Roman" w:cs="Times New Roman"/>
          <w:sz w:val="24"/>
          <w:szCs w:val="24"/>
        </w:rPr>
        <w:t xml:space="preserve">is </w:t>
      </w:r>
      <w:r w:rsidRPr="00F05F0C">
        <w:rPr>
          <w:rFonts w:ascii="Times New Roman" w:eastAsia="Times New Roman" w:hAnsi="Times New Roman" w:cs="Times New Roman"/>
          <w:sz w:val="24"/>
          <w:szCs w:val="24"/>
        </w:rPr>
        <w:t xml:space="preserve">related </w:t>
      </w:r>
      <w:r w:rsidR="00F6600E">
        <w:rPr>
          <w:rFonts w:ascii="Times New Roman" w:eastAsia="Times New Roman" w:hAnsi="Times New Roman" w:cs="Times New Roman"/>
          <w:sz w:val="24"/>
          <w:szCs w:val="24"/>
        </w:rPr>
        <w:t xml:space="preserve">to </w:t>
      </w:r>
      <w:r w:rsidR="002B17AA">
        <w:rPr>
          <w:rFonts w:ascii="Times New Roman" w:eastAsia="Times New Roman" w:hAnsi="Times New Roman" w:cs="Times New Roman"/>
          <w:sz w:val="24"/>
          <w:szCs w:val="24"/>
        </w:rPr>
        <w:t xml:space="preserve">State retention of </w:t>
      </w:r>
      <w:r w:rsidR="00847ED7">
        <w:rPr>
          <w:rFonts w:ascii="Times New Roman" w:eastAsia="Times New Roman" w:hAnsi="Times New Roman" w:cs="Times New Roman"/>
          <w:sz w:val="24"/>
          <w:szCs w:val="24"/>
        </w:rPr>
        <w:t>documents provided by applicants for non-domiciled CLPs and CDLs.</w:t>
      </w:r>
      <w:r w:rsidRPr="00F05F0C">
        <w:rPr>
          <w:rFonts w:ascii="Times New Roman" w:eastAsia="Times New Roman" w:hAnsi="Times New Roman" w:cs="Times New Roman"/>
          <w:sz w:val="24"/>
          <w:szCs w:val="24"/>
        </w:rPr>
        <w:t xml:space="preserve"> The specific information requested is unique to this situation and the </w:t>
      </w:r>
      <w:r w:rsidR="00DC6A9D">
        <w:rPr>
          <w:rFonts w:ascii="Times New Roman" w:eastAsia="Times New Roman" w:hAnsi="Times New Roman" w:cs="Times New Roman"/>
          <w:sz w:val="24"/>
          <w:szCs w:val="24"/>
        </w:rPr>
        <w:t>motor carrier</w:t>
      </w:r>
      <w:r w:rsidRPr="00F05F0C">
        <w:rPr>
          <w:rFonts w:ascii="Times New Roman" w:eastAsia="Times New Roman" w:hAnsi="Times New Roman" w:cs="Times New Roman"/>
          <w:sz w:val="24"/>
          <w:szCs w:val="24"/>
        </w:rPr>
        <w:t xml:space="preserve"> industry, and currently is not collected by the Federal government</w:t>
      </w:r>
      <w:r w:rsidR="00835143">
        <w:rPr>
          <w:rFonts w:ascii="Times New Roman" w:eastAsia="Times New Roman" w:hAnsi="Times New Roman" w:cs="Times New Roman"/>
          <w:sz w:val="24"/>
          <w:szCs w:val="24"/>
        </w:rPr>
        <w:t xml:space="preserve"> through other means</w:t>
      </w:r>
      <w:r w:rsidRPr="00F05F0C">
        <w:rPr>
          <w:rFonts w:ascii="Times New Roman" w:eastAsia="Times New Roman" w:hAnsi="Times New Roman" w:cs="Times New Roman"/>
          <w:sz w:val="24"/>
          <w:szCs w:val="24"/>
        </w:rPr>
        <w:t xml:space="preserve">. The information is not publicly available elsewhere.  </w:t>
      </w:r>
    </w:p>
    <w:p w:rsidR="005735D2" w:rsidRPr="00F05F0C" w:rsidP="005735D2" w14:paraId="26E341C9" w14:textId="77777777">
      <w:pPr>
        <w:shd w:val="clear" w:color="auto" w:fill="FFFFFF"/>
        <w:spacing w:after="0" w:line="240" w:lineRule="auto"/>
        <w:rPr>
          <w:rFonts w:ascii="Times New Roman" w:eastAsia="Times New Roman" w:hAnsi="Times New Roman" w:cs="Times New Roman"/>
          <w:sz w:val="24"/>
          <w:szCs w:val="24"/>
        </w:rPr>
      </w:pPr>
    </w:p>
    <w:p w:rsidR="005735D2" w:rsidRPr="00F05F0C" w:rsidP="005735D2" w14:paraId="775F8034" w14:textId="77777777">
      <w:pPr>
        <w:shd w:val="clear" w:color="auto" w:fill="FFFFFF"/>
        <w:spacing w:after="0" w:line="240" w:lineRule="auto"/>
        <w:rPr>
          <w:rFonts w:ascii="Times New Roman" w:eastAsia="Times New Roman" w:hAnsi="Times New Roman" w:cs="Times New Roman"/>
          <w:sz w:val="24"/>
          <w:szCs w:val="24"/>
        </w:rPr>
      </w:pPr>
      <w:r w:rsidRPr="00F05F0C">
        <w:rPr>
          <w:rFonts w:ascii="Times New Roman" w:eastAsia="Times New Roman" w:hAnsi="Times New Roman" w:cs="Times New Roman"/>
          <w:b/>
          <w:bCs/>
          <w:sz w:val="24"/>
          <w:szCs w:val="24"/>
        </w:rPr>
        <w:t>5. If the collection of information involves small businesses or other small entities, describe the methods used to minimize burden.</w:t>
      </w:r>
    </w:p>
    <w:p w:rsidR="005735D2" w:rsidRPr="00F05F0C" w:rsidP="005735D2" w14:paraId="25C62FF9" w14:textId="77777777">
      <w:pPr>
        <w:shd w:val="clear" w:color="auto" w:fill="FFFFFF"/>
        <w:spacing w:after="0" w:line="240" w:lineRule="auto"/>
        <w:rPr>
          <w:rFonts w:ascii="Times New Roman" w:eastAsia="Times New Roman" w:hAnsi="Times New Roman" w:cs="Times New Roman"/>
          <w:sz w:val="24"/>
          <w:szCs w:val="24"/>
        </w:rPr>
      </w:pPr>
    </w:p>
    <w:p w:rsidR="005735D2" w:rsidRPr="00F05F0C" w:rsidP="00DC6A9D" w14:paraId="46DC738F" w14:textId="2CCDAEE0">
      <w:pPr>
        <w:spacing w:after="0" w:line="240" w:lineRule="auto"/>
        <w:rPr>
          <w:rFonts w:ascii="Times New Roman" w:eastAsia="Times New Roman" w:hAnsi="Times New Roman" w:cs="Times New Roman"/>
          <w:sz w:val="24"/>
          <w:szCs w:val="24"/>
        </w:rPr>
      </w:pPr>
      <w:r w:rsidRPr="7B3D3D3A">
        <w:rPr>
          <w:rFonts w:ascii="Times New Roman" w:eastAsia="Times New Roman" w:hAnsi="Times New Roman" w:cs="Times New Roman"/>
          <w:sz w:val="24"/>
          <w:szCs w:val="24"/>
        </w:rPr>
        <w:t>Neither the individual applicants for CLPs and CDLs nor t</w:t>
      </w:r>
      <w:r w:rsidRPr="7B3D3D3A" w:rsidR="2D837045">
        <w:rPr>
          <w:rFonts w:ascii="Times New Roman" w:eastAsia="Times New Roman" w:hAnsi="Times New Roman" w:cs="Times New Roman"/>
          <w:sz w:val="24"/>
          <w:szCs w:val="24"/>
        </w:rPr>
        <w:t>h</w:t>
      </w:r>
      <w:r w:rsidRPr="7B3D3D3A">
        <w:rPr>
          <w:rFonts w:ascii="Times New Roman" w:eastAsia="Times New Roman" w:hAnsi="Times New Roman" w:cs="Times New Roman"/>
          <w:sz w:val="24"/>
          <w:szCs w:val="24"/>
        </w:rPr>
        <w:t>e SDLAs qualify as small entities. Nonetheless</w:t>
      </w:r>
      <w:r w:rsidR="00C74BF7">
        <w:rPr>
          <w:rFonts w:ascii="Times New Roman" w:eastAsia="Times New Roman" w:hAnsi="Times New Roman" w:cs="Times New Roman"/>
          <w:sz w:val="24"/>
          <w:szCs w:val="24"/>
        </w:rPr>
        <w:t>,</w:t>
      </w:r>
      <w:r w:rsidRPr="7B3D3D3A">
        <w:rPr>
          <w:rFonts w:ascii="Times New Roman" w:eastAsia="Times New Roman" w:hAnsi="Times New Roman" w:cs="Times New Roman"/>
          <w:sz w:val="24"/>
          <w:szCs w:val="24"/>
        </w:rPr>
        <w:t xml:space="preserve"> </w:t>
      </w:r>
      <w:r w:rsidRPr="7B3D3D3A" w:rsidR="25045193">
        <w:rPr>
          <w:rFonts w:ascii="Times New Roman" w:eastAsia="Times New Roman" w:hAnsi="Times New Roman" w:cs="Times New Roman"/>
          <w:sz w:val="24"/>
          <w:szCs w:val="24"/>
        </w:rPr>
        <w:t>t</w:t>
      </w:r>
      <w:r w:rsidRPr="7B3D3D3A">
        <w:rPr>
          <w:rFonts w:ascii="Times New Roman" w:eastAsia="Times New Roman" w:hAnsi="Times New Roman" w:cs="Times New Roman"/>
          <w:sz w:val="24"/>
          <w:szCs w:val="24"/>
        </w:rPr>
        <w:t>his</w:t>
      </w:r>
      <w:r w:rsidRPr="00F05F0C">
        <w:rPr>
          <w:rFonts w:ascii="Times New Roman" w:eastAsia="Times New Roman" w:hAnsi="Times New Roman" w:cs="Times New Roman"/>
          <w:sz w:val="24"/>
          <w:szCs w:val="24"/>
        </w:rPr>
        <w:t xml:space="preserve"> information collection has been designed to minimize the burden on all respondents. </w:t>
      </w:r>
      <w:bookmarkStart w:id="0" w:name="_Hlk80380995"/>
      <w:r w:rsidR="00F6600E">
        <w:rPr>
          <w:rFonts w:ascii="Times New Roman" w:eastAsia="Times New Roman" w:hAnsi="Times New Roman" w:cs="Times New Roman"/>
          <w:sz w:val="24"/>
          <w:szCs w:val="24"/>
        </w:rPr>
        <w:t xml:space="preserve">SDLAs will retain copies </w:t>
      </w:r>
      <w:r w:rsidR="00FE2EDD">
        <w:rPr>
          <w:rFonts w:ascii="Times New Roman" w:eastAsia="Times New Roman" w:hAnsi="Times New Roman" w:cs="Times New Roman"/>
          <w:sz w:val="24"/>
          <w:szCs w:val="24"/>
        </w:rPr>
        <w:t>of</w:t>
      </w:r>
      <w:r w:rsidR="00847ED7">
        <w:rPr>
          <w:rFonts w:ascii="Times New Roman" w:eastAsia="Times New Roman" w:hAnsi="Times New Roman" w:cs="Times New Roman"/>
          <w:sz w:val="24"/>
          <w:szCs w:val="24"/>
        </w:rPr>
        <w:t xml:space="preserve"> </w:t>
      </w:r>
      <w:r w:rsidR="00EE5001">
        <w:rPr>
          <w:rFonts w:ascii="Times New Roman" w:eastAsia="Times New Roman" w:hAnsi="Times New Roman" w:cs="Times New Roman"/>
          <w:sz w:val="24"/>
          <w:szCs w:val="24"/>
        </w:rPr>
        <w:t>all documents collected in connection with an application for a non-domiciled CLP or CDL.</w:t>
      </w:r>
      <w:r w:rsidR="00A736AE">
        <w:rPr>
          <w:rFonts w:ascii="Times New Roman" w:eastAsia="Times New Roman" w:hAnsi="Times New Roman" w:cs="Times New Roman"/>
          <w:sz w:val="24"/>
          <w:szCs w:val="24"/>
        </w:rPr>
        <w:t xml:space="preserve"> </w:t>
      </w:r>
      <w:r w:rsidRPr="7B3D3D3A" w:rsidR="00A736AE">
        <w:rPr>
          <w:rFonts w:ascii="Times New Roman" w:eastAsia="Times New Roman" w:hAnsi="Times New Roman" w:cs="Times New Roman"/>
          <w:color w:val="000000" w:themeColor="text1"/>
          <w:sz w:val="24"/>
          <w:szCs w:val="24"/>
        </w:rPr>
        <w:t xml:space="preserve">The data collection will be limited to a small number of </w:t>
      </w:r>
      <w:bookmarkEnd w:id="0"/>
      <w:r w:rsidRPr="7B3D3D3A" w:rsidR="00FE2EDD">
        <w:rPr>
          <w:rFonts w:ascii="Times New Roman" w:eastAsia="Times New Roman" w:hAnsi="Times New Roman" w:cs="Times New Roman"/>
          <w:color w:val="000000" w:themeColor="text1"/>
          <w:sz w:val="24"/>
          <w:szCs w:val="24"/>
        </w:rPr>
        <w:t xml:space="preserve">documents and will only require them to </w:t>
      </w:r>
      <w:r w:rsidRPr="7B3D3D3A" w:rsidR="00EE5001">
        <w:rPr>
          <w:rFonts w:ascii="Times New Roman" w:eastAsia="Times New Roman" w:hAnsi="Times New Roman" w:cs="Times New Roman"/>
          <w:color w:val="000000" w:themeColor="text1"/>
          <w:sz w:val="24"/>
          <w:szCs w:val="24"/>
        </w:rPr>
        <w:t>be</w:t>
      </w:r>
      <w:r w:rsidRPr="7B3D3D3A" w:rsidR="00FE2EDD">
        <w:rPr>
          <w:rFonts w:ascii="Times New Roman" w:eastAsia="Times New Roman" w:hAnsi="Times New Roman" w:cs="Times New Roman"/>
          <w:color w:val="000000" w:themeColor="text1"/>
          <w:sz w:val="24"/>
          <w:szCs w:val="24"/>
        </w:rPr>
        <w:t xml:space="preserve"> maintained for two years</w:t>
      </w:r>
      <w:r w:rsidR="00DC6A9D">
        <w:rPr>
          <w:rFonts w:ascii="Times New Roman" w:eastAsia="Times New Roman" w:hAnsi="Times New Roman" w:cs="Times New Roman"/>
          <w:sz w:val="24"/>
          <w:szCs w:val="24"/>
        </w:rPr>
        <w:t>.</w:t>
      </w:r>
      <w:r w:rsidRPr="009808D4" w:rsidR="009808D4">
        <w:t xml:space="preserve"> </w:t>
      </w:r>
      <w:r w:rsidRPr="009808D4" w:rsidR="009808D4">
        <w:rPr>
          <w:rFonts w:ascii="Times New Roman" w:eastAsia="Times New Roman" w:hAnsi="Times New Roman" w:cs="Times New Roman"/>
          <w:sz w:val="24"/>
          <w:szCs w:val="24"/>
        </w:rPr>
        <w:t xml:space="preserve">All information needed by FMCSA to conduct auditing and compliance reviews of the States’ CDL programs is obtained directly from the States or </w:t>
      </w:r>
      <w:r w:rsidR="00A45818">
        <w:rPr>
          <w:rFonts w:ascii="Times New Roman" w:eastAsia="Times New Roman" w:hAnsi="Times New Roman" w:cs="Times New Roman"/>
          <w:sz w:val="24"/>
          <w:szCs w:val="24"/>
        </w:rPr>
        <w:t>the Commercial Driver Licensing Information System (</w:t>
      </w:r>
      <w:r w:rsidRPr="009808D4" w:rsidR="009808D4">
        <w:rPr>
          <w:rFonts w:ascii="Times New Roman" w:eastAsia="Times New Roman" w:hAnsi="Times New Roman" w:cs="Times New Roman"/>
          <w:sz w:val="24"/>
          <w:szCs w:val="24"/>
        </w:rPr>
        <w:t>CDLIS</w:t>
      </w:r>
      <w:r w:rsidR="00A45818">
        <w:rPr>
          <w:rFonts w:ascii="Times New Roman" w:eastAsia="Times New Roman" w:hAnsi="Times New Roman" w:cs="Times New Roman"/>
          <w:sz w:val="24"/>
          <w:szCs w:val="24"/>
        </w:rPr>
        <w:t>)</w:t>
      </w:r>
      <w:r w:rsidR="009808D4">
        <w:rPr>
          <w:rFonts w:ascii="Times New Roman" w:eastAsia="Times New Roman" w:hAnsi="Times New Roman" w:cs="Times New Roman"/>
          <w:sz w:val="24"/>
          <w:szCs w:val="24"/>
        </w:rPr>
        <w:t>, so FMCSA does not anticipate that this collection will have an impact on any small businesses of other small entities.</w:t>
      </w:r>
    </w:p>
    <w:p w:rsidR="005735D2" w:rsidRPr="00F05F0C" w:rsidP="005735D2" w14:paraId="124A09FF" w14:textId="77777777">
      <w:pPr>
        <w:shd w:val="clear" w:color="auto" w:fill="FFFFFF"/>
        <w:spacing w:after="0" w:line="240" w:lineRule="auto"/>
        <w:rPr>
          <w:rFonts w:ascii="Times New Roman" w:eastAsia="Times New Roman" w:hAnsi="Times New Roman" w:cs="Times New Roman"/>
          <w:sz w:val="24"/>
          <w:szCs w:val="24"/>
        </w:rPr>
      </w:pPr>
    </w:p>
    <w:p w:rsidR="005735D2" w:rsidRPr="00F05F0C" w:rsidP="005735D2" w14:paraId="4800D279" w14:textId="77777777">
      <w:pPr>
        <w:keepNext/>
        <w:shd w:val="clear" w:color="auto" w:fill="FFFFFF"/>
        <w:spacing w:after="0" w:line="240" w:lineRule="auto"/>
        <w:rPr>
          <w:rFonts w:ascii="Times New Roman" w:eastAsia="Times New Roman" w:hAnsi="Times New Roman" w:cs="Times New Roman"/>
          <w:sz w:val="24"/>
          <w:szCs w:val="24"/>
        </w:rPr>
      </w:pPr>
      <w:r w:rsidRPr="00F05F0C">
        <w:rPr>
          <w:rFonts w:ascii="Times New Roman" w:eastAsia="Times New Roman" w:hAnsi="Times New Roman" w:cs="Times New Roman"/>
          <w:b/>
          <w:bCs/>
          <w:sz w:val="24"/>
          <w:szCs w:val="24"/>
        </w:rPr>
        <w:t>6. Describe the consequence to Federal program or policy activities if the collection is not conducted or is conducted less frequently, as well as any technical or legal obstacles to reducing burden.</w:t>
      </w:r>
    </w:p>
    <w:p w:rsidR="005735D2" w:rsidRPr="00F05F0C" w:rsidP="005735D2" w14:paraId="62974891" w14:textId="77777777">
      <w:pPr>
        <w:shd w:val="clear" w:color="auto" w:fill="FFFFFF"/>
        <w:spacing w:after="0" w:line="240" w:lineRule="auto"/>
        <w:rPr>
          <w:rFonts w:ascii="Times New Roman" w:eastAsia="Times New Roman" w:hAnsi="Times New Roman" w:cs="Times New Roman"/>
          <w:sz w:val="24"/>
          <w:szCs w:val="24"/>
        </w:rPr>
      </w:pPr>
    </w:p>
    <w:p w:rsidR="00F769EF" w:rsidRPr="00A01458" w:rsidP="005735D2" w14:paraId="44F4D177" w14:textId="716FEB85">
      <w:pPr>
        <w:autoSpaceDE w:val="0"/>
        <w:autoSpaceDN w:val="0"/>
        <w:adjustRightInd w:val="0"/>
        <w:spacing w:after="240" w:line="240" w:lineRule="auto"/>
        <w:rPr>
          <w:rFonts w:ascii="Times New Roman" w:eastAsia="Calibri" w:hAnsi="Times New Roman" w:cs="Times New Roman"/>
          <w:bCs/>
          <w:color w:val="000000"/>
          <w:sz w:val="24"/>
          <w:szCs w:val="24"/>
        </w:rPr>
      </w:pPr>
      <w:r w:rsidRPr="00F05F0C">
        <w:rPr>
          <w:rFonts w:ascii="Times New Roman" w:hAnsi="Times New Roman" w:cs="Times New Roman"/>
          <w:sz w:val="24"/>
        </w:rPr>
        <w:t xml:space="preserve">Without </w:t>
      </w:r>
      <w:r w:rsidRPr="00F05F0C">
        <w:rPr>
          <w:rFonts w:ascii="Times New Roman" w:eastAsia="Calibri" w:hAnsi="Times New Roman" w:cs="Times New Roman"/>
          <w:bCs/>
          <w:color w:val="000000"/>
          <w:sz w:val="24"/>
          <w:szCs w:val="24"/>
        </w:rPr>
        <w:t xml:space="preserve">approval to </w:t>
      </w:r>
      <w:r w:rsidR="005C04F6">
        <w:rPr>
          <w:rFonts w:ascii="Times New Roman" w:eastAsia="Calibri" w:hAnsi="Times New Roman" w:cs="Times New Roman"/>
          <w:bCs/>
          <w:color w:val="000000"/>
          <w:sz w:val="24"/>
          <w:szCs w:val="24"/>
        </w:rPr>
        <w:t xml:space="preserve">require </w:t>
      </w:r>
      <w:r w:rsidRPr="00F05F0C">
        <w:rPr>
          <w:rFonts w:ascii="Times New Roman" w:eastAsia="Calibri" w:hAnsi="Times New Roman" w:cs="Times New Roman"/>
          <w:bCs/>
          <w:color w:val="000000"/>
          <w:sz w:val="24"/>
          <w:szCs w:val="24"/>
        </w:rPr>
        <w:t>collect</w:t>
      </w:r>
      <w:r w:rsidR="005C04F6">
        <w:rPr>
          <w:rFonts w:ascii="Times New Roman" w:eastAsia="Calibri" w:hAnsi="Times New Roman" w:cs="Times New Roman"/>
          <w:bCs/>
          <w:color w:val="000000"/>
          <w:sz w:val="24"/>
          <w:szCs w:val="24"/>
        </w:rPr>
        <w:t>ion of</w:t>
      </w:r>
      <w:r w:rsidRPr="00F05F0C">
        <w:rPr>
          <w:rFonts w:ascii="Times New Roman" w:eastAsia="Calibri" w:hAnsi="Times New Roman" w:cs="Times New Roman"/>
          <w:bCs/>
          <w:color w:val="000000"/>
          <w:sz w:val="24"/>
          <w:szCs w:val="24"/>
        </w:rPr>
        <w:t xml:space="preserve"> this information </w:t>
      </w:r>
      <w:r w:rsidRPr="00F05F0C">
        <w:rPr>
          <w:rFonts w:ascii="Times New Roman" w:hAnsi="Times New Roman" w:cs="Times New Roman"/>
          <w:sz w:val="24"/>
        </w:rPr>
        <w:t>F</w:t>
      </w:r>
      <w:r w:rsidR="00DC6A9D">
        <w:rPr>
          <w:rFonts w:ascii="Times New Roman" w:hAnsi="Times New Roman" w:cs="Times New Roman"/>
          <w:sz w:val="24"/>
        </w:rPr>
        <w:t xml:space="preserve">MCSA will not </w:t>
      </w:r>
      <w:r w:rsidR="005C04F6">
        <w:rPr>
          <w:rFonts w:ascii="Times New Roman" w:hAnsi="Times New Roman" w:cs="Times New Roman"/>
          <w:sz w:val="24"/>
        </w:rPr>
        <w:t xml:space="preserve">be able to accurately assess State compliance with the regulations governing issuance of CLPs and CDLs. </w:t>
      </w:r>
      <w:r w:rsidR="00A13455">
        <w:rPr>
          <w:rFonts w:ascii="Times New Roman" w:hAnsi="Times New Roman" w:cs="Times New Roman"/>
          <w:sz w:val="24"/>
        </w:rPr>
        <w:t xml:space="preserve">SLDAs need to collect this information on </w:t>
      </w:r>
      <w:r w:rsidR="008833F8">
        <w:rPr>
          <w:rFonts w:ascii="Times New Roman" w:hAnsi="Times New Roman" w:cs="Times New Roman"/>
          <w:sz w:val="24"/>
        </w:rPr>
        <w:t xml:space="preserve">an ongoing basis as applicants seek non-domiciled CLPs and CDLs. </w:t>
      </w:r>
      <w:r w:rsidR="005C04F6">
        <w:rPr>
          <w:rFonts w:ascii="Times New Roman" w:hAnsi="Times New Roman" w:cs="Times New Roman"/>
          <w:sz w:val="24"/>
        </w:rPr>
        <w:t xml:space="preserve">FMCSA conducts annual program </w:t>
      </w:r>
      <w:r w:rsidR="005C04F6">
        <w:rPr>
          <w:rFonts w:ascii="Times New Roman" w:hAnsi="Times New Roman" w:cs="Times New Roman"/>
          <w:sz w:val="24"/>
        </w:rPr>
        <w:t>reviews</w:t>
      </w:r>
      <w:r w:rsidR="00052A2C">
        <w:rPr>
          <w:rFonts w:ascii="Times New Roman" w:hAnsi="Times New Roman" w:cs="Times New Roman"/>
          <w:sz w:val="24"/>
        </w:rPr>
        <w:t>,</w:t>
      </w:r>
      <w:r w:rsidR="005C04F6">
        <w:rPr>
          <w:rFonts w:ascii="Times New Roman" w:hAnsi="Times New Roman" w:cs="Times New Roman"/>
          <w:sz w:val="24"/>
        </w:rPr>
        <w:t xml:space="preserve"> </w:t>
      </w:r>
      <w:r w:rsidR="00052A2C">
        <w:rPr>
          <w:rFonts w:ascii="Times New Roman" w:hAnsi="Times New Roman" w:cs="Times New Roman"/>
          <w:sz w:val="24"/>
        </w:rPr>
        <w:t>but</w:t>
      </w:r>
      <w:r w:rsidR="00052A2C">
        <w:rPr>
          <w:rFonts w:ascii="Times New Roman" w:hAnsi="Times New Roman" w:cs="Times New Roman"/>
          <w:sz w:val="24"/>
        </w:rPr>
        <w:t xml:space="preserve"> may</w:t>
      </w:r>
      <w:r w:rsidR="005C04F6">
        <w:rPr>
          <w:rFonts w:ascii="Times New Roman" w:hAnsi="Times New Roman" w:cs="Times New Roman"/>
          <w:sz w:val="24"/>
        </w:rPr>
        <w:t xml:space="preserve"> requir</w:t>
      </w:r>
      <w:r w:rsidR="00052A2C">
        <w:rPr>
          <w:rFonts w:ascii="Times New Roman" w:hAnsi="Times New Roman" w:cs="Times New Roman"/>
          <w:sz w:val="24"/>
        </w:rPr>
        <w:t>e</w:t>
      </w:r>
      <w:r w:rsidR="005C04F6">
        <w:rPr>
          <w:rFonts w:ascii="Times New Roman" w:hAnsi="Times New Roman" w:cs="Times New Roman"/>
          <w:sz w:val="24"/>
        </w:rPr>
        <w:t xml:space="preserve"> states to provide information more frequently in the instance where a </w:t>
      </w:r>
      <w:r w:rsidR="00724D50">
        <w:rPr>
          <w:rFonts w:ascii="Times New Roman" w:hAnsi="Times New Roman" w:cs="Times New Roman"/>
          <w:sz w:val="24"/>
        </w:rPr>
        <w:t xml:space="preserve">potential deficiency is specifically </w:t>
      </w:r>
      <w:r w:rsidR="00E7151D">
        <w:rPr>
          <w:rFonts w:ascii="Times New Roman" w:hAnsi="Times New Roman" w:cs="Times New Roman"/>
          <w:sz w:val="24"/>
        </w:rPr>
        <w:t>identified.</w:t>
      </w:r>
    </w:p>
    <w:p w:rsidR="005735D2" w:rsidRPr="00F05F0C" w:rsidP="005735D2" w14:paraId="6C8343FF" w14:textId="75DC2BBE">
      <w:pPr>
        <w:shd w:val="clear" w:color="auto" w:fill="FFFFFF"/>
        <w:spacing w:after="0" w:line="240" w:lineRule="auto"/>
        <w:rPr>
          <w:rFonts w:ascii="Times New Roman" w:eastAsia="Times New Roman" w:hAnsi="Times New Roman" w:cs="Times New Roman"/>
          <w:b/>
          <w:bCs/>
          <w:sz w:val="24"/>
          <w:szCs w:val="24"/>
        </w:rPr>
      </w:pPr>
      <w:r w:rsidRPr="00F05F0C">
        <w:rPr>
          <w:rFonts w:ascii="Times New Roman" w:eastAsia="Times New Roman" w:hAnsi="Times New Roman" w:cs="Times New Roman"/>
          <w:b/>
          <w:bCs/>
          <w:sz w:val="24"/>
          <w:szCs w:val="24"/>
        </w:rPr>
        <w:t>7. Explain any special circumstances that would cause an information collection to be conducted in a manner</w:t>
      </w:r>
      <w:r w:rsidR="00EF4AF8">
        <w:rPr>
          <w:rFonts w:ascii="Times New Roman" w:eastAsia="Times New Roman" w:hAnsi="Times New Roman" w:cs="Times New Roman"/>
          <w:b/>
          <w:bCs/>
          <w:sz w:val="24"/>
          <w:szCs w:val="24"/>
        </w:rPr>
        <w:t xml:space="preserve"> inconsistent with OMB guidelines</w:t>
      </w:r>
      <w:r w:rsidRPr="001A1667" w:rsidR="00EF4AF8">
        <w:rPr>
          <w:rFonts w:ascii="Times New Roman" w:eastAsia="Times New Roman" w:hAnsi="Times New Roman" w:cs="Times New Roman"/>
          <w:b/>
          <w:bCs/>
          <w:sz w:val="24"/>
          <w:szCs w:val="24"/>
        </w:rPr>
        <w:t xml:space="preserve"> </w:t>
      </w:r>
      <w:r w:rsidRPr="001A1667" w:rsidR="00EF4AF8">
        <w:rPr>
          <w:rFonts w:ascii="Times New Roman" w:hAnsi="Times New Roman" w:cs="Times New Roman"/>
          <w:b/>
          <w:color w:val="000000"/>
          <w:sz w:val="24"/>
          <w:szCs w:val="24"/>
        </w:rPr>
        <w:t>5 CFR 1320.6</w:t>
      </w:r>
      <w:r w:rsidR="00AC0C06">
        <w:rPr>
          <w:rFonts w:ascii="Times New Roman" w:hAnsi="Times New Roman" w:cs="Times New Roman"/>
          <w:b/>
          <w:color w:val="000000"/>
          <w:sz w:val="24"/>
          <w:szCs w:val="24"/>
        </w:rPr>
        <w:t>.</w:t>
      </w:r>
    </w:p>
    <w:p w:rsidR="005735D2" w:rsidRPr="00F05F0C" w:rsidP="005735D2" w14:paraId="6BFAE683" w14:textId="77777777">
      <w:pPr>
        <w:shd w:val="clear" w:color="auto" w:fill="FFFFFF"/>
        <w:spacing w:after="0" w:line="240" w:lineRule="auto"/>
        <w:rPr>
          <w:rFonts w:ascii="Times New Roman" w:eastAsia="Times New Roman" w:hAnsi="Times New Roman" w:cs="Times New Roman"/>
          <w:sz w:val="24"/>
          <w:szCs w:val="24"/>
        </w:rPr>
      </w:pPr>
    </w:p>
    <w:p w:rsidR="005735D2" w:rsidP="005735D2" w14:paraId="78092A0C" w14:textId="0004585A">
      <w:pPr>
        <w:shd w:val="clear" w:color="auto" w:fill="FFFFFF"/>
        <w:spacing w:after="0" w:line="240" w:lineRule="auto"/>
        <w:rPr>
          <w:rFonts w:ascii="Times New Roman" w:eastAsia="Times New Roman" w:hAnsi="Times New Roman" w:cs="Times New Roman"/>
          <w:sz w:val="24"/>
          <w:szCs w:val="24"/>
        </w:rPr>
      </w:pPr>
      <w:r w:rsidRPr="00CC6B15">
        <w:rPr>
          <w:rFonts w:ascii="Times New Roman" w:eastAsia="Times New Roman" w:hAnsi="Times New Roman" w:cs="Times New Roman"/>
          <w:sz w:val="24"/>
          <w:szCs w:val="24"/>
        </w:rPr>
        <w:t>There are no special circumstances related to this information collection.</w:t>
      </w:r>
    </w:p>
    <w:p w:rsidR="00CC6B15" w:rsidRPr="00F05F0C" w:rsidP="005735D2" w14:paraId="345A9137" w14:textId="77777777">
      <w:pPr>
        <w:shd w:val="clear" w:color="auto" w:fill="FFFFFF"/>
        <w:spacing w:after="0" w:line="240" w:lineRule="auto"/>
        <w:rPr>
          <w:rFonts w:ascii="Times New Roman" w:eastAsia="Times New Roman" w:hAnsi="Times New Roman" w:cs="Times New Roman"/>
          <w:sz w:val="24"/>
          <w:szCs w:val="24"/>
        </w:rPr>
      </w:pPr>
    </w:p>
    <w:p w:rsidR="005735D2" w:rsidRPr="00F05F0C" w:rsidP="005735D2" w14:paraId="4F8F6B70" w14:textId="3DF40D2E">
      <w:pPr>
        <w:shd w:val="clear" w:color="auto" w:fill="FFFFFF"/>
        <w:spacing w:after="0" w:line="240" w:lineRule="auto"/>
        <w:rPr>
          <w:rFonts w:ascii="Times New Roman" w:eastAsia="Times New Roman" w:hAnsi="Times New Roman" w:cs="Times New Roman"/>
          <w:sz w:val="24"/>
          <w:szCs w:val="24"/>
        </w:rPr>
      </w:pPr>
      <w:r w:rsidRPr="00F05F0C">
        <w:rPr>
          <w:rFonts w:ascii="Times New Roman" w:eastAsia="Times New Roman" w:hAnsi="Times New Roman" w:cs="Times New Roman"/>
          <w:b/>
          <w:bCs/>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D3006" w:rsidP="009A29F8" w14:paraId="0850FC9B" w14:textId="77777777">
      <w:pPr>
        <w:spacing w:after="0" w:line="240" w:lineRule="auto"/>
        <w:textAlignment w:val="baseline"/>
        <w:rPr>
          <w:rFonts w:ascii="Times New Roman" w:eastAsia="Times New Roman" w:hAnsi="Times New Roman" w:cs="Times New Roman"/>
          <w:sz w:val="24"/>
          <w:szCs w:val="24"/>
        </w:rPr>
      </w:pPr>
    </w:p>
    <w:p w:rsidR="003D3006" w:rsidP="009A29F8" w14:paraId="20A6559A" w14:textId="6622C726">
      <w:pPr>
        <w:spacing w:after="0" w:line="240" w:lineRule="auto"/>
        <w:textAlignment w:val="baseline"/>
        <w:rPr>
          <w:rFonts w:ascii="Times New Roman" w:eastAsia="Times New Roman" w:hAnsi="Times New Roman" w:cs="Times New Roman"/>
          <w:sz w:val="24"/>
          <w:szCs w:val="24"/>
        </w:rPr>
      </w:pPr>
      <w:r w:rsidRPr="003D3006">
        <w:rPr>
          <w:rFonts w:ascii="Times New Roman" w:eastAsia="Times New Roman" w:hAnsi="Times New Roman" w:cs="Times New Roman"/>
          <w:sz w:val="24"/>
          <w:szCs w:val="24"/>
        </w:rPr>
        <w:t xml:space="preserve">On </w:t>
      </w:r>
      <w:r w:rsidR="00947E79">
        <w:rPr>
          <w:rFonts w:ascii="Times New Roman" w:eastAsia="Times New Roman" w:hAnsi="Times New Roman" w:cs="Times New Roman"/>
          <w:sz w:val="24"/>
          <w:szCs w:val="24"/>
        </w:rPr>
        <w:t xml:space="preserve">September 29, 2025, </w:t>
      </w:r>
      <w:r w:rsidRPr="003D3006">
        <w:rPr>
          <w:rFonts w:ascii="Times New Roman" w:eastAsia="Times New Roman" w:hAnsi="Times New Roman" w:cs="Times New Roman"/>
          <w:sz w:val="24"/>
          <w:szCs w:val="24"/>
        </w:rPr>
        <w:t>FMCSA published an interim final rule titled, “Restoring Integrity to the Issuance of Non-Domiciled Commercial Drivers Licenses” (</w:t>
      </w:r>
      <w:r w:rsidRPr="00947E79" w:rsidR="00947E79">
        <w:rPr>
          <w:rFonts w:ascii="Times New Roman" w:eastAsia="Times New Roman" w:hAnsi="Times New Roman" w:cs="Times New Roman"/>
          <w:sz w:val="24"/>
          <w:szCs w:val="24"/>
        </w:rPr>
        <w:t>90 FR 46509</w:t>
      </w:r>
      <w:r w:rsidRPr="003D300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D3006">
        <w:rPr>
          <w:rFonts w:ascii="Times New Roman" w:eastAsia="Times New Roman" w:hAnsi="Times New Roman" w:cs="Times New Roman"/>
          <w:sz w:val="24"/>
          <w:szCs w:val="24"/>
        </w:rPr>
        <w:t xml:space="preserve">with a 60-day comment period announcing its intention to seek OMB review and approval to </w:t>
      </w:r>
      <w:r>
        <w:rPr>
          <w:rFonts w:ascii="Times New Roman" w:eastAsia="Times New Roman" w:hAnsi="Times New Roman" w:cs="Times New Roman"/>
          <w:sz w:val="24"/>
          <w:szCs w:val="24"/>
        </w:rPr>
        <w:t>renew</w:t>
      </w:r>
      <w:r w:rsidRPr="003D3006">
        <w:rPr>
          <w:rFonts w:ascii="Times New Roman" w:eastAsia="Times New Roman" w:hAnsi="Times New Roman" w:cs="Times New Roman"/>
          <w:sz w:val="24"/>
          <w:szCs w:val="24"/>
        </w:rPr>
        <w:t xml:space="preserve"> this ICR.</w:t>
      </w:r>
      <w:r w:rsidR="00957508">
        <w:rPr>
          <w:rFonts w:ascii="Times New Roman" w:eastAsia="Times New Roman" w:hAnsi="Times New Roman" w:cs="Times New Roman"/>
          <w:sz w:val="24"/>
          <w:szCs w:val="24"/>
        </w:rPr>
        <w:t xml:space="preserve"> </w:t>
      </w:r>
      <w:r w:rsidRPr="003918EC" w:rsidR="003918EC">
        <w:rPr>
          <w:rFonts w:ascii="Times New Roman" w:eastAsia="Times New Roman" w:hAnsi="Times New Roman" w:cs="Times New Roman"/>
          <w:sz w:val="24"/>
          <w:szCs w:val="24"/>
        </w:rPr>
        <w:t>8,010 comments were received</w:t>
      </w:r>
      <w:r w:rsidR="003918EC">
        <w:rPr>
          <w:rFonts w:ascii="Times New Roman" w:eastAsia="Times New Roman" w:hAnsi="Times New Roman" w:cs="Times New Roman"/>
          <w:sz w:val="24"/>
          <w:szCs w:val="24"/>
        </w:rPr>
        <w:t xml:space="preserve"> on the </w:t>
      </w:r>
      <w:r w:rsidR="003918EC">
        <w:rPr>
          <w:rFonts w:ascii="Times New Roman" w:eastAsia="Times New Roman" w:hAnsi="Times New Roman" w:cs="Times New Roman"/>
          <w:sz w:val="24"/>
          <w:szCs w:val="24"/>
        </w:rPr>
        <w:t>IFR</w:t>
      </w:r>
      <w:r w:rsidR="003918EC">
        <w:rPr>
          <w:rFonts w:ascii="Times New Roman" w:eastAsia="Times New Roman" w:hAnsi="Times New Roman" w:cs="Times New Roman"/>
          <w:sz w:val="24"/>
          <w:szCs w:val="24"/>
        </w:rPr>
        <w:t xml:space="preserve"> and 2 comments addressed the information collection.</w:t>
      </w:r>
    </w:p>
    <w:p w:rsidR="00957508" w:rsidP="009A29F8" w14:paraId="5D26506A" w14:textId="77777777">
      <w:pPr>
        <w:spacing w:after="0" w:line="240" w:lineRule="auto"/>
        <w:textAlignment w:val="baseline"/>
        <w:rPr>
          <w:rFonts w:ascii="Times New Roman" w:eastAsia="Times New Roman" w:hAnsi="Times New Roman" w:cs="Times New Roman"/>
          <w:sz w:val="24"/>
          <w:szCs w:val="24"/>
        </w:rPr>
      </w:pPr>
    </w:p>
    <w:p w:rsidR="00957508" w:rsidP="009A29F8" w14:paraId="591D8217" w14:textId="628E8B88">
      <w:pPr>
        <w:spacing w:after="0" w:line="240" w:lineRule="auto"/>
        <w:textAlignment w:val="baseline"/>
        <w:rPr>
          <w:rFonts w:ascii="Times New Roman" w:eastAsia="Times New Roman" w:hAnsi="Times New Roman" w:cs="Times New Roman"/>
          <w:sz w:val="24"/>
          <w:szCs w:val="24"/>
        </w:rPr>
      </w:pPr>
      <w:r w:rsidRPr="00936C23">
        <w:rPr>
          <w:rFonts w:ascii="Times New Roman" w:eastAsia="Times New Roman" w:hAnsi="Times New Roman" w:cs="Times New Roman"/>
          <w:sz w:val="24"/>
          <w:szCs w:val="24"/>
        </w:rPr>
        <w:t xml:space="preserve">A joint submission from the Attorneys General of Massachusetts, California, and 17 Other Jurisdictions </w:t>
      </w:r>
      <w:r w:rsidRPr="00957508">
        <w:rPr>
          <w:rFonts w:ascii="Times New Roman" w:eastAsia="Times New Roman" w:hAnsi="Times New Roman" w:cs="Times New Roman"/>
          <w:sz w:val="24"/>
          <w:szCs w:val="24"/>
        </w:rPr>
        <w:t>stated that FMCSA’s information collection is not “necessary for the proper performance of the functions of the agency” per the Paperwork Reduction Act (PRA) because the agency lacks statutory authority over immigration, as even FMCSA admits there is no evidence linking immigration status to CDL driver safety. The joint submission said requiring SDLAs to retain and produce immigration documents and SAVE query results duplicates DHS responsibilities and is unnecessary for the proper performance of FMCSA’s functions. In addition, the joint submission said the IFR does not “</w:t>
      </w:r>
      <w:r w:rsidRPr="00957508">
        <w:rPr>
          <w:rFonts w:ascii="Times New Roman" w:eastAsia="Times New Roman" w:hAnsi="Times New Roman" w:cs="Times New Roman"/>
          <w:sz w:val="24"/>
          <w:szCs w:val="24"/>
        </w:rPr>
        <w:t>reduce[</w:t>
      </w:r>
      <w:r w:rsidRPr="00957508">
        <w:rPr>
          <w:rFonts w:ascii="Times New Roman" w:eastAsia="Times New Roman" w:hAnsi="Times New Roman" w:cs="Times New Roman"/>
          <w:sz w:val="24"/>
          <w:szCs w:val="24"/>
        </w:rPr>
        <w:t xml:space="preserve">] to the extent practicable and appropriate the burden on persons who shall provide information to or for the agency” per the PRA. Rather, it places considerable burden on SDLAs, as it contains no limitation on documents and requires that SDLAs provide documents on a 48-hour turnaround. The joint submission said FMCSA provides no explanation for the new requirement, especially given existing regulations that already mandate APRs and information sharing. An individual asserted that the small entity </w:t>
      </w:r>
      <w:r w:rsidRPr="00957508">
        <w:rPr>
          <w:rFonts w:ascii="Times New Roman" w:eastAsia="Times New Roman" w:hAnsi="Times New Roman" w:cs="Times New Roman"/>
          <w:sz w:val="24"/>
          <w:szCs w:val="24"/>
        </w:rPr>
        <w:t>impacts</w:t>
      </w:r>
      <w:r w:rsidRPr="00957508">
        <w:rPr>
          <w:rFonts w:ascii="Times New Roman" w:eastAsia="Times New Roman" w:hAnsi="Times New Roman" w:cs="Times New Roman"/>
          <w:sz w:val="24"/>
          <w:szCs w:val="24"/>
        </w:rPr>
        <w:t xml:space="preserve"> and PRA impacts are understated. </w:t>
      </w:r>
      <w:r w:rsidRPr="00936C23">
        <w:rPr>
          <w:rFonts w:ascii="Times New Roman" w:eastAsia="Times New Roman" w:hAnsi="Times New Roman" w:cs="Times New Roman"/>
          <w:sz w:val="24"/>
          <w:szCs w:val="24"/>
        </w:rPr>
        <w:t>Small Business in Transportation Coalition</w:t>
      </w:r>
      <w:r w:rsidRPr="00957508">
        <w:rPr>
          <w:rFonts w:ascii="Times New Roman" w:eastAsia="Times New Roman" w:hAnsi="Times New Roman" w:cs="Times New Roman"/>
          <w:sz w:val="24"/>
          <w:szCs w:val="24"/>
        </w:rPr>
        <w:t xml:space="preserve"> stated that: (1) the proposed information collection is necessary; (2) they do not contest the accuracy of the estimated burden; (3) they have no suggestions on ways for FMCSA to enhance the quality, usefulness, or clarity of the collected information; and (4) they can offer no information on ways the burden could be minimized without reducing the quality of the collected information.</w:t>
      </w:r>
    </w:p>
    <w:p w:rsidR="00957508" w:rsidP="009A29F8" w14:paraId="7D9A45BE" w14:textId="77777777">
      <w:pPr>
        <w:spacing w:after="0" w:line="240" w:lineRule="auto"/>
        <w:textAlignment w:val="baseline"/>
        <w:rPr>
          <w:rFonts w:ascii="Times New Roman" w:eastAsia="Times New Roman" w:hAnsi="Times New Roman" w:cs="Times New Roman"/>
          <w:sz w:val="24"/>
          <w:szCs w:val="24"/>
        </w:rPr>
      </w:pPr>
    </w:p>
    <w:p w:rsidR="00957508" w:rsidRPr="00957508" w:rsidP="00957508" w14:paraId="7ADA30CB" w14:textId="77777777">
      <w:pPr>
        <w:spacing w:after="0" w:line="240" w:lineRule="auto"/>
        <w:textAlignment w:val="baseline"/>
        <w:rPr>
          <w:rFonts w:ascii="Times New Roman" w:eastAsia="Times New Roman" w:hAnsi="Times New Roman" w:cs="Times New Roman"/>
          <w:sz w:val="24"/>
          <w:szCs w:val="24"/>
        </w:rPr>
      </w:pPr>
      <w:r w:rsidRPr="00957508">
        <w:rPr>
          <w:rFonts w:ascii="Times New Roman" w:eastAsia="Times New Roman" w:hAnsi="Times New Roman" w:cs="Times New Roman"/>
          <w:sz w:val="24"/>
          <w:szCs w:val="24"/>
        </w:rPr>
        <w:t>FMCSA Response</w:t>
      </w:r>
    </w:p>
    <w:p w:rsidR="00957508" w:rsidRPr="00234089" w:rsidP="00957508" w14:paraId="07C3CE79" w14:textId="54D9F909">
      <w:pPr>
        <w:spacing w:after="0" w:line="240" w:lineRule="auto"/>
        <w:textAlignment w:val="baseline"/>
        <w:rPr>
          <w:rFonts w:ascii="Times New Roman" w:eastAsia="Times New Roman" w:hAnsi="Times New Roman" w:cs="Times New Roman"/>
          <w:sz w:val="24"/>
          <w:szCs w:val="24"/>
        </w:rPr>
      </w:pPr>
      <w:r w:rsidRPr="00957508">
        <w:rPr>
          <w:rFonts w:ascii="Times New Roman" w:eastAsia="Times New Roman" w:hAnsi="Times New Roman" w:cs="Times New Roman"/>
          <w:sz w:val="24"/>
          <w:szCs w:val="24"/>
        </w:rPr>
        <w:t xml:space="preserve">The information collection requirements in the IFR are necessary. FMCSA has extensive authority over the CDL issuance process and the review of State licensing programs. As discussed </w:t>
      </w:r>
      <w:r>
        <w:rPr>
          <w:rFonts w:ascii="Times New Roman" w:eastAsia="Times New Roman" w:hAnsi="Times New Roman" w:cs="Times New Roman"/>
          <w:sz w:val="24"/>
          <w:szCs w:val="24"/>
        </w:rPr>
        <w:t>in the IFR</w:t>
      </w:r>
      <w:r w:rsidRPr="00957508">
        <w:rPr>
          <w:rFonts w:ascii="Times New Roman" w:eastAsia="Times New Roman" w:hAnsi="Times New Roman" w:cs="Times New Roman"/>
          <w:sz w:val="24"/>
          <w:szCs w:val="24"/>
        </w:rPr>
        <w:t xml:space="preserve">, the APRs highlighted a lack of available information at the State-level regarding non-domiciled CLPs and CDLs that were issued and the documentation that was provided during the application process for those non-domiciled CLPs and CLDs. This led to difficulties for the Agency during the APR process. It became clear during the APR process that the prior information collection and retention requirements were not sufficient to ensure FMCSA </w:t>
      </w:r>
      <w:r w:rsidRPr="00957508">
        <w:rPr>
          <w:rFonts w:ascii="Times New Roman" w:eastAsia="Times New Roman" w:hAnsi="Times New Roman" w:cs="Times New Roman"/>
          <w:sz w:val="24"/>
          <w:szCs w:val="24"/>
        </w:rPr>
        <w:t>has the ability to</w:t>
      </w:r>
      <w:r w:rsidRPr="00957508">
        <w:rPr>
          <w:rFonts w:ascii="Times New Roman" w:eastAsia="Times New Roman" w:hAnsi="Times New Roman" w:cs="Times New Roman"/>
          <w:sz w:val="24"/>
          <w:szCs w:val="24"/>
        </w:rPr>
        <w:t xml:space="preserve"> review non-domiciled CLP and CDL issuance by SDLAs in a reasonable timeframe. The requirement for SDLAs to retain copies of the information relied on during the non-domiciled application process is not only a minor burden, but it also ensures that FMCSA has access to the necessary information during the APR process and other audits in the future. The requirement for producing those copies within 48 hours of a request from FMCSA ensures that the Agency has adequate access to the records. The information collection is neither duplicative nor unlimited. It requires copies to be made of the two specific identification documents used in the application process for a non-domiciled CLP or CDL, both of which must already be inspected by the SDLA, and a copy of the required SAVE query. Commenters do not provide a citation to a specific, currently approved information collection containing a duplicative requirement for retention of these documents.</w:t>
      </w:r>
    </w:p>
    <w:p w:rsidR="005735D2" w:rsidRPr="00F05F0C" w:rsidP="005735D2" w14:paraId="44C10E25" w14:textId="77777777">
      <w:pPr>
        <w:shd w:val="clear" w:color="auto" w:fill="FFFFFF"/>
        <w:spacing w:after="0" w:line="240" w:lineRule="auto"/>
        <w:rPr>
          <w:rFonts w:ascii="Times New Roman" w:eastAsia="Times New Roman" w:hAnsi="Times New Roman" w:cs="Times New Roman"/>
          <w:sz w:val="24"/>
          <w:szCs w:val="24"/>
        </w:rPr>
      </w:pPr>
    </w:p>
    <w:p w:rsidR="005735D2" w:rsidRPr="00F05F0C" w:rsidP="005735D2" w14:paraId="3D487A3B" w14:textId="77777777">
      <w:pPr>
        <w:shd w:val="clear" w:color="auto" w:fill="FFFFFF"/>
        <w:spacing w:after="0" w:line="240" w:lineRule="auto"/>
        <w:rPr>
          <w:rFonts w:ascii="Times New Roman" w:eastAsia="Times New Roman" w:hAnsi="Times New Roman" w:cs="Times New Roman"/>
          <w:b/>
          <w:bCs/>
          <w:sz w:val="24"/>
          <w:szCs w:val="24"/>
        </w:rPr>
      </w:pPr>
      <w:r w:rsidRPr="00F05F0C">
        <w:rPr>
          <w:rFonts w:ascii="Times New Roman" w:eastAsia="Times New Roman" w:hAnsi="Times New Roman" w:cs="Times New Roman"/>
          <w:b/>
          <w:bCs/>
          <w:sz w:val="24"/>
          <w:szCs w:val="24"/>
        </w:rPr>
        <w:t>9. Explain any decisions to provide payments or gifts to respondents, other than remuneration of contractors or grantees.</w:t>
      </w:r>
    </w:p>
    <w:p w:rsidR="005735D2" w:rsidRPr="00F05F0C" w:rsidP="005735D2" w14:paraId="20860CA4" w14:textId="77777777">
      <w:pPr>
        <w:shd w:val="clear" w:color="auto" w:fill="FFFFFF"/>
        <w:spacing w:after="0" w:line="240" w:lineRule="auto"/>
        <w:rPr>
          <w:rFonts w:ascii="Times New Roman" w:eastAsia="Times New Roman" w:hAnsi="Times New Roman" w:cs="Times New Roman"/>
          <w:sz w:val="24"/>
          <w:szCs w:val="24"/>
        </w:rPr>
      </w:pPr>
    </w:p>
    <w:p w:rsidR="005735D2" w:rsidRPr="00F05F0C" w:rsidP="005735D2" w14:paraId="519FB5EF" w14:textId="5A9D893D">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FMCSA </w:t>
      </w:r>
      <w:r w:rsidRPr="00F05F0C">
        <w:rPr>
          <w:rFonts w:ascii="Times New Roman" w:eastAsia="Times New Roman" w:hAnsi="Times New Roman" w:cs="Times New Roman"/>
          <w:sz w:val="24"/>
          <w:szCs w:val="24"/>
        </w:rPr>
        <w:t>will not provide payments or gifts.</w:t>
      </w:r>
    </w:p>
    <w:p w:rsidR="005735D2" w:rsidRPr="00F05F0C" w:rsidP="005735D2" w14:paraId="7713812A" w14:textId="77777777">
      <w:pPr>
        <w:shd w:val="clear" w:color="auto" w:fill="FFFFFF"/>
        <w:spacing w:after="0" w:line="240" w:lineRule="auto"/>
        <w:rPr>
          <w:rFonts w:ascii="Times New Roman" w:eastAsia="Times New Roman" w:hAnsi="Times New Roman" w:cs="Times New Roman"/>
          <w:sz w:val="24"/>
          <w:szCs w:val="24"/>
        </w:rPr>
      </w:pPr>
    </w:p>
    <w:p w:rsidR="005735D2" w:rsidRPr="00F05F0C" w:rsidP="005735D2" w14:paraId="424F2550" w14:textId="77777777">
      <w:pPr>
        <w:shd w:val="clear" w:color="auto" w:fill="FFFFFF"/>
        <w:spacing w:after="0" w:line="240" w:lineRule="auto"/>
        <w:rPr>
          <w:rFonts w:ascii="Times New Roman" w:eastAsia="Times New Roman" w:hAnsi="Times New Roman" w:cs="Times New Roman"/>
          <w:sz w:val="24"/>
          <w:szCs w:val="24"/>
        </w:rPr>
      </w:pPr>
      <w:r w:rsidRPr="00F05F0C">
        <w:rPr>
          <w:rFonts w:ascii="Times New Roman" w:eastAsia="Times New Roman" w:hAnsi="Times New Roman" w:cs="Times New Roman"/>
          <w:b/>
          <w:bCs/>
          <w:sz w:val="24"/>
          <w:szCs w:val="24"/>
        </w:rPr>
        <w:t>10. Describe any assurance of confidentiality provided to respondents and the basis for assurance in statute, regulation, or agency policy.</w:t>
      </w:r>
    </w:p>
    <w:p w:rsidR="005735D2" w:rsidRPr="00F05F0C" w:rsidP="005735D2" w14:paraId="71574E0B" w14:textId="77777777">
      <w:pPr>
        <w:shd w:val="clear" w:color="auto" w:fill="FFFFFF"/>
        <w:spacing w:after="0" w:line="240" w:lineRule="auto"/>
        <w:rPr>
          <w:rFonts w:ascii="Times New Roman" w:eastAsia="Times New Roman" w:hAnsi="Times New Roman" w:cs="Times New Roman"/>
          <w:sz w:val="24"/>
          <w:szCs w:val="24"/>
        </w:rPr>
      </w:pPr>
    </w:p>
    <w:p w:rsidR="005735D2" w:rsidRPr="00F05F0C" w:rsidP="7B3D3D3A" w14:paraId="3E587748" w14:textId="2D6ABAA5">
      <w:pPr>
        <w:shd w:val="clear" w:color="auto" w:fill="FFFFFF" w:themeFill="backgroun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 information about </w:t>
      </w:r>
      <w:r w:rsidR="00A45818">
        <w:rPr>
          <w:rFonts w:ascii="Times New Roman" w:eastAsia="Times New Roman" w:hAnsi="Times New Roman" w:cs="Times New Roman"/>
          <w:sz w:val="24"/>
          <w:szCs w:val="24"/>
        </w:rPr>
        <w:t xml:space="preserve">drivers, which States may access and utilize as part of the CLP or CDL application process, is stored in CDLIS. </w:t>
      </w:r>
      <w:r w:rsidRPr="00874C2D">
        <w:rPr>
          <w:rFonts w:ascii="Times New Roman" w:eastAsia="Times New Roman" w:hAnsi="Times New Roman" w:cs="Times New Roman"/>
          <w:sz w:val="24"/>
          <w:szCs w:val="24"/>
        </w:rPr>
        <w:t>Under U.S.C. §§ 31309(c) and 31106(e), the Secretary may provide CDLIS driver record information to various parties.  The current policy was published in the Federal Register on January 13, 2005, (</w:t>
      </w:r>
      <w:hyperlink r:id="rId13" w:history="1">
        <w:r w:rsidRPr="00C74BF7">
          <w:rPr>
            <w:rStyle w:val="Hyperlink"/>
            <w:rFonts w:ascii="Times New Roman" w:eastAsia="Times New Roman" w:hAnsi="Times New Roman" w:cs="Times New Roman"/>
            <w:sz w:val="24"/>
            <w:szCs w:val="24"/>
          </w:rPr>
          <w:t>70 FR 2454</w:t>
        </w:r>
      </w:hyperlink>
      <w:r w:rsidRPr="00874C2D">
        <w:rPr>
          <w:rFonts w:ascii="Times New Roman" w:eastAsia="Times New Roman" w:hAnsi="Times New Roman" w:cs="Times New Roman"/>
          <w:sz w:val="24"/>
          <w:szCs w:val="24"/>
        </w:rPr>
        <w:t>), titled “Policy on Availability of Information from the Commercial Driver’s License Information System</w:t>
      </w:r>
      <w:r w:rsidR="00DE1F5D">
        <w:rPr>
          <w:rFonts w:ascii="Times New Roman" w:eastAsia="Times New Roman" w:hAnsi="Times New Roman" w:cs="Times New Roman"/>
          <w:sz w:val="24"/>
          <w:szCs w:val="24"/>
        </w:rPr>
        <w:t>.</w:t>
      </w:r>
      <w:r w:rsidRPr="00874C2D">
        <w:rPr>
          <w:rFonts w:ascii="Times New Roman" w:eastAsia="Times New Roman" w:hAnsi="Times New Roman" w:cs="Times New Roman"/>
          <w:sz w:val="24"/>
          <w:szCs w:val="24"/>
        </w:rPr>
        <w:t>” This notice of policy allows access to CDLIS driver record information by other Federal agencies that can provide the legal basis and need for the information and execute a Memorandum of Understanding (MOU) with the Department and/or FMCSA.</w:t>
      </w:r>
      <w:r w:rsidR="00C55695">
        <w:rPr>
          <w:rFonts w:ascii="Times New Roman" w:eastAsia="Times New Roman" w:hAnsi="Times New Roman" w:cs="Times New Roman"/>
          <w:sz w:val="24"/>
          <w:szCs w:val="24"/>
        </w:rPr>
        <w:t xml:space="preserve"> FMCSA has not provided any assurances of confidentiality for documents not maintained in CDLIS.</w:t>
      </w:r>
    </w:p>
    <w:p w:rsidR="00C55695" w:rsidRPr="00F05F0C" w:rsidP="005735D2" w14:paraId="26D8CE25" w14:textId="77777777">
      <w:pPr>
        <w:shd w:val="clear" w:color="auto" w:fill="FFFFFF"/>
        <w:spacing w:after="0" w:line="240" w:lineRule="auto"/>
        <w:rPr>
          <w:rFonts w:ascii="Times New Roman" w:eastAsia="Times New Roman" w:hAnsi="Times New Roman" w:cs="Times New Roman"/>
          <w:sz w:val="24"/>
          <w:szCs w:val="24"/>
        </w:rPr>
      </w:pPr>
    </w:p>
    <w:p w:rsidR="005735D2" w:rsidRPr="00F05F0C" w:rsidP="005735D2" w14:paraId="62E4CBBD" w14:textId="77777777">
      <w:pPr>
        <w:shd w:val="clear" w:color="auto" w:fill="FFFFFF"/>
        <w:spacing w:after="0" w:line="240" w:lineRule="auto"/>
        <w:rPr>
          <w:rFonts w:ascii="Times New Roman" w:eastAsia="Times New Roman" w:hAnsi="Times New Roman" w:cs="Times New Roman"/>
          <w:sz w:val="24"/>
          <w:szCs w:val="24"/>
        </w:rPr>
      </w:pPr>
      <w:r w:rsidRPr="00F05F0C">
        <w:rPr>
          <w:rFonts w:ascii="Times New Roman" w:eastAsia="Times New Roman" w:hAnsi="Times New Roman" w:cs="Times New Roman"/>
          <w:b/>
          <w:bCs/>
          <w:sz w:val="24"/>
          <w:szCs w:val="24"/>
        </w:rPr>
        <w:t>11. Provide additional justification for any questions of a sensitive nature, such as sexual behavior and attitudes, religious beliefs, and other matters that are commonly considered private.</w:t>
      </w:r>
    </w:p>
    <w:p w:rsidR="005735D2" w:rsidRPr="00F05F0C" w:rsidP="005735D2" w14:paraId="7E68EF8B" w14:textId="77777777">
      <w:pPr>
        <w:shd w:val="clear" w:color="auto" w:fill="FFFFFF"/>
        <w:spacing w:after="0" w:line="240" w:lineRule="auto"/>
        <w:rPr>
          <w:rFonts w:ascii="Times New Roman" w:eastAsia="Times New Roman" w:hAnsi="Times New Roman" w:cs="Times New Roman"/>
          <w:sz w:val="24"/>
          <w:szCs w:val="24"/>
        </w:rPr>
      </w:pPr>
    </w:p>
    <w:p w:rsidR="005735D2" w:rsidRPr="00F05F0C" w:rsidP="005735D2" w14:paraId="1ABA9831" w14:textId="58DC32B0">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FMCSA</w:t>
      </w:r>
      <w:r w:rsidRPr="00F05F0C">
        <w:rPr>
          <w:rFonts w:ascii="Times New Roman" w:eastAsia="Times New Roman" w:hAnsi="Times New Roman" w:cs="Times New Roman"/>
          <w:sz w:val="24"/>
          <w:szCs w:val="24"/>
        </w:rPr>
        <w:t xml:space="preserve"> will not ask questions of a sensitive nature.</w:t>
      </w:r>
    </w:p>
    <w:p w:rsidR="005735D2" w:rsidRPr="00F05F0C" w:rsidP="005735D2" w14:paraId="036D4A79" w14:textId="77777777">
      <w:pPr>
        <w:shd w:val="clear" w:color="auto" w:fill="FFFFFF"/>
        <w:spacing w:after="0" w:line="240" w:lineRule="auto"/>
        <w:rPr>
          <w:rFonts w:ascii="Times New Roman" w:eastAsia="Times New Roman" w:hAnsi="Times New Roman" w:cs="Times New Roman"/>
          <w:sz w:val="24"/>
          <w:szCs w:val="24"/>
        </w:rPr>
      </w:pPr>
    </w:p>
    <w:p w:rsidR="005735D2" w:rsidP="00936C23" w14:paraId="12CEC00D" w14:textId="77777777">
      <w:pPr>
        <w:widowControl w:val="0"/>
        <w:shd w:val="clear" w:color="auto" w:fill="FFFFFF"/>
        <w:spacing w:after="0" w:line="240" w:lineRule="auto"/>
        <w:rPr>
          <w:rFonts w:ascii="Times New Roman" w:eastAsia="Times New Roman" w:hAnsi="Times New Roman" w:cs="Times New Roman"/>
          <w:b/>
          <w:bCs/>
          <w:sz w:val="24"/>
          <w:szCs w:val="24"/>
        </w:rPr>
      </w:pPr>
      <w:r w:rsidRPr="00F05F0C">
        <w:rPr>
          <w:rFonts w:ascii="Times New Roman" w:eastAsia="Times New Roman" w:hAnsi="Times New Roman" w:cs="Times New Roman"/>
          <w:b/>
          <w:bCs/>
          <w:sz w:val="24"/>
          <w:szCs w:val="24"/>
        </w:rPr>
        <w:t>12. Provide estimates of the hour burden of the collection of information.</w:t>
      </w:r>
    </w:p>
    <w:p w:rsidR="00CC6B15" w:rsidP="00936C23" w14:paraId="1209A57F" w14:textId="77777777">
      <w:pPr>
        <w:keepNext/>
        <w:widowControl w:val="0"/>
        <w:shd w:val="clear" w:color="auto" w:fill="FFFFFF"/>
        <w:spacing w:after="0" w:line="240" w:lineRule="auto"/>
        <w:rPr>
          <w:rFonts w:ascii="Times New Roman" w:eastAsia="Times New Roman" w:hAnsi="Times New Roman" w:cs="Times New Roman"/>
          <w:sz w:val="24"/>
          <w:szCs w:val="24"/>
        </w:rPr>
      </w:pPr>
    </w:p>
    <w:p w:rsidR="00CC6B15" w:rsidP="00936C23" w14:paraId="2BE0248B" w14:textId="7E115B8A">
      <w:pPr>
        <w:keepNext/>
        <w:widowControl w:val="0"/>
        <w:shd w:val="clear" w:color="auto" w:fill="FFFFFF"/>
        <w:spacing w:after="0" w:line="240" w:lineRule="auto"/>
        <w:rPr>
          <w:rFonts w:ascii="Times New Roman" w:eastAsia="Times New Roman" w:hAnsi="Times New Roman" w:cs="Times New Roman"/>
          <w:sz w:val="24"/>
          <w:szCs w:val="24"/>
        </w:rPr>
      </w:pPr>
      <w:r w:rsidRPr="00377CFD">
        <w:rPr>
          <w:rFonts w:ascii="Times New Roman" w:eastAsia="Times New Roman" w:hAnsi="Times New Roman" w:cs="Times New Roman"/>
          <w:sz w:val="24"/>
          <w:szCs w:val="24"/>
        </w:rPr>
        <w:t>FMCSA assumes that</w:t>
      </w:r>
      <w:r w:rsidR="00560BF3">
        <w:rPr>
          <w:rFonts w:ascii="Times New Roman" w:eastAsia="Times New Roman" w:hAnsi="Times New Roman" w:cs="Times New Roman"/>
          <w:sz w:val="24"/>
          <w:szCs w:val="24"/>
        </w:rPr>
        <w:t>:</w:t>
      </w:r>
    </w:p>
    <w:p w:rsidR="00560BF3" w:rsidP="00936C23" w14:paraId="58319704" w14:textId="3B3FD1A4">
      <w:pPr>
        <w:pStyle w:val="ListParagraph"/>
        <w:keepNext/>
        <w:widowControl w:val="0"/>
        <w:numPr>
          <w:ilvl w:val="0"/>
          <w:numId w:val="23"/>
        </w:numPr>
        <w:shd w:val="clear" w:color="auto" w:fill="FFFFFF" w:themeFill="background1"/>
        <w:spacing w:after="0" w:line="240" w:lineRule="auto"/>
        <w:contextualSpacing w:val="0"/>
        <w:rPr>
          <w:rFonts w:ascii="Times New Roman" w:eastAsia="Times New Roman" w:hAnsi="Times New Roman"/>
          <w:sz w:val="24"/>
          <w:szCs w:val="24"/>
        </w:rPr>
      </w:pPr>
      <w:r w:rsidRPr="09F6022C">
        <w:rPr>
          <w:rFonts w:ascii="Times New Roman" w:eastAsia="Times New Roman" w:hAnsi="Times New Roman"/>
          <w:sz w:val="24"/>
          <w:szCs w:val="24"/>
        </w:rPr>
        <w:t>A</w:t>
      </w:r>
      <w:r w:rsidRPr="09F6022C">
        <w:rPr>
          <w:rFonts w:ascii="Times New Roman" w:eastAsia="Times New Roman" w:hAnsi="Times New Roman"/>
          <w:sz w:val="24"/>
          <w:szCs w:val="24"/>
        </w:rPr>
        <w:t xml:space="preserve"> non-domiciled CLP or CDL</w:t>
      </w:r>
      <w:r w:rsidRPr="09F6022C" w:rsidR="00460B03">
        <w:rPr>
          <w:rFonts w:ascii="Times New Roman" w:eastAsia="Times New Roman" w:hAnsi="Times New Roman"/>
          <w:sz w:val="24"/>
          <w:szCs w:val="24"/>
        </w:rPr>
        <w:t xml:space="preserve"> will be valid for </w:t>
      </w:r>
      <w:r w:rsidRPr="09F6022C" w:rsidR="00C97C89">
        <w:rPr>
          <w:rFonts w:ascii="Times New Roman" w:eastAsia="Times New Roman" w:hAnsi="Times New Roman"/>
          <w:sz w:val="24"/>
          <w:szCs w:val="24"/>
        </w:rPr>
        <w:t xml:space="preserve">a maximum of </w:t>
      </w:r>
      <w:r w:rsidRPr="09F6022C" w:rsidR="00460B03">
        <w:rPr>
          <w:rFonts w:ascii="Times New Roman" w:eastAsia="Times New Roman" w:hAnsi="Times New Roman"/>
          <w:sz w:val="24"/>
          <w:szCs w:val="24"/>
        </w:rPr>
        <w:t>one year</w:t>
      </w:r>
      <w:r w:rsidRPr="09F6022C" w:rsidR="00C97C89">
        <w:rPr>
          <w:rFonts w:ascii="Times New Roman" w:eastAsia="Times New Roman" w:hAnsi="Times New Roman"/>
          <w:sz w:val="24"/>
          <w:szCs w:val="24"/>
        </w:rPr>
        <w:t xml:space="preserve"> and must be renewed</w:t>
      </w:r>
      <w:r w:rsidRPr="09F6022C" w:rsidR="001B14C3">
        <w:rPr>
          <w:rFonts w:ascii="Times New Roman" w:eastAsia="Times New Roman" w:hAnsi="Times New Roman"/>
          <w:sz w:val="24"/>
          <w:szCs w:val="24"/>
        </w:rPr>
        <w:t xml:space="preserve"> upon expiration</w:t>
      </w:r>
      <w:r w:rsidRPr="09F6022C" w:rsidR="00C97C89">
        <w:rPr>
          <w:rFonts w:ascii="Times New Roman" w:eastAsia="Times New Roman" w:hAnsi="Times New Roman"/>
          <w:sz w:val="24"/>
          <w:szCs w:val="24"/>
        </w:rPr>
        <w:t>.</w:t>
      </w:r>
      <w:r w:rsidRPr="09F6022C">
        <w:rPr>
          <w:rFonts w:ascii="Times New Roman" w:eastAsia="Times New Roman" w:hAnsi="Times New Roman"/>
          <w:sz w:val="24"/>
          <w:szCs w:val="24"/>
        </w:rPr>
        <w:t xml:space="preserve"> </w:t>
      </w:r>
      <w:r w:rsidRPr="09F6022C" w:rsidR="100BE6C8">
        <w:rPr>
          <w:rFonts w:ascii="Times New Roman" w:eastAsia="Times New Roman" w:hAnsi="Times New Roman"/>
          <w:sz w:val="24"/>
          <w:szCs w:val="24"/>
        </w:rPr>
        <w:t xml:space="preserve"> </w:t>
      </w:r>
      <w:r w:rsidRPr="09F6022C" w:rsidR="1285FADD">
        <w:rPr>
          <w:rFonts w:ascii="Times New Roman" w:eastAsia="Times New Roman" w:hAnsi="Times New Roman"/>
          <w:sz w:val="24"/>
          <w:szCs w:val="24"/>
        </w:rPr>
        <w:t>M</w:t>
      </w:r>
      <w:r w:rsidRPr="09F6022C" w:rsidR="100BE6C8">
        <w:rPr>
          <w:rFonts w:ascii="Times New Roman" w:eastAsia="Times New Roman" w:hAnsi="Times New Roman"/>
          <w:sz w:val="24"/>
          <w:szCs w:val="24"/>
        </w:rPr>
        <w:t xml:space="preserve">any </w:t>
      </w:r>
      <w:r w:rsidRPr="09F6022C" w:rsidR="746A82D5">
        <w:rPr>
          <w:rFonts w:ascii="Times New Roman" w:eastAsia="Times New Roman" w:hAnsi="Times New Roman"/>
          <w:sz w:val="24"/>
          <w:szCs w:val="24"/>
        </w:rPr>
        <w:t xml:space="preserve">current holders </w:t>
      </w:r>
      <w:r w:rsidRPr="09F6022C" w:rsidR="100BE6C8">
        <w:rPr>
          <w:rFonts w:ascii="Times New Roman" w:eastAsia="Times New Roman" w:hAnsi="Times New Roman"/>
          <w:sz w:val="24"/>
          <w:szCs w:val="24"/>
        </w:rPr>
        <w:t xml:space="preserve">will not qualify </w:t>
      </w:r>
      <w:r w:rsidRPr="09F6022C" w:rsidR="10BA2BEE">
        <w:rPr>
          <w:rFonts w:ascii="Times New Roman" w:eastAsia="Times New Roman" w:hAnsi="Times New Roman"/>
          <w:sz w:val="24"/>
          <w:szCs w:val="24"/>
        </w:rPr>
        <w:t xml:space="preserve">for renewal </w:t>
      </w:r>
      <w:r w:rsidRPr="09F6022C" w:rsidR="100BE6C8">
        <w:rPr>
          <w:rFonts w:ascii="Times New Roman" w:eastAsia="Times New Roman" w:hAnsi="Times New Roman"/>
          <w:sz w:val="24"/>
          <w:szCs w:val="24"/>
        </w:rPr>
        <w:t>under the revised regulations</w:t>
      </w:r>
      <w:r w:rsidRPr="09F6022C" w:rsidR="155FE4B9">
        <w:rPr>
          <w:rFonts w:ascii="Times New Roman" w:eastAsia="Times New Roman" w:hAnsi="Times New Roman"/>
          <w:sz w:val="24"/>
          <w:szCs w:val="24"/>
        </w:rPr>
        <w:t>, and future holders may not be granted visa extensions</w:t>
      </w:r>
      <w:r w:rsidRPr="09F6022C" w:rsidR="077ACC0A">
        <w:rPr>
          <w:rFonts w:ascii="Times New Roman" w:eastAsia="Times New Roman" w:hAnsi="Times New Roman"/>
          <w:sz w:val="24"/>
          <w:szCs w:val="24"/>
        </w:rPr>
        <w:t xml:space="preserve"> that would allow them to renew</w:t>
      </w:r>
      <w:r w:rsidRPr="09F6022C">
        <w:rPr>
          <w:rFonts w:ascii="Times New Roman" w:eastAsia="Times New Roman" w:hAnsi="Times New Roman"/>
          <w:sz w:val="24"/>
          <w:szCs w:val="24"/>
        </w:rPr>
        <w:t>.</w:t>
      </w:r>
    </w:p>
    <w:p w:rsidR="00560BF3" w:rsidP="00936C23" w14:paraId="425F85F1" w14:textId="2F4BAF11">
      <w:pPr>
        <w:pStyle w:val="ListParagraph"/>
        <w:keepNext/>
        <w:widowControl w:val="0"/>
        <w:numPr>
          <w:ilvl w:val="0"/>
          <w:numId w:val="23"/>
        </w:numPr>
        <w:shd w:val="clear" w:color="auto" w:fill="FFFFFF" w:themeFill="background1"/>
        <w:spacing w:after="0" w:line="240" w:lineRule="auto"/>
        <w:rPr>
          <w:rFonts w:ascii="Times New Roman" w:eastAsia="Times New Roman" w:hAnsi="Times New Roman"/>
          <w:sz w:val="24"/>
          <w:szCs w:val="24"/>
        </w:rPr>
      </w:pPr>
      <w:r>
        <w:rPr>
          <w:rFonts w:ascii="Times New Roman" w:eastAsia="Times New Roman" w:hAnsi="Times New Roman"/>
          <w:sz w:val="24"/>
          <w:szCs w:val="24"/>
        </w:rPr>
        <w:t>6,000 applicants will apply each year for a new non-domiciled CLP or CDL or a renewal.</w:t>
      </w:r>
      <w:r w:rsidRPr="7B3D3D3A" w:rsidR="61AE0D96">
        <w:rPr>
          <w:rFonts w:ascii="Times New Roman" w:eastAsia="Times New Roman" w:hAnsi="Times New Roman"/>
          <w:sz w:val="24"/>
          <w:szCs w:val="24"/>
        </w:rPr>
        <w:t xml:space="preserve"> This number accounts for </w:t>
      </w:r>
      <w:r w:rsidRPr="7B3D3D3A" w:rsidR="273E2863">
        <w:rPr>
          <w:rFonts w:ascii="Times New Roman" w:eastAsia="Times New Roman" w:hAnsi="Times New Roman"/>
          <w:sz w:val="24"/>
          <w:szCs w:val="24"/>
        </w:rPr>
        <w:t xml:space="preserve">new applicants, as well as </w:t>
      </w:r>
      <w:r w:rsidR="0078594E">
        <w:rPr>
          <w:rFonts w:ascii="Times New Roman" w:eastAsia="Times New Roman" w:hAnsi="Times New Roman"/>
          <w:sz w:val="24"/>
          <w:szCs w:val="24"/>
        </w:rPr>
        <w:t>those seeking to renew their credential</w:t>
      </w:r>
      <w:r w:rsidRPr="7B3D3D3A" w:rsidR="61AE0D96">
        <w:rPr>
          <w:rFonts w:ascii="Times New Roman" w:eastAsia="Times New Roman" w:hAnsi="Times New Roman"/>
          <w:sz w:val="24"/>
          <w:szCs w:val="24"/>
        </w:rPr>
        <w:t>.</w:t>
      </w:r>
    </w:p>
    <w:p w:rsidR="00560BF3" w:rsidRPr="00560BF3" w:rsidP="00936C23" w14:paraId="7EFB582F" w14:textId="55F8F04B">
      <w:pPr>
        <w:pStyle w:val="ListParagraph"/>
        <w:keepNext/>
        <w:widowControl w:val="0"/>
        <w:numPr>
          <w:ilvl w:val="0"/>
          <w:numId w:val="23"/>
        </w:numPr>
        <w:shd w:val="clear" w:color="auto" w:fill="FFFFFF"/>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recordkeeping activities will be </w:t>
      </w:r>
      <w:r w:rsidR="00C55695">
        <w:rPr>
          <w:rFonts w:ascii="Times New Roman" w:eastAsia="Times New Roman" w:hAnsi="Times New Roman"/>
          <w:sz w:val="24"/>
          <w:szCs w:val="24"/>
        </w:rPr>
        <w:t>performed</w:t>
      </w:r>
      <w:r>
        <w:rPr>
          <w:rFonts w:ascii="Times New Roman" w:eastAsia="Times New Roman" w:hAnsi="Times New Roman"/>
          <w:sz w:val="24"/>
          <w:szCs w:val="24"/>
        </w:rPr>
        <w:t xml:space="preserve"> by SDLA employees </w:t>
      </w:r>
      <w:r w:rsidRPr="00560BF3">
        <w:rPr>
          <w:rFonts w:ascii="Times New Roman" w:eastAsia="Times New Roman" w:hAnsi="Times New Roman"/>
          <w:sz w:val="24"/>
          <w:szCs w:val="24"/>
        </w:rPr>
        <w:t>from the 50 States and the District of Columbia</w:t>
      </w:r>
      <w:r>
        <w:rPr>
          <w:rFonts w:ascii="Times New Roman" w:eastAsia="Times New Roman" w:hAnsi="Times New Roman"/>
          <w:sz w:val="24"/>
          <w:szCs w:val="24"/>
        </w:rPr>
        <w:t xml:space="preserve"> (51 respondents).</w:t>
      </w:r>
      <w:r>
        <w:rPr>
          <w:rStyle w:val="FootnoteReference"/>
          <w:rFonts w:ascii="Times New Roman" w:eastAsia="Times New Roman" w:hAnsi="Times New Roman"/>
          <w:sz w:val="24"/>
          <w:szCs w:val="24"/>
        </w:rPr>
        <w:footnoteReference w:id="3"/>
      </w:r>
    </w:p>
    <w:p w:rsidR="00CC6B15" w:rsidP="00936C23" w14:paraId="2828E8A7" w14:textId="6DF4F2DD">
      <w:pPr>
        <w:pStyle w:val="ListParagraph"/>
        <w:keepNext/>
        <w:widowControl w:val="0"/>
        <w:numPr>
          <w:ilvl w:val="0"/>
          <w:numId w:val="23"/>
        </w:numPr>
        <w:shd w:val="clear" w:color="auto" w:fill="FFFFFF"/>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An SDLA employee </w:t>
      </w:r>
      <w:r w:rsidRPr="00CC6B15" w:rsidR="00377CFD">
        <w:rPr>
          <w:rFonts w:ascii="Times New Roman" w:eastAsia="Times New Roman" w:hAnsi="Times New Roman"/>
          <w:sz w:val="24"/>
          <w:szCs w:val="24"/>
        </w:rPr>
        <w:t>equivalent to</w:t>
      </w:r>
      <w:r>
        <w:rPr>
          <w:rFonts w:ascii="Times New Roman" w:eastAsia="Times New Roman" w:hAnsi="Times New Roman"/>
          <w:sz w:val="24"/>
          <w:szCs w:val="24"/>
        </w:rPr>
        <w:t xml:space="preserve"> a</w:t>
      </w:r>
      <w:bookmarkStart w:id="1" w:name="_Hlk80371012"/>
      <w:r w:rsidR="00BA587C">
        <w:rPr>
          <w:rFonts w:ascii="Times New Roman" w:eastAsia="Times New Roman" w:hAnsi="Times New Roman"/>
          <w:sz w:val="24"/>
          <w:szCs w:val="24"/>
        </w:rPr>
        <w:t xml:space="preserve">n office and administrative support employee </w:t>
      </w:r>
      <w:r w:rsidRPr="00CC6B15" w:rsidR="00377CFD">
        <w:rPr>
          <w:rFonts w:ascii="Times New Roman" w:eastAsia="Times New Roman" w:hAnsi="Times New Roman"/>
          <w:sz w:val="24"/>
          <w:szCs w:val="24"/>
        </w:rPr>
        <w:t>(</w:t>
      </w:r>
      <w:r w:rsidRPr="00CC6B15" w:rsidR="00272571">
        <w:rPr>
          <w:rFonts w:ascii="Times New Roman" w:eastAsia="Times New Roman" w:hAnsi="Times New Roman"/>
          <w:sz w:val="24"/>
          <w:szCs w:val="24"/>
        </w:rPr>
        <w:t>Bureau of Labor Statistics [</w:t>
      </w:r>
      <w:r w:rsidRPr="00CC6B15" w:rsidR="00377CFD">
        <w:rPr>
          <w:rFonts w:ascii="Times New Roman" w:eastAsia="Times New Roman" w:hAnsi="Times New Roman"/>
          <w:sz w:val="24"/>
          <w:szCs w:val="24"/>
        </w:rPr>
        <w:t>BLS</w:t>
      </w:r>
      <w:r w:rsidRPr="00CC6B15" w:rsidR="00272571">
        <w:rPr>
          <w:rFonts w:ascii="Times New Roman" w:eastAsia="Times New Roman" w:hAnsi="Times New Roman"/>
          <w:sz w:val="24"/>
          <w:szCs w:val="24"/>
        </w:rPr>
        <w:t>]</w:t>
      </w:r>
      <w:r w:rsidRPr="00CC6B15" w:rsidR="00377CFD">
        <w:rPr>
          <w:rFonts w:ascii="Times New Roman" w:eastAsia="Times New Roman" w:hAnsi="Times New Roman"/>
          <w:sz w:val="24"/>
          <w:szCs w:val="24"/>
        </w:rPr>
        <w:t xml:space="preserve"> Occupation Code </w:t>
      </w:r>
      <w:r w:rsidR="001E6F09">
        <w:rPr>
          <w:rFonts w:ascii="Times New Roman" w:eastAsia="Times New Roman" w:hAnsi="Times New Roman"/>
          <w:sz w:val="24"/>
          <w:szCs w:val="24"/>
        </w:rPr>
        <w:t>43-1011</w:t>
      </w:r>
      <w:r w:rsidRPr="00CC6B15" w:rsidR="00377CFD">
        <w:rPr>
          <w:rFonts w:ascii="Times New Roman" w:eastAsia="Times New Roman" w:hAnsi="Times New Roman"/>
          <w:sz w:val="24"/>
          <w:szCs w:val="24"/>
        </w:rPr>
        <w:t>)</w:t>
      </w:r>
      <w:bookmarkEnd w:id="1"/>
      <w:r w:rsidR="00D95D3F">
        <w:rPr>
          <w:rFonts w:ascii="Times New Roman" w:eastAsia="Times New Roman" w:hAnsi="Times New Roman"/>
          <w:sz w:val="24"/>
          <w:szCs w:val="24"/>
        </w:rPr>
        <w:t xml:space="preserve"> will perform the recordkeeping activities</w:t>
      </w:r>
      <w:r>
        <w:rPr>
          <w:rFonts w:ascii="Times New Roman" w:eastAsia="Times New Roman" w:hAnsi="Times New Roman"/>
          <w:sz w:val="24"/>
          <w:szCs w:val="24"/>
        </w:rPr>
        <w:t>.</w:t>
      </w:r>
    </w:p>
    <w:p w:rsidR="00377CFD" w:rsidRPr="00CC6B15" w:rsidP="00936C23" w14:paraId="7B88305C" w14:textId="39104D9A">
      <w:pPr>
        <w:pStyle w:val="ListParagraph"/>
        <w:keepNext/>
        <w:widowControl w:val="0"/>
        <w:numPr>
          <w:ilvl w:val="0"/>
          <w:numId w:val="23"/>
        </w:numPr>
        <w:shd w:val="clear" w:color="auto" w:fill="FFFFFF"/>
        <w:spacing w:after="0" w:line="240" w:lineRule="auto"/>
        <w:rPr>
          <w:rFonts w:ascii="Times New Roman" w:eastAsia="Times New Roman" w:hAnsi="Times New Roman"/>
          <w:sz w:val="24"/>
          <w:szCs w:val="24"/>
        </w:rPr>
      </w:pPr>
      <w:r w:rsidRPr="00CC6B15">
        <w:rPr>
          <w:rFonts w:ascii="Times New Roman" w:eastAsia="Times New Roman" w:hAnsi="Times New Roman"/>
          <w:sz w:val="24"/>
          <w:szCs w:val="24"/>
        </w:rPr>
        <w:t xml:space="preserve">An SDLA employee will spend approximately </w:t>
      </w:r>
      <w:r w:rsidRPr="00CC6B15">
        <w:rPr>
          <w:rFonts w:ascii="Times New Roman" w:eastAsia="Times New Roman" w:hAnsi="Times New Roman"/>
          <w:sz w:val="24"/>
          <w:szCs w:val="24"/>
        </w:rPr>
        <w:t>15 minutes</w:t>
      </w:r>
      <w:r w:rsidRPr="00CC6B15" w:rsidR="007F10C0">
        <w:rPr>
          <w:rFonts w:ascii="Times New Roman" w:eastAsia="Times New Roman" w:hAnsi="Times New Roman"/>
          <w:sz w:val="24"/>
          <w:szCs w:val="24"/>
        </w:rPr>
        <w:t xml:space="preserve"> (</w:t>
      </w:r>
      <w:r w:rsidRPr="00CC6B15" w:rsidR="00BF597E">
        <w:rPr>
          <w:rFonts w:ascii="Times New Roman" w:eastAsia="Times New Roman" w:hAnsi="Times New Roman"/>
          <w:sz w:val="24"/>
          <w:szCs w:val="24"/>
        </w:rPr>
        <w:t>1</w:t>
      </w:r>
      <w:r w:rsidRPr="00CC6B15" w:rsidR="007F10C0">
        <w:rPr>
          <w:rFonts w:ascii="Times New Roman" w:eastAsia="Times New Roman" w:hAnsi="Times New Roman"/>
          <w:sz w:val="24"/>
          <w:szCs w:val="24"/>
        </w:rPr>
        <w:t>5 minutes ÷ 60 minutes = 0.</w:t>
      </w:r>
      <w:r w:rsidRPr="00CC6B15" w:rsidR="00BF597E">
        <w:rPr>
          <w:rFonts w:ascii="Times New Roman" w:eastAsia="Times New Roman" w:hAnsi="Times New Roman"/>
          <w:sz w:val="24"/>
          <w:szCs w:val="24"/>
        </w:rPr>
        <w:t>25</w:t>
      </w:r>
      <w:r w:rsidRPr="00CC6B15" w:rsidR="007F10C0">
        <w:rPr>
          <w:rFonts w:ascii="Times New Roman" w:eastAsia="Times New Roman" w:hAnsi="Times New Roman"/>
          <w:sz w:val="24"/>
          <w:szCs w:val="24"/>
        </w:rPr>
        <w:t xml:space="preserve"> hours)</w:t>
      </w:r>
      <w:r w:rsidR="00560BF3">
        <w:rPr>
          <w:rFonts w:ascii="Times New Roman" w:eastAsia="Times New Roman" w:hAnsi="Times New Roman"/>
          <w:sz w:val="24"/>
          <w:szCs w:val="24"/>
        </w:rPr>
        <w:t xml:space="preserve"> </w:t>
      </w:r>
      <w:r w:rsidRPr="00CC6B15" w:rsidR="00560BF3">
        <w:rPr>
          <w:rFonts w:ascii="Times New Roman" w:eastAsia="Times New Roman" w:hAnsi="Times New Roman"/>
          <w:sz w:val="24"/>
          <w:szCs w:val="24"/>
        </w:rPr>
        <w:t>per response performing recordkeeping activities</w:t>
      </w:r>
      <w:r w:rsidRPr="00CC6B15">
        <w:rPr>
          <w:rFonts w:ascii="Times New Roman" w:eastAsia="Times New Roman" w:hAnsi="Times New Roman"/>
          <w:sz w:val="24"/>
          <w:szCs w:val="24"/>
        </w:rPr>
        <w:t>.</w:t>
      </w:r>
    </w:p>
    <w:p w:rsidR="00377CFD" w:rsidRPr="00377CFD" w:rsidP="00936C23" w14:paraId="32B43EF2" w14:textId="77777777">
      <w:pPr>
        <w:keepNext/>
        <w:widowControl w:val="0"/>
        <w:shd w:val="clear" w:color="auto" w:fill="FFFFFF"/>
        <w:spacing w:after="0" w:line="240" w:lineRule="auto"/>
        <w:rPr>
          <w:rFonts w:ascii="Times New Roman" w:eastAsia="Times New Roman" w:hAnsi="Times New Roman" w:cs="Times New Roman"/>
          <w:sz w:val="24"/>
          <w:szCs w:val="24"/>
        </w:rPr>
      </w:pPr>
    </w:p>
    <w:p w:rsidR="00A84C75" w:rsidP="00936C23" w14:paraId="36917919" w14:textId="397667F5">
      <w:pPr>
        <w:keepNext/>
        <w:widowControl w:val="0"/>
        <w:shd w:val="clear" w:color="auto" w:fill="FFFFFF"/>
        <w:spacing w:after="0" w:line="240" w:lineRule="auto"/>
        <w:rPr>
          <w:rFonts w:ascii="Times New Roman" w:eastAsia="Times New Roman" w:hAnsi="Times New Roman" w:cs="Times New Roman"/>
          <w:sz w:val="24"/>
          <w:szCs w:val="24"/>
        </w:rPr>
      </w:pPr>
      <w:r w:rsidRPr="00377CFD">
        <w:rPr>
          <w:rFonts w:ascii="Times New Roman" w:eastAsia="Times New Roman" w:hAnsi="Times New Roman" w:cs="Times New Roman"/>
          <w:sz w:val="24"/>
          <w:szCs w:val="24"/>
        </w:rPr>
        <w:t>The median hourly wage of a</w:t>
      </w:r>
      <w:r w:rsidR="001E6F09">
        <w:rPr>
          <w:rFonts w:ascii="Times New Roman" w:eastAsia="Times New Roman" w:hAnsi="Times New Roman" w:cs="Times New Roman"/>
          <w:sz w:val="24"/>
          <w:szCs w:val="24"/>
        </w:rPr>
        <w:t>n office and administrative support worker</w:t>
      </w:r>
      <w:r w:rsidRPr="00377CFD">
        <w:rPr>
          <w:rFonts w:ascii="Times New Roman" w:eastAsia="Times New Roman" w:hAnsi="Times New Roman" w:cs="Times New Roman"/>
          <w:sz w:val="24"/>
          <w:szCs w:val="24"/>
        </w:rPr>
        <w:t xml:space="preserve"> is $</w:t>
      </w:r>
      <w:r w:rsidR="00970E85">
        <w:rPr>
          <w:rFonts w:ascii="Times New Roman" w:eastAsia="Times New Roman" w:hAnsi="Times New Roman" w:cs="Times New Roman"/>
          <w:sz w:val="24"/>
          <w:szCs w:val="24"/>
        </w:rPr>
        <w:t>31.80</w:t>
      </w:r>
      <w:r w:rsidRPr="00377CFD">
        <w:rPr>
          <w:rFonts w:ascii="Times New Roman" w:eastAsia="Times New Roman" w:hAnsi="Times New Roman" w:cs="Times New Roman"/>
          <w:sz w:val="24"/>
          <w:szCs w:val="24"/>
        </w:rPr>
        <w:t xml:space="preserve">. </w:t>
      </w:r>
      <w:r w:rsidR="00663A83">
        <w:rPr>
          <w:rFonts w:ascii="Times New Roman" w:eastAsia="Times New Roman" w:hAnsi="Times New Roman" w:cs="Times New Roman"/>
          <w:sz w:val="24"/>
          <w:szCs w:val="24"/>
        </w:rPr>
        <w:t xml:space="preserve">The Agency </w:t>
      </w:r>
      <w:r w:rsidR="00663A83">
        <w:rPr>
          <w:rFonts w:ascii="Times New Roman" w:eastAsia="Times New Roman" w:hAnsi="Times New Roman" w:cs="Times New Roman"/>
          <w:sz w:val="24"/>
          <w:szCs w:val="24"/>
        </w:rPr>
        <w:t xml:space="preserve">applies an estimate of </w:t>
      </w:r>
      <w:r w:rsidR="002A4F8A">
        <w:rPr>
          <w:rFonts w:ascii="Times New Roman" w:eastAsia="Times New Roman" w:hAnsi="Times New Roman" w:cs="Times New Roman"/>
          <w:sz w:val="24"/>
          <w:szCs w:val="24"/>
        </w:rPr>
        <w:t>74.14</w:t>
      </w:r>
      <w:r w:rsidR="00BF597E">
        <w:rPr>
          <w:rFonts w:ascii="Times New Roman" w:eastAsia="Times New Roman" w:hAnsi="Times New Roman" w:cs="Times New Roman"/>
          <w:sz w:val="24"/>
          <w:szCs w:val="24"/>
        </w:rPr>
        <w:t xml:space="preserve"> percent</w:t>
      </w:r>
      <w:r w:rsidR="00663A83">
        <w:rPr>
          <w:rFonts w:ascii="Times New Roman" w:eastAsia="Times New Roman" w:hAnsi="Times New Roman" w:cs="Times New Roman"/>
          <w:sz w:val="24"/>
          <w:szCs w:val="24"/>
        </w:rPr>
        <w:t xml:space="preserve"> in fringe benefits,</w:t>
      </w:r>
      <w:r>
        <w:rPr>
          <w:rStyle w:val="FootnoteReference"/>
          <w:rFonts w:ascii="Times New Roman" w:eastAsia="Times New Roman" w:hAnsi="Times New Roman" w:cs="Times New Roman"/>
          <w:sz w:val="24"/>
          <w:szCs w:val="24"/>
        </w:rPr>
        <w:footnoteReference w:id="4"/>
      </w:r>
      <w:r w:rsidR="00663A83">
        <w:rPr>
          <w:rFonts w:ascii="Times New Roman" w:eastAsia="Times New Roman" w:hAnsi="Times New Roman" w:cs="Times New Roman"/>
          <w:sz w:val="24"/>
          <w:szCs w:val="24"/>
        </w:rPr>
        <w:t xml:space="preserve"> and</w:t>
      </w:r>
      <w:r w:rsidR="00BF597E">
        <w:rPr>
          <w:rFonts w:ascii="Times New Roman" w:eastAsia="Times New Roman" w:hAnsi="Times New Roman" w:cs="Times New Roman"/>
          <w:sz w:val="24"/>
          <w:szCs w:val="24"/>
        </w:rPr>
        <w:t xml:space="preserve"> </w:t>
      </w:r>
      <w:r w:rsidR="002A4F8A">
        <w:rPr>
          <w:rFonts w:ascii="Times New Roman" w:eastAsia="Times New Roman" w:hAnsi="Times New Roman" w:cs="Times New Roman"/>
          <w:sz w:val="24"/>
          <w:szCs w:val="24"/>
        </w:rPr>
        <w:t>21</w:t>
      </w:r>
      <w:r w:rsidR="00ED264A">
        <w:rPr>
          <w:rFonts w:ascii="Times New Roman" w:eastAsia="Times New Roman" w:hAnsi="Times New Roman" w:cs="Times New Roman"/>
          <w:sz w:val="24"/>
          <w:szCs w:val="24"/>
        </w:rPr>
        <w:t xml:space="preserve"> </w:t>
      </w:r>
      <w:r w:rsidR="00BF597E">
        <w:rPr>
          <w:rFonts w:ascii="Times New Roman" w:eastAsia="Times New Roman" w:hAnsi="Times New Roman" w:cs="Times New Roman"/>
          <w:sz w:val="24"/>
          <w:szCs w:val="24"/>
        </w:rPr>
        <w:t>percent</w:t>
      </w:r>
      <w:r w:rsidR="00663A83">
        <w:rPr>
          <w:rFonts w:ascii="Times New Roman" w:eastAsia="Times New Roman" w:hAnsi="Times New Roman" w:cs="Times New Roman"/>
          <w:sz w:val="24"/>
          <w:szCs w:val="24"/>
        </w:rPr>
        <w:t xml:space="preserve"> in overhead costs</w:t>
      </w:r>
      <w:r>
        <w:rPr>
          <w:rStyle w:val="FootnoteReference"/>
          <w:rFonts w:ascii="Times New Roman" w:eastAsia="Times New Roman" w:hAnsi="Times New Roman" w:cs="Times New Roman"/>
          <w:sz w:val="24"/>
          <w:szCs w:val="24"/>
        </w:rPr>
        <w:footnoteReference w:id="5"/>
      </w:r>
      <w:r w:rsidR="00663A83">
        <w:rPr>
          <w:rFonts w:ascii="Times New Roman" w:eastAsia="Times New Roman" w:hAnsi="Times New Roman" w:cs="Times New Roman"/>
          <w:sz w:val="24"/>
          <w:szCs w:val="24"/>
        </w:rPr>
        <w:t xml:space="preserve"> to the wage rate, leading to a </w:t>
      </w:r>
      <w:r w:rsidR="00C06170">
        <w:rPr>
          <w:rFonts w:ascii="Times New Roman" w:eastAsia="Times New Roman" w:hAnsi="Times New Roman" w:cs="Times New Roman"/>
          <w:sz w:val="24"/>
          <w:szCs w:val="24"/>
        </w:rPr>
        <w:t xml:space="preserve">fully </w:t>
      </w:r>
      <w:r w:rsidR="00663A83">
        <w:rPr>
          <w:rFonts w:ascii="Times New Roman" w:eastAsia="Times New Roman" w:hAnsi="Times New Roman" w:cs="Times New Roman"/>
          <w:sz w:val="24"/>
          <w:szCs w:val="24"/>
        </w:rPr>
        <w:t>loaded wage for a General and Operations Manager of $</w:t>
      </w:r>
      <w:r w:rsidR="002A4F8A">
        <w:rPr>
          <w:rFonts w:ascii="Times New Roman" w:eastAsia="Times New Roman" w:hAnsi="Times New Roman" w:cs="Times New Roman"/>
          <w:sz w:val="24"/>
          <w:szCs w:val="24"/>
        </w:rPr>
        <w:t>62.05</w:t>
      </w:r>
      <w:r w:rsidR="00663A83">
        <w:rPr>
          <w:rFonts w:ascii="Times New Roman" w:eastAsia="Times New Roman" w:hAnsi="Times New Roman" w:cs="Times New Roman"/>
          <w:sz w:val="24"/>
          <w:szCs w:val="24"/>
        </w:rPr>
        <w:t xml:space="preserve"> </w:t>
      </w:r>
      <w:r w:rsidRPr="00377CFD">
        <w:rPr>
          <w:rFonts w:ascii="Times New Roman" w:eastAsia="Times New Roman" w:hAnsi="Times New Roman" w:cs="Times New Roman"/>
          <w:sz w:val="24"/>
          <w:szCs w:val="24"/>
        </w:rPr>
        <w:t>($</w:t>
      </w:r>
      <w:r w:rsidR="00ED264A">
        <w:rPr>
          <w:rFonts w:ascii="Times New Roman" w:eastAsia="Times New Roman" w:hAnsi="Times New Roman" w:cs="Times New Roman"/>
          <w:sz w:val="24"/>
          <w:szCs w:val="24"/>
        </w:rPr>
        <w:t>31.80</w:t>
      </w:r>
      <w:r w:rsidR="00064715">
        <w:rPr>
          <w:rFonts w:ascii="Times New Roman" w:eastAsia="Times New Roman" w:hAnsi="Times New Roman" w:cs="Times New Roman"/>
          <w:sz w:val="24"/>
          <w:szCs w:val="24"/>
        </w:rPr>
        <w:t xml:space="preserve"> + (</w:t>
      </w:r>
      <w:r w:rsidR="00ED264A">
        <w:rPr>
          <w:rFonts w:ascii="Times New Roman" w:eastAsia="Times New Roman" w:hAnsi="Times New Roman" w:cs="Times New Roman"/>
          <w:sz w:val="24"/>
          <w:szCs w:val="24"/>
        </w:rPr>
        <w:t>31.80</w:t>
      </w:r>
      <w:r w:rsidRPr="00377CFD">
        <w:rPr>
          <w:rFonts w:ascii="Times New Roman" w:eastAsia="Times New Roman" w:hAnsi="Times New Roman" w:cs="Times New Roman"/>
          <w:sz w:val="24"/>
          <w:szCs w:val="24"/>
        </w:rPr>
        <w:t xml:space="preserve"> × </w:t>
      </w:r>
      <w:r w:rsidR="00ED264A">
        <w:rPr>
          <w:rFonts w:ascii="Times New Roman" w:eastAsia="Times New Roman" w:hAnsi="Times New Roman" w:cs="Times New Roman"/>
          <w:sz w:val="24"/>
          <w:szCs w:val="24"/>
        </w:rPr>
        <w:t>74.14%</w:t>
      </w:r>
      <w:r w:rsidR="00064715">
        <w:rPr>
          <w:rFonts w:ascii="Times New Roman" w:eastAsia="Times New Roman" w:hAnsi="Times New Roman" w:cs="Times New Roman"/>
          <w:sz w:val="24"/>
          <w:szCs w:val="24"/>
        </w:rPr>
        <w:t>) + (</w:t>
      </w:r>
      <w:r w:rsidR="00ED264A">
        <w:rPr>
          <w:rFonts w:ascii="Times New Roman" w:eastAsia="Times New Roman" w:hAnsi="Times New Roman" w:cs="Times New Roman"/>
          <w:sz w:val="24"/>
          <w:szCs w:val="24"/>
        </w:rPr>
        <w:t>31.80</w:t>
      </w:r>
      <w:r w:rsidR="00064715">
        <w:rPr>
          <w:rFonts w:ascii="Times New Roman" w:eastAsia="Times New Roman" w:hAnsi="Times New Roman" w:cs="Times New Roman"/>
          <w:sz w:val="24"/>
          <w:szCs w:val="24"/>
        </w:rPr>
        <w:t xml:space="preserve"> × 2</w:t>
      </w:r>
      <w:r w:rsidR="00ED264A">
        <w:rPr>
          <w:rFonts w:ascii="Times New Roman" w:eastAsia="Times New Roman" w:hAnsi="Times New Roman" w:cs="Times New Roman"/>
          <w:sz w:val="24"/>
          <w:szCs w:val="24"/>
        </w:rPr>
        <w:t>1</w:t>
      </w:r>
      <w:r w:rsidR="00064715">
        <w:rPr>
          <w:rFonts w:ascii="Times New Roman" w:eastAsia="Times New Roman" w:hAnsi="Times New Roman" w:cs="Times New Roman"/>
          <w:sz w:val="24"/>
          <w:szCs w:val="24"/>
        </w:rPr>
        <w:t>%) = $</w:t>
      </w:r>
      <w:r w:rsidR="00ED264A">
        <w:rPr>
          <w:rFonts w:ascii="Times New Roman" w:eastAsia="Times New Roman" w:hAnsi="Times New Roman" w:cs="Times New Roman"/>
          <w:sz w:val="24"/>
          <w:szCs w:val="24"/>
        </w:rPr>
        <w:t>62.05</w:t>
      </w:r>
      <w:r w:rsidR="00064715">
        <w:rPr>
          <w:rFonts w:ascii="Times New Roman" w:eastAsia="Times New Roman" w:hAnsi="Times New Roman" w:cs="Times New Roman"/>
          <w:sz w:val="24"/>
          <w:szCs w:val="24"/>
        </w:rPr>
        <w:t>).</w:t>
      </w:r>
    </w:p>
    <w:p w:rsidR="0066168D" w:rsidP="00936C23" w14:paraId="4EA83467" w14:textId="25EF4550">
      <w:pPr>
        <w:keepNext/>
        <w:widowControl w:val="0"/>
        <w:shd w:val="clear" w:color="auto" w:fill="FFFFFF"/>
        <w:spacing w:after="0" w:line="240" w:lineRule="auto"/>
        <w:rPr>
          <w:rFonts w:ascii="Times New Roman" w:eastAsia="Times New Roman" w:hAnsi="Times New Roman" w:cs="Times New Roman"/>
          <w:sz w:val="24"/>
          <w:szCs w:val="24"/>
        </w:rPr>
      </w:pPr>
    </w:p>
    <w:p w:rsidR="0066168D" w:rsidP="00936C23" w14:paraId="0791969A" w14:textId="68671DD0">
      <w:pPr>
        <w:widowControl w:val="0"/>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FMCSA</w:t>
      </w:r>
      <w:r w:rsidRPr="00F05F0C">
        <w:rPr>
          <w:rFonts w:ascii="Times New Roman" w:eastAsia="Times New Roman" w:hAnsi="Times New Roman" w:cs="Times New Roman"/>
          <w:sz w:val="24"/>
          <w:szCs w:val="24"/>
        </w:rPr>
        <w:t xml:space="preserve"> anticipates the total annual burden to </w:t>
      </w:r>
      <w:r w:rsidR="006E01B0">
        <w:rPr>
          <w:rFonts w:ascii="Times New Roman" w:eastAsia="Times New Roman" w:hAnsi="Times New Roman" w:cs="Times New Roman"/>
          <w:sz w:val="24"/>
          <w:szCs w:val="24"/>
        </w:rPr>
        <w:t>SDLAs</w:t>
      </w:r>
      <w:r w:rsidRPr="00F05F0C">
        <w:rPr>
          <w:rFonts w:ascii="Times New Roman" w:eastAsia="Times New Roman" w:hAnsi="Times New Roman" w:cs="Times New Roman"/>
          <w:sz w:val="24"/>
          <w:szCs w:val="24"/>
        </w:rPr>
        <w:t xml:space="preserve"> to be </w:t>
      </w:r>
      <w:r w:rsidR="006C2236">
        <w:rPr>
          <w:rFonts w:ascii="Times New Roman" w:eastAsia="Times New Roman" w:hAnsi="Times New Roman" w:cs="Times New Roman"/>
          <w:sz w:val="24"/>
          <w:szCs w:val="24"/>
        </w:rPr>
        <w:t>1,500</w:t>
      </w:r>
      <w:r w:rsidRPr="00EF40A4" w:rsidR="00EF40A4">
        <w:rPr>
          <w:rFonts w:ascii="Times New Roman" w:eastAsia="Times New Roman" w:hAnsi="Times New Roman" w:cs="Times New Roman"/>
          <w:sz w:val="24"/>
          <w:szCs w:val="24"/>
        </w:rPr>
        <w:t xml:space="preserve"> </w:t>
      </w:r>
      <w:r w:rsidRPr="00F05F0C">
        <w:rPr>
          <w:rFonts w:ascii="Times New Roman" w:eastAsia="Times New Roman" w:hAnsi="Times New Roman" w:cs="Times New Roman"/>
          <w:sz w:val="24"/>
          <w:szCs w:val="24"/>
        </w:rPr>
        <w:t>hou</w:t>
      </w:r>
      <w:r>
        <w:rPr>
          <w:rFonts w:ascii="Times New Roman" w:eastAsia="Times New Roman" w:hAnsi="Times New Roman" w:cs="Times New Roman"/>
          <w:sz w:val="24"/>
          <w:szCs w:val="24"/>
        </w:rPr>
        <w:t>r</w:t>
      </w:r>
      <w:r w:rsidRPr="00F05F0C">
        <w:rPr>
          <w:rFonts w:ascii="Times New Roman" w:eastAsia="Times New Roman" w:hAnsi="Times New Roman" w:cs="Times New Roman"/>
          <w:sz w:val="24"/>
          <w:szCs w:val="24"/>
        </w:rPr>
        <w:t xml:space="preserve">s, and the total </w:t>
      </w:r>
      <w:r w:rsidR="006C4A7D">
        <w:rPr>
          <w:rFonts w:ascii="Times New Roman" w:eastAsia="Times New Roman" w:hAnsi="Times New Roman" w:cs="Times New Roman"/>
          <w:sz w:val="24"/>
          <w:szCs w:val="24"/>
        </w:rPr>
        <w:t xml:space="preserve">annual </w:t>
      </w:r>
      <w:r w:rsidRPr="00F05F0C">
        <w:rPr>
          <w:rFonts w:ascii="Times New Roman" w:eastAsia="Times New Roman" w:hAnsi="Times New Roman" w:cs="Times New Roman"/>
          <w:sz w:val="24"/>
          <w:szCs w:val="24"/>
        </w:rPr>
        <w:t xml:space="preserve">cost to </w:t>
      </w:r>
      <w:r w:rsidR="006C4A7D">
        <w:rPr>
          <w:rFonts w:ascii="Times New Roman" w:eastAsia="Times New Roman" w:hAnsi="Times New Roman" w:cs="Times New Roman"/>
          <w:sz w:val="24"/>
          <w:szCs w:val="24"/>
        </w:rPr>
        <w:t xml:space="preserve">be </w:t>
      </w:r>
      <w:r w:rsidRPr="00B7479F" w:rsidR="006C4A7D">
        <w:rPr>
          <w:rFonts w:ascii="Times New Roman" w:hAnsi="Times New Roman" w:cs="Times New Roman"/>
          <w:color w:val="000000"/>
        </w:rPr>
        <w:t>$93,075</w:t>
      </w:r>
      <w:r w:rsidR="006C4A7D">
        <w:rPr>
          <w:rFonts w:ascii="Times New Roman" w:hAnsi="Times New Roman" w:cs="Times New Roman"/>
          <w:color w:val="000000"/>
        </w:rPr>
        <w:t>.</w:t>
      </w:r>
    </w:p>
    <w:p w:rsidR="00A84C75" w:rsidRPr="00F05F0C" w:rsidP="00936C23" w14:paraId="6D3C9728" w14:textId="77777777">
      <w:pPr>
        <w:widowControl w:val="0"/>
        <w:shd w:val="clear" w:color="auto" w:fill="FFFFFF"/>
        <w:spacing w:after="0" w:line="240" w:lineRule="auto"/>
        <w:rPr>
          <w:rFonts w:ascii="Times New Roman" w:hAnsi="Times New Roman" w:cs="Times New Roman"/>
        </w:rPr>
      </w:pPr>
    </w:p>
    <w:tbl>
      <w:tblPr>
        <w:tblStyle w:val="TableGrid"/>
        <w:tblW w:w="10526" w:type="dxa"/>
        <w:tblLayout w:type="fixed"/>
        <w:tblLook w:val="04A0"/>
      </w:tblPr>
      <w:tblGrid>
        <w:gridCol w:w="1345"/>
        <w:gridCol w:w="1530"/>
        <w:gridCol w:w="1530"/>
        <w:gridCol w:w="1530"/>
        <w:gridCol w:w="2098"/>
        <w:gridCol w:w="1195"/>
        <w:gridCol w:w="11"/>
        <w:gridCol w:w="1287"/>
      </w:tblGrid>
      <w:tr w14:paraId="724FC3CD" w14:textId="77777777" w:rsidTr="007C2B9B">
        <w:tblPrEx>
          <w:tblW w:w="10526" w:type="dxa"/>
          <w:tblLayout w:type="fixed"/>
          <w:tblLook w:val="04A0"/>
        </w:tblPrEx>
        <w:trPr>
          <w:trHeight w:val="1178"/>
        </w:trPr>
        <w:tc>
          <w:tcPr>
            <w:tcW w:w="1345" w:type="dxa"/>
          </w:tcPr>
          <w:p w:rsidR="00560BF3" w:rsidP="00936C23" w14:paraId="1355030D" w14:textId="72AB1969">
            <w:pPr>
              <w:keepNext/>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Year</w:t>
            </w:r>
          </w:p>
        </w:tc>
        <w:tc>
          <w:tcPr>
            <w:tcW w:w="1530" w:type="dxa"/>
          </w:tcPr>
          <w:p w:rsidR="00560BF3" w:rsidP="00936C23" w14:paraId="1F992715" w14:textId="402F7A4D">
            <w:pPr>
              <w:keepNext/>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Respondents (A)</w:t>
            </w:r>
          </w:p>
        </w:tc>
        <w:tc>
          <w:tcPr>
            <w:tcW w:w="1530" w:type="dxa"/>
          </w:tcPr>
          <w:p w:rsidR="00560BF3" w:rsidP="00936C23" w14:paraId="517D1915" w14:textId="07CB08C9">
            <w:pPr>
              <w:keepNext/>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Responses (B)</w:t>
            </w:r>
          </w:p>
        </w:tc>
        <w:tc>
          <w:tcPr>
            <w:tcW w:w="1530" w:type="dxa"/>
          </w:tcPr>
          <w:p w:rsidR="00560BF3" w:rsidP="00936C23" w14:paraId="47382D45" w14:textId="5202D699">
            <w:pPr>
              <w:keepNext/>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Hours per Response (C)</w:t>
            </w:r>
          </w:p>
        </w:tc>
        <w:tc>
          <w:tcPr>
            <w:tcW w:w="2098" w:type="dxa"/>
          </w:tcPr>
          <w:p w:rsidR="00560BF3" w:rsidP="00936C23" w14:paraId="512D8675" w14:textId="50CEED7B">
            <w:pPr>
              <w:keepNext/>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Total Burden Hours (D = B × C)</w:t>
            </w:r>
          </w:p>
        </w:tc>
        <w:tc>
          <w:tcPr>
            <w:tcW w:w="1195" w:type="dxa"/>
          </w:tcPr>
          <w:p w:rsidR="00560BF3" w:rsidP="00936C23" w14:paraId="5A8C20E7" w14:textId="1C970E39">
            <w:pPr>
              <w:keepNext/>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Loaded Hourly Wage (E)</w:t>
            </w:r>
          </w:p>
        </w:tc>
        <w:tc>
          <w:tcPr>
            <w:tcW w:w="1298" w:type="dxa"/>
            <w:gridSpan w:val="2"/>
          </w:tcPr>
          <w:p w:rsidR="00560BF3" w:rsidP="00936C23" w14:paraId="4CD7150F" w14:textId="63A9EA7A">
            <w:pPr>
              <w:keepNext/>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Total Cost (D × E)</w:t>
            </w:r>
          </w:p>
        </w:tc>
      </w:tr>
      <w:tr w14:paraId="617E6B23" w14:textId="77777777" w:rsidTr="007C2B9B">
        <w:tblPrEx>
          <w:tblW w:w="10526" w:type="dxa"/>
          <w:tblLayout w:type="fixed"/>
          <w:tblLook w:val="04A0"/>
        </w:tblPrEx>
        <w:trPr>
          <w:trHeight w:val="287"/>
        </w:trPr>
        <w:tc>
          <w:tcPr>
            <w:tcW w:w="1345" w:type="dxa"/>
          </w:tcPr>
          <w:p w:rsidR="00510201" w:rsidRPr="00B7479F" w:rsidP="00936C23" w14:paraId="4C42E534" w14:textId="28FAD146">
            <w:pPr>
              <w:keepNext/>
              <w:widowControl w:val="0"/>
              <w:jc w:val="center"/>
              <w:rPr>
                <w:rFonts w:ascii="Times New Roman" w:eastAsia="Times New Roman" w:hAnsi="Times New Roman" w:cs="Times New Roman"/>
              </w:rPr>
            </w:pPr>
            <w:r w:rsidRPr="00B7479F">
              <w:rPr>
                <w:rFonts w:ascii="Times New Roman" w:eastAsia="Times New Roman" w:hAnsi="Times New Roman" w:cs="Times New Roman"/>
              </w:rPr>
              <w:t>1</w:t>
            </w:r>
          </w:p>
        </w:tc>
        <w:tc>
          <w:tcPr>
            <w:tcW w:w="1530" w:type="dxa"/>
          </w:tcPr>
          <w:p w:rsidR="00510201" w:rsidRPr="00B7479F" w:rsidP="00936C23" w14:paraId="79178A21" w14:textId="3F62CC42">
            <w:pPr>
              <w:keepNext/>
              <w:widowControl w:val="0"/>
              <w:jc w:val="right"/>
              <w:rPr>
                <w:rFonts w:ascii="Times New Roman" w:eastAsia="Times New Roman" w:hAnsi="Times New Roman" w:cs="Times New Roman"/>
              </w:rPr>
            </w:pPr>
            <w:r w:rsidRPr="00B7479F">
              <w:rPr>
                <w:rFonts w:ascii="Times New Roman" w:eastAsia="Times New Roman" w:hAnsi="Times New Roman" w:cs="Times New Roman"/>
              </w:rPr>
              <w:t>51</w:t>
            </w:r>
          </w:p>
        </w:tc>
        <w:tc>
          <w:tcPr>
            <w:tcW w:w="1530" w:type="dxa"/>
          </w:tcPr>
          <w:p w:rsidR="00510201" w:rsidRPr="00B7479F" w:rsidP="00936C23" w14:paraId="171AFB2B" w14:textId="2C6A14A5">
            <w:pPr>
              <w:keepNext/>
              <w:widowControl w:val="0"/>
              <w:jc w:val="right"/>
              <w:rPr>
                <w:rFonts w:ascii="Times New Roman" w:eastAsia="Times New Roman" w:hAnsi="Times New Roman" w:cs="Times New Roman"/>
              </w:rPr>
            </w:pPr>
            <w:r w:rsidRPr="00B7479F">
              <w:rPr>
                <w:rFonts w:ascii="Times New Roman" w:eastAsia="Times New Roman" w:hAnsi="Times New Roman" w:cs="Times New Roman"/>
              </w:rPr>
              <w:t>6</w:t>
            </w:r>
            <w:r w:rsidRPr="00B7479F" w:rsidR="00CA6223">
              <w:rPr>
                <w:rFonts w:ascii="Times New Roman" w:eastAsia="Times New Roman" w:hAnsi="Times New Roman" w:cs="Times New Roman"/>
              </w:rPr>
              <w:t>,</w:t>
            </w:r>
            <w:r w:rsidRPr="00B7479F">
              <w:rPr>
                <w:rFonts w:ascii="Times New Roman" w:eastAsia="Times New Roman" w:hAnsi="Times New Roman" w:cs="Times New Roman"/>
              </w:rPr>
              <w:t>000</w:t>
            </w:r>
          </w:p>
        </w:tc>
        <w:tc>
          <w:tcPr>
            <w:tcW w:w="1530" w:type="dxa"/>
          </w:tcPr>
          <w:p w:rsidR="00510201" w:rsidRPr="00B7479F" w:rsidP="00936C23" w14:paraId="012258BF" w14:textId="0122F2E1">
            <w:pPr>
              <w:keepNext/>
              <w:widowControl w:val="0"/>
              <w:jc w:val="right"/>
              <w:rPr>
                <w:rFonts w:ascii="Times New Roman" w:eastAsia="Times New Roman" w:hAnsi="Times New Roman" w:cs="Times New Roman"/>
              </w:rPr>
            </w:pPr>
            <w:r w:rsidRPr="00B7479F">
              <w:rPr>
                <w:rFonts w:ascii="Times New Roman" w:eastAsia="Times New Roman" w:hAnsi="Times New Roman" w:cs="Times New Roman"/>
              </w:rPr>
              <w:t>0.25 hours</w:t>
            </w:r>
          </w:p>
        </w:tc>
        <w:tc>
          <w:tcPr>
            <w:tcW w:w="2098" w:type="dxa"/>
            <w:vAlign w:val="center"/>
          </w:tcPr>
          <w:p w:rsidR="00510201" w:rsidRPr="00B7479F" w:rsidP="00936C23" w14:paraId="1DB34CBD" w14:textId="54CCDCCB">
            <w:pPr>
              <w:keepNext/>
              <w:widowControl w:val="0"/>
              <w:jc w:val="right"/>
              <w:rPr>
                <w:rFonts w:ascii="Times New Roman" w:eastAsia="Times New Roman" w:hAnsi="Times New Roman" w:cs="Times New Roman"/>
                <w:sz w:val="24"/>
                <w:szCs w:val="24"/>
              </w:rPr>
            </w:pPr>
            <w:r w:rsidRPr="00B7479F">
              <w:rPr>
                <w:rFonts w:ascii="Times New Roman" w:hAnsi="Times New Roman" w:cs="Times New Roman"/>
                <w:color w:val="000000"/>
              </w:rPr>
              <w:t>1,500</w:t>
            </w:r>
          </w:p>
        </w:tc>
        <w:tc>
          <w:tcPr>
            <w:tcW w:w="1206" w:type="dxa"/>
            <w:gridSpan w:val="2"/>
            <w:vAlign w:val="center"/>
          </w:tcPr>
          <w:p w:rsidR="00510201" w:rsidRPr="00B7479F" w:rsidP="00936C23" w14:paraId="0293AEBB" w14:textId="60CDB197">
            <w:pPr>
              <w:keepNext/>
              <w:widowControl w:val="0"/>
              <w:jc w:val="right"/>
              <w:rPr>
                <w:rFonts w:ascii="Times New Roman" w:eastAsia="Times New Roman" w:hAnsi="Times New Roman" w:cs="Times New Roman"/>
                <w:sz w:val="24"/>
                <w:szCs w:val="24"/>
              </w:rPr>
            </w:pPr>
            <w:r w:rsidRPr="00B7479F">
              <w:rPr>
                <w:rFonts w:ascii="Times New Roman" w:hAnsi="Times New Roman" w:cs="Times New Roman"/>
                <w:color w:val="000000"/>
              </w:rPr>
              <w:t>$62.05</w:t>
            </w:r>
          </w:p>
        </w:tc>
        <w:tc>
          <w:tcPr>
            <w:tcW w:w="1287" w:type="dxa"/>
            <w:vAlign w:val="center"/>
          </w:tcPr>
          <w:p w:rsidR="00510201" w:rsidRPr="00B7479F" w:rsidP="00936C23" w14:paraId="76A2E029" w14:textId="28004194">
            <w:pPr>
              <w:keepNext/>
              <w:widowControl w:val="0"/>
              <w:jc w:val="right"/>
              <w:rPr>
                <w:rFonts w:ascii="Times New Roman" w:eastAsia="Times New Roman" w:hAnsi="Times New Roman" w:cs="Times New Roman"/>
                <w:sz w:val="24"/>
                <w:szCs w:val="24"/>
              </w:rPr>
            </w:pPr>
            <w:r w:rsidRPr="00B7479F">
              <w:rPr>
                <w:rFonts w:ascii="Times New Roman" w:hAnsi="Times New Roman" w:cs="Times New Roman"/>
                <w:color w:val="000000"/>
              </w:rPr>
              <w:t>$93,075</w:t>
            </w:r>
          </w:p>
        </w:tc>
      </w:tr>
      <w:tr w14:paraId="508C5155" w14:textId="77777777" w:rsidTr="007C2B9B">
        <w:tblPrEx>
          <w:tblW w:w="10526" w:type="dxa"/>
          <w:tblLayout w:type="fixed"/>
          <w:tblLook w:val="04A0"/>
        </w:tblPrEx>
        <w:trPr>
          <w:trHeight w:val="298"/>
        </w:trPr>
        <w:tc>
          <w:tcPr>
            <w:tcW w:w="1345" w:type="dxa"/>
          </w:tcPr>
          <w:p w:rsidR="00510201" w:rsidRPr="00B7479F" w:rsidP="00936C23" w14:paraId="611EF972" w14:textId="2636672A">
            <w:pPr>
              <w:keepNext/>
              <w:widowControl w:val="0"/>
              <w:jc w:val="center"/>
              <w:rPr>
                <w:rFonts w:ascii="Times New Roman" w:eastAsia="Times New Roman" w:hAnsi="Times New Roman" w:cs="Times New Roman"/>
              </w:rPr>
            </w:pPr>
            <w:r w:rsidRPr="00B7479F">
              <w:rPr>
                <w:rFonts w:ascii="Times New Roman" w:eastAsia="Times New Roman" w:hAnsi="Times New Roman" w:cs="Times New Roman"/>
              </w:rPr>
              <w:t>2</w:t>
            </w:r>
          </w:p>
        </w:tc>
        <w:tc>
          <w:tcPr>
            <w:tcW w:w="1530" w:type="dxa"/>
          </w:tcPr>
          <w:p w:rsidR="00510201" w:rsidRPr="00B7479F" w:rsidP="00936C23" w14:paraId="7C546440" w14:textId="63E70E80">
            <w:pPr>
              <w:keepNext/>
              <w:widowControl w:val="0"/>
              <w:jc w:val="right"/>
              <w:rPr>
                <w:rFonts w:ascii="Times New Roman" w:eastAsia="Times New Roman" w:hAnsi="Times New Roman" w:cs="Times New Roman"/>
              </w:rPr>
            </w:pPr>
            <w:r w:rsidRPr="00B7479F">
              <w:rPr>
                <w:rFonts w:ascii="Times New Roman" w:eastAsia="Times New Roman" w:hAnsi="Times New Roman" w:cs="Times New Roman"/>
              </w:rPr>
              <w:t>51</w:t>
            </w:r>
          </w:p>
        </w:tc>
        <w:tc>
          <w:tcPr>
            <w:tcW w:w="1530" w:type="dxa"/>
          </w:tcPr>
          <w:p w:rsidR="00510201" w:rsidRPr="00B7479F" w:rsidP="00936C23" w14:paraId="4C96E349" w14:textId="7CA6B6F5">
            <w:pPr>
              <w:keepNext/>
              <w:widowControl w:val="0"/>
              <w:jc w:val="right"/>
              <w:rPr>
                <w:rFonts w:ascii="Times New Roman" w:eastAsia="Times New Roman" w:hAnsi="Times New Roman" w:cs="Times New Roman"/>
              </w:rPr>
            </w:pPr>
            <w:r w:rsidRPr="00B7479F">
              <w:rPr>
                <w:rFonts w:ascii="Times New Roman" w:eastAsia="Times New Roman" w:hAnsi="Times New Roman" w:cs="Times New Roman"/>
              </w:rPr>
              <w:t>6</w:t>
            </w:r>
            <w:r w:rsidRPr="00B7479F" w:rsidR="00CA6223">
              <w:rPr>
                <w:rFonts w:ascii="Times New Roman" w:eastAsia="Times New Roman" w:hAnsi="Times New Roman" w:cs="Times New Roman"/>
              </w:rPr>
              <w:t>,</w:t>
            </w:r>
            <w:r w:rsidRPr="00B7479F">
              <w:rPr>
                <w:rFonts w:ascii="Times New Roman" w:eastAsia="Times New Roman" w:hAnsi="Times New Roman" w:cs="Times New Roman"/>
              </w:rPr>
              <w:t>000</w:t>
            </w:r>
          </w:p>
        </w:tc>
        <w:tc>
          <w:tcPr>
            <w:tcW w:w="1530" w:type="dxa"/>
          </w:tcPr>
          <w:p w:rsidR="00510201" w:rsidRPr="00B7479F" w:rsidP="00936C23" w14:paraId="539A410F" w14:textId="33C8A66F">
            <w:pPr>
              <w:keepNext/>
              <w:widowControl w:val="0"/>
              <w:jc w:val="right"/>
              <w:rPr>
                <w:rFonts w:ascii="Times New Roman" w:eastAsia="Times New Roman" w:hAnsi="Times New Roman" w:cs="Times New Roman"/>
              </w:rPr>
            </w:pPr>
            <w:r w:rsidRPr="00B7479F">
              <w:rPr>
                <w:rFonts w:ascii="Times New Roman" w:eastAsia="Times New Roman" w:hAnsi="Times New Roman" w:cs="Times New Roman"/>
              </w:rPr>
              <w:t>0.25 hours</w:t>
            </w:r>
          </w:p>
        </w:tc>
        <w:tc>
          <w:tcPr>
            <w:tcW w:w="2098" w:type="dxa"/>
            <w:vAlign w:val="center"/>
          </w:tcPr>
          <w:p w:rsidR="00510201" w:rsidRPr="00B7479F" w:rsidP="00936C23" w14:paraId="5FBEB89C" w14:textId="3E76FE3E">
            <w:pPr>
              <w:keepNext/>
              <w:widowControl w:val="0"/>
              <w:jc w:val="right"/>
              <w:rPr>
                <w:rFonts w:ascii="Times New Roman" w:eastAsia="Times New Roman" w:hAnsi="Times New Roman" w:cs="Times New Roman"/>
                <w:sz w:val="24"/>
                <w:szCs w:val="24"/>
              </w:rPr>
            </w:pPr>
            <w:r w:rsidRPr="00B7479F">
              <w:rPr>
                <w:rFonts w:ascii="Times New Roman" w:hAnsi="Times New Roman" w:cs="Times New Roman"/>
                <w:color w:val="000000"/>
              </w:rPr>
              <w:t>1,500</w:t>
            </w:r>
          </w:p>
        </w:tc>
        <w:tc>
          <w:tcPr>
            <w:tcW w:w="1206" w:type="dxa"/>
            <w:gridSpan w:val="2"/>
            <w:vAlign w:val="center"/>
          </w:tcPr>
          <w:p w:rsidR="00510201" w:rsidRPr="00B7479F" w:rsidP="00936C23" w14:paraId="32BD228C" w14:textId="23293B2F">
            <w:pPr>
              <w:keepNext/>
              <w:widowControl w:val="0"/>
              <w:jc w:val="right"/>
              <w:rPr>
                <w:rFonts w:ascii="Times New Roman" w:eastAsia="Times New Roman" w:hAnsi="Times New Roman" w:cs="Times New Roman"/>
                <w:sz w:val="24"/>
                <w:szCs w:val="24"/>
              </w:rPr>
            </w:pPr>
            <w:r w:rsidRPr="00B7479F">
              <w:rPr>
                <w:rFonts w:ascii="Times New Roman" w:hAnsi="Times New Roman" w:cs="Times New Roman"/>
                <w:color w:val="000000"/>
              </w:rPr>
              <w:t>$62.05</w:t>
            </w:r>
          </w:p>
        </w:tc>
        <w:tc>
          <w:tcPr>
            <w:tcW w:w="1287" w:type="dxa"/>
            <w:vAlign w:val="center"/>
          </w:tcPr>
          <w:p w:rsidR="00510201" w:rsidRPr="00B7479F" w:rsidP="00936C23" w14:paraId="1CE32197" w14:textId="711CC422">
            <w:pPr>
              <w:keepNext/>
              <w:widowControl w:val="0"/>
              <w:jc w:val="right"/>
              <w:rPr>
                <w:rFonts w:ascii="Times New Roman" w:eastAsia="Times New Roman" w:hAnsi="Times New Roman" w:cs="Times New Roman"/>
                <w:sz w:val="24"/>
                <w:szCs w:val="24"/>
              </w:rPr>
            </w:pPr>
            <w:r w:rsidRPr="00B7479F">
              <w:rPr>
                <w:rFonts w:ascii="Times New Roman" w:hAnsi="Times New Roman" w:cs="Times New Roman"/>
                <w:color w:val="000000"/>
              </w:rPr>
              <w:t>$93,075</w:t>
            </w:r>
          </w:p>
        </w:tc>
      </w:tr>
      <w:tr w14:paraId="4FCD3A5A" w14:textId="77777777" w:rsidTr="007C2B9B">
        <w:tblPrEx>
          <w:tblW w:w="10526" w:type="dxa"/>
          <w:tblLayout w:type="fixed"/>
          <w:tblLook w:val="04A0"/>
        </w:tblPrEx>
        <w:trPr>
          <w:trHeight w:val="298"/>
        </w:trPr>
        <w:tc>
          <w:tcPr>
            <w:tcW w:w="1345" w:type="dxa"/>
          </w:tcPr>
          <w:p w:rsidR="00510201" w:rsidRPr="00B7479F" w:rsidP="00936C23" w14:paraId="0C76A2E3" w14:textId="10208F47">
            <w:pPr>
              <w:keepNext/>
              <w:widowControl w:val="0"/>
              <w:jc w:val="center"/>
              <w:rPr>
                <w:rFonts w:ascii="Times New Roman" w:eastAsia="Times New Roman" w:hAnsi="Times New Roman" w:cs="Times New Roman"/>
              </w:rPr>
            </w:pPr>
            <w:r w:rsidRPr="00B7479F">
              <w:rPr>
                <w:rFonts w:ascii="Times New Roman" w:eastAsia="Times New Roman" w:hAnsi="Times New Roman" w:cs="Times New Roman"/>
              </w:rPr>
              <w:t>3</w:t>
            </w:r>
          </w:p>
        </w:tc>
        <w:tc>
          <w:tcPr>
            <w:tcW w:w="1530" w:type="dxa"/>
          </w:tcPr>
          <w:p w:rsidR="00510201" w:rsidRPr="00B7479F" w:rsidP="00936C23" w14:paraId="3E53832E" w14:textId="2E9BC05E">
            <w:pPr>
              <w:keepNext/>
              <w:widowControl w:val="0"/>
              <w:jc w:val="right"/>
              <w:rPr>
                <w:rFonts w:ascii="Times New Roman" w:eastAsia="Times New Roman" w:hAnsi="Times New Roman" w:cs="Times New Roman"/>
              </w:rPr>
            </w:pPr>
            <w:r w:rsidRPr="00B7479F">
              <w:rPr>
                <w:rFonts w:ascii="Times New Roman" w:eastAsia="Times New Roman" w:hAnsi="Times New Roman" w:cs="Times New Roman"/>
              </w:rPr>
              <w:t>51</w:t>
            </w:r>
          </w:p>
        </w:tc>
        <w:tc>
          <w:tcPr>
            <w:tcW w:w="1530" w:type="dxa"/>
          </w:tcPr>
          <w:p w:rsidR="00510201" w:rsidRPr="00B7479F" w:rsidP="00936C23" w14:paraId="24DC55B4" w14:textId="22C5DDFA">
            <w:pPr>
              <w:keepNext/>
              <w:widowControl w:val="0"/>
              <w:jc w:val="right"/>
              <w:rPr>
                <w:rFonts w:ascii="Times New Roman" w:eastAsia="Times New Roman" w:hAnsi="Times New Roman" w:cs="Times New Roman"/>
              </w:rPr>
            </w:pPr>
            <w:r w:rsidRPr="00B7479F">
              <w:rPr>
                <w:rFonts w:ascii="Times New Roman" w:eastAsia="Times New Roman" w:hAnsi="Times New Roman" w:cs="Times New Roman"/>
              </w:rPr>
              <w:t>6</w:t>
            </w:r>
            <w:r w:rsidRPr="00B7479F" w:rsidR="00CA6223">
              <w:rPr>
                <w:rFonts w:ascii="Times New Roman" w:eastAsia="Times New Roman" w:hAnsi="Times New Roman" w:cs="Times New Roman"/>
              </w:rPr>
              <w:t>,</w:t>
            </w:r>
            <w:r w:rsidRPr="00B7479F">
              <w:rPr>
                <w:rFonts w:ascii="Times New Roman" w:eastAsia="Times New Roman" w:hAnsi="Times New Roman" w:cs="Times New Roman"/>
              </w:rPr>
              <w:t>000</w:t>
            </w:r>
          </w:p>
        </w:tc>
        <w:tc>
          <w:tcPr>
            <w:tcW w:w="1530" w:type="dxa"/>
          </w:tcPr>
          <w:p w:rsidR="00510201" w:rsidRPr="00B7479F" w:rsidP="00936C23" w14:paraId="33D093A3" w14:textId="48684F9E">
            <w:pPr>
              <w:keepNext/>
              <w:widowControl w:val="0"/>
              <w:jc w:val="right"/>
              <w:rPr>
                <w:rFonts w:ascii="Times New Roman" w:eastAsia="Times New Roman" w:hAnsi="Times New Roman" w:cs="Times New Roman"/>
              </w:rPr>
            </w:pPr>
            <w:r w:rsidRPr="00B7479F">
              <w:rPr>
                <w:rFonts w:ascii="Times New Roman" w:eastAsia="Times New Roman" w:hAnsi="Times New Roman" w:cs="Times New Roman"/>
              </w:rPr>
              <w:t>0.25 hours</w:t>
            </w:r>
          </w:p>
        </w:tc>
        <w:tc>
          <w:tcPr>
            <w:tcW w:w="2098" w:type="dxa"/>
            <w:vAlign w:val="center"/>
          </w:tcPr>
          <w:p w:rsidR="00510201" w:rsidRPr="00B7479F" w:rsidP="00936C23" w14:paraId="63BCA55C" w14:textId="65F3D356">
            <w:pPr>
              <w:keepNext/>
              <w:widowControl w:val="0"/>
              <w:jc w:val="right"/>
              <w:rPr>
                <w:rFonts w:ascii="Times New Roman" w:eastAsia="Times New Roman" w:hAnsi="Times New Roman" w:cs="Times New Roman"/>
                <w:sz w:val="24"/>
                <w:szCs w:val="24"/>
              </w:rPr>
            </w:pPr>
            <w:r w:rsidRPr="00B7479F">
              <w:rPr>
                <w:rFonts w:ascii="Times New Roman" w:hAnsi="Times New Roman" w:cs="Times New Roman"/>
                <w:color w:val="000000"/>
              </w:rPr>
              <w:t>1,500</w:t>
            </w:r>
          </w:p>
        </w:tc>
        <w:tc>
          <w:tcPr>
            <w:tcW w:w="1206" w:type="dxa"/>
            <w:gridSpan w:val="2"/>
            <w:vAlign w:val="center"/>
          </w:tcPr>
          <w:p w:rsidR="00510201" w:rsidRPr="00B7479F" w:rsidP="00936C23" w14:paraId="5720AFC2" w14:textId="42394518">
            <w:pPr>
              <w:keepNext/>
              <w:widowControl w:val="0"/>
              <w:jc w:val="right"/>
              <w:rPr>
                <w:rFonts w:ascii="Times New Roman" w:eastAsia="Times New Roman" w:hAnsi="Times New Roman" w:cs="Times New Roman"/>
                <w:sz w:val="24"/>
                <w:szCs w:val="24"/>
              </w:rPr>
            </w:pPr>
            <w:r w:rsidRPr="00B7479F">
              <w:rPr>
                <w:rFonts w:ascii="Times New Roman" w:hAnsi="Times New Roman" w:cs="Times New Roman"/>
                <w:color w:val="000000"/>
              </w:rPr>
              <w:t>$62.05</w:t>
            </w:r>
          </w:p>
        </w:tc>
        <w:tc>
          <w:tcPr>
            <w:tcW w:w="1287" w:type="dxa"/>
            <w:vAlign w:val="center"/>
          </w:tcPr>
          <w:p w:rsidR="00510201" w:rsidRPr="00B7479F" w:rsidP="00936C23" w14:paraId="1C03908D" w14:textId="21F8A1BF">
            <w:pPr>
              <w:keepNext/>
              <w:widowControl w:val="0"/>
              <w:jc w:val="right"/>
              <w:rPr>
                <w:rFonts w:ascii="Times New Roman" w:eastAsia="Times New Roman" w:hAnsi="Times New Roman" w:cs="Times New Roman"/>
                <w:sz w:val="24"/>
                <w:szCs w:val="24"/>
              </w:rPr>
            </w:pPr>
            <w:r w:rsidRPr="00B7479F">
              <w:rPr>
                <w:rFonts w:ascii="Times New Roman" w:hAnsi="Times New Roman" w:cs="Times New Roman"/>
                <w:color w:val="000000"/>
              </w:rPr>
              <w:t>$93,075</w:t>
            </w:r>
          </w:p>
        </w:tc>
      </w:tr>
      <w:tr w14:paraId="3F2F61D0" w14:textId="77777777" w:rsidTr="007C2B9B">
        <w:tblPrEx>
          <w:tblW w:w="10526" w:type="dxa"/>
          <w:tblLayout w:type="fixed"/>
          <w:tblLook w:val="04A0"/>
        </w:tblPrEx>
        <w:trPr>
          <w:trHeight w:val="287"/>
        </w:trPr>
        <w:tc>
          <w:tcPr>
            <w:tcW w:w="1345" w:type="dxa"/>
          </w:tcPr>
          <w:p w:rsidR="00510201" w:rsidRPr="00B7479F" w:rsidP="00936C23" w14:paraId="25204C93" w14:textId="7C7C305A">
            <w:pPr>
              <w:keepNext/>
              <w:widowControl w:val="0"/>
              <w:jc w:val="center"/>
              <w:rPr>
                <w:rFonts w:ascii="Times New Roman" w:eastAsia="Times New Roman" w:hAnsi="Times New Roman" w:cs="Times New Roman"/>
              </w:rPr>
            </w:pPr>
            <w:r w:rsidRPr="00B7479F">
              <w:rPr>
                <w:rFonts w:ascii="Times New Roman" w:eastAsia="Times New Roman" w:hAnsi="Times New Roman" w:cs="Times New Roman"/>
              </w:rPr>
              <w:t>Total</w:t>
            </w:r>
          </w:p>
        </w:tc>
        <w:tc>
          <w:tcPr>
            <w:tcW w:w="1530" w:type="dxa"/>
          </w:tcPr>
          <w:p w:rsidR="00510201" w:rsidRPr="00B7479F" w:rsidP="00936C23" w14:paraId="63265D78" w14:textId="755C1C69">
            <w:pPr>
              <w:keepNext/>
              <w:widowControl w:val="0"/>
              <w:jc w:val="right"/>
              <w:rPr>
                <w:rFonts w:ascii="Times New Roman" w:eastAsia="Times New Roman" w:hAnsi="Times New Roman" w:cs="Times New Roman"/>
              </w:rPr>
            </w:pPr>
            <w:r w:rsidRPr="00B7479F">
              <w:rPr>
                <w:rFonts w:ascii="Times New Roman" w:eastAsia="Times New Roman" w:hAnsi="Times New Roman" w:cs="Times New Roman"/>
              </w:rPr>
              <w:t>153</w:t>
            </w:r>
          </w:p>
        </w:tc>
        <w:tc>
          <w:tcPr>
            <w:tcW w:w="1530" w:type="dxa"/>
          </w:tcPr>
          <w:p w:rsidR="00510201" w:rsidRPr="00B7479F" w:rsidP="00936C23" w14:paraId="51DCBC07" w14:textId="1BE174CC">
            <w:pPr>
              <w:keepNext/>
              <w:widowControl w:val="0"/>
              <w:jc w:val="right"/>
              <w:rPr>
                <w:rFonts w:ascii="Times New Roman" w:eastAsia="Times New Roman" w:hAnsi="Times New Roman" w:cs="Times New Roman"/>
              </w:rPr>
            </w:pPr>
            <w:r w:rsidRPr="00B7479F">
              <w:rPr>
                <w:rFonts w:ascii="Times New Roman" w:eastAsia="Times New Roman" w:hAnsi="Times New Roman" w:cs="Times New Roman"/>
              </w:rPr>
              <w:t>18</w:t>
            </w:r>
            <w:r w:rsidRPr="00B7479F" w:rsidR="00CA6223">
              <w:rPr>
                <w:rFonts w:ascii="Times New Roman" w:eastAsia="Times New Roman" w:hAnsi="Times New Roman" w:cs="Times New Roman"/>
              </w:rPr>
              <w:t>,</w:t>
            </w:r>
            <w:r w:rsidRPr="00B7479F">
              <w:rPr>
                <w:rFonts w:ascii="Times New Roman" w:eastAsia="Times New Roman" w:hAnsi="Times New Roman" w:cs="Times New Roman"/>
              </w:rPr>
              <w:t>000</w:t>
            </w:r>
          </w:p>
        </w:tc>
        <w:tc>
          <w:tcPr>
            <w:tcW w:w="1530" w:type="dxa"/>
          </w:tcPr>
          <w:p w:rsidR="00510201" w:rsidRPr="00B7479F" w:rsidP="00936C23" w14:paraId="1C2646EA" w14:textId="687A1D79">
            <w:pPr>
              <w:keepNext/>
              <w:widowControl w:val="0"/>
              <w:jc w:val="right"/>
              <w:rPr>
                <w:rFonts w:ascii="Times New Roman" w:eastAsia="Times New Roman" w:hAnsi="Times New Roman" w:cs="Times New Roman"/>
              </w:rPr>
            </w:pPr>
            <w:r w:rsidRPr="00B7479F">
              <w:rPr>
                <w:rFonts w:ascii="Times New Roman" w:eastAsia="Times New Roman" w:hAnsi="Times New Roman" w:cs="Times New Roman"/>
              </w:rPr>
              <w:t>0.25 hours</w:t>
            </w:r>
          </w:p>
        </w:tc>
        <w:tc>
          <w:tcPr>
            <w:tcW w:w="2098" w:type="dxa"/>
            <w:vAlign w:val="center"/>
          </w:tcPr>
          <w:p w:rsidR="00510201" w:rsidRPr="00B7479F" w:rsidP="00936C23" w14:paraId="037B47D8" w14:textId="76BD93F4">
            <w:pPr>
              <w:keepNext/>
              <w:widowControl w:val="0"/>
              <w:jc w:val="right"/>
              <w:rPr>
                <w:rFonts w:ascii="Times New Roman" w:eastAsia="Times New Roman" w:hAnsi="Times New Roman" w:cs="Times New Roman"/>
                <w:sz w:val="24"/>
                <w:szCs w:val="24"/>
              </w:rPr>
            </w:pPr>
            <w:r w:rsidRPr="00B7479F">
              <w:rPr>
                <w:rFonts w:ascii="Times New Roman" w:hAnsi="Times New Roman" w:cs="Times New Roman"/>
                <w:color w:val="000000"/>
              </w:rPr>
              <w:t>4,500</w:t>
            </w:r>
          </w:p>
        </w:tc>
        <w:tc>
          <w:tcPr>
            <w:tcW w:w="1206" w:type="dxa"/>
            <w:gridSpan w:val="2"/>
            <w:vAlign w:val="center"/>
          </w:tcPr>
          <w:p w:rsidR="00510201" w:rsidRPr="00B7479F" w:rsidP="00936C23" w14:paraId="2B7FCBDD" w14:textId="32364A83">
            <w:pPr>
              <w:keepNext/>
              <w:widowControl w:val="0"/>
              <w:jc w:val="right"/>
              <w:rPr>
                <w:rFonts w:ascii="Times New Roman" w:eastAsia="Times New Roman" w:hAnsi="Times New Roman" w:cs="Times New Roman"/>
                <w:sz w:val="24"/>
                <w:szCs w:val="24"/>
              </w:rPr>
            </w:pPr>
            <w:r w:rsidRPr="00B7479F">
              <w:rPr>
                <w:rFonts w:ascii="Times New Roman" w:hAnsi="Times New Roman" w:cs="Times New Roman"/>
                <w:color w:val="000000"/>
              </w:rPr>
              <w:t>$62.05</w:t>
            </w:r>
          </w:p>
        </w:tc>
        <w:tc>
          <w:tcPr>
            <w:tcW w:w="1287" w:type="dxa"/>
            <w:vAlign w:val="center"/>
          </w:tcPr>
          <w:p w:rsidR="00510201" w:rsidRPr="00B7479F" w:rsidP="00936C23" w14:paraId="60BC9F12" w14:textId="00626BA5">
            <w:pPr>
              <w:keepNext/>
              <w:widowControl w:val="0"/>
              <w:jc w:val="right"/>
              <w:rPr>
                <w:rFonts w:ascii="Times New Roman" w:eastAsia="Times New Roman" w:hAnsi="Times New Roman" w:cs="Times New Roman"/>
                <w:sz w:val="24"/>
                <w:szCs w:val="24"/>
              </w:rPr>
            </w:pPr>
            <w:r w:rsidRPr="00B7479F">
              <w:rPr>
                <w:rFonts w:ascii="Times New Roman" w:hAnsi="Times New Roman" w:cs="Times New Roman"/>
                <w:color w:val="000000"/>
              </w:rPr>
              <w:t>$279,225</w:t>
            </w:r>
          </w:p>
        </w:tc>
      </w:tr>
      <w:tr w14:paraId="72FB25AE" w14:textId="77777777" w:rsidTr="007C2B9B">
        <w:tblPrEx>
          <w:tblW w:w="10526" w:type="dxa"/>
          <w:tblLayout w:type="fixed"/>
          <w:tblLook w:val="04A0"/>
        </w:tblPrEx>
        <w:trPr>
          <w:trHeight w:val="298"/>
        </w:trPr>
        <w:tc>
          <w:tcPr>
            <w:tcW w:w="1345" w:type="dxa"/>
          </w:tcPr>
          <w:p w:rsidR="00510201" w:rsidRPr="00B7479F" w:rsidP="00936C23" w14:paraId="6405096E" w14:textId="56FE775B">
            <w:pPr>
              <w:keepNext/>
              <w:widowControl w:val="0"/>
              <w:jc w:val="center"/>
              <w:rPr>
                <w:rFonts w:ascii="Times New Roman" w:eastAsia="Times New Roman" w:hAnsi="Times New Roman" w:cs="Times New Roman"/>
              </w:rPr>
            </w:pPr>
            <w:r w:rsidRPr="00B7479F">
              <w:rPr>
                <w:rFonts w:ascii="Times New Roman" w:eastAsia="Times New Roman" w:hAnsi="Times New Roman" w:cs="Times New Roman"/>
              </w:rPr>
              <w:t>Annualized</w:t>
            </w:r>
          </w:p>
        </w:tc>
        <w:tc>
          <w:tcPr>
            <w:tcW w:w="1530" w:type="dxa"/>
          </w:tcPr>
          <w:p w:rsidR="00510201" w:rsidRPr="00B7479F" w:rsidP="00936C23" w14:paraId="3047B1CE" w14:textId="3BDCD8B5">
            <w:pPr>
              <w:keepNext/>
              <w:widowControl w:val="0"/>
              <w:jc w:val="right"/>
              <w:rPr>
                <w:rFonts w:ascii="Times New Roman" w:eastAsia="Times New Roman" w:hAnsi="Times New Roman" w:cs="Times New Roman"/>
              </w:rPr>
            </w:pPr>
            <w:r w:rsidRPr="00B7479F">
              <w:rPr>
                <w:rFonts w:ascii="Times New Roman" w:eastAsia="Times New Roman" w:hAnsi="Times New Roman" w:cs="Times New Roman"/>
              </w:rPr>
              <w:t>51</w:t>
            </w:r>
          </w:p>
        </w:tc>
        <w:tc>
          <w:tcPr>
            <w:tcW w:w="1530" w:type="dxa"/>
          </w:tcPr>
          <w:p w:rsidR="00510201" w:rsidRPr="00B7479F" w:rsidP="00936C23" w14:paraId="497CF471" w14:textId="334A79B2">
            <w:pPr>
              <w:keepNext/>
              <w:widowControl w:val="0"/>
              <w:jc w:val="right"/>
              <w:rPr>
                <w:rFonts w:ascii="Times New Roman" w:eastAsia="Times New Roman" w:hAnsi="Times New Roman" w:cs="Times New Roman"/>
              </w:rPr>
            </w:pPr>
            <w:r w:rsidRPr="00B7479F">
              <w:rPr>
                <w:rFonts w:ascii="Times New Roman" w:eastAsia="Times New Roman" w:hAnsi="Times New Roman" w:cs="Times New Roman"/>
              </w:rPr>
              <w:t>6</w:t>
            </w:r>
            <w:r w:rsidRPr="00B7479F" w:rsidR="00CA6223">
              <w:rPr>
                <w:rFonts w:ascii="Times New Roman" w:eastAsia="Times New Roman" w:hAnsi="Times New Roman" w:cs="Times New Roman"/>
              </w:rPr>
              <w:t>,</w:t>
            </w:r>
            <w:r w:rsidRPr="00B7479F">
              <w:rPr>
                <w:rFonts w:ascii="Times New Roman" w:eastAsia="Times New Roman" w:hAnsi="Times New Roman" w:cs="Times New Roman"/>
              </w:rPr>
              <w:t>000</w:t>
            </w:r>
          </w:p>
        </w:tc>
        <w:tc>
          <w:tcPr>
            <w:tcW w:w="1530" w:type="dxa"/>
          </w:tcPr>
          <w:p w:rsidR="00510201" w:rsidRPr="00B7479F" w:rsidP="00936C23" w14:paraId="59BA6D43" w14:textId="1B1DCA29">
            <w:pPr>
              <w:keepNext/>
              <w:widowControl w:val="0"/>
              <w:jc w:val="right"/>
              <w:rPr>
                <w:rFonts w:ascii="Times New Roman" w:eastAsia="Times New Roman" w:hAnsi="Times New Roman" w:cs="Times New Roman"/>
              </w:rPr>
            </w:pPr>
            <w:r w:rsidRPr="00B7479F">
              <w:rPr>
                <w:rFonts w:ascii="Times New Roman" w:eastAsia="Times New Roman" w:hAnsi="Times New Roman" w:cs="Times New Roman"/>
              </w:rPr>
              <w:t>0.25 hours</w:t>
            </w:r>
          </w:p>
        </w:tc>
        <w:tc>
          <w:tcPr>
            <w:tcW w:w="2098" w:type="dxa"/>
            <w:vAlign w:val="center"/>
          </w:tcPr>
          <w:p w:rsidR="00510201" w:rsidRPr="00B7479F" w:rsidP="00936C23" w14:paraId="5FFE97DA" w14:textId="50569FFC">
            <w:pPr>
              <w:keepNext/>
              <w:widowControl w:val="0"/>
              <w:jc w:val="right"/>
              <w:rPr>
                <w:rFonts w:ascii="Times New Roman" w:eastAsia="Times New Roman" w:hAnsi="Times New Roman" w:cs="Times New Roman"/>
                <w:sz w:val="24"/>
                <w:szCs w:val="24"/>
              </w:rPr>
            </w:pPr>
            <w:r w:rsidRPr="00B7479F">
              <w:rPr>
                <w:rFonts w:ascii="Times New Roman" w:hAnsi="Times New Roman" w:cs="Times New Roman"/>
                <w:color w:val="000000"/>
              </w:rPr>
              <w:t>1,500</w:t>
            </w:r>
          </w:p>
        </w:tc>
        <w:tc>
          <w:tcPr>
            <w:tcW w:w="1206" w:type="dxa"/>
            <w:gridSpan w:val="2"/>
            <w:vAlign w:val="center"/>
          </w:tcPr>
          <w:p w:rsidR="00510201" w:rsidRPr="00B7479F" w:rsidP="00936C23" w14:paraId="45147158" w14:textId="29605A0F">
            <w:pPr>
              <w:keepNext/>
              <w:widowControl w:val="0"/>
              <w:jc w:val="right"/>
              <w:rPr>
                <w:rFonts w:ascii="Times New Roman" w:eastAsia="Times New Roman" w:hAnsi="Times New Roman" w:cs="Times New Roman"/>
                <w:sz w:val="24"/>
                <w:szCs w:val="24"/>
              </w:rPr>
            </w:pPr>
            <w:r w:rsidRPr="00B7479F">
              <w:rPr>
                <w:rFonts w:ascii="Times New Roman" w:hAnsi="Times New Roman" w:cs="Times New Roman"/>
                <w:color w:val="000000"/>
              </w:rPr>
              <w:t>$62.05</w:t>
            </w:r>
          </w:p>
        </w:tc>
        <w:tc>
          <w:tcPr>
            <w:tcW w:w="1287" w:type="dxa"/>
            <w:vAlign w:val="center"/>
          </w:tcPr>
          <w:p w:rsidR="00510201" w:rsidRPr="00B7479F" w:rsidP="00936C23" w14:paraId="3C4D0D11" w14:textId="70B65AD2">
            <w:pPr>
              <w:keepNext/>
              <w:widowControl w:val="0"/>
              <w:jc w:val="right"/>
              <w:rPr>
                <w:rFonts w:ascii="Times New Roman" w:eastAsia="Times New Roman" w:hAnsi="Times New Roman" w:cs="Times New Roman"/>
                <w:sz w:val="24"/>
                <w:szCs w:val="24"/>
              </w:rPr>
            </w:pPr>
            <w:r w:rsidRPr="00B7479F">
              <w:rPr>
                <w:rFonts w:ascii="Times New Roman" w:hAnsi="Times New Roman" w:cs="Times New Roman"/>
                <w:color w:val="000000"/>
              </w:rPr>
              <w:t>$93,075</w:t>
            </w:r>
          </w:p>
        </w:tc>
      </w:tr>
    </w:tbl>
    <w:p w:rsidR="00377CFD" w:rsidP="00936C23" w14:paraId="341614E0" w14:textId="5308AF70">
      <w:pPr>
        <w:keepNext/>
        <w:widowControl w:val="0"/>
        <w:shd w:val="clear" w:color="auto" w:fill="FFFFFF"/>
        <w:spacing w:after="0" w:line="240" w:lineRule="auto"/>
        <w:rPr>
          <w:rFonts w:ascii="Times New Roman" w:eastAsia="Times New Roman" w:hAnsi="Times New Roman" w:cs="Times New Roman"/>
          <w:b/>
          <w:bCs/>
          <w:sz w:val="24"/>
          <w:szCs w:val="24"/>
        </w:rPr>
      </w:pPr>
    </w:p>
    <w:p w:rsidR="0066168D" w:rsidRPr="00D55391" w:rsidP="00936C23" w14:paraId="263ED271" w14:textId="1AF74ABA">
      <w:pPr>
        <w:widowControl w:val="0"/>
        <w:shd w:val="clear" w:color="auto" w:fill="FFFFFF"/>
        <w:spacing w:after="0" w:line="240" w:lineRule="auto"/>
        <w:rPr>
          <w:rFonts w:ascii="Times New Roman" w:eastAsia="Times New Roman" w:hAnsi="Times New Roman" w:cs="Times New Roman"/>
          <w:b/>
          <w:bCs/>
          <w:sz w:val="24"/>
          <w:szCs w:val="24"/>
        </w:rPr>
      </w:pPr>
      <w:r w:rsidRPr="00D55391">
        <w:rPr>
          <w:rFonts w:ascii="Times New Roman" w:eastAsia="Times New Roman" w:hAnsi="Times New Roman" w:cs="Times New Roman"/>
          <w:b/>
          <w:bCs/>
          <w:sz w:val="24"/>
          <w:szCs w:val="24"/>
        </w:rPr>
        <w:t xml:space="preserve">Estimated Total Respondents: </w:t>
      </w:r>
      <w:r w:rsidRPr="00560BF3" w:rsidR="00560BF3">
        <w:rPr>
          <w:rFonts w:ascii="Times New Roman" w:eastAsia="Times New Roman" w:hAnsi="Times New Roman" w:cs="Times New Roman"/>
          <w:sz w:val="24"/>
          <w:szCs w:val="24"/>
        </w:rPr>
        <w:t>51</w:t>
      </w:r>
    </w:p>
    <w:p w:rsidR="0066168D" w:rsidRPr="00D55391" w:rsidP="00936C23" w14:paraId="531BF9CA" w14:textId="79B41EB3">
      <w:pPr>
        <w:widowControl w:val="0"/>
        <w:shd w:val="clear" w:color="auto" w:fill="FFFFFF"/>
        <w:spacing w:after="0" w:line="240" w:lineRule="auto"/>
        <w:rPr>
          <w:rFonts w:ascii="Times New Roman" w:eastAsia="Times New Roman" w:hAnsi="Times New Roman" w:cs="Times New Roman"/>
          <w:b/>
          <w:bCs/>
          <w:sz w:val="24"/>
          <w:szCs w:val="24"/>
        </w:rPr>
      </w:pPr>
      <w:r w:rsidRPr="00D55391">
        <w:rPr>
          <w:rFonts w:ascii="Times New Roman" w:eastAsia="Times New Roman" w:hAnsi="Times New Roman" w:cs="Times New Roman"/>
          <w:b/>
          <w:bCs/>
          <w:sz w:val="24"/>
          <w:szCs w:val="24"/>
        </w:rPr>
        <w:t xml:space="preserve">Estimated Total Responses: </w:t>
      </w:r>
      <w:r w:rsidRPr="00560BF3" w:rsidR="00560BF3">
        <w:rPr>
          <w:rFonts w:ascii="Times New Roman" w:eastAsia="Times New Roman" w:hAnsi="Times New Roman" w:cs="Times New Roman"/>
          <w:sz w:val="24"/>
          <w:szCs w:val="24"/>
        </w:rPr>
        <w:t>6</w:t>
      </w:r>
      <w:r w:rsidR="005E3788">
        <w:rPr>
          <w:rFonts w:ascii="Times New Roman" w:eastAsia="Times New Roman" w:hAnsi="Times New Roman" w:cs="Times New Roman"/>
          <w:sz w:val="24"/>
          <w:szCs w:val="24"/>
        </w:rPr>
        <w:t>,</w:t>
      </w:r>
      <w:r w:rsidRPr="00560BF3" w:rsidR="00560BF3">
        <w:rPr>
          <w:rFonts w:ascii="Times New Roman" w:eastAsia="Times New Roman" w:hAnsi="Times New Roman" w:cs="Times New Roman"/>
          <w:sz w:val="24"/>
          <w:szCs w:val="24"/>
        </w:rPr>
        <w:t>000</w:t>
      </w:r>
    </w:p>
    <w:p w:rsidR="0066168D" w:rsidRPr="00560BF3" w:rsidP="00936C23" w14:paraId="734A91D2" w14:textId="36B948D6">
      <w:pPr>
        <w:widowControl w:val="0"/>
        <w:shd w:val="clear" w:color="auto" w:fill="FFFFFF"/>
        <w:spacing w:after="0" w:line="240" w:lineRule="auto"/>
        <w:rPr>
          <w:rFonts w:ascii="Times New Roman" w:eastAsia="Times New Roman" w:hAnsi="Times New Roman" w:cs="Times New Roman"/>
          <w:sz w:val="24"/>
          <w:szCs w:val="24"/>
        </w:rPr>
      </w:pPr>
      <w:r w:rsidRPr="00D55391">
        <w:rPr>
          <w:rFonts w:ascii="Times New Roman" w:eastAsia="Times New Roman" w:hAnsi="Times New Roman" w:cs="Times New Roman"/>
          <w:b/>
          <w:bCs/>
          <w:sz w:val="24"/>
          <w:szCs w:val="24"/>
        </w:rPr>
        <w:t xml:space="preserve">Estimated Total </w:t>
      </w:r>
      <w:r w:rsidR="00510201">
        <w:rPr>
          <w:rFonts w:ascii="Times New Roman" w:eastAsia="Times New Roman" w:hAnsi="Times New Roman" w:cs="Times New Roman"/>
          <w:b/>
          <w:bCs/>
          <w:sz w:val="24"/>
          <w:szCs w:val="24"/>
        </w:rPr>
        <w:t xml:space="preserve">Annual </w:t>
      </w:r>
      <w:r w:rsidRPr="00D55391">
        <w:rPr>
          <w:rFonts w:ascii="Times New Roman" w:eastAsia="Times New Roman" w:hAnsi="Times New Roman" w:cs="Times New Roman"/>
          <w:b/>
          <w:bCs/>
          <w:sz w:val="24"/>
          <w:szCs w:val="24"/>
        </w:rPr>
        <w:t xml:space="preserve">Burden Hours: </w:t>
      </w:r>
      <w:r w:rsidR="00510201">
        <w:rPr>
          <w:rFonts w:ascii="Times New Roman" w:eastAsia="Times New Roman" w:hAnsi="Times New Roman" w:cs="Times New Roman"/>
          <w:sz w:val="24"/>
          <w:szCs w:val="24"/>
        </w:rPr>
        <w:t>1</w:t>
      </w:r>
      <w:r w:rsidR="00560BF3">
        <w:rPr>
          <w:rFonts w:ascii="Times New Roman" w:eastAsia="Times New Roman" w:hAnsi="Times New Roman" w:cs="Times New Roman"/>
          <w:sz w:val="24"/>
          <w:szCs w:val="24"/>
        </w:rPr>
        <w:t>,500</w:t>
      </w:r>
    </w:p>
    <w:p w:rsidR="0066168D" w:rsidRPr="00D55391" w:rsidP="00936C23" w14:paraId="0EC92485" w14:textId="556E0B4B">
      <w:pPr>
        <w:widowControl w:val="0"/>
        <w:shd w:val="clear" w:color="auto" w:fill="FFFFFF"/>
        <w:spacing w:after="0" w:line="240" w:lineRule="auto"/>
        <w:rPr>
          <w:rFonts w:ascii="Times New Roman" w:eastAsia="Times New Roman" w:hAnsi="Times New Roman" w:cs="Times New Roman"/>
          <w:b/>
          <w:bCs/>
          <w:sz w:val="24"/>
          <w:szCs w:val="24"/>
        </w:rPr>
      </w:pPr>
      <w:r w:rsidRPr="00D55391">
        <w:rPr>
          <w:rFonts w:ascii="Times New Roman" w:eastAsia="Times New Roman" w:hAnsi="Times New Roman" w:cs="Times New Roman"/>
          <w:b/>
          <w:bCs/>
          <w:sz w:val="24"/>
          <w:szCs w:val="24"/>
        </w:rPr>
        <w:t xml:space="preserve">Estimated Total </w:t>
      </w:r>
      <w:r w:rsidR="005E3788">
        <w:rPr>
          <w:rFonts w:ascii="Times New Roman" w:eastAsia="Times New Roman" w:hAnsi="Times New Roman" w:cs="Times New Roman"/>
          <w:b/>
          <w:bCs/>
          <w:sz w:val="24"/>
          <w:szCs w:val="24"/>
        </w:rPr>
        <w:t xml:space="preserve">Annual </w:t>
      </w:r>
      <w:r w:rsidRPr="00D55391">
        <w:rPr>
          <w:rFonts w:ascii="Times New Roman" w:eastAsia="Times New Roman" w:hAnsi="Times New Roman" w:cs="Times New Roman"/>
          <w:b/>
          <w:bCs/>
          <w:sz w:val="24"/>
          <w:szCs w:val="24"/>
        </w:rPr>
        <w:t xml:space="preserve">Cost: </w:t>
      </w:r>
      <w:r w:rsidRPr="005E3788" w:rsidR="005E3788">
        <w:rPr>
          <w:rFonts w:ascii="Times New Roman" w:eastAsia="Times New Roman" w:hAnsi="Times New Roman" w:cs="Times New Roman"/>
          <w:sz w:val="24"/>
          <w:szCs w:val="24"/>
        </w:rPr>
        <w:t>$93,075</w:t>
      </w:r>
    </w:p>
    <w:p w:rsidR="0066168D" w:rsidRPr="00CF00C8" w:rsidP="00936C23" w14:paraId="558AC646" w14:textId="62901380">
      <w:pPr>
        <w:widowControl w:val="0"/>
        <w:shd w:val="clear" w:color="auto" w:fill="FFFFFF"/>
        <w:spacing w:after="0" w:line="240" w:lineRule="auto"/>
        <w:rPr>
          <w:rFonts w:ascii="Times New Roman" w:eastAsia="Times New Roman" w:hAnsi="Times New Roman" w:cs="Times New Roman"/>
          <w:sz w:val="24"/>
          <w:szCs w:val="24"/>
        </w:rPr>
      </w:pPr>
      <w:r w:rsidRPr="00D55391">
        <w:rPr>
          <w:rFonts w:ascii="Times New Roman" w:eastAsia="Times New Roman" w:hAnsi="Times New Roman" w:cs="Times New Roman"/>
          <w:b/>
          <w:bCs/>
          <w:sz w:val="24"/>
          <w:szCs w:val="24"/>
        </w:rPr>
        <w:t>Frequency:</w:t>
      </w:r>
      <w:r>
        <w:rPr>
          <w:rFonts w:ascii="Times New Roman" w:eastAsia="Times New Roman" w:hAnsi="Times New Roman" w:cs="Times New Roman"/>
          <w:sz w:val="24"/>
          <w:szCs w:val="24"/>
        </w:rPr>
        <w:t xml:space="preserve"> </w:t>
      </w:r>
      <w:r w:rsidR="00A05F85">
        <w:rPr>
          <w:rFonts w:ascii="Times New Roman" w:eastAsia="Times New Roman" w:hAnsi="Times New Roman" w:cs="Times New Roman"/>
          <w:sz w:val="24"/>
          <w:szCs w:val="24"/>
        </w:rPr>
        <w:t>Ongoing</w:t>
      </w:r>
    </w:p>
    <w:p w:rsidR="0066168D" w:rsidP="00936C23" w14:paraId="347DBFF6" w14:textId="77777777">
      <w:pPr>
        <w:keepNext/>
        <w:widowControl w:val="0"/>
        <w:shd w:val="clear" w:color="auto" w:fill="FFFFFF"/>
        <w:spacing w:after="0" w:line="240" w:lineRule="auto"/>
        <w:rPr>
          <w:rFonts w:ascii="Times New Roman" w:eastAsia="Times New Roman" w:hAnsi="Times New Roman" w:cs="Times New Roman"/>
          <w:b/>
          <w:bCs/>
          <w:sz w:val="24"/>
          <w:szCs w:val="24"/>
        </w:rPr>
      </w:pPr>
    </w:p>
    <w:p w:rsidR="005735D2" w:rsidRPr="00F05F0C" w:rsidP="00936C23" w14:paraId="218DE11A" w14:textId="77777777">
      <w:pPr>
        <w:keepNext/>
        <w:widowControl w:val="0"/>
        <w:shd w:val="clear" w:color="auto" w:fill="FFFFFF"/>
        <w:spacing w:after="0" w:line="240" w:lineRule="auto"/>
        <w:rPr>
          <w:rFonts w:ascii="Times New Roman" w:eastAsia="Times New Roman" w:hAnsi="Times New Roman" w:cs="Times New Roman"/>
          <w:sz w:val="24"/>
          <w:szCs w:val="24"/>
        </w:rPr>
      </w:pPr>
      <w:r w:rsidRPr="00F05F0C">
        <w:rPr>
          <w:rFonts w:ascii="Times New Roman" w:eastAsia="Times New Roman" w:hAnsi="Times New Roman" w:cs="Times New Roman"/>
          <w:b/>
          <w:bCs/>
          <w:sz w:val="24"/>
          <w:szCs w:val="24"/>
        </w:rPr>
        <w:t>13. Provide an estimate for the total annual cost burden to respondents or record keepers resulting from the collection of information.</w:t>
      </w:r>
    </w:p>
    <w:p w:rsidR="005735D2" w:rsidRPr="00F05F0C" w:rsidP="00936C23" w14:paraId="5B01577E" w14:textId="77777777">
      <w:pPr>
        <w:keepNext/>
        <w:widowControl w:val="0"/>
        <w:shd w:val="clear" w:color="auto" w:fill="FFFFFF"/>
        <w:spacing w:after="0" w:line="240" w:lineRule="auto"/>
        <w:rPr>
          <w:rFonts w:ascii="Times New Roman" w:eastAsia="Times New Roman" w:hAnsi="Times New Roman" w:cs="Times New Roman"/>
          <w:sz w:val="24"/>
          <w:szCs w:val="24"/>
        </w:rPr>
      </w:pPr>
    </w:p>
    <w:p w:rsidR="00005279" w:rsidP="00936C23" w14:paraId="49D1A35A" w14:textId="02298391">
      <w:pPr>
        <w:widowControl w:val="0"/>
        <w:shd w:val="clear" w:color="auto" w:fill="FFFFFF"/>
        <w:spacing w:after="0" w:line="240" w:lineRule="auto"/>
        <w:rPr>
          <w:rFonts w:ascii="Times New Roman" w:eastAsia="Times New Roman" w:hAnsi="Times New Roman" w:cs="Times New Roman"/>
          <w:sz w:val="24"/>
          <w:szCs w:val="24"/>
        </w:rPr>
      </w:pPr>
      <w:r>
        <w:rPr>
          <w:rFonts w:ascii="Times New Roman" w:hAnsi="Times New Roman"/>
          <w:sz w:val="24"/>
          <w:szCs w:val="24"/>
        </w:rPr>
        <w:t>SDLAs that choose to issue non-domiciled CDLs will be required to pause issuance of the credential until their program is aligned to the standards set forth in th</w:t>
      </w:r>
      <w:r w:rsidR="00936C23">
        <w:rPr>
          <w:rFonts w:ascii="Times New Roman" w:hAnsi="Times New Roman"/>
          <w:sz w:val="24"/>
          <w:szCs w:val="24"/>
        </w:rPr>
        <w:t>e</w:t>
      </w:r>
      <w:r>
        <w:rPr>
          <w:rFonts w:ascii="Times New Roman" w:hAnsi="Times New Roman"/>
          <w:sz w:val="24"/>
          <w:szCs w:val="24"/>
        </w:rPr>
        <w:t xml:space="preserve"> IFR. Each SDLA has developed a process that is unique to their State, and as such, will incur different costs to adjust their program. FMCSA anticipates that some States will incur a one-time cost while realigning their recordkeeping procedures to meet the standards of the IFR. </w:t>
      </w:r>
      <w:r>
        <w:rPr>
          <w:rFonts w:ascii="Times New Roman" w:eastAsia="Times New Roman" w:hAnsi="Times New Roman" w:cs="Times New Roman"/>
          <w:sz w:val="24"/>
          <w:szCs w:val="24"/>
        </w:rPr>
        <w:t xml:space="preserve">FMCSA is not able to estimate this cost due to the variance across SDLAs. </w:t>
      </w:r>
    </w:p>
    <w:p w:rsidR="005735D2" w:rsidRPr="00F05F0C" w:rsidP="005735D2" w14:paraId="092AEEE1" w14:textId="77777777">
      <w:pPr>
        <w:shd w:val="clear" w:color="auto" w:fill="FFFFFF"/>
        <w:spacing w:after="0" w:line="240" w:lineRule="auto"/>
        <w:rPr>
          <w:rFonts w:ascii="Times New Roman" w:eastAsia="Times New Roman" w:hAnsi="Times New Roman" w:cs="Times New Roman"/>
          <w:sz w:val="24"/>
          <w:szCs w:val="24"/>
        </w:rPr>
      </w:pPr>
    </w:p>
    <w:p w:rsidR="00A84C75" w:rsidP="00A84C75" w14:paraId="1B7CDE40" w14:textId="1CF54F9E">
      <w:pPr>
        <w:keepNext/>
        <w:shd w:val="clear" w:color="auto" w:fill="FFFFFF"/>
        <w:spacing w:after="0" w:line="240" w:lineRule="auto"/>
        <w:rPr>
          <w:rFonts w:ascii="Times New Roman" w:eastAsia="Times New Roman" w:hAnsi="Times New Roman" w:cs="Times New Roman"/>
          <w:b/>
          <w:bCs/>
          <w:sz w:val="24"/>
          <w:szCs w:val="24"/>
        </w:rPr>
      </w:pPr>
      <w:r w:rsidRPr="00F05F0C">
        <w:rPr>
          <w:rFonts w:ascii="Times New Roman" w:eastAsia="Times New Roman" w:hAnsi="Times New Roman" w:cs="Times New Roman"/>
          <w:b/>
          <w:bCs/>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w:t>
      </w:r>
      <w:r w:rsidRPr="00F05F0C">
        <w:rPr>
          <w:rFonts w:ascii="Times New Roman" w:eastAsia="Times New Roman" w:hAnsi="Times New Roman" w:cs="Times New Roman"/>
          <w:b/>
          <w:bCs/>
          <w:sz w:val="24"/>
          <w:szCs w:val="24"/>
        </w:rPr>
        <w:t>and any other expense that would not have been incurred without this collection of information.</w:t>
      </w:r>
    </w:p>
    <w:p w:rsidR="001127A8" w:rsidP="005735D2" w14:paraId="59565591" w14:textId="77777777">
      <w:pPr>
        <w:keepNext/>
        <w:shd w:val="clear" w:color="auto" w:fill="FFFFFF"/>
        <w:spacing w:after="0" w:line="240" w:lineRule="auto"/>
        <w:rPr>
          <w:rFonts w:ascii="Times New Roman" w:eastAsia="Times New Roman" w:hAnsi="Times New Roman" w:cs="Times New Roman"/>
          <w:sz w:val="24"/>
          <w:szCs w:val="24"/>
        </w:rPr>
      </w:pPr>
    </w:p>
    <w:p w:rsidR="0005684F" w:rsidRPr="00F05F0C" w:rsidP="005735D2" w14:paraId="237293D7" w14:textId="0FC504A4">
      <w:pPr>
        <w:keepNext/>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costs to the Federal Government</w:t>
      </w:r>
      <w:r w:rsidR="001127A8">
        <w:rPr>
          <w:rFonts w:ascii="Times New Roman" w:eastAsia="Times New Roman" w:hAnsi="Times New Roman" w:cs="Times New Roman"/>
          <w:sz w:val="24"/>
          <w:szCs w:val="24"/>
        </w:rPr>
        <w:t>.</w:t>
      </w:r>
    </w:p>
    <w:p w:rsidR="005735D2" w:rsidP="005735D2" w14:paraId="1F46DC22" w14:textId="029A6541">
      <w:pPr>
        <w:shd w:val="clear" w:color="auto" w:fill="FFFFFF"/>
        <w:spacing w:after="0" w:line="240" w:lineRule="auto"/>
        <w:rPr>
          <w:rFonts w:ascii="Times New Roman" w:eastAsia="Times New Roman" w:hAnsi="Times New Roman" w:cs="Times New Roman"/>
          <w:sz w:val="24"/>
          <w:szCs w:val="24"/>
        </w:rPr>
      </w:pPr>
    </w:p>
    <w:p w:rsidR="005735D2" w:rsidRPr="00F05F0C" w:rsidP="005735D2" w14:paraId="7C77BFFE" w14:textId="77777777">
      <w:pPr>
        <w:keepNext/>
        <w:shd w:val="clear" w:color="auto" w:fill="FFFFFF"/>
        <w:spacing w:after="0" w:line="240" w:lineRule="auto"/>
        <w:rPr>
          <w:rFonts w:ascii="Times New Roman" w:eastAsia="Times New Roman" w:hAnsi="Times New Roman" w:cs="Times New Roman"/>
          <w:sz w:val="24"/>
          <w:szCs w:val="24"/>
        </w:rPr>
      </w:pPr>
      <w:r w:rsidRPr="00F05F0C">
        <w:rPr>
          <w:rFonts w:ascii="Times New Roman" w:eastAsia="Times New Roman" w:hAnsi="Times New Roman" w:cs="Times New Roman"/>
          <w:b/>
          <w:bCs/>
          <w:sz w:val="24"/>
          <w:szCs w:val="24"/>
        </w:rPr>
        <w:t>15. Explain the reasons for any program changes or adjustments.</w:t>
      </w:r>
      <w:r w:rsidRPr="00F05F0C">
        <w:rPr>
          <w:rFonts w:ascii="Times New Roman" w:eastAsia="Times New Roman" w:hAnsi="Times New Roman" w:cs="Times New Roman"/>
          <w:sz w:val="24"/>
          <w:szCs w:val="24"/>
        </w:rPr>
        <w:br/>
      </w:r>
    </w:p>
    <w:p w:rsidR="005735D2" w:rsidRPr="00F05F0C" w:rsidP="005735D2" w14:paraId="190D6398" w14:textId="1BA488B0">
      <w:pPr>
        <w:shd w:val="clear" w:color="auto" w:fill="FFFFFF"/>
        <w:spacing w:after="0" w:line="240" w:lineRule="auto"/>
        <w:rPr>
          <w:rFonts w:ascii="Times New Roman" w:eastAsia="Times New Roman" w:hAnsi="Times New Roman" w:cs="Times New Roman"/>
          <w:sz w:val="24"/>
          <w:szCs w:val="24"/>
        </w:rPr>
      </w:pPr>
      <w:r w:rsidRPr="003D3006">
        <w:rPr>
          <w:rFonts w:ascii="Times New Roman" w:eastAsia="Times New Roman" w:hAnsi="Times New Roman" w:cs="Times New Roman"/>
          <w:sz w:val="24"/>
          <w:szCs w:val="24"/>
        </w:rPr>
        <w:t xml:space="preserve">This is a request for a full 3-year approval for a collection that currently has an emergency approval which expires on </w:t>
      </w:r>
      <w:r w:rsidR="00947E79">
        <w:rPr>
          <w:rFonts w:ascii="Times New Roman" w:hAnsi="Times New Roman" w:cs="Times New Roman"/>
          <w:sz w:val="24"/>
          <w:szCs w:val="24"/>
        </w:rPr>
        <w:t>February 28, 2026</w:t>
      </w:r>
      <w:r w:rsidRPr="003D3006">
        <w:rPr>
          <w:rFonts w:ascii="Times New Roman" w:eastAsia="Times New Roman" w:hAnsi="Times New Roman" w:cs="Times New Roman"/>
          <w:sz w:val="24"/>
          <w:szCs w:val="24"/>
        </w:rPr>
        <w:t>. There have been no changes since FMCSA requested emergency approval</w:t>
      </w:r>
      <w:r w:rsidRPr="00F05F0C">
        <w:rPr>
          <w:rFonts w:ascii="Times New Roman" w:eastAsia="Times New Roman" w:hAnsi="Times New Roman" w:cs="Times New Roman"/>
          <w:sz w:val="24"/>
          <w:szCs w:val="24"/>
        </w:rPr>
        <w:t>.</w:t>
      </w:r>
    </w:p>
    <w:p w:rsidR="00B75751" w:rsidRPr="00F05F0C" w:rsidP="005735D2" w14:paraId="5EE19BDF" w14:textId="77777777">
      <w:pPr>
        <w:shd w:val="clear" w:color="auto" w:fill="FFFFFF"/>
        <w:spacing w:after="0" w:line="240" w:lineRule="auto"/>
        <w:rPr>
          <w:rFonts w:ascii="Times New Roman" w:eastAsia="Times New Roman" w:hAnsi="Times New Roman" w:cs="Times New Roman"/>
          <w:sz w:val="24"/>
          <w:szCs w:val="24"/>
        </w:rPr>
      </w:pPr>
    </w:p>
    <w:p w:rsidR="005735D2" w:rsidRPr="00F05F0C" w:rsidP="005735D2" w14:paraId="275E78B7" w14:textId="08FBE14E">
      <w:pPr>
        <w:shd w:val="clear" w:color="auto" w:fill="FFFFFF"/>
        <w:spacing w:after="0" w:line="240" w:lineRule="auto"/>
        <w:rPr>
          <w:rFonts w:ascii="Times New Roman" w:eastAsia="Times New Roman" w:hAnsi="Times New Roman" w:cs="Times New Roman"/>
          <w:sz w:val="24"/>
          <w:szCs w:val="24"/>
        </w:rPr>
      </w:pPr>
      <w:r w:rsidRPr="00F05F0C">
        <w:rPr>
          <w:rFonts w:ascii="Times New Roman" w:eastAsia="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735D2" w:rsidRPr="00F05F0C" w:rsidP="005735D2" w14:paraId="6E49CBE2" w14:textId="77777777">
      <w:pPr>
        <w:shd w:val="clear" w:color="auto" w:fill="FFFFFF"/>
        <w:spacing w:after="0" w:line="240" w:lineRule="auto"/>
        <w:rPr>
          <w:rFonts w:ascii="Times New Roman" w:eastAsia="Times New Roman" w:hAnsi="Times New Roman" w:cs="Times New Roman"/>
          <w:sz w:val="24"/>
          <w:szCs w:val="24"/>
        </w:rPr>
      </w:pPr>
    </w:p>
    <w:p w:rsidR="00B30F70" w:rsidP="00B75751" w14:paraId="24E048C0" w14:textId="27F27DF3">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FMCSA</w:t>
      </w:r>
      <w:r w:rsidRPr="00F05F0C" w:rsidR="005735D2">
        <w:rPr>
          <w:rFonts w:ascii="Times New Roman" w:eastAsia="Times New Roman" w:hAnsi="Times New Roman" w:cs="Times New Roman"/>
          <w:sz w:val="24"/>
          <w:szCs w:val="24"/>
        </w:rPr>
        <w:t xml:space="preserve"> is </w:t>
      </w:r>
      <w:r w:rsidRPr="7B3D3D3A" w:rsidR="00A75AA1">
        <w:rPr>
          <w:rFonts w:ascii="Times New Roman" w:eastAsia="Times New Roman" w:hAnsi="Times New Roman" w:cs="Times New Roman"/>
          <w:sz w:val="24"/>
          <w:szCs w:val="24"/>
        </w:rPr>
        <w:t xml:space="preserve">requiring the </w:t>
      </w:r>
      <w:r w:rsidRPr="7B3D3D3A" w:rsidR="005735D2">
        <w:rPr>
          <w:rFonts w:ascii="Times New Roman" w:eastAsia="Times New Roman" w:hAnsi="Times New Roman" w:cs="Times New Roman"/>
          <w:sz w:val="24"/>
          <w:szCs w:val="24"/>
        </w:rPr>
        <w:t>collecti</w:t>
      </w:r>
      <w:r w:rsidRPr="7B3D3D3A" w:rsidR="00A75AA1">
        <w:rPr>
          <w:rFonts w:ascii="Times New Roman" w:eastAsia="Times New Roman" w:hAnsi="Times New Roman" w:cs="Times New Roman"/>
          <w:sz w:val="24"/>
          <w:szCs w:val="24"/>
        </w:rPr>
        <w:t>on of</w:t>
      </w:r>
      <w:r w:rsidRPr="00F05F0C" w:rsidR="005735D2">
        <w:rPr>
          <w:rFonts w:ascii="Times New Roman" w:eastAsia="Times New Roman" w:hAnsi="Times New Roman" w:cs="Times New Roman"/>
          <w:sz w:val="24"/>
          <w:szCs w:val="24"/>
        </w:rPr>
        <w:t xml:space="preserve"> this information for internal use only and does not intend to publish the information. </w:t>
      </w:r>
      <w:r w:rsidRPr="7B3D3D3A" w:rsidR="00A75AA1">
        <w:rPr>
          <w:rFonts w:ascii="Times New Roman" w:eastAsia="Times New Roman" w:hAnsi="Times New Roman" w:cs="Times New Roman"/>
          <w:sz w:val="24"/>
          <w:szCs w:val="24"/>
        </w:rPr>
        <w:t>Collection of</w:t>
      </w:r>
      <w:r w:rsidRPr="00B75751">
        <w:rPr>
          <w:rFonts w:ascii="Times New Roman" w:eastAsia="Times New Roman" w:hAnsi="Times New Roman" w:cs="Times New Roman"/>
          <w:sz w:val="24"/>
          <w:szCs w:val="24"/>
        </w:rPr>
        <w:t xml:space="preserve"> this information </w:t>
      </w:r>
      <w:r w:rsidR="00957508">
        <w:rPr>
          <w:rFonts w:ascii="Times New Roman" w:eastAsia="Times New Roman" w:hAnsi="Times New Roman" w:cs="Times New Roman"/>
          <w:sz w:val="24"/>
          <w:szCs w:val="24"/>
        </w:rPr>
        <w:t>began</w:t>
      </w:r>
      <w:r w:rsidRPr="7B3D3D3A" w:rsidR="00145D1A">
        <w:rPr>
          <w:rFonts w:ascii="Times New Roman" w:eastAsia="Times New Roman" w:hAnsi="Times New Roman" w:cs="Times New Roman"/>
          <w:sz w:val="24"/>
          <w:szCs w:val="24"/>
        </w:rPr>
        <w:t xml:space="preserve"> </w:t>
      </w:r>
      <w:r w:rsidRPr="00B75751">
        <w:rPr>
          <w:rFonts w:ascii="Times New Roman" w:eastAsia="Times New Roman" w:hAnsi="Times New Roman" w:cs="Times New Roman"/>
          <w:sz w:val="24"/>
          <w:szCs w:val="24"/>
        </w:rPr>
        <w:t xml:space="preserve">once the </w:t>
      </w:r>
      <w:r w:rsidR="00916B52">
        <w:rPr>
          <w:rFonts w:ascii="Times New Roman" w:eastAsia="Times New Roman" w:hAnsi="Times New Roman" w:cs="Times New Roman"/>
          <w:sz w:val="24"/>
          <w:szCs w:val="24"/>
        </w:rPr>
        <w:t xml:space="preserve">interim final </w:t>
      </w:r>
      <w:r w:rsidR="00957508">
        <w:rPr>
          <w:rFonts w:ascii="Times New Roman" w:eastAsia="Times New Roman" w:hAnsi="Times New Roman" w:cs="Times New Roman"/>
          <w:sz w:val="24"/>
          <w:szCs w:val="24"/>
        </w:rPr>
        <w:t>was</w:t>
      </w:r>
      <w:r w:rsidR="00916B52">
        <w:rPr>
          <w:rFonts w:ascii="Times New Roman" w:eastAsia="Times New Roman" w:hAnsi="Times New Roman" w:cs="Times New Roman"/>
          <w:sz w:val="24"/>
          <w:szCs w:val="24"/>
        </w:rPr>
        <w:t xml:space="preserve"> published and effective</w:t>
      </w:r>
      <w:r w:rsidRPr="00B75751">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6"/>
      </w:r>
      <w:r w:rsidRPr="00B75751">
        <w:rPr>
          <w:rFonts w:ascii="Times New Roman" w:eastAsia="Times New Roman" w:hAnsi="Times New Roman" w:cs="Times New Roman"/>
          <w:sz w:val="24"/>
          <w:szCs w:val="24"/>
        </w:rPr>
        <w:t xml:space="preserve"> </w:t>
      </w:r>
      <w:r w:rsidRPr="7B3D3D3A" w:rsidR="00321E61">
        <w:rPr>
          <w:rFonts w:ascii="Times New Roman" w:eastAsia="Times New Roman" w:hAnsi="Times New Roman" w:cs="Times New Roman"/>
          <w:sz w:val="24"/>
          <w:szCs w:val="24"/>
        </w:rPr>
        <w:t>SDLAs</w:t>
      </w:r>
      <w:r w:rsidRPr="00B75751">
        <w:rPr>
          <w:rFonts w:ascii="Times New Roman" w:eastAsia="Times New Roman" w:hAnsi="Times New Roman" w:cs="Times New Roman"/>
          <w:sz w:val="24"/>
          <w:szCs w:val="24"/>
        </w:rPr>
        <w:t xml:space="preserve"> will continue to collect the information on a</w:t>
      </w:r>
      <w:r w:rsidR="0007473F">
        <w:rPr>
          <w:rFonts w:ascii="Times New Roman" w:eastAsia="Times New Roman" w:hAnsi="Times New Roman" w:cs="Times New Roman"/>
          <w:sz w:val="24"/>
          <w:szCs w:val="24"/>
        </w:rPr>
        <w:t xml:space="preserve">n </w:t>
      </w:r>
      <w:r w:rsidRPr="7B3D3D3A" w:rsidR="00321E61">
        <w:rPr>
          <w:rFonts w:ascii="Times New Roman" w:eastAsia="Times New Roman" w:hAnsi="Times New Roman" w:cs="Times New Roman"/>
          <w:sz w:val="24"/>
          <w:szCs w:val="24"/>
        </w:rPr>
        <w:t>ongoing</w:t>
      </w:r>
      <w:r w:rsidRPr="00B75751">
        <w:rPr>
          <w:rFonts w:ascii="Times New Roman" w:eastAsia="Times New Roman" w:hAnsi="Times New Roman" w:cs="Times New Roman"/>
          <w:sz w:val="24"/>
          <w:szCs w:val="24"/>
        </w:rPr>
        <w:t xml:space="preserve"> basis</w:t>
      </w:r>
      <w:r w:rsidRPr="7B3D3D3A" w:rsidR="6655F4CE">
        <w:rPr>
          <w:rFonts w:ascii="Times New Roman" w:eastAsia="Times New Roman" w:hAnsi="Times New Roman" w:cs="Times New Roman"/>
          <w:sz w:val="24"/>
          <w:szCs w:val="24"/>
        </w:rPr>
        <w:t xml:space="preserve"> and </w:t>
      </w:r>
      <w:r w:rsidRPr="7B3D3D3A" w:rsidR="00145D1A">
        <w:rPr>
          <w:rFonts w:ascii="Times New Roman" w:eastAsia="Times New Roman" w:hAnsi="Times New Roman" w:cs="Times New Roman"/>
          <w:sz w:val="24"/>
          <w:szCs w:val="24"/>
        </w:rPr>
        <w:t>FMCSA will review the collected data during its auditing process</w:t>
      </w:r>
      <w:r w:rsidRPr="00B75751">
        <w:rPr>
          <w:rFonts w:ascii="Times New Roman" w:eastAsia="Times New Roman" w:hAnsi="Times New Roman" w:cs="Times New Roman"/>
          <w:sz w:val="24"/>
          <w:szCs w:val="24"/>
        </w:rPr>
        <w:t>.</w:t>
      </w:r>
    </w:p>
    <w:p w:rsidR="005735D2" w:rsidRPr="00F05F0C" w:rsidP="001127A8" w14:paraId="1D8F9153" w14:textId="1A361F59">
      <w:pPr>
        <w:spacing w:after="240" w:line="240" w:lineRule="auto"/>
        <w:rPr>
          <w:rFonts w:ascii="Times New Roman" w:eastAsia="Times New Roman" w:hAnsi="Times New Roman" w:cs="Times New Roman"/>
          <w:sz w:val="24"/>
          <w:szCs w:val="24"/>
        </w:rPr>
      </w:pPr>
      <w:r w:rsidRPr="00F05F0C">
        <w:rPr>
          <w:rFonts w:ascii="Times New Roman" w:eastAsia="Times New Roman" w:hAnsi="Times New Roman" w:cs="Times New Roman"/>
          <w:b/>
          <w:bCs/>
          <w:sz w:val="24"/>
          <w:szCs w:val="24"/>
        </w:rPr>
        <w:t>17. If seeking approval to not display the expiration date for OMB approval of the information collection, explain the reasons why display would be inappropriate.</w:t>
      </w:r>
    </w:p>
    <w:p w:rsidR="005735D2" w:rsidRPr="00F05F0C" w:rsidP="005735D2" w14:paraId="27C6D906" w14:textId="0146A71E">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FMCSA </w:t>
      </w:r>
      <w:r w:rsidRPr="00F05F0C">
        <w:rPr>
          <w:rFonts w:ascii="Times New Roman" w:eastAsia="Times New Roman" w:hAnsi="Times New Roman" w:cs="Times New Roman"/>
          <w:sz w:val="24"/>
          <w:szCs w:val="24"/>
        </w:rPr>
        <w:t xml:space="preserve">is not seeking such approval and will include all appropriate OMB information </w:t>
      </w:r>
      <w:r w:rsidR="00B75751">
        <w:rPr>
          <w:rFonts w:ascii="Times New Roman" w:eastAsia="Times New Roman" w:hAnsi="Times New Roman" w:cs="Times New Roman"/>
          <w:sz w:val="24"/>
          <w:szCs w:val="24"/>
        </w:rPr>
        <w:t xml:space="preserve">in the next </w:t>
      </w:r>
      <w:r w:rsidR="00916B52">
        <w:rPr>
          <w:rFonts w:ascii="Times New Roman" w:eastAsia="Times New Roman" w:hAnsi="Times New Roman" w:cs="Times New Roman"/>
          <w:sz w:val="24"/>
          <w:szCs w:val="24"/>
        </w:rPr>
        <w:t>Federal Register notice for public comment on the information collection</w:t>
      </w:r>
      <w:r w:rsidRPr="00F05F0C">
        <w:rPr>
          <w:rFonts w:ascii="Times New Roman" w:eastAsia="Times New Roman" w:hAnsi="Times New Roman" w:cs="Times New Roman"/>
          <w:sz w:val="24"/>
          <w:szCs w:val="24"/>
        </w:rPr>
        <w:t>.</w:t>
      </w:r>
    </w:p>
    <w:p w:rsidR="005735D2" w:rsidRPr="00F05F0C" w:rsidP="005735D2" w14:paraId="128073AE" w14:textId="77777777">
      <w:pPr>
        <w:shd w:val="clear" w:color="auto" w:fill="FFFFFF"/>
        <w:spacing w:after="0" w:line="240" w:lineRule="auto"/>
        <w:rPr>
          <w:rFonts w:ascii="Times New Roman" w:eastAsia="Times New Roman" w:hAnsi="Times New Roman" w:cs="Times New Roman"/>
          <w:sz w:val="24"/>
          <w:szCs w:val="24"/>
        </w:rPr>
      </w:pPr>
    </w:p>
    <w:p w:rsidR="005735D2" w:rsidRPr="00F05F0C" w:rsidP="005735D2" w14:paraId="64E28C09" w14:textId="77777777">
      <w:pPr>
        <w:shd w:val="clear" w:color="auto" w:fill="FFFFFF"/>
        <w:spacing w:after="0" w:line="240" w:lineRule="auto"/>
        <w:rPr>
          <w:rFonts w:ascii="Times New Roman" w:eastAsia="Times New Roman" w:hAnsi="Times New Roman" w:cs="Times New Roman"/>
          <w:sz w:val="24"/>
          <w:szCs w:val="24"/>
        </w:rPr>
      </w:pPr>
      <w:r w:rsidRPr="00F05F0C">
        <w:rPr>
          <w:rFonts w:ascii="Times New Roman" w:eastAsia="Times New Roman" w:hAnsi="Times New Roman" w:cs="Times New Roman"/>
          <w:b/>
          <w:bCs/>
          <w:sz w:val="24"/>
          <w:szCs w:val="24"/>
        </w:rPr>
        <w:t>18. Explain each exception to the topics of the certification statement identified in “Certification for Paperwork Reduction Act Submissions.”</w:t>
      </w:r>
    </w:p>
    <w:p w:rsidR="005735D2" w:rsidRPr="00F05F0C" w:rsidP="005735D2" w14:paraId="62232D74" w14:textId="77777777">
      <w:pPr>
        <w:shd w:val="clear" w:color="auto" w:fill="FFFFFF"/>
        <w:spacing w:after="0" w:line="240" w:lineRule="auto"/>
        <w:rPr>
          <w:rFonts w:ascii="Times New Roman" w:eastAsia="Times New Roman" w:hAnsi="Times New Roman" w:cs="Times New Roman"/>
          <w:sz w:val="24"/>
          <w:szCs w:val="24"/>
        </w:rPr>
      </w:pPr>
    </w:p>
    <w:p w:rsidR="00167831" w:rsidP="000E0EF9" w14:paraId="7254E2EA" w14:textId="4F633176">
      <w:pPr>
        <w:shd w:val="clear" w:color="auto" w:fill="FFFFFF"/>
        <w:spacing w:after="0" w:line="240" w:lineRule="auto"/>
        <w:rPr>
          <w:rFonts w:ascii="Times New Roman" w:eastAsia="Times New Roman" w:hAnsi="Times New Roman" w:cs="Times New Roman"/>
          <w:sz w:val="24"/>
          <w:szCs w:val="24"/>
        </w:rPr>
      </w:pPr>
      <w:r w:rsidRPr="00F05F0C">
        <w:rPr>
          <w:rFonts w:ascii="Times New Roman" w:eastAsia="Times New Roman" w:hAnsi="Times New Roman" w:cs="Times New Roman"/>
          <w:sz w:val="24"/>
          <w:szCs w:val="24"/>
        </w:rPr>
        <w:t>There are no exception</w:t>
      </w:r>
      <w:r w:rsidR="000E0EF9">
        <w:rPr>
          <w:rFonts w:ascii="Times New Roman" w:eastAsia="Times New Roman" w:hAnsi="Times New Roman" w:cs="Times New Roman"/>
          <w:sz w:val="24"/>
          <w:szCs w:val="24"/>
        </w:rPr>
        <w:t>s.</w:t>
      </w:r>
    </w:p>
    <w:p w:rsidR="003D3006" w:rsidP="000E0EF9" w14:paraId="4C405486" w14:textId="77777777">
      <w:pPr>
        <w:shd w:val="clear" w:color="auto" w:fill="FFFFFF"/>
        <w:spacing w:after="0" w:line="240" w:lineRule="auto"/>
        <w:rPr>
          <w:rFonts w:ascii="Times New Roman" w:eastAsia="Times New Roman" w:hAnsi="Times New Roman" w:cs="Times New Roman"/>
          <w:sz w:val="24"/>
          <w:szCs w:val="24"/>
        </w:rPr>
      </w:pPr>
    </w:p>
    <w:p w:rsidR="003D3006" w:rsidRPr="003D3006" w:rsidP="000E0EF9" w14:paraId="5C570FEB" w14:textId="42B07D3C">
      <w:pPr>
        <w:shd w:val="clear" w:color="auto" w:fill="FFFFFF"/>
        <w:spacing w:after="0" w:line="240" w:lineRule="auto"/>
      </w:pPr>
    </w:p>
    <w:sectPr w:rsidSect="008A7191">
      <w:headerReference w:type="default" r:id="rId14"/>
      <w:footerReference w:type="default" r:id="rId15"/>
      <w:pgSz w:w="12240" w:h="15840"/>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0430" w:rsidRPr="004E21B7" w14:paraId="7B351DE2" w14:textId="77777777">
    <w:pPr>
      <w:pStyle w:val="Footer"/>
      <w:jc w:val="center"/>
      <w:rPr>
        <w:rFonts w:ascii="Times New Roman" w:hAnsi="Times New Roman" w:cs="Times New Roman"/>
      </w:rPr>
    </w:pPr>
  </w:p>
  <w:p w:rsidR="00FC0430" w14:paraId="3FC85B5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F7321" w:rsidP="002E6A21" w14:paraId="11EC046D" w14:textId="77777777">
      <w:pPr>
        <w:spacing w:after="0" w:line="240" w:lineRule="auto"/>
      </w:pPr>
      <w:r>
        <w:separator/>
      </w:r>
    </w:p>
  </w:footnote>
  <w:footnote w:type="continuationSeparator" w:id="1">
    <w:p w:rsidR="001F7321" w:rsidP="002E6A21" w14:paraId="114C128B" w14:textId="77777777">
      <w:pPr>
        <w:spacing w:after="0" w:line="240" w:lineRule="auto"/>
      </w:pPr>
      <w:r>
        <w:continuationSeparator/>
      </w:r>
    </w:p>
  </w:footnote>
  <w:footnote w:type="continuationNotice" w:id="2">
    <w:p w:rsidR="001F7321" w14:paraId="1D2C0699" w14:textId="77777777">
      <w:pPr>
        <w:spacing w:after="0" w:line="240" w:lineRule="auto"/>
      </w:pPr>
    </w:p>
  </w:footnote>
  <w:footnote w:id="3">
    <w:p w:rsidR="00957508" w:rsidRPr="00936C23" w:rsidP="00936C23" w14:paraId="4A2741C4" w14:textId="0679D38A">
      <w:pPr>
        <w:pStyle w:val="FootnoteText"/>
        <w:spacing w:after="120"/>
        <w:rPr>
          <w:rFonts w:ascii="Times New Roman" w:hAnsi="Times New Roman"/>
        </w:rPr>
      </w:pPr>
      <w:r w:rsidRPr="00936C23">
        <w:rPr>
          <w:rStyle w:val="FootnoteReference"/>
          <w:rFonts w:ascii="Times New Roman" w:hAnsi="Times New Roman"/>
        </w:rPr>
        <w:footnoteRef/>
      </w:r>
      <w:r w:rsidRPr="00936C23">
        <w:rPr>
          <w:rFonts w:ascii="Times New Roman" w:hAnsi="Times New Roman"/>
        </w:rPr>
        <w:t xml:space="preserve"> </w:t>
      </w:r>
      <w:r>
        <w:rPr>
          <w:rFonts w:ascii="Times New Roman" w:hAnsi="Times New Roman"/>
        </w:rPr>
        <w:t>Although not all of the 51 jurisdictions identified as respondents currently issue non-domiciled CLPs and CDLs, FMCSA has determined it is appropriate for all possible jurisdictions be included in this information collection to ensure that it considers the impacts on all possible jurisdictions and allow for the possibility that all jurisdictions choose to issue non-domiciled CLPs and CDLs in the future.</w:t>
      </w:r>
    </w:p>
  </w:footnote>
  <w:footnote w:id="4">
    <w:p w:rsidR="00C06170" w14:paraId="3EEA5E44" w14:textId="4E2CF7E1">
      <w:pPr>
        <w:pStyle w:val="FootnoteText"/>
      </w:pPr>
      <w:r w:rsidRPr="00957508">
        <w:rPr>
          <w:rStyle w:val="FootnoteReference"/>
          <w:rFonts w:ascii="Times New Roman" w:hAnsi="Times New Roman"/>
        </w:rPr>
        <w:footnoteRef/>
      </w:r>
      <w:r w:rsidRPr="00957508">
        <w:rPr>
          <w:rFonts w:ascii="Times New Roman" w:hAnsi="Times New Roman"/>
        </w:rPr>
        <w:t xml:space="preserve"> BLS, “Employer Cost of Employee Compensation</w:t>
      </w:r>
      <w:r w:rsidRPr="00957508" w:rsidR="00D5474C">
        <w:rPr>
          <w:rFonts w:ascii="Times New Roman" w:hAnsi="Times New Roman"/>
        </w:rPr>
        <w:t xml:space="preserve"> </w:t>
      </w:r>
      <w:r w:rsidRPr="00957508" w:rsidR="00ED1981">
        <w:rPr>
          <w:rFonts w:ascii="Times New Roman" w:hAnsi="Times New Roman"/>
        </w:rPr>
        <w:t>December</w:t>
      </w:r>
      <w:r w:rsidRPr="00957508" w:rsidR="00F965B0">
        <w:rPr>
          <w:rFonts w:ascii="Times New Roman" w:hAnsi="Times New Roman"/>
        </w:rPr>
        <w:t>, 202</w:t>
      </w:r>
      <w:r w:rsidRPr="00957508" w:rsidR="00ED1981">
        <w:rPr>
          <w:rFonts w:ascii="Times New Roman" w:hAnsi="Times New Roman"/>
        </w:rPr>
        <w:t>4</w:t>
      </w:r>
      <w:r w:rsidRPr="00957508" w:rsidR="004D02DF">
        <w:rPr>
          <w:rFonts w:ascii="Times New Roman" w:hAnsi="Times New Roman"/>
        </w:rPr>
        <w:t xml:space="preserve"> </w:t>
      </w:r>
      <w:r w:rsidRPr="00957508" w:rsidR="00D5474C">
        <w:rPr>
          <w:rFonts w:ascii="Times New Roman" w:hAnsi="Times New Roman"/>
        </w:rPr>
        <w:t>News Rel</w:t>
      </w:r>
      <w:r w:rsidRPr="00957508">
        <w:rPr>
          <w:rFonts w:ascii="Times New Roman" w:hAnsi="Times New Roman"/>
        </w:rPr>
        <w:t>ease,” Table 4</w:t>
      </w:r>
      <w:r w:rsidRPr="00957508" w:rsidR="00D5474C">
        <w:rPr>
          <w:rFonts w:ascii="Times New Roman" w:hAnsi="Times New Roman"/>
        </w:rPr>
        <w:t>: E</w:t>
      </w:r>
      <w:r w:rsidRPr="00957508">
        <w:rPr>
          <w:rFonts w:ascii="Times New Roman" w:hAnsi="Times New Roman"/>
        </w:rPr>
        <w:t xml:space="preserve">mployer Costs for Employee Compensation for private industry workers by occupational and industry group, available at </w:t>
      </w:r>
      <w:r w:rsidRPr="00957508" w:rsidR="00ED1981">
        <w:rPr>
          <w:rFonts w:ascii="Times New Roman" w:hAnsi="Times New Roman"/>
        </w:rPr>
        <w:t xml:space="preserve">https://www.bls.gov/news.release/archives/ecec_03142025.htm </w:t>
      </w:r>
      <w:r w:rsidRPr="00957508">
        <w:rPr>
          <w:rFonts w:ascii="Times New Roman" w:hAnsi="Times New Roman"/>
        </w:rPr>
        <w:t xml:space="preserve">(accessed </w:t>
      </w:r>
      <w:r w:rsidRPr="00957508" w:rsidR="00ED1981">
        <w:rPr>
          <w:rFonts w:ascii="Times New Roman" w:hAnsi="Times New Roman"/>
        </w:rPr>
        <w:t>September 15</w:t>
      </w:r>
      <w:r w:rsidRPr="00957508" w:rsidR="00D5474C">
        <w:rPr>
          <w:rFonts w:ascii="Times New Roman" w:hAnsi="Times New Roman"/>
        </w:rPr>
        <w:t>, 2020</w:t>
      </w:r>
      <w:r w:rsidRPr="00957508">
        <w:rPr>
          <w:rFonts w:ascii="Times New Roman" w:hAnsi="Times New Roman"/>
        </w:rPr>
        <w:t>). The fringe benefit rate is the ratio of hourly wage for average hourly wage for a private industry worker and the associated hourly benefit rate</w:t>
      </w:r>
      <w:r>
        <w:rPr>
          <w:rFonts w:ascii="Times New Roman" w:hAnsi="Times New Roman"/>
        </w:rPr>
        <w:t xml:space="preserve"> (</w:t>
      </w:r>
      <w:r w:rsidR="007B2B55">
        <w:rPr>
          <w:rFonts w:ascii="Times New Roman" w:hAnsi="Times New Roman"/>
        </w:rPr>
        <w:t>74.14</w:t>
      </w:r>
      <w:r w:rsidR="006171B2">
        <w:rPr>
          <w:rFonts w:ascii="Times New Roman" w:hAnsi="Times New Roman"/>
        </w:rPr>
        <w:t>%</w:t>
      </w:r>
      <w:r>
        <w:rPr>
          <w:rFonts w:ascii="Times New Roman" w:hAnsi="Times New Roman"/>
        </w:rPr>
        <w:t xml:space="preserve"> = </w:t>
      </w:r>
      <w:r w:rsidR="0020464A">
        <w:rPr>
          <w:rFonts w:ascii="Times New Roman" w:hAnsi="Times New Roman"/>
        </w:rPr>
        <w:t>18.95</w:t>
      </w:r>
      <w:r w:rsidR="00D5474C">
        <w:rPr>
          <w:rFonts w:ascii="Times New Roman" w:hAnsi="Times New Roman"/>
        </w:rPr>
        <w:t>/$</w:t>
      </w:r>
      <w:r w:rsidR="0020464A">
        <w:rPr>
          <w:rFonts w:ascii="Times New Roman" w:hAnsi="Times New Roman"/>
        </w:rPr>
        <w:t>25.56</w:t>
      </w:r>
      <w:r>
        <w:rPr>
          <w:rFonts w:ascii="Times New Roman" w:hAnsi="Times New Roman"/>
        </w:rPr>
        <w:t>).</w:t>
      </w:r>
    </w:p>
  </w:footnote>
  <w:footnote w:id="5">
    <w:p w:rsidR="00064715" w:rsidRPr="009C6772" w14:paraId="288730B7" w14:textId="77157407">
      <w:pPr>
        <w:pStyle w:val="FootnoteText"/>
        <w:rPr>
          <w:rFonts w:ascii="Times New Roman" w:hAnsi="Times New Roman"/>
        </w:rPr>
      </w:pPr>
      <w:r w:rsidRPr="009C6772">
        <w:rPr>
          <w:rStyle w:val="FootnoteReference"/>
          <w:rFonts w:ascii="Times New Roman" w:hAnsi="Times New Roman"/>
        </w:rPr>
        <w:footnoteRef/>
      </w:r>
      <w:r w:rsidRPr="009C6772">
        <w:rPr>
          <w:rFonts w:ascii="Times New Roman" w:hAnsi="Times New Roman"/>
        </w:rPr>
        <w:t xml:space="preserve"> For estimating the overhead rates on wages, the Agency use</w:t>
      </w:r>
      <w:r w:rsidR="0003044D">
        <w:rPr>
          <w:rFonts w:ascii="Times New Roman" w:hAnsi="Times New Roman"/>
        </w:rPr>
        <w:t>s</w:t>
      </w:r>
      <w:r w:rsidRPr="009C6772">
        <w:rPr>
          <w:rFonts w:ascii="Times New Roman" w:hAnsi="Times New Roman"/>
        </w:rPr>
        <w:t xml:space="preserve"> industry data </w:t>
      </w:r>
      <w:r w:rsidR="00C516CC">
        <w:rPr>
          <w:rFonts w:ascii="Times New Roman" w:hAnsi="Times New Roman"/>
        </w:rPr>
        <w:t xml:space="preserve">from the Census Bureau </w:t>
      </w:r>
      <w:r w:rsidR="00273A68">
        <w:rPr>
          <w:rFonts w:ascii="Times New Roman" w:hAnsi="Times New Roman"/>
        </w:rPr>
        <w:t>Service Annual Survey</w:t>
      </w:r>
      <w:r w:rsidR="00B96524">
        <w:rPr>
          <w:rFonts w:ascii="Times New Roman" w:hAnsi="Times New Roman"/>
        </w:rPr>
        <w:t xml:space="preserve"> by divi</w:t>
      </w:r>
      <w:r w:rsidR="009C3404">
        <w:rPr>
          <w:rFonts w:ascii="Times New Roman" w:hAnsi="Times New Roman"/>
        </w:rPr>
        <w:t>ding the sum of 7 overhead expense categories ($13.0 billion) by the $62 billion gross annual payroll</w:t>
      </w:r>
      <w:r w:rsidR="0070517A">
        <w:rPr>
          <w:rFonts w:ascii="Times New Roman" w:hAnsi="Times New Roman"/>
        </w:rPr>
        <w:t xml:space="preserve"> (21% = $13 billion / $62 billion)</w:t>
      </w:r>
      <w:r w:rsidR="00476395">
        <w:rPr>
          <w:rFonts w:ascii="Times New Roman" w:hAnsi="Times New Roman"/>
        </w:rPr>
        <w:t xml:space="preserve">. </w:t>
      </w:r>
      <w:r w:rsidR="0070517A">
        <w:rPr>
          <w:rFonts w:ascii="Times New Roman" w:hAnsi="Times New Roman"/>
        </w:rPr>
        <w:t xml:space="preserve"> </w:t>
      </w:r>
      <w:r w:rsidRPr="00EA0D0D" w:rsidR="00476395">
        <w:rPr>
          <w:rFonts w:ascii="Times New Roman" w:hAnsi="Times New Roman"/>
        </w:rPr>
        <w:t xml:space="preserve">See SAS Table 5. Available at: </w:t>
      </w:r>
      <w:r w:rsidRPr="00C8630D" w:rsidR="00476395">
        <w:rPr>
          <w:rFonts w:ascii="Times New Roman" w:hAnsi="Times New Roman"/>
        </w:rPr>
        <w:t>https://www.census.gov/programs-surveys/sas/data/tables.html</w:t>
      </w:r>
      <w:r w:rsidRPr="00EA0D0D" w:rsidR="00476395">
        <w:rPr>
          <w:rFonts w:ascii="Times New Roman" w:hAnsi="Times New Roman"/>
        </w:rPr>
        <w:t xml:space="preserve"> (accessed </w:t>
      </w:r>
      <w:r w:rsidR="00476395">
        <w:rPr>
          <w:rFonts w:ascii="Times New Roman" w:hAnsi="Times New Roman"/>
        </w:rPr>
        <w:t>Sept.</w:t>
      </w:r>
      <w:r w:rsidRPr="00EA0D0D" w:rsidR="00476395">
        <w:rPr>
          <w:rFonts w:ascii="Times New Roman" w:hAnsi="Times New Roman"/>
        </w:rPr>
        <w:t xml:space="preserve"> </w:t>
      </w:r>
      <w:r w:rsidR="00476395">
        <w:rPr>
          <w:rFonts w:ascii="Times New Roman" w:hAnsi="Times New Roman"/>
        </w:rPr>
        <w:t>10</w:t>
      </w:r>
      <w:r w:rsidRPr="00EA0D0D" w:rsidR="00476395">
        <w:rPr>
          <w:rFonts w:ascii="Times New Roman" w:hAnsi="Times New Roman"/>
        </w:rPr>
        <w:t>, 202</w:t>
      </w:r>
      <w:r w:rsidR="00476395">
        <w:rPr>
          <w:rFonts w:ascii="Times New Roman" w:hAnsi="Times New Roman"/>
        </w:rPr>
        <w:t>5</w:t>
      </w:r>
      <w:r w:rsidRPr="00EA0D0D" w:rsidR="00476395">
        <w:rPr>
          <w:rFonts w:ascii="Times New Roman" w:hAnsi="Times New Roman"/>
        </w:rPr>
        <w:t>).</w:t>
      </w:r>
    </w:p>
  </w:footnote>
  <w:footnote w:id="6">
    <w:p w:rsidR="00936C23" w:rsidRPr="00936C23" w14:paraId="2C94B115" w14:textId="40688B66">
      <w:pPr>
        <w:pStyle w:val="FootnoteText"/>
        <w:rPr>
          <w:rFonts w:ascii="Times New Roman" w:hAnsi="Times New Roman"/>
        </w:rPr>
      </w:pPr>
      <w:r w:rsidRPr="00936C23">
        <w:rPr>
          <w:rStyle w:val="FootnoteReference"/>
          <w:rFonts w:ascii="Times New Roman" w:hAnsi="Times New Roman"/>
        </w:rPr>
        <w:footnoteRef/>
      </w:r>
      <w:r w:rsidRPr="00936C23">
        <w:rPr>
          <w:rFonts w:ascii="Times New Roman" w:hAnsi="Times New Roman"/>
        </w:rPr>
        <w:t xml:space="preserve"> On November 13, 2025, the U.S. Court of Appeals for the District of Columbia Circuit issued a stay pending review of the IFR. (see Lujan v FMCSA, 2025 WL 3182504). FMCSA is seeking a full three-year approval of the ICR, despite the stay, in order to ensure that the collection will be able to be enforced as soon as the stay is lifted</w:t>
      </w:r>
      <w:r w:rsidR="008B7241">
        <w:rPr>
          <w:rFonts w:ascii="Times New Roman" w:hAnsi="Times New Roman"/>
        </w:rPr>
        <w:t>, or alternately as soon as FMCSA issues a final rule</w:t>
      </w:r>
      <w:r w:rsidRPr="00936C23">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0430" w:rsidP="008A7191" w14:paraId="45AF8B1C" w14:textId="066B9737">
    <w:pPr>
      <w:pStyle w:val="Header"/>
      <w:tabs>
        <w:tab w:val="clear" w:pos="4680"/>
      </w:tabs>
    </w:pPr>
    <w:r>
      <w:rPr>
        <w:rFonts w:ascii="Times New Roman" w:hAnsi="Times New Roman" w:cs="Times New Roman"/>
      </w:rP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0F3BFB"/>
    <w:multiLevelType w:val="hybridMultilevel"/>
    <w:tmpl w:val="941A33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987C64"/>
    <w:multiLevelType w:val="hybridMultilevel"/>
    <w:tmpl w:val="BEE4E1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6DD48F6"/>
    <w:multiLevelType w:val="hybridMultilevel"/>
    <w:tmpl w:val="11F8C5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92D7CB0"/>
    <w:multiLevelType w:val="hybridMultilevel"/>
    <w:tmpl w:val="7436A1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9477942"/>
    <w:multiLevelType w:val="hybridMultilevel"/>
    <w:tmpl w:val="EA60ED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4FC1CF4"/>
    <w:multiLevelType w:val="hybridMultilevel"/>
    <w:tmpl w:val="05CCB2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D14FE5"/>
    <w:multiLevelType w:val="hybridMultilevel"/>
    <w:tmpl w:val="7DA8115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D43150C"/>
    <w:multiLevelType w:val="hybridMultilevel"/>
    <w:tmpl w:val="68B4301C"/>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8">
    <w:nsid w:val="2F9F2AA6"/>
    <w:multiLevelType w:val="hybridMultilevel"/>
    <w:tmpl w:val="AF6EA9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EB0268"/>
    <w:multiLevelType w:val="hybridMultilevel"/>
    <w:tmpl w:val="A2EA9E8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9F53825"/>
    <w:multiLevelType w:val="hybridMultilevel"/>
    <w:tmpl w:val="2DF696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A73536C"/>
    <w:multiLevelType w:val="hybridMultilevel"/>
    <w:tmpl w:val="278A5A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A7B058E"/>
    <w:multiLevelType w:val="hybridMultilevel"/>
    <w:tmpl w:val="B35669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0910518"/>
    <w:multiLevelType w:val="hybridMultilevel"/>
    <w:tmpl w:val="B8A8A73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4A46E95"/>
    <w:multiLevelType w:val="hybridMultilevel"/>
    <w:tmpl w:val="11BCC3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709329B"/>
    <w:multiLevelType w:val="hybridMultilevel"/>
    <w:tmpl w:val="2BBC2C52"/>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16">
    <w:nsid w:val="66EC31BB"/>
    <w:multiLevelType w:val="hybridMultilevel"/>
    <w:tmpl w:val="00784A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7493338"/>
    <w:multiLevelType w:val="hybridMultilevel"/>
    <w:tmpl w:val="4650C8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1034DBF"/>
    <w:multiLevelType w:val="hybridMultilevel"/>
    <w:tmpl w:val="9C2A5E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A2D7414"/>
    <w:multiLevelType w:val="hybridMultilevel"/>
    <w:tmpl w:val="ED64C8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B3E4F15"/>
    <w:multiLevelType w:val="hybridMultilevel"/>
    <w:tmpl w:val="0D12B3A8"/>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7FA94518"/>
    <w:multiLevelType w:val="hybridMultilevel"/>
    <w:tmpl w:val="B7002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9035532">
    <w:abstractNumId w:val="17"/>
  </w:num>
  <w:num w:numId="2" w16cid:durableId="1644919611">
    <w:abstractNumId w:val="5"/>
  </w:num>
  <w:num w:numId="3" w16cid:durableId="1285501859">
    <w:abstractNumId w:val="16"/>
  </w:num>
  <w:num w:numId="4" w16cid:durableId="18864052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0048302">
    <w:abstractNumId w:val="21"/>
  </w:num>
  <w:num w:numId="6" w16cid:durableId="1166434814">
    <w:abstractNumId w:val="4"/>
  </w:num>
  <w:num w:numId="7" w16cid:durableId="1753357719">
    <w:abstractNumId w:val="18"/>
  </w:num>
  <w:num w:numId="8" w16cid:durableId="1570459268">
    <w:abstractNumId w:val="7"/>
  </w:num>
  <w:num w:numId="9" w16cid:durableId="568881328">
    <w:abstractNumId w:val="9"/>
  </w:num>
  <w:num w:numId="10" w16cid:durableId="276330574">
    <w:abstractNumId w:val="20"/>
  </w:num>
  <w:num w:numId="11" w16cid:durableId="2061053580">
    <w:abstractNumId w:val="1"/>
  </w:num>
  <w:num w:numId="12" w16cid:durableId="1146387881">
    <w:abstractNumId w:val="12"/>
  </w:num>
  <w:num w:numId="13" w16cid:durableId="646665875">
    <w:abstractNumId w:val="14"/>
  </w:num>
  <w:num w:numId="14" w16cid:durableId="1955668664">
    <w:abstractNumId w:val="13"/>
  </w:num>
  <w:num w:numId="15" w16cid:durableId="1509707774">
    <w:abstractNumId w:val="6"/>
  </w:num>
  <w:num w:numId="16" w16cid:durableId="64379692">
    <w:abstractNumId w:val="15"/>
  </w:num>
  <w:num w:numId="17" w16cid:durableId="1907838203">
    <w:abstractNumId w:val="10"/>
  </w:num>
  <w:num w:numId="18" w16cid:durableId="824664157">
    <w:abstractNumId w:val="8"/>
  </w:num>
  <w:num w:numId="19" w16cid:durableId="1134953382">
    <w:abstractNumId w:val="3"/>
  </w:num>
  <w:num w:numId="20" w16cid:durableId="1298684096">
    <w:abstractNumId w:val="2"/>
  </w:num>
  <w:num w:numId="21" w16cid:durableId="825588342">
    <w:abstractNumId w:val="19"/>
  </w:num>
  <w:num w:numId="22" w16cid:durableId="189421502">
    <w:abstractNumId w:val="0"/>
  </w:num>
  <w:num w:numId="23" w16cid:durableId="13490662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BF4"/>
    <w:rsid w:val="000012E4"/>
    <w:rsid w:val="000028B6"/>
    <w:rsid w:val="00003821"/>
    <w:rsid w:val="00004594"/>
    <w:rsid w:val="00005279"/>
    <w:rsid w:val="000073FE"/>
    <w:rsid w:val="0000787D"/>
    <w:rsid w:val="000116F9"/>
    <w:rsid w:val="000150D2"/>
    <w:rsid w:val="000162CF"/>
    <w:rsid w:val="00017FF5"/>
    <w:rsid w:val="00020866"/>
    <w:rsid w:val="0002282C"/>
    <w:rsid w:val="0002341C"/>
    <w:rsid w:val="00024248"/>
    <w:rsid w:val="00026CC9"/>
    <w:rsid w:val="00027BAF"/>
    <w:rsid w:val="0003044D"/>
    <w:rsid w:val="00033EFA"/>
    <w:rsid w:val="00034B0C"/>
    <w:rsid w:val="00034B0D"/>
    <w:rsid w:val="00036407"/>
    <w:rsid w:val="00036438"/>
    <w:rsid w:val="0003670F"/>
    <w:rsid w:val="00040D27"/>
    <w:rsid w:val="0004148D"/>
    <w:rsid w:val="00041C35"/>
    <w:rsid w:val="00042134"/>
    <w:rsid w:val="0004288D"/>
    <w:rsid w:val="00044025"/>
    <w:rsid w:val="00045B33"/>
    <w:rsid w:val="00045D3E"/>
    <w:rsid w:val="00050663"/>
    <w:rsid w:val="00051B56"/>
    <w:rsid w:val="00052A2C"/>
    <w:rsid w:val="00054CA8"/>
    <w:rsid w:val="0005684F"/>
    <w:rsid w:val="00060193"/>
    <w:rsid w:val="000633EC"/>
    <w:rsid w:val="000638C9"/>
    <w:rsid w:val="000642C5"/>
    <w:rsid w:val="000645F5"/>
    <w:rsid w:val="00064715"/>
    <w:rsid w:val="0006620D"/>
    <w:rsid w:val="00071194"/>
    <w:rsid w:val="00072C5A"/>
    <w:rsid w:val="0007473F"/>
    <w:rsid w:val="00074E53"/>
    <w:rsid w:val="00075AD8"/>
    <w:rsid w:val="00076AD0"/>
    <w:rsid w:val="000800DC"/>
    <w:rsid w:val="00080B4B"/>
    <w:rsid w:val="00083A92"/>
    <w:rsid w:val="0008467B"/>
    <w:rsid w:val="000854B9"/>
    <w:rsid w:val="00087223"/>
    <w:rsid w:val="000926DA"/>
    <w:rsid w:val="00094433"/>
    <w:rsid w:val="00097FAB"/>
    <w:rsid w:val="000A1146"/>
    <w:rsid w:val="000A1F4A"/>
    <w:rsid w:val="000A669E"/>
    <w:rsid w:val="000B1F59"/>
    <w:rsid w:val="000B2035"/>
    <w:rsid w:val="000B3C65"/>
    <w:rsid w:val="000B5062"/>
    <w:rsid w:val="000C0FB0"/>
    <w:rsid w:val="000C18EC"/>
    <w:rsid w:val="000C3228"/>
    <w:rsid w:val="000C4C85"/>
    <w:rsid w:val="000C6621"/>
    <w:rsid w:val="000C6E22"/>
    <w:rsid w:val="000D4337"/>
    <w:rsid w:val="000D4E5E"/>
    <w:rsid w:val="000E02E5"/>
    <w:rsid w:val="000E051B"/>
    <w:rsid w:val="000E0EF9"/>
    <w:rsid w:val="000E12CD"/>
    <w:rsid w:val="000E1721"/>
    <w:rsid w:val="000E6795"/>
    <w:rsid w:val="000F013F"/>
    <w:rsid w:val="000F0156"/>
    <w:rsid w:val="000F189E"/>
    <w:rsid w:val="000F2B2B"/>
    <w:rsid w:val="000F72ED"/>
    <w:rsid w:val="00103AE7"/>
    <w:rsid w:val="00103C60"/>
    <w:rsid w:val="00105C51"/>
    <w:rsid w:val="001127A8"/>
    <w:rsid w:val="00113884"/>
    <w:rsid w:val="00114696"/>
    <w:rsid w:val="00114F24"/>
    <w:rsid w:val="00115B4A"/>
    <w:rsid w:val="00122DAE"/>
    <w:rsid w:val="00123AA2"/>
    <w:rsid w:val="001315C4"/>
    <w:rsid w:val="001377F1"/>
    <w:rsid w:val="00137C5D"/>
    <w:rsid w:val="00141379"/>
    <w:rsid w:val="00142434"/>
    <w:rsid w:val="00144825"/>
    <w:rsid w:val="00145D19"/>
    <w:rsid w:val="00145D1A"/>
    <w:rsid w:val="0014691A"/>
    <w:rsid w:val="00150AD7"/>
    <w:rsid w:val="001521AB"/>
    <w:rsid w:val="00152A3B"/>
    <w:rsid w:val="001534DB"/>
    <w:rsid w:val="001543F3"/>
    <w:rsid w:val="00155D83"/>
    <w:rsid w:val="00162251"/>
    <w:rsid w:val="00163FB5"/>
    <w:rsid w:val="0016449A"/>
    <w:rsid w:val="00164681"/>
    <w:rsid w:val="00167831"/>
    <w:rsid w:val="00173C1F"/>
    <w:rsid w:val="001746D3"/>
    <w:rsid w:val="00175244"/>
    <w:rsid w:val="00175D0E"/>
    <w:rsid w:val="00181E6C"/>
    <w:rsid w:val="001864A4"/>
    <w:rsid w:val="00186A4E"/>
    <w:rsid w:val="00186F1A"/>
    <w:rsid w:val="00191EDD"/>
    <w:rsid w:val="00193172"/>
    <w:rsid w:val="00193EA4"/>
    <w:rsid w:val="001A1667"/>
    <w:rsid w:val="001A1DF3"/>
    <w:rsid w:val="001A2087"/>
    <w:rsid w:val="001A50F0"/>
    <w:rsid w:val="001A7624"/>
    <w:rsid w:val="001B11FE"/>
    <w:rsid w:val="001B14C3"/>
    <w:rsid w:val="001B78A6"/>
    <w:rsid w:val="001C212E"/>
    <w:rsid w:val="001C4981"/>
    <w:rsid w:val="001D28FD"/>
    <w:rsid w:val="001D31DE"/>
    <w:rsid w:val="001D3469"/>
    <w:rsid w:val="001D439D"/>
    <w:rsid w:val="001D7694"/>
    <w:rsid w:val="001E0227"/>
    <w:rsid w:val="001E13BB"/>
    <w:rsid w:val="001E3C91"/>
    <w:rsid w:val="001E4261"/>
    <w:rsid w:val="001E4652"/>
    <w:rsid w:val="001E4B92"/>
    <w:rsid w:val="001E6F09"/>
    <w:rsid w:val="001E75DD"/>
    <w:rsid w:val="001E7E34"/>
    <w:rsid w:val="001F05F5"/>
    <w:rsid w:val="001F197C"/>
    <w:rsid w:val="001F2513"/>
    <w:rsid w:val="001F2E7E"/>
    <w:rsid w:val="001F3121"/>
    <w:rsid w:val="001F3260"/>
    <w:rsid w:val="001F7321"/>
    <w:rsid w:val="002034AB"/>
    <w:rsid w:val="0020464A"/>
    <w:rsid w:val="00206C82"/>
    <w:rsid w:val="002101BC"/>
    <w:rsid w:val="00213BD5"/>
    <w:rsid w:val="002209C5"/>
    <w:rsid w:val="00224B26"/>
    <w:rsid w:val="0022745C"/>
    <w:rsid w:val="00227BD6"/>
    <w:rsid w:val="00230203"/>
    <w:rsid w:val="00230740"/>
    <w:rsid w:val="0023223D"/>
    <w:rsid w:val="00234089"/>
    <w:rsid w:val="002341FF"/>
    <w:rsid w:val="00235535"/>
    <w:rsid w:val="002363A6"/>
    <w:rsid w:val="00236AD2"/>
    <w:rsid w:val="0024006C"/>
    <w:rsid w:val="00240614"/>
    <w:rsid w:val="00241A56"/>
    <w:rsid w:val="00243800"/>
    <w:rsid w:val="00245B17"/>
    <w:rsid w:val="002467B8"/>
    <w:rsid w:val="00247226"/>
    <w:rsid w:val="00247E61"/>
    <w:rsid w:val="00250473"/>
    <w:rsid w:val="00253D8D"/>
    <w:rsid w:val="00254520"/>
    <w:rsid w:val="00254825"/>
    <w:rsid w:val="00254BC3"/>
    <w:rsid w:val="00260AB0"/>
    <w:rsid w:val="00264912"/>
    <w:rsid w:val="00264AA6"/>
    <w:rsid w:val="002661D9"/>
    <w:rsid w:val="002713EF"/>
    <w:rsid w:val="00272571"/>
    <w:rsid w:val="0027396F"/>
    <w:rsid w:val="00273A68"/>
    <w:rsid w:val="002754F1"/>
    <w:rsid w:val="0027636C"/>
    <w:rsid w:val="00276715"/>
    <w:rsid w:val="00284E1C"/>
    <w:rsid w:val="00290090"/>
    <w:rsid w:val="00292733"/>
    <w:rsid w:val="0029303B"/>
    <w:rsid w:val="00293EF2"/>
    <w:rsid w:val="0029584D"/>
    <w:rsid w:val="002A0CA4"/>
    <w:rsid w:val="002A4F8A"/>
    <w:rsid w:val="002A64C3"/>
    <w:rsid w:val="002B0B65"/>
    <w:rsid w:val="002B12B5"/>
    <w:rsid w:val="002B17AA"/>
    <w:rsid w:val="002B194E"/>
    <w:rsid w:val="002B2D76"/>
    <w:rsid w:val="002B4D00"/>
    <w:rsid w:val="002B67D3"/>
    <w:rsid w:val="002C123D"/>
    <w:rsid w:val="002C59D7"/>
    <w:rsid w:val="002C5EC8"/>
    <w:rsid w:val="002C6C84"/>
    <w:rsid w:val="002C71AF"/>
    <w:rsid w:val="002C7785"/>
    <w:rsid w:val="002D23E2"/>
    <w:rsid w:val="002D3AA2"/>
    <w:rsid w:val="002D4278"/>
    <w:rsid w:val="002E1588"/>
    <w:rsid w:val="002E5630"/>
    <w:rsid w:val="002E64C9"/>
    <w:rsid w:val="002E6A21"/>
    <w:rsid w:val="002E7627"/>
    <w:rsid w:val="002F01D4"/>
    <w:rsid w:val="002F112C"/>
    <w:rsid w:val="002F268B"/>
    <w:rsid w:val="002F3193"/>
    <w:rsid w:val="002F4C74"/>
    <w:rsid w:val="002F6054"/>
    <w:rsid w:val="002F6508"/>
    <w:rsid w:val="002F71C2"/>
    <w:rsid w:val="002F7317"/>
    <w:rsid w:val="00301F8B"/>
    <w:rsid w:val="003038FE"/>
    <w:rsid w:val="00303B71"/>
    <w:rsid w:val="00303B9E"/>
    <w:rsid w:val="00304C2E"/>
    <w:rsid w:val="00306272"/>
    <w:rsid w:val="00306F12"/>
    <w:rsid w:val="00307FE4"/>
    <w:rsid w:val="0031012D"/>
    <w:rsid w:val="00310344"/>
    <w:rsid w:val="00312669"/>
    <w:rsid w:val="0031278E"/>
    <w:rsid w:val="00312EC9"/>
    <w:rsid w:val="00314C9A"/>
    <w:rsid w:val="00315A82"/>
    <w:rsid w:val="00317E3E"/>
    <w:rsid w:val="00320F1C"/>
    <w:rsid w:val="00321E61"/>
    <w:rsid w:val="0032268E"/>
    <w:rsid w:val="003229BC"/>
    <w:rsid w:val="003234C6"/>
    <w:rsid w:val="00324330"/>
    <w:rsid w:val="00325312"/>
    <w:rsid w:val="003262F5"/>
    <w:rsid w:val="00330420"/>
    <w:rsid w:val="003304C9"/>
    <w:rsid w:val="00332702"/>
    <w:rsid w:val="00333879"/>
    <w:rsid w:val="00333C18"/>
    <w:rsid w:val="003347B0"/>
    <w:rsid w:val="00334F56"/>
    <w:rsid w:val="00342367"/>
    <w:rsid w:val="00342630"/>
    <w:rsid w:val="00346601"/>
    <w:rsid w:val="003518AD"/>
    <w:rsid w:val="00355F4C"/>
    <w:rsid w:val="00356867"/>
    <w:rsid w:val="003571EC"/>
    <w:rsid w:val="00357B93"/>
    <w:rsid w:val="00360FFB"/>
    <w:rsid w:val="0036316F"/>
    <w:rsid w:val="00367FB2"/>
    <w:rsid w:val="003714B2"/>
    <w:rsid w:val="00374AE3"/>
    <w:rsid w:val="00376813"/>
    <w:rsid w:val="00377CFD"/>
    <w:rsid w:val="00380E92"/>
    <w:rsid w:val="0038397B"/>
    <w:rsid w:val="00386AD7"/>
    <w:rsid w:val="00387D76"/>
    <w:rsid w:val="003918EC"/>
    <w:rsid w:val="00395FAE"/>
    <w:rsid w:val="00397499"/>
    <w:rsid w:val="003A1D4C"/>
    <w:rsid w:val="003A2AD8"/>
    <w:rsid w:val="003B04A9"/>
    <w:rsid w:val="003B0D83"/>
    <w:rsid w:val="003B1CB0"/>
    <w:rsid w:val="003B240A"/>
    <w:rsid w:val="003B34CE"/>
    <w:rsid w:val="003B5557"/>
    <w:rsid w:val="003B562C"/>
    <w:rsid w:val="003C04C1"/>
    <w:rsid w:val="003C1A91"/>
    <w:rsid w:val="003C47D2"/>
    <w:rsid w:val="003C4F51"/>
    <w:rsid w:val="003C5035"/>
    <w:rsid w:val="003C7AE3"/>
    <w:rsid w:val="003D0DB7"/>
    <w:rsid w:val="003D2824"/>
    <w:rsid w:val="003D3006"/>
    <w:rsid w:val="003D47DD"/>
    <w:rsid w:val="003D7A8E"/>
    <w:rsid w:val="003E3292"/>
    <w:rsid w:val="003E48F1"/>
    <w:rsid w:val="003E4B36"/>
    <w:rsid w:val="003E6EEC"/>
    <w:rsid w:val="003E7144"/>
    <w:rsid w:val="003E7346"/>
    <w:rsid w:val="003F051E"/>
    <w:rsid w:val="003F096E"/>
    <w:rsid w:val="003F0B7C"/>
    <w:rsid w:val="003F1029"/>
    <w:rsid w:val="004001BF"/>
    <w:rsid w:val="00400202"/>
    <w:rsid w:val="00404252"/>
    <w:rsid w:val="0040567F"/>
    <w:rsid w:val="0041234C"/>
    <w:rsid w:val="004152DA"/>
    <w:rsid w:val="00416A09"/>
    <w:rsid w:val="00417B2A"/>
    <w:rsid w:val="00420AC5"/>
    <w:rsid w:val="00421024"/>
    <w:rsid w:val="004216A9"/>
    <w:rsid w:val="0042501E"/>
    <w:rsid w:val="00426810"/>
    <w:rsid w:val="00427B30"/>
    <w:rsid w:val="004324AA"/>
    <w:rsid w:val="004329C5"/>
    <w:rsid w:val="00436810"/>
    <w:rsid w:val="00436ED8"/>
    <w:rsid w:val="00436F3D"/>
    <w:rsid w:val="004406C6"/>
    <w:rsid w:val="004442EE"/>
    <w:rsid w:val="00445E91"/>
    <w:rsid w:val="00447730"/>
    <w:rsid w:val="004515FB"/>
    <w:rsid w:val="00454A08"/>
    <w:rsid w:val="00460B03"/>
    <w:rsid w:val="00462029"/>
    <w:rsid w:val="004637DB"/>
    <w:rsid w:val="004667FF"/>
    <w:rsid w:val="0047088E"/>
    <w:rsid w:val="00471B47"/>
    <w:rsid w:val="00474372"/>
    <w:rsid w:val="0047510F"/>
    <w:rsid w:val="00476395"/>
    <w:rsid w:val="004812F4"/>
    <w:rsid w:val="00481C27"/>
    <w:rsid w:val="00485907"/>
    <w:rsid w:val="00494627"/>
    <w:rsid w:val="0049750E"/>
    <w:rsid w:val="00497D0D"/>
    <w:rsid w:val="004A18CF"/>
    <w:rsid w:val="004A4886"/>
    <w:rsid w:val="004A4D87"/>
    <w:rsid w:val="004A6B1A"/>
    <w:rsid w:val="004A7F81"/>
    <w:rsid w:val="004B42E2"/>
    <w:rsid w:val="004B522A"/>
    <w:rsid w:val="004B54B7"/>
    <w:rsid w:val="004B5893"/>
    <w:rsid w:val="004B5C9F"/>
    <w:rsid w:val="004C005D"/>
    <w:rsid w:val="004C0372"/>
    <w:rsid w:val="004C15FC"/>
    <w:rsid w:val="004C42E9"/>
    <w:rsid w:val="004C77A2"/>
    <w:rsid w:val="004D02DF"/>
    <w:rsid w:val="004D3C27"/>
    <w:rsid w:val="004D46A8"/>
    <w:rsid w:val="004E1A0A"/>
    <w:rsid w:val="004E1A13"/>
    <w:rsid w:val="004E21B7"/>
    <w:rsid w:val="004E40F5"/>
    <w:rsid w:val="004F0364"/>
    <w:rsid w:val="004F0462"/>
    <w:rsid w:val="004F2549"/>
    <w:rsid w:val="004F4896"/>
    <w:rsid w:val="00500B31"/>
    <w:rsid w:val="00502187"/>
    <w:rsid w:val="0050244E"/>
    <w:rsid w:val="00502FD3"/>
    <w:rsid w:val="0050375F"/>
    <w:rsid w:val="005039E7"/>
    <w:rsid w:val="0050411A"/>
    <w:rsid w:val="00504474"/>
    <w:rsid w:val="005053DC"/>
    <w:rsid w:val="005058C9"/>
    <w:rsid w:val="005063C8"/>
    <w:rsid w:val="00510201"/>
    <w:rsid w:val="00512783"/>
    <w:rsid w:val="00512F8B"/>
    <w:rsid w:val="00514823"/>
    <w:rsid w:val="00514A9B"/>
    <w:rsid w:val="00515EEA"/>
    <w:rsid w:val="005201B7"/>
    <w:rsid w:val="0052446E"/>
    <w:rsid w:val="00527854"/>
    <w:rsid w:val="00527ED6"/>
    <w:rsid w:val="00527F21"/>
    <w:rsid w:val="0053096A"/>
    <w:rsid w:val="0053130B"/>
    <w:rsid w:val="00533AE3"/>
    <w:rsid w:val="00533FB5"/>
    <w:rsid w:val="00543D07"/>
    <w:rsid w:val="005459E4"/>
    <w:rsid w:val="00546365"/>
    <w:rsid w:val="00546959"/>
    <w:rsid w:val="00550DD3"/>
    <w:rsid w:val="00553A84"/>
    <w:rsid w:val="005600AC"/>
    <w:rsid w:val="00560620"/>
    <w:rsid w:val="00560BF3"/>
    <w:rsid w:val="005612EB"/>
    <w:rsid w:val="00561876"/>
    <w:rsid w:val="00561D3D"/>
    <w:rsid w:val="005635F2"/>
    <w:rsid w:val="0056518D"/>
    <w:rsid w:val="00565577"/>
    <w:rsid w:val="00565961"/>
    <w:rsid w:val="00570F27"/>
    <w:rsid w:val="005724FD"/>
    <w:rsid w:val="005735D2"/>
    <w:rsid w:val="0057597B"/>
    <w:rsid w:val="00575A6C"/>
    <w:rsid w:val="005821D4"/>
    <w:rsid w:val="005841FC"/>
    <w:rsid w:val="00593756"/>
    <w:rsid w:val="00596C11"/>
    <w:rsid w:val="005A0E9C"/>
    <w:rsid w:val="005A17CE"/>
    <w:rsid w:val="005A314B"/>
    <w:rsid w:val="005A647E"/>
    <w:rsid w:val="005A7359"/>
    <w:rsid w:val="005B01DF"/>
    <w:rsid w:val="005B23BD"/>
    <w:rsid w:val="005B4048"/>
    <w:rsid w:val="005B5206"/>
    <w:rsid w:val="005B5B66"/>
    <w:rsid w:val="005B69FA"/>
    <w:rsid w:val="005C01F8"/>
    <w:rsid w:val="005C04F6"/>
    <w:rsid w:val="005C1C83"/>
    <w:rsid w:val="005C30F7"/>
    <w:rsid w:val="005C41F5"/>
    <w:rsid w:val="005C4EC9"/>
    <w:rsid w:val="005C6245"/>
    <w:rsid w:val="005C6F9B"/>
    <w:rsid w:val="005D1BB0"/>
    <w:rsid w:val="005D1C52"/>
    <w:rsid w:val="005D1D4C"/>
    <w:rsid w:val="005D2FBA"/>
    <w:rsid w:val="005D3357"/>
    <w:rsid w:val="005D469A"/>
    <w:rsid w:val="005D74EA"/>
    <w:rsid w:val="005D7713"/>
    <w:rsid w:val="005E0F11"/>
    <w:rsid w:val="005E201A"/>
    <w:rsid w:val="005E3788"/>
    <w:rsid w:val="005E57C9"/>
    <w:rsid w:val="005F256C"/>
    <w:rsid w:val="005F290A"/>
    <w:rsid w:val="005F34CA"/>
    <w:rsid w:val="005F3920"/>
    <w:rsid w:val="005F3D8B"/>
    <w:rsid w:val="005F4216"/>
    <w:rsid w:val="005F5337"/>
    <w:rsid w:val="005F6B3C"/>
    <w:rsid w:val="005F7C05"/>
    <w:rsid w:val="00600577"/>
    <w:rsid w:val="006010F1"/>
    <w:rsid w:val="0060136F"/>
    <w:rsid w:val="00603DB4"/>
    <w:rsid w:val="00607BA0"/>
    <w:rsid w:val="00612878"/>
    <w:rsid w:val="00612E2D"/>
    <w:rsid w:val="00614C71"/>
    <w:rsid w:val="00616090"/>
    <w:rsid w:val="00617134"/>
    <w:rsid w:val="006171B2"/>
    <w:rsid w:val="00617FD5"/>
    <w:rsid w:val="00620F03"/>
    <w:rsid w:val="006245A8"/>
    <w:rsid w:val="006254E0"/>
    <w:rsid w:val="006303D7"/>
    <w:rsid w:val="006318C2"/>
    <w:rsid w:val="00631997"/>
    <w:rsid w:val="00632D6A"/>
    <w:rsid w:val="00633FFA"/>
    <w:rsid w:val="006370BD"/>
    <w:rsid w:val="0064304B"/>
    <w:rsid w:val="0064409A"/>
    <w:rsid w:val="006456CD"/>
    <w:rsid w:val="00645CD6"/>
    <w:rsid w:val="00650C39"/>
    <w:rsid w:val="00652736"/>
    <w:rsid w:val="006542F6"/>
    <w:rsid w:val="006575A9"/>
    <w:rsid w:val="0066168D"/>
    <w:rsid w:val="00663A83"/>
    <w:rsid w:val="00670BE7"/>
    <w:rsid w:val="006711B8"/>
    <w:rsid w:val="006754FA"/>
    <w:rsid w:val="006828F5"/>
    <w:rsid w:val="006831F6"/>
    <w:rsid w:val="00683738"/>
    <w:rsid w:val="00687DDC"/>
    <w:rsid w:val="00693018"/>
    <w:rsid w:val="006972AC"/>
    <w:rsid w:val="006976C7"/>
    <w:rsid w:val="006A1BB1"/>
    <w:rsid w:val="006B24BB"/>
    <w:rsid w:val="006B28D9"/>
    <w:rsid w:val="006B33FD"/>
    <w:rsid w:val="006B430C"/>
    <w:rsid w:val="006B7104"/>
    <w:rsid w:val="006C2236"/>
    <w:rsid w:val="006C311F"/>
    <w:rsid w:val="006C4655"/>
    <w:rsid w:val="006C4A7D"/>
    <w:rsid w:val="006C568F"/>
    <w:rsid w:val="006D037A"/>
    <w:rsid w:val="006D311E"/>
    <w:rsid w:val="006D7351"/>
    <w:rsid w:val="006E01B0"/>
    <w:rsid w:val="006E2783"/>
    <w:rsid w:val="006E4E69"/>
    <w:rsid w:val="006E5680"/>
    <w:rsid w:val="006E6307"/>
    <w:rsid w:val="006F0436"/>
    <w:rsid w:val="006F1A28"/>
    <w:rsid w:val="006F35B9"/>
    <w:rsid w:val="006F397D"/>
    <w:rsid w:val="006F58DF"/>
    <w:rsid w:val="0070012E"/>
    <w:rsid w:val="00700709"/>
    <w:rsid w:val="00700D73"/>
    <w:rsid w:val="00701439"/>
    <w:rsid w:val="00702727"/>
    <w:rsid w:val="007036A8"/>
    <w:rsid w:val="007041BF"/>
    <w:rsid w:val="0070503E"/>
    <w:rsid w:val="0070517A"/>
    <w:rsid w:val="0070643C"/>
    <w:rsid w:val="00707EA9"/>
    <w:rsid w:val="00715A4E"/>
    <w:rsid w:val="00716173"/>
    <w:rsid w:val="00717427"/>
    <w:rsid w:val="00721EA7"/>
    <w:rsid w:val="00724313"/>
    <w:rsid w:val="00724D50"/>
    <w:rsid w:val="00725663"/>
    <w:rsid w:val="007301CA"/>
    <w:rsid w:val="007421F8"/>
    <w:rsid w:val="00743FB9"/>
    <w:rsid w:val="007500B0"/>
    <w:rsid w:val="00751DCE"/>
    <w:rsid w:val="00752B9C"/>
    <w:rsid w:val="0075409B"/>
    <w:rsid w:val="007562D7"/>
    <w:rsid w:val="007567CE"/>
    <w:rsid w:val="00757E99"/>
    <w:rsid w:val="00764164"/>
    <w:rsid w:val="00764A99"/>
    <w:rsid w:val="00764ECC"/>
    <w:rsid w:val="00771723"/>
    <w:rsid w:val="0077467B"/>
    <w:rsid w:val="00782752"/>
    <w:rsid w:val="007848C0"/>
    <w:rsid w:val="0078594E"/>
    <w:rsid w:val="0078596A"/>
    <w:rsid w:val="00786083"/>
    <w:rsid w:val="0078686B"/>
    <w:rsid w:val="0079060A"/>
    <w:rsid w:val="00790A9B"/>
    <w:rsid w:val="00791065"/>
    <w:rsid w:val="00791B83"/>
    <w:rsid w:val="007922F6"/>
    <w:rsid w:val="007954E0"/>
    <w:rsid w:val="00795E27"/>
    <w:rsid w:val="007A0159"/>
    <w:rsid w:val="007A06B3"/>
    <w:rsid w:val="007A10D3"/>
    <w:rsid w:val="007A2B9A"/>
    <w:rsid w:val="007A2F3D"/>
    <w:rsid w:val="007A3237"/>
    <w:rsid w:val="007A3C32"/>
    <w:rsid w:val="007A5C0D"/>
    <w:rsid w:val="007B25C1"/>
    <w:rsid w:val="007B2B55"/>
    <w:rsid w:val="007B43B5"/>
    <w:rsid w:val="007B4EBC"/>
    <w:rsid w:val="007B71E0"/>
    <w:rsid w:val="007C130C"/>
    <w:rsid w:val="007C2B9B"/>
    <w:rsid w:val="007C32A8"/>
    <w:rsid w:val="007C69B2"/>
    <w:rsid w:val="007D30C8"/>
    <w:rsid w:val="007D3EB2"/>
    <w:rsid w:val="007D41D0"/>
    <w:rsid w:val="007D56F6"/>
    <w:rsid w:val="007E1D36"/>
    <w:rsid w:val="007F0C17"/>
    <w:rsid w:val="007F10C0"/>
    <w:rsid w:val="007F1714"/>
    <w:rsid w:val="007F212B"/>
    <w:rsid w:val="007F31F5"/>
    <w:rsid w:val="007F3674"/>
    <w:rsid w:val="007F369E"/>
    <w:rsid w:val="007F5ABD"/>
    <w:rsid w:val="007F5F9B"/>
    <w:rsid w:val="007F7661"/>
    <w:rsid w:val="008015D0"/>
    <w:rsid w:val="008062CF"/>
    <w:rsid w:val="0081413F"/>
    <w:rsid w:val="00823A52"/>
    <w:rsid w:val="00830EB8"/>
    <w:rsid w:val="0083290F"/>
    <w:rsid w:val="00835143"/>
    <w:rsid w:val="00840A9F"/>
    <w:rsid w:val="00841685"/>
    <w:rsid w:val="00841B06"/>
    <w:rsid w:val="00841E92"/>
    <w:rsid w:val="00844EAE"/>
    <w:rsid w:val="008452A8"/>
    <w:rsid w:val="00846109"/>
    <w:rsid w:val="008471BC"/>
    <w:rsid w:val="00847ED7"/>
    <w:rsid w:val="00851BF4"/>
    <w:rsid w:val="0085540D"/>
    <w:rsid w:val="00857891"/>
    <w:rsid w:val="00871273"/>
    <w:rsid w:val="00871E44"/>
    <w:rsid w:val="00872810"/>
    <w:rsid w:val="00873866"/>
    <w:rsid w:val="00874C2D"/>
    <w:rsid w:val="00874F5B"/>
    <w:rsid w:val="00877A43"/>
    <w:rsid w:val="00881C14"/>
    <w:rsid w:val="008833F8"/>
    <w:rsid w:val="00883FE9"/>
    <w:rsid w:val="00884D24"/>
    <w:rsid w:val="008857AD"/>
    <w:rsid w:val="00885E48"/>
    <w:rsid w:val="008871B8"/>
    <w:rsid w:val="00890F96"/>
    <w:rsid w:val="00893115"/>
    <w:rsid w:val="008956D7"/>
    <w:rsid w:val="008958C6"/>
    <w:rsid w:val="008A22F9"/>
    <w:rsid w:val="008A2528"/>
    <w:rsid w:val="008A5828"/>
    <w:rsid w:val="008A7191"/>
    <w:rsid w:val="008A747F"/>
    <w:rsid w:val="008B2FA3"/>
    <w:rsid w:val="008B57B2"/>
    <w:rsid w:val="008B589A"/>
    <w:rsid w:val="008B638E"/>
    <w:rsid w:val="008B7241"/>
    <w:rsid w:val="008C4ADD"/>
    <w:rsid w:val="008C6E3A"/>
    <w:rsid w:val="008C78ED"/>
    <w:rsid w:val="008D0242"/>
    <w:rsid w:val="008D09D2"/>
    <w:rsid w:val="008D1976"/>
    <w:rsid w:val="008D2D60"/>
    <w:rsid w:val="008D710A"/>
    <w:rsid w:val="008E3254"/>
    <w:rsid w:val="008E5256"/>
    <w:rsid w:val="008E591B"/>
    <w:rsid w:val="008E5C43"/>
    <w:rsid w:val="008F0839"/>
    <w:rsid w:val="008F510B"/>
    <w:rsid w:val="0090161B"/>
    <w:rsid w:val="00902276"/>
    <w:rsid w:val="009041F5"/>
    <w:rsid w:val="0090437E"/>
    <w:rsid w:val="00906A02"/>
    <w:rsid w:val="00906D61"/>
    <w:rsid w:val="00906F50"/>
    <w:rsid w:val="00916B52"/>
    <w:rsid w:val="00920A0F"/>
    <w:rsid w:val="00921043"/>
    <w:rsid w:val="00924AF6"/>
    <w:rsid w:val="00927583"/>
    <w:rsid w:val="009332D9"/>
    <w:rsid w:val="00934787"/>
    <w:rsid w:val="0093684C"/>
    <w:rsid w:val="00936C23"/>
    <w:rsid w:val="009408C4"/>
    <w:rsid w:val="00940FA3"/>
    <w:rsid w:val="009415BE"/>
    <w:rsid w:val="0094397E"/>
    <w:rsid w:val="00947E79"/>
    <w:rsid w:val="00950155"/>
    <w:rsid w:val="00952896"/>
    <w:rsid w:val="00953123"/>
    <w:rsid w:val="00953257"/>
    <w:rsid w:val="0095664A"/>
    <w:rsid w:val="00956ECB"/>
    <w:rsid w:val="00957508"/>
    <w:rsid w:val="00960818"/>
    <w:rsid w:val="00961080"/>
    <w:rsid w:val="00964B7D"/>
    <w:rsid w:val="009650BD"/>
    <w:rsid w:val="00965330"/>
    <w:rsid w:val="009708E3"/>
    <w:rsid w:val="00970E85"/>
    <w:rsid w:val="009711E9"/>
    <w:rsid w:val="00973B54"/>
    <w:rsid w:val="00973DF6"/>
    <w:rsid w:val="00975032"/>
    <w:rsid w:val="00975AB5"/>
    <w:rsid w:val="009808D4"/>
    <w:rsid w:val="00981A20"/>
    <w:rsid w:val="00982872"/>
    <w:rsid w:val="00983258"/>
    <w:rsid w:val="009834D1"/>
    <w:rsid w:val="009836B3"/>
    <w:rsid w:val="0098483D"/>
    <w:rsid w:val="009869BC"/>
    <w:rsid w:val="00990939"/>
    <w:rsid w:val="0099288F"/>
    <w:rsid w:val="00997661"/>
    <w:rsid w:val="00997E48"/>
    <w:rsid w:val="009A29F8"/>
    <w:rsid w:val="009A3B61"/>
    <w:rsid w:val="009A48A2"/>
    <w:rsid w:val="009A57E2"/>
    <w:rsid w:val="009A5F35"/>
    <w:rsid w:val="009A9140"/>
    <w:rsid w:val="009B5A28"/>
    <w:rsid w:val="009B776B"/>
    <w:rsid w:val="009C2943"/>
    <w:rsid w:val="009C3404"/>
    <w:rsid w:val="009C60C3"/>
    <w:rsid w:val="009C6772"/>
    <w:rsid w:val="009C77B6"/>
    <w:rsid w:val="009D59E2"/>
    <w:rsid w:val="009D6B1D"/>
    <w:rsid w:val="009E2F64"/>
    <w:rsid w:val="009E4416"/>
    <w:rsid w:val="009E4ED3"/>
    <w:rsid w:val="009E7174"/>
    <w:rsid w:val="009E785C"/>
    <w:rsid w:val="009F19D8"/>
    <w:rsid w:val="009F1D4C"/>
    <w:rsid w:val="009F2360"/>
    <w:rsid w:val="009F282F"/>
    <w:rsid w:val="009F3781"/>
    <w:rsid w:val="009F40CA"/>
    <w:rsid w:val="00A00292"/>
    <w:rsid w:val="00A01458"/>
    <w:rsid w:val="00A029BD"/>
    <w:rsid w:val="00A02FEC"/>
    <w:rsid w:val="00A03502"/>
    <w:rsid w:val="00A05F85"/>
    <w:rsid w:val="00A118A0"/>
    <w:rsid w:val="00A124C2"/>
    <w:rsid w:val="00A13455"/>
    <w:rsid w:val="00A16EEA"/>
    <w:rsid w:val="00A200A7"/>
    <w:rsid w:val="00A22BC3"/>
    <w:rsid w:val="00A23A50"/>
    <w:rsid w:val="00A23E88"/>
    <w:rsid w:val="00A242B7"/>
    <w:rsid w:val="00A25D37"/>
    <w:rsid w:val="00A278BA"/>
    <w:rsid w:val="00A318E4"/>
    <w:rsid w:val="00A34837"/>
    <w:rsid w:val="00A34DC0"/>
    <w:rsid w:val="00A40B56"/>
    <w:rsid w:val="00A45818"/>
    <w:rsid w:val="00A477CA"/>
    <w:rsid w:val="00A51D14"/>
    <w:rsid w:val="00A53800"/>
    <w:rsid w:val="00A53C5D"/>
    <w:rsid w:val="00A54710"/>
    <w:rsid w:val="00A61093"/>
    <w:rsid w:val="00A61831"/>
    <w:rsid w:val="00A655F5"/>
    <w:rsid w:val="00A736AE"/>
    <w:rsid w:val="00A746D6"/>
    <w:rsid w:val="00A752DD"/>
    <w:rsid w:val="00A75AA1"/>
    <w:rsid w:val="00A7748B"/>
    <w:rsid w:val="00A800BD"/>
    <w:rsid w:val="00A80BAD"/>
    <w:rsid w:val="00A813F6"/>
    <w:rsid w:val="00A839F9"/>
    <w:rsid w:val="00A83E9C"/>
    <w:rsid w:val="00A843C7"/>
    <w:rsid w:val="00A84C75"/>
    <w:rsid w:val="00A85720"/>
    <w:rsid w:val="00A8641D"/>
    <w:rsid w:val="00A86660"/>
    <w:rsid w:val="00A866AE"/>
    <w:rsid w:val="00A86B2F"/>
    <w:rsid w:val="00A86E59"/>
    <w:rsid w:val="00A912C1"/>
    <w:rsid w:val="00A92634"/>
    <w:rsid w:val="00A93DE8"/>
    <w:rsid w:val="00A947E3"/>
    <w:rsid w:val="00AA05C4"/>
    <w:rsid w:val="00AA05D0"/>
    <w:rsid w:val="00AA0B85"/>
    <w:rsid w:val="00AA1710"/>
    <w:rsid w:val="00AA3AB9"/>
    <w:rsid w:val="00AA784E"/>
    <w:rsid w:val="00AB3C8E"/>
    <w:rsid w:val="00AB4740"/>
    <w:rsid w:val="00AC0C06"/>
    <w:rsid w:val="00AC252D"/>
    <w:rsid w:val="00AC26DA"/>
    <w:rsid w:val="00AC491C"/>
    <w:rsid w:val="00AC5997"/>
    <w:rsid w:val="00AC5A19"/>
    <w:rsid w:val="00AC7381"/>
    <w:rsid w:val="00AC7388"/>
    <w:rsid w:val="00AD1666"/>
    <w:rsid w:val="00AD1A10"/>
    <w:rsid w:val="00AD41F0"/>
    <w:rsid w:val="00AD61DD"/>
    <w:rsid w:val="00AE03DC"/>
    <w:rsid w:val="00AE559A"/>
    <w:rsid w:val="00AF2B18"/>
    <w:rsid w:val="00AF4D88"/>
    <w:rsid w:val="00AF5630"/>
    <w:rsid w:val="00AF7903"/>
    <w:rsid w:val="00AF7AF3"/>
    <w:rsid w:val="00B03CFB"/>
    <w:rsid w:val="00B05487"/>
    <w:rsid w:val="00B05A29"/>
    <w:rsid w:val="00B05AA2"/>
    <w:rsid w:val="00B05E00"/>
    <w:rsid w:val="00B1114B"/>
    <w:rsid w:val="00B14BEC"/>
    <w:rsid w:val="00B1528E"/>
    <w:rsid w:val="00B30F70"/>
    <w:rsid w:val="00B3350E"/>
    <w:rsid w:val="00B340A2"/>
    <w:rsid w:val="00B3466C"/>
    <w:rsid w:val="00B3690E"/>
    <w:rsid w:val="00B43FC8"/>
    <w:rsid w:val="00B4493D"/>
    <w:rsid w:val="00B464FC"/>
    <w:rsid w:val="00B46A95"/>
    <w:rsid w:val="00B46B9F"/>
    <w:rsid w:val="00B544F4"/>
    <w:rsid w:val="00B60BFA"/>
    <w:rsid w:val="00B6172D"/>
    <w:rsid w:val="00B6198E"/>
    <w:rsid w:val="00B61AD1"/>
    <w:rsid w:val="00B63402"/>
    <w:rsid w:val="00B6457D"/>
    <w:rsid w:val="00B645E3"/>
    <w:rsid w:val="00B658D7"/>
    <w:rsid w:val="00B70B5A"/>
    <w:rsid w:val="00B71171"/>
    <w:rsid w:val="00B727F2"/>
    <w:rsid w:val="00B7479F"/>
    <w:rsid w:val="00B7559C"/>
    <w:rsid w:val="00B75751"/>
    <w:rsid w:val="00B77860"/>
    <w:rsid w:val="00B779C9"/>
    <w:rsid w:val="00B82A75"/>
    <w:rsid w:val="00B83839"/>
    <w:rsid w:val="00B874C1"/>
    <w:rsid w:val="00B952FE"/>
    <w:rsid w:val="00B9580A"/>
    <w:rsid w:val="00B95B66"/>
    <w:rsid w:val="00B96524"/>
    <w:rsid w:val="00B97E03"/>
    <w:rsid w:val="00BA01C6"/>
    <w:rsid w:val="00BA1ACC"/>
    <w:rsid w:val="00BA284C"/>
    <w:rsid w:val="00BA3701"/>
    <w:rsid w:val="00BA545E"/>
    <w:rsid w:val="00BA587C"/>
    <w:rsid w:val="00BB10D8"/>
    <w:rsid w:val="00BB29B6"/>
    <w:rsid w:val="00BB65FB"/>
    <w:rsid w:val="00BC0D95"/>
    <w:rsid w:val="00BC14B7"/>
    <w:rsid w:val="00BC2FE0"/>
    <w:rsid w:val="00BC3009"/>
    <w:rsid w:val="00BC3325"/>
    <w:rsid w:val="00BC43F5"/>
    <w:rsid w:val="00BD15CA"/>
    <w:rsid w:val="00BD1C41"/>
    <w:rsid w:val="00BD354D"/>
    <w:rsid w:val="00BD4A42"/>
    <w:rsid w:val="00BD5B9B"/>
    <w:rsid w:val="00BE044A"/>
    <w:rsid w:val="00BE06B4"/>
    <w:rsid w:val="00BE3A32"/>
    <w:rsid w:val="00BE67FD"/>
    <w:rsid w:val="00BE705E"/>
    <w:rsid w:val="00BF597E"/>
    <w:rsid w:val="00BF74FA"/>
    <w:rsid w:val="00C01563"/>
    <w:rsid w:val="00C01CCB"/>
    <w:rsid w:val="00C03C2A"/>
    <w:rsid w:val="00C06170"/>
    <w:rsid w:val="00C07851"/>
    <w:rsid w:val="00C11040"/>
    <w:rsid w:val="00C13473"/>
    <w:rsid w:val="00C15D0C"/>
    <w:rsid w:val="00C17540"/>
    <w:rsid w:val="00C215B6"/>
    <w:rsid w:val="00C23009"/>
    <w:rsid w:val="00C26DEC"/>
    <w:rsid w:val="00C27CC9"/>
    <w:rsid w:val="00C3210D"/>
    <w:rsid w:val="00C32776"/>
    <w:rsid w:val="00C35539"/>
    <w:rsid w:val="00C35F45"/>
    <w:rsid w:val="00C36896"/>
    <w:rsid w:val="00C37977"/>
    <w:rsid w:val="00C4050B"/>
    <w:rsid w:val="00C41A15"/>
    <w:rsid w:val="00C438D7"/>
    <w:rsid w:val="00C451A5"/>
    <w:rsid w:val="00C46690"/>
    <w:rsid w:val="00C50DF2"/>
    <w:rsid w:val="00C516CC"/>
    <w:rsid w:val="00C522DC"/>
    <w:rsid w:val="00C53952"/>
    <w:rsid w:val="00C55695"/>
    <w:rsid w:val="00C55C8A"/>
    <w:rsid w:val="00C605CB"/>
    <w:rsid w:val="00C66552"/>
    <w:rsid w:val="00C74BF7"/>
    <w:rsid w:val="00C7516C"/>
    <w:rsid w:val="00C76121"/>
    <w:rsid w:val="00C768FD"/>
    <w:rsid w:val="00C810AA"/>
    <w:rsid w:val="00C82389"/>
    <w:rsid w:val="00C829E5"/>
    <w:rsid w:val="00C82A34"/>
    <w:rsid w:val="00C85220"/>
    <w:rsid w:val="00C85D1E"/>
    <w:rsid w:val="00C8630D"/>
    <w:rsid w:val="00C87310"/>
    <w:rsid w:val="00C87B5E"/>
    <w:rsid w:val="00C90F04"/>
    <w:rsid w:val="00C92580"/>
    <w:rsid w:val="00C92F65"/>
    <w:rsid w:val="00C960A8"/>
    <w:rsid w:val="00C97089"/>
    <w:rsid w:val="00C97C89"/>
    <w:rsid w:val="00CA6223"/>
    <w:rsid w:val="00CA6413"/>
    <w:rsid w:val="00CA6F5D"/>
    <w:rsid w:val="00CB135A"/>
    <w:rsid w:val="00CB3950"/>
    <w:rsid w:val="00CB49B0"/>
    <w:rsid w:val="00CB5EE4"/>
    <w:rsid w:val="00CC6B15"/>
    <w:rsid w:val="00CD0470"/>
    <w:rsid w:val="00CD0692"/>
    <w:rsid w:val="00CD18EF"/>
    <w:rsid w:val="00CD1924"/>
    <w:rsid w:val="00CD62A4"/>
    <w:rsid w:val="00CE02C9"/>
    <w:rsid w:val="00CE03B8"/>
    <w:rsid w:val="00CE0908"/>
    <w:rsid w:val="00CE4605"/>
    <w:rsid w:val="00CE6704"/>
    <w:rsid w:val="00CF00C8"/>
    <w:rsid w:val="00CF0F51"/>
    <w:rsid w:val="00CF11C4"/>
    <w:rsid w:val="00CF67BD"/>
    <w:rsid w:val="00CF7A53"/>
    <w:rsid w:val="00D0151F"/>
    <w:rsid w:val="00D0447D"/>
    <w:rsid w:val="00D04544"/>
    <w:rsid w:val="00D04EAB"/>
    <w:rsid w:val="00D06C48"/>
    <w:rsid w:val="00D07C37"/>
    <w:rsid w:val="00D126D9"/>
    <w:rsid w:val="00D16B07"/>
    <w:rsid w:val="00D205DC"/>
    <w:rsid w:val="00D23D1E"/>
    <w:rsid w:val="00D25212"/>
    <w:rsid w:val="00D2658C"/>
    <w:rsid w:val="00D27B7C"/>
    <w:rsid w:val="00D30778"/>
    <w:rsid w:val="00D30910"/>
    <w:rsid w:val="00D340E1"/>
    <w:rsid w:val="00D36725"/>
    <w:rsid w:val="00D409B3"/>
    <w:rsid w:val="00D4238E"/>
    <w:rsid w:val="00D42496"/>
    <w:rsid w:val="00D43404"/>
    <w:rsid w:val="00D457B9"/>
    <w:rsid w:val="00D52E42"/>
    <w:rsid w:val="00D5320D"/>
    <w:rsid w:val="00D5474C"/>
    <w:rsid w:val="00D55391"/>
    <w:rsid w:val="00D60AE0"/>
    <w:rsid w:val="00D64601"/>
    <w:rsid w:val="00D72F38"/>
    <w:rsid w:val="00D74801"/>
    <w:rsid w:val="00D82A98"/>
    <w:rsid w:val="00D8350C"/>
    <w:rsid w:val="00D84839"/>
    <w:rsid w:val="00D855B6"/>
    <w:rsid w:val="00D87017"/>
    <w:rsid w:val="00D914FA"/>
    <w:rsid w:val="00D91AB5"/>
    <w:rsid w:val="00D924B5"/>
    <w:rsid w:val="00D92A68"/>
    <w:rsid w:val="00D95D3F"/>
    <w:rsid w:val="00DA0FDA"/>
    <w:rsid w:val="00DA1A80"/>
    <w:rsid w:val="00DA2B77"/>
    <w:rsid w:val="00DA4B69"/>
    <w:rsid w:val="00DA512F"/>
    <w:rsid w:val="00DA578A"/>
    <w:rsid w:val="00DA670E"/>
    <w:rsid w:val="00DA744A"/>
    <w:rsid w:val="00DA780A"/>
    <w:rsid w:val="00DB0C9B"/>
    <w:rsid w:val="00DB175A"/>
    <w:rsid w:val="00DB320D"/>
    <w:rsid w:val="00DB5A46"/>
    <w:rsid w:val="00DC3148"/>
    <w:rsid w:val="00DC41B0"/>
    <w:rsid w:val="00DC5DBC"/>
    <w:rsid w:val="00DC6A9D"/>
    <w:rsid w:val="00DD12A2"/>
    <w:rsid w:val="00DD283B"/>
    <w:rsid w:val="00DD2D35"/>
    <w:rsid w:val="00DD31B2"/>
    <w:rsid w:val="00DD4027"/>
    <w:rsid w:val="00DD4648"/>
    <w:rsid w:val="00DD61FA"/>
    <w:rsid w:val="00DD711A"/>
    <w:rsid w:val="00DE1F5D"/>
    <w:rsid w:val="00DE39AF"/>
    <w:rsid w:val="00DE5563"/>
    <w:rsid w:val="00DE5800"/>
    <w:rsid w:val="00DF0B1C"/>
    <w:rsid w:val="00DF1D3F"/>
    <w:rsid w:val="00DF2365"/>
    <w:rsid w:val="00DF330A"/>
    <w:rsid w:val="00DF5D7B"/>
    <w:rsid w:val="00DF5F09"/>
    <w:rsid w:val="00E007D5"/>
    <w:rsid w:val="00E10B7C"/>
    <w:rsid w:val="00E1687B"/>
    <w:rsid w:val="00E16B5B"/>
    <w:rsid w:val="00E16D49"/>
    <w:rsid w:val="00E20051"/>
    <w:rsid w:val="00E2038F"/>
    <w:rsid w:val="00E24D01"/>
    <w:rsid w:val="00E26361"/>
    <w:rsid w:val="00E268CA"/>
    <w:rsid w:val="00E26C77"/>
    <w:rsid w:val="00E305EA"/>
    <w:rsid w:val="00E33C89"/>
    <w:rsid w:val="00E35AF2"/>
    <w:rsid w:val="00E3745D"/>
    <w:rsid w:val="00E44FC1"/>
    <w:rsid w:val="00E50167"/>
    <w:rsid w:val="00E518F2"/>
    <w:rsid w:val="00E539DB"/>
    <w:rsid w:val="00E56D85"/>
    <w:rsid w:val="00E6201D"/>
    <w:rsid w:val="00E7151D"/>
    <w:rsid w:val="00E71BFE"/>
    <w:rsid w:val="00E7566A"/>
    <w:rsid w:val="00E82653"/>
    <w:rsid w:val="00E877C8"/>
    <w:rsid w:val="00E9043E"/>
    <w:rsid w:val="00E9058A"/>
    <w:rsid w:val="00E924D3"/>
    <w:rsid w:val="00E96F52"/>
    <w:rsid w:val="00EA0D0D"/>
    <w:rsid w:val="00EA2B5C"/>
    <w:rsid w:val="00EA3DD2"/>
    <w:rsid w:val="00EA5D78"/>
    <w:rsid w:val="00EA5D9D"/>
    <w:rsid w:val="00EA72CC"/>
    <w:rsid w:val="00EB11ED"/>
    <w:rsid w:val="00EB2774"/>
    <w:rsid w:val="00EB7655"/>
    <w:rsid w:val="00EC2603"/>
    <w:rsid w:val="00EC2BC8"/>
    <w:rsid w:val="00EC64B9"/>
    <w:rsid w:val="00EC64EB"/>
    <w:rsid w:val="00ED15ED"/>
    <w:rsid w:val="00ED1981"/>
    <w:rsid w:val="00ED264A"/>
    <w:rsid w:val="00ED6F33"/>
    <w:rsid w:val="00EDC22F"/>
    <w:rsid w:val="00EE1506"/>
    <w:rsid w:val="00EE1C6B"/>
    <w:rsid w:val="00EE5001"/>
    <w:rsid w:val="00EE732E"/>
    <w:rsid w:val="00EE7663"/>
    <w:rsid w:val="00EE76E3"/>
    <w:rsid w:val="00EF1786"/>
    <w:rsid w:val="00EF1D35"/>
    <w:rsid w:val="00EF40A4"/>
    <w:rsid w:val="00EF4AF8"/>
    <w:rsid w:val="00F003B5"/>
    <w:rsid w:val="00F05F0C"/>
    <w:rsid w:val="00F13BCE"/>
    <w:rsid w:val="00F14D20"/>
    <w:rsid w:val="00F15D05"/>
    <w:rsid w:val="00F16279"/>
    <w:rsid w:val="00F23019"/>
    <w:rsid w:val="00F2334A"/>
    <w:rsid w:val="00F251C9"/>
    <w:rsid w:val="00F254BF"/>
    <w:rsid w:val="00F277BF"/>
    <w:rsid w:val="00F323C2"/>
    <w:rsid w:val="00F3300E"/>
    <w:rsid w:val="00F340C1"/>
    <w:rsid w:val="00F34CF5"/>
    <w:rsid w:val="00F37AEF"/>
    <w:rsid w:val="00F37D92"/>
    <w:rsid w:val="00F41C59"/>
    <w:rsid w:val="00F44AD1"/>
    <w:rsid w:val="00F526CF"/>
    <w:rsid w:val="00F52C66"/>
    <w:rsid w:val="00F5328C"/>
    <w:rsid w:val="00F532E6"/>
    <w:rsid w:val="00F561B7"/>
    <w:rsid w:val="00F56BDB"/>
    <w:rsid w:val="00F576CF"/>
    <w:rsid w:val="00F57903"/>
    <w:rsid w:val="00F60402"/>
    <w:rsid w:val="00F605BB"/>
    <w:rsid w:val="00F62952"/>
    <w:rsid w:val="00F653CC"/>
    <w:rsid w:val="00F656EA"/>
    <w:rsid w:val="00F65750"/>
    <w:rsid w:val="00F6600E"/>
    <w:rsid w:val="00F66289"/>
    <w:rsid w:val="00F66F72"/>
    <w:rsid w:val="00F75568"/>
    <w:rsid w:val="00F769EF"/>
    <w:rsid w:val="00F832A8"/>
    <w:rsid w:val="00F835AD"/>
    <w:rsid w:val="00F8605F"/>
    <w:rsid w:val="00F8632F"/>
    <w:rsid w:val="00F90D51"/>
    <w:rsid w:val="00F91376"/>
    <w:rsid w:val="00F9193E"/>
    <w:rsid w:val="00F922B6"/>
    <w:rsid w:val="00F92E1C"/>
    <w:rsid w:val="00F94987"/>
    <w:rsid w:val="00F965B0"/>
    <w:rsid w:val="00F969F3"/>
    <w:rsid w:val="00FA1BF7"/>
    <w:rsid w:val="00FA1FD7"/>
    <w:rsid w:val="00FA25BF"/>
    <w:rsid w:val="00FA6589"/>
    <w:rsid w:val="00FA6D74"/>
    <w:rsid w:val="00FA7B37"/>
    <w:rsid w:val="00FB13F2"/>
    <w:rsid w:val="00FB219D"/>
    <w:rsid w:val="00FB24D9"/>
    <w:rsid w:val="00FB510A"/>
    <w:rsid w:val="00FB73BA"/>
    <w:rsid w:val="00FC0430"/>
    <w:rsid w:val="00FC0579"/>
    <w:rsid w:val="00FC4176"/>
    <w:rsid w:val="00FC4CF4"/>
    <w:rsid w:val="00FC7A66"/>
    <w:rsid w:val="00FD2149"/>
    <w:rsid w:val="00FD4DE2"/>
    <w:rsid w:val="00FD7C84"/>
    <w:rsid w:val="00FE0C57"/>
    <w:rsid w:val="00FE1655"/>
    <w:rsid w:val="00FE17A9"/>
    <w:rsid w:val="00FE26AC"/>
    <w:rsid w:val="00FE2B3A"/>
    <w:rsid w:val="00FE2EDD"/>
    <w:rsid w:val="00FE4A30"/>
    <w:rsid w:val="00FE4AA4"/>
    <w:rsid w:val="00FE59E9"/>
    <w:rsid w:val="00FE6CD0"/>
    <w:rsid w:val="00FF0D0E"/>
    <w:rsid w:val="00FF2A29"/>
    <w:rsid w:val="00FF3C2D"/>
    <w:rsid w:val="00FF3F67"/>
    <w:rsid w:val="00FF5300"/>
    <w:rsid w:val="00FF6CC9"/>
    <w:rsid w:val="00FF7166"/>
    <w:rsid w:val="01502452"/>
    <w:rsid w:val="055C9796"/>
    <w:rsid w:val="05FFDCC6"/>
    <w:rsid w:val="062546EB"/>
    <w:rsid w:val="06B8DC29"/>
    <w:rsid w:val="077ACC0A"/>
    <w:rsid w:val="0792145B"/>
    <w:rsid w:val="085D2157"/>
    <w:rsid w:val="09C1ABEA"/>
    <w:rsid w:val="09D538E2"/>
    <w:rsid w:val="09F6022C"/>
    <w:rsid w:val="0C56B3AF"/>
    <w:rsid w:val="0CA09D43"/>
    <w:rsid w:val="0E0156B0"/>
    <w:rsid w:val="0E64A1AE"/>
    <w:rsid w:val="0EDE81C9"/>
    <w:rsid w:val="100BE6C8"/>
    <w:rsid w:val="10BA2BEE"/>
    <w:rsid w:val="1285FADD"/>
    <w:rsid w:val="13A078BD"/>
    <w:rsid w:val="14DC6654"/>
    <w:rsid w:val="155FE4B9"/>
    <w:rsid w:val="16BCD527"/>
    <w:rsid w:val="18079983"/>
    <w:rsid w:val="180E8F15"/>
    <w:rsid w:val="1876FF30"/>
    <w:rsid w:val="18965F1D"/>
    <w:rsid w:val="1925FCF8"/>
    <w:rsid w:val="1955E4A3"/>
    <w:rsid w:val="19D264BB"/>
    <w:rsid w:val="1A438F4C"/>
    <w:rsid w:val="1E20769E"/>
    <w:rsid w:val="1EEEF09B"/>
    <w:rsid w:val="215376E3"/>
    <w:rsid w:val="22148B4C"/>
    <w:rsid w:val="23B7B0C0"/>
    <w:rsid w:val="246B2515"/>
    <w:rsid w:val="24E04831"/>
    <w:rsid w:val="25045193"/>
    <w:rsid w:val="2539DEED"/>
    <w:rsid w:val="273E2863"/>
    <w:rsid w:val="274681AB"/>
    <w:rsid w:val="2A17C9F3"/>
    <w:rsid w:val="2A7DFB89"/>
    <w:rsid w:val="2C38E33D"/>
    <w:rsid w:val="2C4582EC"/>
    <w:rsid w:val="2C577B4A"/>
    <w:rsid w:val="2CE013EB"/>
    <w:rsid w:val="2D837045"/>
    <w:rsid w:val="2EE04284"/>
    <w:rsid w:val="30ACA476"/>
    <w:rsid w:val="3124825C"/>
    <w:rsid w:val="31B5CB16"/>
    <w:rsid w:val="3A0948DA"/>
    <w:rsid w:val="3A49C8F1"/>
    <w:rsid w:val="3B0A7D3E"/>
    <w:rsid w:val="3B0C2219"/>
    <w:rsid w:val="3E0EDF1A"/>
    <w:rsid w:val="3FCFE808"/>
    <w:rsid w:val="3FDBE029"/>
    <w:rsid w:val="42A4FFC5"/>
    <w:rsid w:val="437BF53D"/>
    <w:rsid w:val="43FEBC4D"/>
    <w:rsid w:val="45764893"/>
    <w:rsid w:val="48831D92"/>
    <w:rsid w:val="48AC2566"/>
    <w:rsid w:val="48F065BE"/>
    <w:rsid w:val="4972ADFC"/>
    <w:rsid w:val="4A1EAD9B"/>
    <w:rsid w:val="4BF81B1C"/>
    <w:rsid w:val="4C8F6B23"/>
    <w:rsid w:val="4DD03538"/>
    <w:rsid w:val="4E7485F3"/>
    <w:rsid w:val="4EC96E20"/>
    <w:rsid w:val="5116CD8F"/>
    <w:rsid w:val="5204B41E"/>
    <w:rsid w:val="53000ACF"/>
    <w:rsid w:val="53532D64"/>
    <w:rsid w:val="54FDB24B"/>
    <w:rsid w:val="569287D0"/>
    <w:rsid w:val="57FC3BBB"/>
    <w:rsid w:val="585B714F"/>
    <w:rsid w:val="58BE32F9"/>
    <w:rsid w:val="5B0EFED1"/>
    <w:rsid w:val="5C0C4BB1"/>
    <w:rsid w:val="5C3F594E"/>
    <w:rsid w:val="5D0A2FA7"/>
    <w:rsid w:val="5E7E3443"/>
    <w:rsid w:val="5F22045E"/>
    <w:rsid w:val="5F6C02E9"/>
    <w:rsid w:val="61AE0D96"/>
    <w:rsid w:val="648CC75D"/>
    <w:rsid w:val="64A89B7E"/>
    <w:rsid w:val="652D059B"/>
    <w:rsid w:val="6530D1ED"/>
    <w:rsid w:val="663DA401"/>
    <w:rsid w:val="6655F4CE"/>
    <w:rsid w:val="66CD0E27"/>
    <w:rsid w:val="69127F8D"/>
    <w:rsid w:val="6A75E912"/>
    <w:rsid w:val="6A9F4441"/>
    <w:rsid w:val="6AC57689"/>
    <w:rsid w:val="6AC6293E"/>
    <w:rsid w:val="6AC96BEC"/>
    <w:rsid w:val="6BBE56D9"/>
    <w:rsid w:val="6C621141"/>
    <w:rsid w:val="6C9EFD65"/>
    <w:rsid w:val="6CA424C3"/>
    <w:rsid w:val="6E2B208F"/>
    <w:rsid w:val="6F93B0FB"/>
    <w:rsid w:val="7140C6D1"/>
    <w:rsid w:val="7288943C"/>
    <w:rsid w:val="72EC04E7"/>
    <w:rsid w:val="734943FE"/>
    <w:rsid w:val="746A82D5"/>
    <w:rsid w:val="75A933EF"/>
    <w:rsid w:val="769E5DF0"/>
    <w:rsid w:val="76BB1672"/>
    <w:rsid w:val="77F4FF44"/>
    <w:rsid w:val="79123E7C"/>
    <w:rsid w:val="7A18DD13"/>
    <w:rsid w:val="7B0DF720"/>
    <w:rsid w:val="7B3D3D3A"/>
    <w:rsid w:val="7C79A4F2"/>
    <w:rsid w:val="7CF87E90"/>
    <w:rsid w:val="7D18B931"/>
    <w:rsid w:val="7EC29864"/>
    <w:rsid w:val="7F4449E5"/>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3857C765"/>
  <w15:chartTrackingRefBased/>
  <w15:docId w15:val="{C5F38672-D5D1-46CD-8027-44C0C00E7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3A1D4C"/>
    <w:pPr>
      <w:keepNext/>
      <w:widowControl w:val="0"/>
      <w:tabs>
        <w:tab w:val="left" w:pos="-1440"/>
      </w:tabs>
      <w:autoSpaceDE w:val="0"/>
      <w:autoSpaceDN w:val="0"/>
      <w:adjustRightInd w:val="0"/>
      <w:spacing w:before="240" w:after="240" w:line="240" w:lineRule="auto"/>
      <w:ind w:left="360" w:hanging="360"/>
      <w:outlineLvl w:val="0"/>
    </w:pPr>
    <w:rPr>
      <w:rFonts w:ascii="Times New Roman" w:eastAsia="Times New Roman" w:hAnsi="Times New Roman" w:cs="Times New Roman"/>
      <w:b/>
      <w:bCs/>
      <w:sz w:val="24"/>
      <w:szCs w:val="24"/>
    </w:rPr>
  </w:style>
  <w:style w:type="paragraph" w:styleId="Heading4">
    <w:name w:val="heading 4"/>
    <w:basedOn w:val="Normal"/>
    <w:next w:val="Normal"/>
    <w:link w:val="Heading4Char"/>
    <w:uiPriority w:val="9"/>
    <w:semiHidden/>
    <w:unhideWhenUsed/>
    <w:qFormat/>
    <w:rsid w:val="0095750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64912"/>
    <w:rPr>
      <w:sz w:val="16"/>
      <w:szCs w:val="16"/>
    </w:rPr>
  </w:style>
  <w:style w:type="paragraph" w:styleId="CommentText">
    <w:name w:val="annotation text"/>
    <w:basedOn w:val="Normal"/>
    <w:link w:val="CommentTextChar"/>
    <w:uiPriority w:val="99"/>
    <w:unhideWhenUsed/>
    <w:rsid w:val="00264912"/>
    <w:pPr>
      <w:spacing w:line="240" w:lineRule="auto"/>
    </w:pPr>
    <w:rPr>
      <w:sz w:val="20"/>
      <w:szCs w:val="20"/>
    </w:rPr>
  </w:style>
  <w:style w:type="character" w:customStyle="1" w:styleId="CommentTextChar">
    <w:name w:val="Comment Text Char"/>
    <w:basedOn w:val="DefaultParagraphFont"/>
    <w:link w:val="CommentText"/>
    <w:uiPriority w:val="99"/>
    <w:rsid w:val="00264912"/>
    <w:rPr>
      <w:sz w:val="20"/>
      <w:szCs w:val="20"/>
    </w:rPr>
  </w:style>
  <w:style w:type="paragraph" w:styleId="CommentSubject">
    <w:name w:val="annotation subject"/>
    <w:basedOn w:val="CommentText"/>
    <w:next w:val="CommentText"/>
    <w:link w:val="CommentSubjectChar"/>
    <w:uiPriority w:val="99"/>
    <w:semiHidden/>
    <w:unhideWhenUsed/>
    <w:rsid w:val="00264912"/>
    <w:rPr>
      <w:b/>
      <w:bCs/>
    </w:rPr>
  </w:style>
  <w:style w:type="character" w:customStyle="1" w:styleId="CommentSubjectChar">
    <w:name w:val="Comment Subject Char"/>
    <w:basedOn w:val="CommentTextChar"/>
    <w:link w:val="CommentSubject"/>
    <w:uiPriority w:val="99"/>
    <w:semiHidden/>
    <w:rsid w:val="00264912"/>
    <w:rPr>
      <w:b/>
      <w:bCs/>
      <w:sz w:val="20"/>
      <w:szCs w:val="20"/>
    </w:rPr>
  </w:style>
  <w:style w:type="paragraph" w:styleId="BalloonText">
    <w:name w:val="Balloon Text"/>
    <w:basedOn w:val="Normal"/>
    <w:link w:val="BalloonTextChar"/>
    <w:uiPriority w:val="99"/>
    <w:semiHidden/>
    <w:unhideWhenUsed/>
    <w:rsid w:val="00264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912"/>
    <w:rPr>
      <w:rFonts w:ascii="Segoe UI" w:hAnsi="Segoe UI" w:cs="Segoe UI"/>
      <w:sz w:val="18"/>
      <w:szCs w:val="18"/>
    </w:rPr>
  </w:style>
  <w:style w:type="character" w:styleId="Hyperlink">
    <w:name w:val="Hyperlink"/>
    <w:basedOn w:val="DefaultParagraphFont"/>
    <w:uiPriority w:val="99"/>
    <w:unhideWhenUsed/>
    <w:rsid w:val="00EE1C6B"/>
    <w:rPr>
      <w:color w:val="0563C1"/>
      <w:u w:val="single"/>
    </w:rPr>
  </w:style>
  <w:style w:type="paragraph" w:styleId="Revision">
    <w:name w:val="Revision"/>
    <w:hidden/>
    <w:uiPriority w:val="99"/>
    <w:semiHidden/>
    <w:rsid w:val="00BD1C41"/>
    <w:pPr>
      <w:spacing w:after="0" w:line="240" w:lineRule="auto"/>
    </w:pPr>
  </w:style>
  <w:style w:type="character" w:customStyle="1" w:styleId="UnresolvedMention1">
    <w:name w:val="Unresolved Mention1"/>
    <w:basedOn w:val="DefaultParagraphFont"/>
    <w:uiPriority w:val="99"/>
    <w:semiHidden/>
    <w:unhideWhenUsed/>
    <w:rsid w:val="00F92E1C"/>
    <w:rPr>
      <w:color w:val="808080"/>
      <w:shd w:val="clear" w:color="auto" w:fill="E6E6E6"/>
    </w:rPr>
  </w:style>
  <w:style w:type="paragraph" w:styleId="Header">
    <w:name w:val="header"/>
    <w:basedOn w:val="Normal"/>
    <w:link w:val="HeaderChar"/>
    <w:uiPriority w:val="99"/>
    <w:unhideWhenUsed/>
    <w:rsid w:val="002E6A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A21"/>
  </w:style>
  <w:style w:type="paragraph" w:styleId="Footer">
    <w:name w:val="footer"/>
    <w:basedOn w:val="Normal"/>
    <w:link w:val="FooterChar"/>
    <w:uiPriority w:val="99"/>
    <w:unhideWhenUsed/>
    <w:rsid w:val="002E6A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A21"/>
  </w:style>
  <w:style w:type="paragraph" w:styleId="ListParagraph">
    <w:name w:val="List Paragraph"/>
    <w:basedOn w:val="Normal"/>
    <w:uiPriority w:val="34"/>
    <w:qFormat/>
    <w:rsid w:val="00ED15ED"/>
    <w:pPr>
      <w:spacing w:after="200" w:line="276" w:lineRule="auto"/>
      <w:ind w:left="720"/>
      <w:contextualSpacing/>
    </w:pPr>
    <w:rPr>
      <w:rFonts w:ascii="Calibri" w:eastAsia="Calibri" w:hAnsi="Calibri" w:cs="Times New Roman"/>
    </w:rPr>
  </w:style>
  <w:style w:type="paragraph" w:styleId="NormalWeb">
    <w:name w:val="Normal (Web)"/>
    <w:basedOn w:val="Normal"/>
    <w:uiPriority w:val="99"/>
    <w:unhideWhenUsed/>
    <w:rsid w:val="00F13BCE"/>
    <w:pPr>
      <w:spacing w:before="100" w:beforeAutospacing="1" w:after="100" w:afterAutospacing="1" w:line="240" w:lineRule="auto"/>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6456CD"/>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6456CD"/>
    <w:rPr>
      <w:rFonts w:ascii="Calibri" w:eastAsia="Calibri" w:hAnsi="Calibri" w:cs="Times New Roman"/>
      <w:sz w:val="20"/>
      <w:szCs w:val="20"/>
    </w:rPr>
  </w:style>
  <w:style w:type="character" w:styleId="FootnoteReference">
    <w:name w:val="footnote reference"/>
    <w:uiPriority w:val="99"/>
    <w:semiHidden/>
    <w:unhideWhenUsed/>
    <w:rsid w:val="006456CD"/>
    <w:rPr>
      <w:vertAlign w:val="superscript"/>
    </w:rPr>
  </w:style>
  <w:style w:type="character" w:styleId="FollowedHyperlink">
    <w:name w:val="FollowedHyperlink"/>
    <w:basedOn w:val="DefaultParagraphFont"/>
    <w:uiPriority w:val="99"/>
    <w:semiHidden/>
    <w:unhideWhenUsed/>
    <w:rsid w:val="00F60402"/>
    <w:rPr>
      <w:color w:val="954F72" w:themeColor="followedHyperlink"/>
      <w:u w:val="single"/>
    </w:rPr>
  </w:style>
  <w:style w:type="paragraph" w:styleId="EndnoteText">
    <w:name w:val="endnote text"/>
    <w:basedOn w:val="Normal"/>
    <w:link w:val="EndnoteTextChar"/>
    <w:uiPriority w:val="99"/>
    <w:semiHidden/>
    <w:unhideWhenUsed/>
    <w:rsid w:val="00C823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82389"/>
    <w:rPr>
      <w:sz w:val="20"/>
      <w:szCs w:val="20"/>
    </w:rPr>
  </w:style>
  <w:style w:type="character" w:styleId="EndnoteReference">
    <w:name w:val="endnote reference"/>
    <w:basedOn w:val="DefaultParagraphFont"/>
    <w:uiPriority w:val="99"/>
    <w:semiHidden/>
    <w:unhideWhenUsed/>
    <w:rsid w:val="00C82389"/>
    <w:rPr>
      <w:vertAlign w:val="superscript"/>
    </w:rPr>
  </w:style>
  <w:style w:type="character" w:styleId="Mention">
    <w:name w:val="Mention"/>
    <w:basedOn w:val="DefaultParagraphFont"/>
    <w:uiPriority w:val="99"/>
    <w:semiHidden/>
    <w:unhideWhenUsed/>
    <w:rsid w:val="00141379"/>
    <w:rPr>
      <w:color w:val="2B579A"/>
      <w:shd w:val="clear" w:color="auto" w:fill="E6E6E6"/>
    </w:rPr>
  </w:style>
  <w:style w:type="table" w:styleId="TableGrid">
    <w:name w:val="Table Grid"/>
    <w:basedOn w:val="TableNormal"/>
    <w:uiPriority w:val="39"/>
    <w:rsid w:val="00661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72571"/>
    <w:rPr>
      <w:color w:val="605E5C"/>
      <w:shd w:val="clear" w:color="auto" w:fill="E1DFDD"/>
    </w:rPr>
  </w:style>
  <w:style w:type="character" w:customStyle="1" w:styleId="Heading1Char">
    <w:name w:val="Heading 1 Char"/>
    <w:basedOn w:val="DefaultParagraphFont"/>
    <w:link w:val="Heading1"/>
    <w:rsid w:val="003A1D4C"/>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semiHidden/>
    <w:rsid w:val="00957508"/>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govinfo.gov/content/pkg/USCODE-2023-title49/pdf/USCODE-2023-title49-subtitleVI-partB-chap313.pdf" TargetMode="External" /><Relationship Id="rId11" Type="http://schemas.openxmlformats.org/officeDocument/2006/relationships/hyperlink" Target="https://www.ecfr.gov/current/title-49/subtitle-B/chapter-III/subchapter-B/part-383" TargetMode="External" /><Relationship Id="rId12" Type="http://schemas.openxmlformats.org/officeDocument/2006/relationships/hyperlink" Target="https://www.ecfr.gov/current/title-49/subtitle-B/chapter-III/subchapter-B/part-384" TargetMode="External" /><Relationship Id="rId13" Type="http://schemas.openxmlformats.org/officeDocument/2006/relationships/hyperlink" Target="https://www.federalregister.gov/documents/2005/01/13/05-669/policy-on-availability-of-information-from-the-commercial-drivers-license-information-system"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deralregister.gov/documents/2025/09/29/2025-18869/restoring-integrity-to-the-issuance-of-non-domiciled-commercial-drivers-licenses-cd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RIN xmlns="76c863a8-fab1-4dba-b482-bb1cded3e177">XX</RIN>
    <Docket_x0020_Number xmlns="76c863a8-fab1-4dba-b482-bb1cded3e177" xsi:nil="true"/>
    <Review_x0020_Type xmlns="76c863a8-fab1-4dba-b482-bb1cded3e177">Team Draft</Review_x0020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3FACAB5B78905408EF13A13B19BBA9C" ma:contentTypeVersion="11" ma:contentTypeDescription="Create a new document." ma:contentTypeScope="" ma:versionID="674bcb3b0dc000730ad33c63f86a5d1e">
  <xsd:schema xmlns:xsd="http://www.w3.org/2001/XMLSchema" xmlns:xs="http://www.w3.org/2001/XMLSchema" xmlns:p="http://schemas.microsoft.com/office/2006/metadata/properties" xmlns:ns2="76c863a8-fab1-4dba-b482-bb1cded3e177" targetNamespace="http://schemas.microsoft.com/office/2006/metadata/properties" ma:root="true" ma:fieldsID="eac2808212616c0e5d7a21afbdeb8a09" ns2:_="">
    <xsd:import namespace="76c863a8-fab1-4dba-b482-bb1cded3e177"/>
    <xsd:element name="properties">
      <xsd:complexType>
        <xsd:sequence>
          <xsd:element name="documentManagement">
            <xsd:complexType>
              <xsd:all>
                <xsd:element ref="ns2:RIN"/>
                <xsd:element ref="ns2:Review_x0020_Type" minOccurs="0"/>
                <xsd:element ref="ns2:Docket_x0020_Number"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63a8-fab1-4dba-b482-bb1cded3e177" elementFormDefault="qualified">
    <xsd:import namespace="http://schemas.microsoft.com/office/2006/documentManagement/types"/>
    <xsd:import namespace="http://schemas.microsoft.com/office/infopath/2007/PartnerControls"/>
    <xsd:element name="RIN" ma:index="4" ma:displayName="RIN" ma:internalName="RIN" ma:readOnly="false">
      <xsd:simpleType>
        <xsd:restriction base="dms:Text">
          <xsd:maxLength value="255"/>
        </xsd:restriction>
      </xsd:simpleType>
    </xsd:element>
    <xsd:element name="Review_x0020_Type" ma:index="5" nillable="true" ma:displayName="Document Type" ma:default="AA Review" ma:format="Dropdown" ma:internalName="Review_x0020_Type" ma:readOnly="false">
      <xsd:simpleType>
        <xsd:union memberTypes="dms:Text">
          <xsd:simpleType>
            <xsd:restriction base="dms:Choice">
              <xsd:enumeration value="AA Review"/>
              <xsd:enumeration value="Agency Review"/>
            </xsd:restriction>
          </xsd:simpleType>
        </xsd:union>
      </xsd:simpleType>
    </xsd:element>
    <xsd:element name="Docket_x0020_Number" ma:index="6" nillable="true" ma:displayName="Docket Number" ma:internalName="Docket_x0020_Number"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2647B3F2-3443-441F-AE1B-BFF6D7C651F7}">
  <ds:schemaRefs>
    <ds:schemaRef ds:uri="http://schemas.microsoft.com/office/2006/metadata/properties"/>
    <ds:schemaRef ds:uri="http://schemas.microsoft.com/office/infopath/2007/PartnerControls"/>
    <ds:schemaRef ds:uri="76c863a8-fab1-4dba-b482-bb1cded3e177"/>
  </ds:schemaRefs>
</ds:datastoreItem>
</file>

<file path=customXml/itemProps2.xml><?xml version="1.0" encoding="utf-8"?>
<ds:datastoreItem xmlns:ds="http://schemas.openxmlformats.org/officeDocument/2006/customXml" ds:itemID="{B3282C0C-C291-4E4C-AE45-277C78CC6A59}">
  <ds:schemaRefs>
    <ds:schemaRef ds:uri="http://schemas.openxmlformats.org/officeDocument/2006/bibliography"/>
  </ds:schemaRefs>
</ds:datastoreItem>
</file>

<file path=customXml/itemProps3.xml><?xml version="1.0" encoding="utf-8"?>
<ds:datastoreItem xmlns:ds="http://schemas.openxmlformats.org/officeDocument/2006/customXml" ds:itemID="{1E97C7BF-FCEF-4DDB-99D2-4366ED315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863a8-fab1-4dba-b482-bb1cded3e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1B62E3-84FD-4284-BA61-2C9C9DCE08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2809</Words>
  <Characters>16017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 Dawn (FTA)</dc:creator>
  <cp:lastModifiedBy>Oliver, Roxane (FMCSA)</cp:lastModifiedBy>
  <cp:revision>2</cp:revision>
  <cp:lastPrinted>2021-01-29T19:40:00Z</cp:lastPrinted>
  <dcterms:created xsi:type="dcterms:W3CDTF">2026-01-28T17:59:00Z</dcterms:created>
  <dcterms:modified xsi:type="dcterms:W3CDTF">2026-01-28T17:59:00Z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0x01010053FACAB5B78905408EF13A13B19BBA9C</vt:lpwstr>
  </property>
</Properties>
</file>