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RPr="00D62757" w:rsidP="00F92988" w14:paraId="03D7A290" w14:textId="77777777">
      <w:pPr>
        <w:widowControl w:val="0"/>
        <w:jc w:val="center"/>
        <w:rPr>
          <w:rFonts w:ascii="Times New Roman" w:hAnsi="Times New Roman"/>
          <w:b/>
          <w:bCs/>
          <w:szCs w:val="22"/>
        </w:rPr>
      </w:pPr>
      <w:r w:rsidRPr="00C935FF">
        <w:rPr>
          <w:rFonts w:ascii="Times New Roman" w:hAnsi="Times New Roman"/>
          <w:b/>
        </w:rPr>
        <w:t xml:space="preserve">Corporation for National and Community Service </w:t>
      </w:r>
      <w:r w:rsidRPr="00D62757">
        <w:rPr>
          <w:rFonts w:ascii="Times New Roman" w:hAnsi="Times New Roman"/>
          <w:b/>
          <w:bCs/>
          <w:szCs w:val="22"/>
        </w:rPr>
        <w:t>(</w:t>
      </w:r>
      <w:r w:rsidRPr="00C935FF">
        <w:rPr>
          <w:rFonts w:ascii="Times New Roman" w:hAnsi="Times New Roman"/>
          <w:b/>
        </w:rPr>
        <w:t>AmeriCorps</w:t>
      </w:r>
      <w:r w:rsidRPr="00D62757">
        <w:rPr>
          <w:rFonts w:ascii="Times New Roman" w:hAnsi="Times New Roman"/>
          <w:b/>
          <w:bCs/>
          <w:szCs w:val="22"/>
        </w:rPr>
        <w:t>)</w:t>
      </w:r>
    </w:p>
    <w:p w:rsidR="00254DEF" w:rsidRPr="00D62757" w:rsidP="2B43B0CB" w14:paraId="028418F3" w14:textId="77777777">
      <w:pPr>
        <w:widowControl w:val="0"/>
        <w:jc w:val="center"/>
        <w:rPr>
          <w:rFonts w:ascii="Times New Roman" w:hAnsi="Times New Roman"/>
          <w:b/>
          <w:bCs/>
        </w:rPr>
      </w:pPr>
      <w:r w:rsidRPr="00C935FF">
        <w:rPr>
          <w:rFonts w:ascii="Times New Roman" w:hAnsi="Times New Roman"/>
          <w:b/>
        </w:rPr>
        <w:t>AmeriCorps</w:t>
      </w:r>
      <w:r w:rsidR="005473D8">
        <w:rPr>
          <w:rFonts w:ascii="Times New Roman" w:hAnsi="Times New Roman"/>
          <w:b/>
          <w:bCs/>
        </w:rPr>
        <w:t xml:space="preserve"> NCCC Service Project Application</w:t>
      </w:r>
    </w:p>
    <w:p w:rsidR="00254DEF" w:rsidRPr="00D62757" w:rsidP="00F92988" w14:paraId="20BDE351" w14:textId="77777777">
      <w:pPr>
        <w:widowControl w:val="0"/>
        <w:jc w:val="center"/>
        <w:rPr>
          <w:rFonts w:ascii="Times New Roman" w:hAnsi="Times New Roman"/>
          <w:b/>
          <w:bCs/>
          <w:szCs w:val="22"/>
        </w:rPr>
      </w:pPr>
      <w:r w:rsidRPr="00D62757">
        <w:rPr>
          <w:rFonts w:ascii="Times New Roman" w:hAnsi="Times New Roman"/>
          <w:b/>
          <w:bCs/>
          <w:szCs w:val="22"/>
        </w:rPr>
        <w:t>OMB Control N</w:t>
      </w:r>
      <w:r w:rsidR="005473D8">
        <w:rPr>
          <w:rFonts w:ascii="Times New Roman" w:hAnsi="Times New Roman"/>
          <w:b/>
          <w:bCs/>
          <w:szCs w:val="22"/>
        </w:rPr>
        <w:t>umber</w:t>
      </w:r>
      <w:r w:rsidR="00F85BDA">
        <w:rPr>
          <w:rFonts w:ascii="Times New Roman" w:hAnsi="Times New Roman"/>
          <w:b/>
          <w:bCs/>
          <w:szCs w:val="22"/>
        </w:rPr>
        <w:t xml:space="preserve"> 3045-0010</w:t>
      </w:r>
    </w:p>
    <w:p w:rsidR="00254DEF" w:rsidRPr="00436E5C" w:rsidP="00F92988" w14:paraId="2FC66761" w14:textId="77777777">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14:paraId="6978D39F" w14:textId="77777777">
      <w:pPr>
        <w:widowControl w:val="0"/>
        <w:rPr>
          <w:rFonts w:ascii="Times New Roman" w:hAnsi="Times New Roman"/>
        </w:rPr>
      </w:pPr>
    </w:p>
    <w:p w:rsidR="00B20F59" w:rsidP="00F92988" w14:paraId="5B5B5D5E" w14:textId="77777777">
      <w:pPr>
        <w:widowControl w:val="0"/>
        <w:rPr>
          <w:rFonts w:ascii="Times New Roman" w:hAnsi="Times New Roman"/>
        </w:rPr>
      </w:pPr>
    </w:p>
    <w:p w:rsidR="00396501" w:rsidP="00310FDA" w14:paraId="5B19BA7C" w14:textId="77777777">
      <w:pPr>
        <w:widowControl w:val="0"/>
        <w:overflowPunct/>
        <w:adjustRightInd/>
        <w:textAlignment w:val="auto"/>
        <w:rPr>
          <w:rFonts w:ascii="Times New Roman" w:hAnsi="Times New Roman"/>
          <w:u w:val="single"/>
        </w:rPr>
      </w:pPr>
      <w:r w:rsidRPr="00310FDA">
        <w:rPr>
          <w:rFonts w:ascii="Times New Roman" w:hAnsi="Times New Roman"/>
          <w:u w:val="single"/>
        </w:rPr>
        <w:t xml:space="preserve">Overview of Information Collection: </w:t>
      </w:r>
    </w:p>
    <w:p w:rsidR="00310FDA" w:rsidRPr="00310FDA" w:rsidP="00310FDA" w14:paraId="05141100" w14:textId="77777777">
      <w:pPr>
        <w:widowControl w:val="0"/>
        <w:overflowPunct/>
        <w:adjustRightInd/>
        <w:textAlignment w:val="auto"/>
        <w:rPr>
          <w:rFonts w:eastAsia="Tms Rmn" w:cs="Tms Rmn"/>
          <w:i/>
          <w:iCs/>
          <w:szCs w:val="24"/>
        </w:rPr>
      </w:pPr>
    </w:p>
    <w:p w:rsidR="003F1553" w:rsidP="003F1553" w14:paraId="6DDCDA54" w14:textId="77777777">
      <w:pPr>
        <w:rPr>
          <w:kern w:val="36"/>
        </w:rPr>
      </w:pPr>
      <w:r w:rsidRPr="2B43B0CB">
        <w:rPr>
          <w:kern w:val="36"/>
        </w:rPr>
        <w:t xml:space="preserve">This information collection </w:t>
      </w:r>
      <w:r w:rsidR="00F85BDA">
        <w:rPr>
          <w:kern w:val="36"/>
        </w:rPr>
        <w:t xml:space="preserve">consists of </w:t>
      </w:r>
      <w:r w:rsidR="00437E09">
        <w:rPr>
          <w:kern w:val="36"/>
        </w:rPr>
        <w:t>t</w:t>
      </w:r>
      <w:r w:rsidRPr="2B43B0CB" w:rsidR="00F85BDA">
        <w:rPr>
          <w:kern w:val="36"/>
        </w:rPr>
        <w:t>he</w:t>
      </w:r>
      <w:r w:rsidR="00F85BDA">
        <w:rPr>
          <w:kern w:val="36"/>
        </w:rPr>
        <w:t xml:space="preserve"> NCCC Service Project</w:t>
      </w:r>
      <w:r w:rsidRPr="2B43B0CB">
        <w:rPr>
          <w:kern w:val="36"/>
        </w:rPr>
        <w:t xml:space="preserve"> Application</w:t>
      </w:r>
      <w:r w:rsidR="00F85BDA">
        <w:rPr>
          <w:kern w:val="36"/>
        </w:rPr>
        <w:t>.</w:t>
      </w:r>
      <w:r w:rsidRPr="2B43B0CB">
        <w:rPr>
          <w:kern w:val="36"/>
        </w:rPr>
        <w:t xml:space="preserve"> The information requested in the application form </w:t>
      </w:r>
      <w:r w:rsidR="0054782B">
        <w:rPr>
          <w:kern w:val="36"/>
        </w:rPr>
        <w:t xml:space="preserve">is completed by organizations seeking to become an AmeriCorps NCCC sponsor and </w:t>
      </w:r>
      <w:r w:rsidRPr="2B43B0CB">
        <w:rPr>
          <w:kern w:val="36"/>
        </w:rPr>
        <w:t xml:space="preserve">makes it possible for </w:t>
      </w:r>
      <w:r>
        <w:rPr>
          <w:kern w:val="36"/>
        </w:rPr>
        <w:t>our regional staff</w:t>
      </w:r>
      <w:r w:rsidRPr="2B43B0CB">
        <w:rPr>
          <w:kern w:val="36"/>
        </w:rPr>
        <w:t xml:space="preserve"> to select</w:t>
      </w:r>
      <w:r>
        <w:rPr>
          <w:kern w:val="36"/>
        </w:rPr>
        <w:t xml:space="preserve"> the organizations</w:t>
      </w:r>
      <w:r w:rsidRPr="2B43B0CB">
        <w:rPr>
          <w:kern w:val="36"/>
        </w:rPr>
        <w:t xml:space="preserve"> t</w:t>
      </w:r>
      <w:r>
        <w:rPr>
          <w:kern w:val="36"/>
        </w:rPr>
        <w:t xml:space="preserve">hat will </w:t>
      </w:r>
      <w:r w:rsidR="0054782B">
        <w:rPr>
          <w:kern w:val="36"/>
        </w:rPr>
        <w:t>host and work with</w:t>
      </w:r>
      <w:r>
        <w:rPr>
          <w:kern w:val="36"/>
        </w:rPr>
        <w:t xml:space="preserve"> our teams. </w:t>
      </w:r>
    </w:p>
    <w:p w:rsidR="003F1553" w:rsidP="003F1553" w14:paraId="4CB0C499" w14:textId="77777777">
      <w:pPr>
        <w:rPr>
          <w:kern w:val="36"/>
        </w:rPr>
      </w:pPr>
    </w:p>
    <w:p w:rsidR="00396501" w:rsidRPr="0054782B" w:rsidP="0054782B" w14:paraId="3472F3A1" w14:textId="34E3ABAF">
      <w:r w:rsidRPr="12957591">
        <w:rPr>
          <w:kern w:val="36"/>
        </w:rPr>
        <w:t xml:space="preserve">This </w:t>
      </w:r>
      <w:r w:rsidRPr="00C935FF">
        <w:rPr>
          <w:kern w:val="36"/>
        </w:rPr>
        <w:t xml:space="preserve">is </w:t>
      </w:r>
      <w:r w:rsidRPr="12957591">
        <w:rPr>
          <w:kern w:val="36"/>
        </w:rPr>
        <w:t xml:space="preserve">a </w:t>
      </w:r>
      <w:r w:rsidR="00135119">
        <w:rPr>
          <w:kern w:val="36"/>
        </w:rPr>
        <w:t>renewal without change</w:t>
      </w:r>
      <w:r w:rsidRPr="00C935FF">
        <w:rPr>
          <w:kern w:val="36"/>
        </w:rPr>
        <w:t xml:space="preserve"> </w:t>
      </w:r>
      <w:r>
        <w:t xml:space="preserve">of </w:t>
      </w:r>
      <w:r w:rsidRPr="12957591">
        <w:rPr>
          <w:kern w:val="36"/>
        </w:rPr>
        <w:t xml:space="preserve">an Existing Collection. The currently approved information collection is due to expire on </w:t>
      </w:r>
      <w:r w:rsidR="00135119">
        <w:rPr>
          <w:kern w:val="36"/>
        </w:rPr>
        <w:t>September 30, 2025</w:t>
      </w:r>
      <w:r w:rsidRPr="12957591" w:rsidR="229AA34C">
        <w:rPr>
          <w:kern w:val="36"/>
        </w:rPr>
        <w:t>.</w:t>
      </w:r>
    </w:p>
    <w:p w:rsidR="00443EFA" w:rsidRPr="00B63F60" w:rsidP="00396501" w14:paraId="38F93D5B" w14:textId="77777777">
      <w:pPr>
        <w:widowControl w:val="0"/>
        <w:tabs>
          <w:tab w:val="left" w:pos="820"/>
          <w:tab w:val="left" w:pos="821"/>
        </w:tabs>
        <w:overflowPunct/>
        <w:adjustRightInd/>
        <w:ind w:right="195"/>
        <w:textAlignment w:val="auto"/>
      </w:pPr>
    </w:p>
    <w:p w:rsidR="00FB7D5B" w:rsidP="00310FDA" w14:paraId="4CB3AC0B" w14:textId="77777777">
      <w:pPr>
        <w:pStyle w:val="ListParagraph"/>
        <w:widowControl w:val="0"/>
        <w:tabs>
          <w:tab w:val="left" w:pos="360"/>
          <w:tab w:val="left" w:pos="630"/>
          <w:tab w:val="left" w:pos="720"/>
          <w:tab w:val="left" w:pos="1080"/>
        </w:tabs>
        <w:ind w:left="0"/>
        <w:rPr>
          <w:rFonts w:ascii="Times New Roman" w:hAnsi="Times New Roman"/>
          <w:u w:val="single"/>
        </w:rPr>
      </w:pPr>
      <w:r w:rsidRPr="2B43B0CB">
        <w:rPr>
          <w:rFonts w:ascii="Times New Roman" w:hAnsi="Times New Roman"/>
          <w:u w:val="single"/>
        </w:rPr>
        <w:t>1</w:t>
      </w:r>
      <w:r w:rsidR="00437E09">
        <w:rPr>
          <w:rFonts w:ascii="Times New Roman" w:hAnsi="Times New Roman"/>
          <w:u w:val="single"/>
        </w:rPr>
        <w:t xml:space="preserve">. </w:t>
      </w:r>
      <w:r w:rsidRPr="2B43B0CB">
        <w:rPr>
          <w:rFonts w:ascii="Times New Roman" w:hAnsi="Times New Roman"/>
          <w:u w:val="single"/>
        </w:rPr>
        <w:t>Need</w:t>
      </w:r>
      <w:r w:rsidRPr="2B43B0CB" w:rsidR="00960321">
        <w:rPr>
          <w:rFonts w:ascii="Times New Roman" w:hAnsi="Times New Roman"/>
          <w:u w:val="single"/>
        </w:rPr>
        <w:t xml:space="preserve"> &amp; Method</w:t>
      </w:r>
      <w:r w:rsidRPr="2B43B0CB">
        <w:rPr>
          <w:rFonts w:ascii="Times New Roman" w:hAnsi="Times New Roman"/>
          <w:u w:val="single"/>
        </w:rPr>
        <w:t xml:space="preserve"> for the Information Collection</w:t>
      </w:r>
      <w:r w:rsidRPr="2B43B0CB">
        <w:rPr>
          <w:rFonts w:ascii="Times New Roman" w:hAnsi="Times New Roman"/>
          <w:u w:val="single"/>
        </w:rPr>
        <w:t xml:space="preserve">. </w:t>
      </w:r>
    </w:p>
    <w:p w:rsidR="00310FDA" w:rsidP="00310FDA" w14:paraId="23DBEFA0" w14:textId="77777777">
      <w:pPr>
        <w:pStyle w:val="ListParagraph"/>
        <w:widowControl w:val="0"/>
        <w:tabs>
          <w:tab w:val="left" w:pos="360"/>
          <w:tab w:val="left" w:pos="630"/>
          <w:tab w:val="left" w:pos="720"/>
          <w:tab w:val="left" w:pos="1080"/>
        </w:tabs>
        <w:ind w:left="0"/>
        <w:rPr>
          <w:rFonts w:eastAsia="Tms Rmn" w:cs="Tms Rmn"/>
          <w:i/>
          <w:iCs/>
          <w:szCs w:val="24"/>
        </w:rPr>
      </w:pPr>
    </w:p>
    <w:p w:rsidR="005473D8" w:rsidP="5C1FFE31" w14:paraId="4784877E" w14:textId="77777777">
      <w:pPr>
        <w:pStyle w:val="paragraph"/>
        <w:spacing w:before="0" w:beforeAutospacing="0" w:after="0" w:afterAutospacing="0"/>
        <w:ind w:firstLine="720"/>
        <w:textAlignment w:val="baseline"/>
        <w:rPr>
          <w:rFonts w:ascii="Segoe UI" w:hAnsi="Segoe UI" w:cs="Segoe UI"/>
          <w:sz w:val="18"/>
          <w:szCs w:val="18"/>
        </w:rPr>
      </w:pPr>
      <w:r w:rsidRPr="5C1FFE31">
        <w:rPr>
          <w:rStyle w:val="normaltextrun"/>
        </w:rPr>
        <w:t>Each year, AmeriCorps National Civilian Community Corps (NCCC) engages teams of members in projects in communities across the United States</w:t>
      </w:r>
      <w:r w:rsidRPr="5C1FFE31" w:rsidR="00437E09">
        <w:rPr>
          <w:rStyle w:val="normaltextrun"/>
        </w:rPr>
        <w:t xml:space="preserve">. This information collection is authorized by the National and Community Service Act, as amended, which establishes the NCCC and provides that AmeriCorps shall select among project proposals submitted by public and private organizations and agencies. </w:t>
      </w:r>
      <w:r w:rsidRPr="5C1FFE31" w:rsidR="00437E09">
        <w:rPr>
          <w:rStyle w:val="normaltextrun"/>
          <w:i/>
          <w:iCs/>
        </w:rPr>
        <w:t xml:space="preserve">See </w:t>
      </w:r>
      <w:r w:rsidRPr="5C1FFE31" w:rsidR="00437E09">
        <w:rPr>
          <w:rStyle w:val="normaltextrun"/>
        </w:rPr>
        <w:t xml:space="preserve">42 U.S.C. 12617. </w:t>
      </w:r>
      <w:r w:rsidRPr="5C1FFE31">
        <w:rPr>
          <w:rStyle w:val="normaltextrun"/>
        </w:rPr>
        <w:t>Service projects, which typically last from six to eight weeks, address critical needs in natural and other disasters, infrastructure improvement, environmental stewardship and conservation, energy conservation, and urban and rural development. AmeriCorps NCCC awards teams to non-profit and faith-based organizations; local, state, and federal governments; Indian tribes; and educational institutions. This information collection comprises the questions applicants answer to apply to sponsor an AmeriCorps NCCC team.</w:t>
      </w:r>
      <w:r w:rsidRPr="5C1FFE31">
        <w:rPr>
          <w:rStyle w:val="eop"/>
        </w:rPr>
        <w:t> </w:t>
      </w:r>
    </w:p>
    <w:p w:rsidR="005473D8" w:rsidP="005473D8" w14:paraId="424ED9B8" w14:textId="77777777">
      <w:pPr>
        <w:pStyle w:val="paragraph"/>
        <w:spacing w:before="0" w:beforeAutospacing="0" w:after="0" w:afterAutospacing="0"/>
        <w:ind w:firstLine="450"/>
        <w:textAlignment w:val="baseline"/>
        <w:rPr>
          <w:rFonts w:ascii="Segoe UI" w:hAnsi="Segoe UI" w:cs="Segoe UI"/>
          <w:sz w:val="18"/>
          <w:szCs w:val="18"/>
        </w:rPr>
      </w:pPr>
      <w:r>
        <w:rPr>
          <w:rStyle w:val="normaltextrun"/>
        </w:rPr>
        <w:t> </w:t>
      </w:r>
      <w:r>
        <w:rPr>
          <w:rStyle w:val="eop"/>
        </w:rPr>
        <w:t> </w:t>
      </w:r>
    </w:p>
    <w:p w:rsidR="00D479C8" w:rsidP="00310FDA" w14:paraId="660345BA" w14:textId="77777777">
      <w:pPr>
        <w:pStyle w:val="ListParagraph"/>
        <w:widowControl w:val="0"/>
        <w:tabs>
          <w:tab w:val="left" w:pos="360"/>
          <w:tab w:val="left" w:pos="630"/>
          <w:tab w:val="left" w:pos="720"/>
          <w:tab w:val="left" w:pos="1080"/>
        </w:tabs>
        <w:ind w:left="0"/>
      </w:pPr>
      <w:r w:rsidRPr="2B43B0CB">
        <w:rPr>
          <w:rFonts w:ascii="Times New Roman" w:hAnsi="Times New Roman"/>
          <w:u w:val="single"/>
        </w:rPr>
        <w:t>2</w:t>
      </w:r>
      <w:r w:rsidR="00437E09">
        <w:rPr>
          <w:rFonts w:ascii="Times New Roman" w:hAnsi="Times New Roman"/>
          <w:u w:val="single"/>
        </w:rPr>
        <w:t xml:space="preserve">. </w:t>
      </w:r>
      <w:r w:rsidRPr="2B43B0CB">
        <w:rPr>
          <w:rFonts w:ascii="Times New Roman" w:hAnsi="Times New Roman"/>
          <w:u w:val="single"/>
        </w:rPr>
        <w:t>Use of the Information</w:t>
      </w:r>
      <w:r w:rsidRPr="2B43B0CB" w:rsidR="00FB7D5B">
        <w:rPr>
          <w:rFonts w:ascii="Times New Roman" w:hAnsi="Times New Roman"/>
          <w:u w:val="single"/>
        </w:rPr>
        <w:t>.</w:t>
      </w:r>
      <w:r w:rsidR="00390F87">
        <w:t xml:space="preserve"> </w:t>
      </w:r>
    </w:p>
    <w:p w:rsidR="005473D8" w:rsidP="00310FDA" w14:paraId="2696E144" w14:textId="77777777">
      <w:pPr>
        <w:pStyle w:val="ListParagraph"/>
        <w:widowControl w:val="0"/>
        <w:tabs>
          <w:tab w:val="left" w:pos="360"/>
          <w:tab w:val="left" w:pos="630"/>
          <w:tab w:val="left" w:pos="720"/>
          <w:tab w:val="left" w:pos="1080"/>
        </w:tabs>
        <w:ind w:left="0"/>
      </w:pPr>
    </w:p>
    <w:p w:rsidR="00310FDA" w:rsidP="00B1552F" w14:paraId="054CA860" w14:textId="7C44BFF7">
      <w:pPr>
        <w:pStyle w:val="ListParagraph"/>
        <w:widowControl w:val="0"/>
        <w:tabs>
          <w:tab w:val="left" w:pos="360"/>
          <w:tab w:val="left" w:pos="630"/>
          <w:tab w:val="left" w:pos="720"/>
          <w:tab w:val="left" w:pos="1080"/>
        </w:tabs>
        <w:spacing w:line="259" w:lineRule="auto"/>
        <w:ind w:left="0"/>
        <w:rPr>
          <w:rStyle w:val="normaltextrun"/>
          <w:color w:val="000000" w:themeColor="text1"/>
          <w:szCs w:val="24"/>
        </w:rPr>
      </w:pPr>
      <w:r>
        <w:rPr>
          <w:rStyle w:val="normaltextrun"/>
          <w:color w:val="000000"/>
          <w:shd w:val="clear" w:color="auto" w:fill="FFFFFF"/>
        </w:rPr>
        <w:t xml:space="preserve">Applicants respond to the questions included in these instructions </w:t>
      </w:r>
      <w:r>
        <w:rPr>
          <w:rStyle w:val="normaltextrun"/>
          <w:color w:val="000000"/>
          <w:shd w:val="clear" w:color="auto" w:fill="FFFFFF"/>
        </w:rPr>
        <w:t>in order to</w:t>
      </w:r>
      <w:r>
        <w:rPr>
          <w:rStyle w:val="normaltextrun"/>
          <w:color w:val="000000"/>
          <w:shd w:val="clear" w:color="auto" w:fill="FFFFFF"/>
        </w:rPr>
        <w:t xml:space="preserve"> sponsor an AmeriCorps NCCC team at one of </w:t>
      </w:r>
      <w:r w:rsidR="00411FE6">
        <w:rPr>
          <w:rStyle w:val="normaltextrun"/>
          <w:color w:val="000000"/>
          <w:shd w:val="clear" w:color="auto" w:fill="FFFFFF"/>
        </w:rPr>
        <w:t>its</w:t>
      </w:r>
      <w:r w:rsidR="00E21595">
        <w:rPr>
          <w:rStyle w:val="normaltextrun"/>
          <w:color w:val="000000"/>
          <w:shd w:val="clear" w:color="auto" w:fill="FFFFFF"/>
        </w:rPr>
        <w:t xml:space="preserve"> three</w:t>
      </w:r>
      <w:r>
        <w:rPr>
          <w:rStyle w:val="normaltextrun"/>
          <w:color w:val="000000"/>
          <w:shd w:val="clear" w:color="auto" w:fill="FFFFFF"/>
        </w:rPr>
        <w:t xml:space="preserve"> campuses: Pacific, Southwest, </w:t>
      </w:r>
      <w:r w:rsidR="00297CC8">
        <w:rPr>
          <w:rStyle w:val="normaltextrun"/>
          <w:color w:val="000000"/>
          <w:shd w:val="clear" w:color="auto" w:fill="FFFFFF"/>
        </w:rPr>
        <w:t xml:space="preserve">and </w:t>
      </w:r>
      <w:r>
        <w:rPr>
          <w:rStyle w:val="normaltextrun"/>
          <w:color w:val="000000"/>
          <w:shd w:val="clear" w:color="auto" w:fill="FFFFFF"/>
        </w:rPr>
        <w:t>North Central</w:t>
      </w:r>
      <w:r w:rsidR="6104663E">
        <w:rPr>
          <w:rStyle w:val="normaltextrun"/>
          <w:color w:val="000000"/>
          <w:shd w:val="clear" w:color="auto" w:fill="FFFFFF"/>
        </w:rPr>
        <w:t xml:space="preserve">. </w:t>
      </w:r>
      <w:r>
        <w:rPr>
          <w:rStyle w:val="normaltextrun"/>
          <w:color w:val="000000"/>
          <w:shd w:val="clear" w:color="auto" w:fill="FFFFFF"/>
        </w:rPr>
        <w:t>The regional programming departments use the information collection to select local, state, and national entities that will engage AmeriCorps NCCC members in work to address community challenges</w:t>
      </w:r>
      <w:r w:rsidR="6104663E">
        <w:rPr>
          <w:rStyle w:val="normaltextrun"/>
          <w:color w:val="000000"/>
          <w:shd w:val="clear" w:color="auto" w:fill="FFFFFF"/>
        </w:rPr>
        <w:t xml:space="preserve">. Organizations interested in sponsoring a project either receive application forms from AmeriCorps regional contacts with whom they have interacted before, or if they are new applicants, from the AmeriCorps NCCC informational webpage </w:t>
      </w:r>
      <w:r w:rsidR="00A53E6E">
        <w:rPr>
          <w:rStyle w:val="normaltextrun"/>
          <w:color w:val="000000"/>
          <w:shd w:val="clear" w:color="auto" w:fill="FFFFFF"/>
        </w:rPr>
        <w:t xml:space="preserve">linked on </w:t>
      </w:r>
      <w:hyperlink r:id="rId8" w:history="1">
        <w:r w:rsidRPr="00EB440F" w:rsidR="00A53E6E">
          <w:rPr>
            <w:rStyle w:val="Hyperlink"/>
            <w:shd w:val="clear" w:color="auto" w:fill="FFFFFF"/>
          </w:rPr>
          <w:t>www.americorps.gov</w:t>
        </w:r>
      </w:hyperlink>
      <w:r w:rsidR="00A53E6E">
        <w:rPr>
          <w:rStyle w:val="normaltextrun"/>
          <w:color w:val="000000"/>
          <w:shd w:val="clear" w:color="auto" w:fill="FFFFFF"/>
        </w:rPr>
        <w:t xml:space="preserve">. </w:t>
      </w:r>
      <w:r w:rsidRPr="69CEBC34" w:rsidR="69CEBC34">
        <w:rPr>
          <w:rStyle w:val="normaltextrun"/>
          <w:color w:val="000000" w:themeColor="text1"/>
        </w:rPr>
        <w:t>As directed on the webpage, applicants then contact</w:t>
      </w:r>
      <w:r w:rsidRPr="69CEBC34" w:rsidR="69CEBC34">
        <w:rPr>
          <w:color w:val="112542"/>
          <w:szCs w:val="24"/>
        </w:rPr>
        <w:t xml:space="preserve"> the a</w:t>
      </w:r>
      <w:r w:rsidRPr="69CEBC34" w:rsidR="69CEBC34">
        <w:rPr>
          <w:rStyle w:val="normaltextrun"/>
          <w:color w:val="000000" w:themeColor="text1"/>
        </w:rPr>
        <w:t xml:space="preserve">ppropriate regional campus to discuss their ideas. When they are ready to apply, applicants may access the application form from that same website, download the application to their computer and fill </w:t>
      </w:r>
      <w:r w:rsidRPr="69CEBC34" w:rsidR="69CEBC34">
        <w:rPr>
          <w:rStyle w:val="normaltextrun"/>
          <w:color w:val="000000" w:themeColor="text1"/>
        </w:rPr>
        <w:t>it</w:t>
      </w:r>
      <w:r w:rsidRPr="69CEBC34" w:rsidR="69CEBC34">
        <w:rPr>
          <w:rStyle w:val="normaltextrun"/>
          <w:color w:val="000000" w:themeColor="text1"/>
        </w:rPr>
        <w:t xml:space="preserve"> electronically, then </w:t>
      </w:r>
      <w:r w:rsidRPr="69CEBC34" w:rsidR="69CEBC34">
        <w:rPr>
          <w:rStyle w:val="normaltextrun"/>
          <w:color w:val="000000" w:themeColor="text1"/>
        </w:rPr>
        <w:t>submit</w:t>
      </w:r>
      <w:r w:rsidRPr="69CEBC34" w:rsidR="69CEBC34">
        <w:rPr>
          <w:rStyle w:val="normaltextrun"/>
          <w:color w:val="000000" w:themeColor="text1"/>
        </w:rPr>
        <w:t xml:space="preserve"> to their regional contact. AmeriCorps has identified no psychological or learning costs to </w:t>
      </w:r>
      <w:r w:rsidRPr="69CEBC34" w:rsidR="69CEBC34">
        <w:rPr>
          <w:rStyle w:val="normaltextrun"/>
          <w:color w:val="000000" w:themeColor="text1"/>
        </w:rPr>
        <w:t>completing</w:t>
      </w:r>
      <w:r w:rsidRPr="69CEBC34" w:rsidR="69CEBC34">
        <w:rPr>
          <w:rStyle w:val="normaltextrun"/>
          <w:color w:val="000000" w:themeColor="text1"/>
        </w:rPr>
        <w:t xml:space="preserve"> the application, as the first step in the application process is contacting AmeriCorps regional staff who are then available to assist if the applicant faces any issues in completing the </w:t>
      </w:r>
      <w:r w:rsidRPr="69CEBC34" w:rsidR="69CEBC34">
        <w:rPr>
          <w:rStyle w:val="normaltextrun"/>
          <w:color w:val="000000" w:themeColor="text1"/>
        </w:rPr>
        <w:t xml:space="preserve">application. </w:t>
      </w:r>
    </w:p>
    <w:p w:rsidR="00500D46" w:rsidP="00F92988" w14:paraId="68E426F7" w14:textId="77777777">
      <w:pPr>
        <w:widowControl w:val="0"/>
        <w:tabs>
          <w:tab w:val="left" w:pos="360"/>
          <w:tab w:val="left" w:pos="630"/>
          <w:tab w:val="left" w:pos="720"/>
          <w:tab w:val="left" w:pos="1080"/>
        </w:tabs>
        <w:rPr>
          <w:rFonts w:ascii="Times New Roman" w:hAnsi="Times New Roman"/>
          <w:u w:val="single"/>
        </w:rPr>
      </w:pPr>
    </w:p>
    <w:p w:rsidR="00F359F8" w:rsidP="00C935FF" w14:paraId="13B7C57F" w14:textId="77777777">
      <w:pPr>
        <w:widowControl w:val="0"/>
        <w:tabs>
          <w:tab w:val="left" w:pos="360"/>
          <w:tab w:val="left" w:pos="720"/>
          <w:tab w:val="left" w:pos="1080"/>
        </w:tabs>
        <w:rPr>
          <w:rFonts w:ascii="Times New Roman" w:hAnsi="Times New Roman"/>
          <w:u w:val="single"/>
        </w:rPr>
      </w:pPr>
      <w:r w:rsidRPr="2B43B0CB">
        <w:rPr>
          <w:rFonts w:ascii="Times New Roman" w:hAnsi="Times New Roman"/>
          <w:u w:val="single"/>
        </w:rPr>
        <w:t>3.</w:t>
      </w:r>
      <w:r w:rsidRPr="00C935FF">
        <w:rPr>
          <w:rFonts w:ascii="Times New Roman" w:hAnsi="Times New Roman"/>
          <w:u w:val="single"/>
        </w:rPr>
        <w:t xml:space="preserve"> Use of </w:t>
      </w:r>
      <w:r w:rsidRPr="2B43B0CB">
        <w:rPr>
          <w:rFonts w:ascii="Times New Roman" w:hAnsi="Times New Roman"/>
          <w:u w:val="single"/>
        </w:rPr>
        <w:t>Information</w:t>
      </w:r>
      <w:r w:rsidRPr="00C935FF">
        <w:rPr>
          <w:rFonts w:ascii="Times New Roman" w:hAnsi="Times New Roman"/>
          <w:u w:val="single"/>
        </w:rPr>
        <w:t xml:space="preserve"> Technology</w:t>
      </w:r>
      <w:r w:rsidRPr="2B43B0CB" w:rsidR="00B460D3">
        <w:rPr>
          <w:rFonts w:ascii="Times New Roman" w:hAnsi="Times New Roman"/>
          <w:u w:val="single"/>
        </w:rPr>
        <w:t xml:space="preserve">. </w:t>
      </w:r>
    </w:p>
    <w:p w:rsidR="00CA050C" w:rsidRPr="00C935FF" w:rsidP="00C935FF" w14:paraId="08278FE2" w14:textId="77777777">
      <w:pPr>
        <w:widowControl w:val="0"/>
        <w:tabs>
          <w:tab w:val="left" w:pos="360"/>
          <w:tab w:val="left" w:pos="720"/>
          <w:tab w:val="left" w:pos="1080"/>
        </w:tabs>
        <w:rPr>
          <w:i/>
        </w:rPr>
      </w:pPr>
    </w:p>
    <w:p w:rsidR="00320E17" w:rsidRPr="00C935FF" w:rsidP="00C935FF" w14:paraId="0C2064F8" w14:textId="3E7339A2">
      <w:pPr>
        <w:widowControl w:val="0"/>
        <w:tabs>
          <w:tab w:val="left" w:pos="360"/>
          <w:tab w:val="left" w:pos="720"/>
          <w:tab w:val="left" w:pos="1080"/>
        </w:tabs>
        <w:rPr>
          <w:rFonts w:ascii="Times New Roman" w:hAnsi="Times New Roman"/>
        </w:rPr>
      </w:pPr>
      <w:r>
        <w:rPr>
          <w:rStyle w:val="normaltextrun"/>
          <w:color w:val="000000"/>
          <w:shd w:val="clear" w:color="auto" w:fill="FFFFFF"/>
        </w:rPr>
        <w:t>AmeriCorps NCCC elicit</w:t>
      </w:r>
      <w:r w:rsidR="00CA050C">
        <w:rPr>
          <w:rStyle w:val="normaltextrun"/>
          <w:color w:val="000000"/>
          <w:shd w:val="clear" w:color="auto" w:fill="FFFFFF"/>
        </w:rPr>
        <w:t>s</w:t>
      </w:r>
      <w:r>
        <w:rPr>
          <w:rStyle w:val="normaltextrun"/>
          <w:color w:val="000000"/>
          <w:shd w:val="clear" w:color="auto" w:fill="FFFFFF"/>
        </w:rPr>
        <w:t xml:space="preserve"> and accept</w:t>
      </w:r>
      <w:r w:rsidR="00CA050C">
        <w:rPr>
          <w:rStyle w:val="normaltextrun"/>
          <w:color w:val="000000"/>
          <w:shd w:val="clear" w:color="auto" w:fill="FFFFFF"/>
        </w:rPr>
        <w:t>s</w:t>
      </w:r>
      <w:r>
        <w:rPr>
          <w:rStyle w:val="normaltextrun"/>
          <w:color w:val="000000"/>
          <w:shd w:val="clear" w:color="auto" w:fill="FFFFFF"/>
        </w:rPr>
        <w:t xml:space="preserve"> applicants’ response to these questions electronically via email</w:t>
      </w:r>
      <w:r w:rsidR="00437E09">
        <w:rPr>
          <w:rStyle w:val="normaltextrun"/>
          <w:color w:val="000000"/>
          <w:shd w:val="clear" w:color="auto" w:fill="FFFFFF"/>
        </w:rPr>
        <w:t xml:space="preserve">. </w:t>
      </w:r>
      <w:r>
        <w:rPr>
          <w:rStyle w:val="normaltextrun"/>
          <w:color w:val="000000"/>
          <w:shd w:val="clear" w:color="auto" w:fill="FFFFFF"/>
        </w:rPr>
        <w:t>If applicants are unable to submit their application electronically, it can be submitted by mail or fax to the appropriate AmeriCorps NCCC campus</w:t>
      </w:r>
      <w:r w:rsidR="00437E09">
        <w:rPr>
          <w:rStyle w:val="normaltextrun"/>
          <w:color w:val="000000"/>
          <w:shd w:val="clear" w:color="auto" w:fill="FFFFFF"/>
        </w:rPr>
        <w:t xml:space="preserve">. </w:t>
      </w:r>
    </w:p>
    <w:p w:rsidR="00320E17" w:rsidRPr="00C935FF" w:rsidP="00C935FF" w14:paraId="51CE2AAD" w14:textId="77777777">
      <w:pPr>
        <w:widowControl w:val="0"/>
        <w:tabs>
          <w:tab w:val="left" w:pos="360"/>
          <w:tab w:val="left" w:pos="720"/>
          <w:tab w:val="left" w:pos="1080"/>
        </w:tabs>
        <w:rPr>
          <w:rFonts w:ascii="Times New Roman" w:hAnsi="Times New Roman"/>
        </w:rPr>
      </w:pPr>
    </w:p>
    <w:p w:rsidR="002A1ABB" w:rsidRPr="00C935FF" w:rsidP="00C935FF" w14:paraId="6D480B9B" w14:textId="77777777">
      <w:pPr>
        <w:pStyle w:val="NormalWeb"/>
        <w:widowControl w:val="0"/>
        <w:tabs>
          <w:tab w:val="left" w:pos="360"/>
          <w:tab w:val="left" w:pos="720"/>
          <w:tab w:val="left" w:pos="1080"/>
          <w:tab w:val="left" w:pos="1440"/>
        </w:tabs>
        <w:spacing w:before="0" w:beforeAutospacing="0" w:after="0" w:afterAutospacing="0"/>
        <w:rPr>
          <w:u w:val="single"/>
        </w:rPr>
      </w:pPr>
      <w:r w:rsidRPr="2B43B0CB">
        <w:rPr>
          <w:u w:val="single"/>
        </w:rPr>
        <w:t>4</w:t>
      </w:r>
      <w:r w:rsidRPr="00C935FF">
        <w:rPr>
          <w:u w:val="single"/>
        </w:rPr>
        <w:t>. Non-</w:t>
      </w:r>
      <w:r w:rsidRPr="2B43B0CB">
        <w:rPr>
          <w:u w:val="single"/>
        </w:rPr>
        <w:t>duplication</w:t>
      </w:r>
      <w:r w:rsidRPr="2B43B0CB" w:rsidR="00BE696E">
        <w:rPr>
          <w:u w:val="single"/>
        </w:rPr>
        <w:t xml:space="preserve">. </w:t>
      </w:r>
    </w:p>
    <w:p w:rsidR="00310FDA" w:rsidRPr="00C935FF" w:rsidP="00C935FF" w14:paraId="7FF23490" w14:textId="77777777">
      <w:pPr>
        <w:pStyle w:val="NormalWeb"/>
        <w:widowControl w:val="0"/>
        <w:tabs>
          <w:tab w:val="left" w:pos="360"/>
          <w:tab w:val="left" w:pos="720"/>
          <w:tab w:val="left" w:pos="1080"/>
          <w:tab w:val="left" w:pos="1440"/>
        </w:tabs>
        <w:spacing w:before="0" w:beforeAutospacing="0" w:after="0" w:afterAutospacing="0"/>
        <w:rPr>
          <w:rFonts w:ascii="Tms Rmn" w:eastAsia="Tms Rmn" w:hAnsi="Tms Rmn"/>
          <w:i/>
        </w:rPr>
      </w:pPr>
    </w:p>
    <w:p w:rsidR="002A1ABB" w:rsidRPr="001C4327" w:rsidP="00C935FF" w14:paraId="09D770E0" w14:textId="77777777">
      <w:pPr>
        <w:rPr>
          <w:rFonts w:ascii="Arial Narrow" w:hAnsi="Arial Narrow"/>
        </w:rPr>
      </w:pPr>
      <w:r>
        <w:rPr>
          <w:bCs/>
        </w:rPr>
        <w:t>This information is not collected elsewhere and t</w:t>
      </w:r>
      <w:r w:rsidRPr="001C4327">
        <w:rPr>
          <w:bCs/>
        </w:rPr>
        <w:t xml:space="preserve">here are no other sources of information by which </w:t>
      </w:r>
      <w:r>
        <w:rPr>
          <w:bCs/>
        </w:rPr>
        <w:t>AmeriCorps</w:t>
      </w:r>
      <w:r w:rsidRPr="001C4327">
        <w:rPr>
          <w:bCs/>
        </w:rPr>
        <w:t xml:space="preserve"> can meet the purposes described </w:t>
      </w:r>
      <w:r>
        <w:rPr>
          <w:bCs/>
        </w:rPr>
        <w:t>above</w:t>
      </w:r>
      <w:r>
        <w:rPr>
          <w:bCs/>
        </w:rPr>
        <w:t xml:space="preserve">. </w:t>
      </w:r>
    </w:p>
    <w:p w:rsidR="00BE696E" w:rsidRPr="00C935FF" w:rsidP="00F86E0C" w14:paraId="2911FEE5" w14:textId="77777777">
      <w:r w:rsidRPr="001C4327">
        <w:t> </w:t>
      </w:r>
    </w:p>
    <w:p w:rsidR="00F359F8" w:rsidRPr="00F14DB2" w:rsidP="2B43B0CB" w14:paraId="326C4F8A" w14:textId="77777777">
      <w:pPr>
        <w:pStyle w:val="NormalWeb"/>
        <w:widowControl w:val="0"/>
        <w:tabs>
          <w:tab w:val="left" w:pos="360"/>
          <w:tab w:val="left" w:pos="720"/>
          <w:tab w:val="left" w:pos="1080"/>
          <w:tab w:val="left" w:pos="1440"/>
        </w:tabs>
        <w:spacing w:before="0" w:beforeAutospacing="0" w:after="0" w:afterAutospacing="0"/>
        <w:rPr>
          <w:i/>
          <w:iCs/>
        </w:rPr>
      </w:pPr>
      <w:r w:rsidRPr="00505E03">
        <w:rPr>
          <w:u w:val="single"/>
        </w:rPr>
        <w:t>5. Burden on Small Business</w:t>
      </w:r>
      <w:r w:rsidR="00BE696E">
        <w:rPr>
          <w:u w:val="single"/>
        </w:rPr>
        <w:t xml:space="preserve">. </w:t>
      </w:r>
    </w:p>
    <w:p w:rsidR="00BE696E" w:rsidP="00C935FF" w14:paraId="00342B64" w14:textId="77777777">
      <w:pPr>
        <w:pStyle w:val="NormalWeb"/>
        <w:widowControl w:val="0"/>
        <w:tabs>
          <w:tab w:val="left" w:pos="360"/>
          <w:tab w:val="left" w:pos="720"/>
          <w:tab w:val="left" w:pos="1080"/>
          <w:tab w:val="left" w:pos="1440"/>
        </w:tabs>
        <w:spacing w:before="0" w:beforeAutospacing="0" w:after="0" w:afterAutospacing="0"/>
      </w:pPr>
    </w:p>
    <w:p w:rsidR="00743B8A" w:rsidRPr="001C4327" w:rsidP="00C935FF" w14:paraId="6C714F07" w14:textId="77777777">
      <w:pPr>
        <w:rPr>
          <w:rFonts w:ascii="Arial Narrow" w:hAnsi="Arial Narrow"/>
        </w:rPr>
      </w:pPr>
      <w:r w:rsidRPr="001C4327">
        <w:t>This collection of information does not impact small businesses because they are not eligible to apply</w:t>
      </w:r>
      <w:r w:rsidR="005473D8">
        <w:t xml:space="preserve">. </w:t>
      </w:r>
    </w:p>
    <w:p w:rsidR="00743B8A" w:rsidRPr="00C935FF" w:rsidP="00C935FF" w14:paraId="51F1A61F" w14:textId="77777777">
      <w:pPr>
        <w:pStyle w:val="NormalWeb"/>
        <w:widowControl w:val="0"/>
        <w:tabs>
          <w:tab w:val="left" w:pos="360"/>
          <w:tab w:val="left" w:pos="720"/>
          <w:tab w:val="left" w:pos="1080"/>
          <w:tab w:val="left" w:pos="1440"/>
        </w:tabs>
        <w:spacing w:before="0" w:beforeAutospacing="0" w:after="0" w:afterAutospacing="0"/>
      </w:pPr>
    </w:p>
    <w:p w:rsidR="00F359F8" w:rsidRPr="00E72658" w:rsidP="2B43B0CB" w14:paraId="3E7ECEC0" w14:textId="77777777">
      <w:pPr>
        <w:widowControl w:val="0"/>
        <w:tabs>
          <w:tab w:val="left" w:pos="360"/>
          <w:tab w:val="left" w:pos="720"/>
          <w:tab w:val="left" w:pos="1080"/>
        </w:tabs>
        <w:rPr>
          <w:i/>
          <w:iCs/>
        </w:rPr>
      </w:pPr>
      <w:r w:rsidRPr="00505E03">
        <w:rPr>
          <w:rFonts w:ascii="Times New Roman" w:hAnsi="Times New Roman"/>
          <w:u w:val="single"/>
        </w:rPr>
        <w:t>6. Less Frequent Collection</w:t>
      </w:r>
      <w:r w:rsidR="00BB5AB7">
        <w:rPr>
          <w:rFonts w:ascii="Times New Roman" w:hAnsi="Times New Roman"/>
          <w:u w:val="single"/>
        </w:rPr>
        <w:t xml:space="preserve">. </w:t>
      </w:r>
    </w:p>
    <w:p w:rsidR="00E72658" w:rsidP="00E72658" w14:paraId="21CE6D46" w14:textId="77777777">
      <w:pPr>
        <w:widowControl w:val="0"/>
        <w:tabs>
          <w:tab w:val="left" w:pos="360"/>
          <w:tab w:val="left" w:pos="720"/>
          <w:tab w:val="left" w:pos="1080"/>
        </w:tabs>
        <w:rPr>
          <w:rFonts w:ascii="Times New Roman" w:hAnsi="Times New Roman"/>
          <w:u w:val="single"/>
        </w:rPr>
      </w:pPr>
    </w:p>
    <w:p w:rsidR="00BB5AB7" w:rsidP="00C935FF" w14:paraId="0742E1E3" w14:textId="77777777">
      <w:pPr>
        <w:widowControl w:val="0"/>
        <w:tabs>
          <w:tab w:val="left" w:pos="360"/>
          <w:tab w:val="left" w:pos="720"/>
          <w:tab w:val="left" w:pos="1080"/>
        </w:tabs>
      </w:pPr>
      <w:r>
        <w:t>If AmeriCorps does</w:t>
      </w:r>
      <w:r w:rsidRPr="00C935FF">
        <w:t xml:space="preserve"> not </w:t>
      </w:r>
      <w:r>
        <w:t>collect this information or collects it</w:t>
      </w:r>
      <w:r w:rsidRPr="00C935FF">
        <w:t xml:space="preserve"> less frequently, </w:t>
      </w:r>
      <w:r>
        <w:t xml:space="preserve">AmeriCorps will be unable to </w:t>
      </w:r>
      <w:r w:rsidR="00C12252">
        <w:t xml:space="preserve">determine </w:t>
      </w:r>
      <w:r w:rsidR="00A84EC4">
        <w:t>applicant</w:t>
      </w:r>
      <w:r w:rsidR="00C12252">
        <w:t xml:space="preserve"> eligibility</w:t>
      </w:r>
      <w:r w:rsidR="00A84EC4">
        <w:t xml:space="preserve">. </w:t>
      </w:r>
    </w:p>
    <w:p w:rsidR="00A84EC4" w:rsidRPr="00C935FF" w:rsidP="00C935FF" w14:paraId="2BE07192" w14:textId="77777777">
      <w:pPr>
        <w:widowControl w:val="0"/>
        <w:tabs>
          <w:tab w:val="left" w:pos="360"/>
          <w:tab w:val="left" w:pos="720"/>
          <w:tab w:val="left" w:pos="1080"/>
        </w:tabs>
        <w:rPr>
          <w:rFonts w:ascii="Times New Roman" w:hAnsi="Times New Roman"/>
          <w:u w:val="single"/>
        </w:rPr>
      </w:pPr>
    </w:p>
    <w:p w:rsidR="002A3308" w:rsidP="00310FDA" w14:paraId="5C71B90A" w14:textId="77777777">
      <w:pPr>
        <w:pStyle w:val="NormalWeb"/>
        <w:widowControl w:val="0"/>
        <w:tabs>
          <w:tab w:val="left" w:pos="360"/>
          <w:tab w:val="left" w:pos="720"/>
          <w:tab w:val="left" w:pos="1080"/>
          <w:tab w:val="left" w:pos="1440"/>
        </w:tabs>
        <w:spacing w:before="0" w:beforeAutospacing="0" w:after="0" w:afterAutospacing="0"/>
        <w:rPr>
          <w:u w:val="single"/>
        </w:rPr>
      </w:pPr>
      <w:r w:rsidRPr="00505E03">
        <w:rPr>
          <w:u w:val="single"/>
        </w:rPr>
        <w:t>7. Paperwork Reduction Act Guidelines</w:t>
      </w:r>
      <w:r w:rsidR="00BB5AB7">
        <w:rPr>
          <w:u w:val="single"/>
        </w:rPr>
        <w:t xml:space="preserve">. </w:t>
      </w:r>
    </w:p>
    <w:p w:rsidR="00310FDA" w:rsidRPr="00F14DB2" w:rsidP="00310FDA" w14:paraId="11D4AE05" w14:textId="77777777">
      <w:pPr>
        <w:pStyle w:val="NormalWeb"/>
        <w:widowControl w:val="0"/>
        <w:tabs>
          <w:tab w:val="left" w:pos="360"/>
          <w:tab w:val="left" w:pos="720"/>
          <w:tab w:val="left" w:pos="1080"/>
          <w:tab w:val="left" w:pos="1440"/>
        </w:tabs>
        <w:spacing w:before="0" w:beforeAutospacing="0" w:after="0" w:afterAutospacing="0"/>
        <w:rPr>
          <w:rFonts w:ascii="Tms Rmn" w:eastAsia="Tms Rmn" w:hAnsi="Tms Rmn" w:cs="Tms Rmn"/>
          <w:i/>
          <w:iCs/>
        </w:rPr>
      </w:pPr>
    </w:p>
    <w:p w:rsidR="00BB34D7" w:rsidRPr="001C4327" w:rsidP="00C935FF" w14:paraId="2724B32F" w14:textId="77777777">
      <w:pPr>
        <w:tabs>
          <w:tab w:val="left" w:pos="540"/>
          <w:tab w:val="left" w:pos="900"/>
        </w:tabs>
        <w:outlineLvl w:val="0"/>
        <w:rPr>
          <w:rFonts w:ascii="Arial Narrow" w:hAnsi="Arial Narrow"/>
        </w:rPr>
      </w:pPr>
      <w:r>
        <w:t>There are no special circumstances that would require the collection of information in any way that would violate Paperwork Reduction Act guidelines.</w:t>
      </w:r>
    </w:p>
    <w:p w:rsidR="00BB34D7" w:rsidRPr="00C935FF" w:rsidP="00C935FF" w14:paraId="45FAE2D9" w14:textId="77777777">
      <w:pPr>
        <w:pStyle w:val="NormalWeb"/>
        <w:widowControl w:val="0"/>
        <w:tabs>
          <w:tab w:val="left" w:pos="360"/>
          <w:tab w:val="left" w:pos="720"/>
          <w:tab w:val="left" w:pos="1080"/>
          <w:tab w:val="left" w:pos="1440"/>
        </w:tabs>
        <w:spacing w:before="0" w:beforeAutospacing="0" w:after="0" w:afterAutospacing="0"/>
      </w:pPr>
    </w:p>
    <w:p w:rsidR="00092540" w:rsidRPr="00F14DB2" w:rsidP="00310FDA" w14:paraId="44DD7154" w14:textId="77777777">
      <w:pPr>
        <w:pStyle w:val="NormalWeb"/>
        <w:widowControl w:val="0"/>
        <w:tabs>
          <w:tab w:val="left" w:pos="360"/>
          <w:tab w:val="left" w:pos="720"/>
          <w:tab w:val="left" w:pos="1080"/>
          <w:tab w:val="left" w:pos="1440"/>
        </w:tabs>
        <w:spacing w:before="0" w:beforeAutospacing="0" w:after="0" w:afterAutospacing="0"/>
        <w:ind w:right="183"/>
        <w:rPr>
          <w:rFonts w:ascii="Tms Rmn" w:eastAsia="Tms Rmn" w:hAnsi="Tms Rmn" w:cs="Tms Rmn"/>
          <w:i/>
          <w:iCs/>
        </w:rPr>
      </w:pPr>
      <w:r w:rsidRPr="008F1CB1">
        <w:rPr>
          <w:u w:val="single"/>
        </w:rPr>
        <w:t>8. Consultation and Public Comments</w:t>
      </w:r>
      <w:r w:rsidRPr="008F1CB1" w:rsidR="008F1CB1">
        <w:rPr>
          <w:u w:val="single"/>
        </w:rPr>
        <w:t>.</w:t>
      </w:r>
    </w:p>
    <w:p w:rsidR="008F1CB1" w:rsidP="00F92988" w14:paraId="7E517CD4" w14:textId="77777777">
      <w:pPr>
        <w:pStyle w:val="NormalWeb"/>
        <w:widowControl w:val="0"/>
        <w:tabs>
          <w:tab w:val="left" w:pos="360"/>
          <w:tab w:val="left" w:pos="720"/>
          <w:tab w:val="left" w:pos="1080"/>
          <w:tab w:val="left" w:pos="1440"/>
        </w:tabs>
        <w:spacing w:before="0" w:beforeAutospacing="0" w:after="0" w:afterAutospacing="0"/>
      </w:pPr>
    </w:p>
    <w:p w:rsidR="000B13E7" w:rsidP="00C935FF" w14:paraId="2C86D8AB" w14:textId="40322D1A">
      <w:r>
        <w:t>The 6</w:t>
      </w:r>
      <w:r w:rsidR="00A84EC4">
        <w:t>0</w:t>
      </w:r>
      <w:r>
        <w:t>-day Notice</w:t>
      </w:r>
      <w:r w:rsidRPr="5C1FFE31">
        <w:rPr>
          <w:i/>
          <w:iCs/>
        </w:rPr>
        <w:t xml:space="preserve"> </w:t>
      </w:r>
      <w:r>
        <w:t xml:space="preserve">soliciting comments was published in the Federal Register on </w:t>
      </w:r>
      <w:r w:rsidR="00A84EC4">
        <w:t>Monday</w:t>
      </w:r>
      <w:r>
        <w:t xml:space="preserve">, </w:t>
      </w:r>
      <w:r w:rsidR="00A84EC4">
        <w:t>May</w:t>
      </w:r>
      <w:r>
        <w:t xml:space="preserve"> </w:t>
      </w:r>
      <w:r w:rsidR="00481176">
        <w:t xml:space="preserve">2, 2025, </w:t>
      </w:r>
      <w:r w:rsidR="00F053C3">
        <w:t>90 Fed. Reg. 18840</w:t>
      </w:r>
      <w:r>
        <w:t>.</w:t>
      </w:r>
      <w:r w:rsidR="008520E8">
        <w:t xml:space="preserve"> </w:t>
      </w:r>
      <w:r w:rsidR="00813B2C">
        <w:rPr>
          <w:iCs/>
          <w:szCs w:val="24"/>
        </w:rPr>
        <w:t xml:space="preserve">One comment was received in response to that notice, that comment stated that the collection of information is necessary. </w:t>
      </w:r>
      <w:r w:rsidR="00761D97">
        <w:t xml:space="preserve">AmeriCorps NCCC </w:t>
      </w:r>
      <w:r w:rsidR="00197194">
        <w:t xml:space="preserve">has </w:t>
      </w:r>
      <w:r w:rsidR="00E21328">
        <w:t>conduct</w:t>
      </w:r>
      <w:r w:rsidR="00197194">
        <w:t>ed</w:t>
      </w:r>
      <w:r w:rsidR="00E21328">
        <w:t xml:space="preserve"> ongoing </w:t>
      </w:r>
      <w:r w:rsidR="00761D97">
        <w:t>consult</w:t>
      </w:r>
      <w:r w:rsidR="00E21328">
        <w:t xml:space="preserve">ation with applicants </w:t>
      </w:r>
      <w:r w:rsidR="00484333">
        <w:t xml:space="preserve">for their feedback </w:t>
      </w:r>
      <w:r w:rsidR="00197194">
        <w:t xml:space="preserve">since the last revision </w:t>
      </w:r>
      <w:r w:rsidR="00992F3A">
        <w:t xml:space="preserve">and has </w:t>
      </w:r>
      <w:r w:rsidR="007E514F">
        <w:t xml:space="preserve">received no feedback that the burden estimates are unreasonable or the </w:t>
      </w:r>
      <w:r w:rsidR="00197194">
        <w:t>form requires any change</w:t>
      </w:r>
      <w:r w:rsidR="00761D97">
        <w:t xml:space="preserve">. </w:t>
      </w:r>
    </w:p>
    <w:p w:rsidR="005F28B2" w:rsidRPr="00505E03" w:rsidP="00F92988" w14:paraId="574C318D" w14:textId="77777777">
      <w:pPr>
        <w:pStyle w:val="NormalWeb"/>
        <w:widowControl w:val="0"/>
        <w:tabs>
          <w:tab w:val="left" w:pos="360"/>
          <w:tab w:val="left" w:pos="720"/>
          <w:tab w:val="left" w:pos="1080"/>
          <w:tab w:val="left" w:pos="1440"/>
        </w:tabs>
        <w:spacing w:before="0" w:beforeAutospacing="0" w:after="0" w:afterAutospacing="0"/>
      </w:pPr>
    </w:p>
    <w:p w:rsidR="00B747BF" w:rsidRPr="00C935FF" w:rsidP="00C935FF" w14:paraId="2115D69A" w14:textId="77777777">
      <w:pPr>
        <w:pStyle w:val="NormalWeb"/>
        <w:widowControl w:val="0"/>
        <w:tabs>
          <w:tab w:val="left" w:pos="360"/>
          <w:tab w:val="left" w:pos="720"/>
          <w:tab w:val="left" w:pos="1080"/>
          <w:tab w:val="left" w:pos="1440"/>
        </w:tabs>
        <w:spacing w:before="0" w:beforeAutospacing="0" w:after="0" w:afterAutospacing="0"/>
        <w:rPr>
          <w:u w:val="single"/>
        </w:rPr>
      </w:pPr>
      <w:r w:rsidRPr="2B43B0CB">
        <w:rPr>
          <w:u w:val="single"/>
        </w:rPr>
        <w:t>9. Gifts or</w:t>
      </w:r>
      <w:r w:rsidRPr="00C935FF">
        <w:rPr>
          <w:u w:val="single"/>
        </w:rPr>
        <w:t xml:space="preserve"> Payment</w:t>
      </w:r>
      <w:r w:rsidRPr="2B43B0CB" w:rsidR="00DB6E44">
        <w:rPr>
          <w:u w:val="single"/>
        </w:rPr>
        <w:t xml:space="preserve">. </w:t>
      </w:r>
    </w:p>
    <w:p w:rsidR="00310FDA" w:rsidRPr="00C935FF" w:rsidP="00C935FF" w14:paraId="5DD68665" w14:textId="77777777">
      <w:pPr>
        <w:pStyle w:val="NormalWeb"/>
        <w:widowControl w:val="0"/>
        <w:tabs>
          <w:tab w:val="left" w:pos="360"/>
          <w:tab w:val="left" w:pos="720"/>
          <w:tab w:val="left" w:pos="1080"/>
          <w:tab w:val="left" w:pos="1440"/>
        </w:tabs>
        <w:spacing w:before="0" w:beforeAutospacing="0" w:after="0" w:afterAutospacing="0"/>
        <w:rPr>
          <w:rFonts w:ascii="Tms Rmn" w:eastAsia="Tms Rmn" w:hAnsi="Tms Rmn"/>
          <w:i/>
        </w:rPr>
      </w:pPr>
    </w:p>
    <w:p w:rsidR="00EC71BF" w:rsidRPr="00C935FF" w:rsidP="00C935FF" w14:paraId="09EEB03B" w14:textId="77777777">
      <w:pPr>
        <w:keepNext/>
        <w:outlineLvl w:val="0"/>
      </w:pPr>
      <w:r w:rsidRPr="2B43B0CB">
        <w:rPr>
          <w:kern w:val="36"/>
        </w:rPr>
        <w:t>There are no payments or gifts to respondents as an incentive to provide the requested information</w:t>
      </w:r>
      <w:r>
        <w:rPr>
          <w:bCs/>
          <w:kern w:val="36"/>
        </w:rPr>
        <w:t>.</w:t>
      </w:r>
    </w:p>
    <w:p w:rsidR="00DB6E44" w:rsidRPr="00327B2C" w:rsidP="00327B2C" w14:paraId="24EB6B40" w14:textId="77777777">
      <w:pPr>
        <w:rPr>
          <w:rFonts w:ascii="Arial Narrow" w:hAnsi="Arial Narrow"/>
        </w:rPr>
      </w:pPr>
      <w:r w:rsidRPr="001C4327">
        <w:t>  </w:t>
      </w:r>
    </w:p>
    <w:p w:rsidR="00413717" w:rsidP="00310FDA" w14:paraId="767E4958" w14:textId="77777777">
      <w:pPr>
        <w:pStyle w:val="NormalWeb"/>
        <w:widowControl w:val="0"/>
        <w:tabs>
          <w:tab w:val="left" w:pos="360"/>
          <w:tab w:val="left" w:pos="720"/>
          <w:tab w:val="left" w:pos="1080"/>
          <w:tab w:val="left" w:pos="1440"/>
        </w:tabs>
        <w:spacing w:before="0" w:beforeAutospacing="0" w:after="0" w:afterAutospacing="0"/>
        <w:rPr>
          <w:u w:val="single"/>
        </w:rPr>
      </w:pPr>
      <w:r w:rsidRPr="2B43B0CB">
        <w:rPr>
          <w:u w:val="single"/>
        </w:rPr>
        <w:t>10. Privacy &amp;</w:t>
      </w:r>
      <w:r w:rsidRPr="00C935FF">
        <w:rPr>
          <w:u w:val="single"/>
        </w:rPr>
        <w:t xml:space="preserve"> </w:t>
      </w:r>
      <w:r w:rsidRPr="00C935FF" w:rsidR="00D3303B">
        <w:rPr>
          <w:u w:val="single"/>
        </w:rPr>
        <w:t>Confidentiality</w:t>
      </w:r>
      <w:r w:rsidRPr="2B43B0CB" w:rsidR="00F02924">
        <w:rPr>
          <w:u w:val="single"/>
        </w:rPr>
        <w:t>.</w:t>
      </w:r>
    </w:p>
    <w:p w:rsidR="00310FDA" w:rsidP="00310FDA" w14:paraId="65D09FAA" w14:textId="77777777">
      <w:pPr>
        <w:pStyle w:val="NormalWeb"/>
        <w:widowControl w:val="0"/>
        <w:tabs>
          <w:tab w:val="left" w:pos="360"/>
          <w:tab w:val="left" w:pos="720"/>
          <w:tab w:val="left" w:pos="1080"/>
          <w:tab w:val="left" w:pos="1440"/>
        </w:tabs>
        <w:spacing w:before="0" w:beforeAutospacing="0" w:after="0" w:afterAutospacing="0"/>
        <w:rPr>
          <w:rFonts w:ascii="Tms Rmn" w:eastAsia="Tms Rmn" w:hAnsi="Tms Rmn" w:cs="Tms Rmn"/>
        </w:rPr>
      </w:pPr>
    </w:p>
    <w:p w:rsidR="00F85BDA" w:rsidRPr="00F85BDA" w:rsidP="00310FDA" w14:paraId="0F8A2FC7" w14:textId="77777777">
      <w:pPr>
        <w:pStyle w:val="NormalWeb"/>
        <w:widowControl w:val="0"/>
        <w:tabs>
          <w:tab w:val="left" w:pos="360"/>
          <w:tab w:val="left" w:pos="720"/>
          <w:tab w:val="left" w:pos="1080"/>
          <w:tab w:val="left" w:pos="1440"/>
        </w:tabs>
        <w:spacing w:before="0" w:beforeAutospacing="0" w:after="0" w:afterAutospacing="0"/>
        <w:rPr>
          <w:rFonts w:ascii="Tms Rmn" w:eastAsia="Tms Rmn" w:hAnsi="Tms Rmn" w:cs="Tms Rmn"/>
        </w:rPr>
      </w:pPr>
      <w:r>
        <w:rPr>
          <w:rFonts w:ascii="Tms Rmn" w:eastAsia="Tms Rmn" w:hAnsi="Tms Rmn" w:cs="Tms Rmn"/>
        </w:rPr>
        <w:t xml:space="preserve">This instrument does not collect </w:t>
      </w:r>
      <w:r w:rsidR="004B7C57">
        <w:rPr>
          <w:rFonts w:ascii="Tms Rmn" w:eastAsia="Tms Rmn" w:hAnsi="Tms Rmn" w:cs="Tms Rmn"/>
        </w:rPr>
        <w:t>Personally Identifiable Information</w:t>
      </w:r>
      <w:r>
        <w:rPr>
          <w:rFonts w:ascii="Tms Rmn" w:eastAsia="Tms Rmn" w:hAnsi="Tms Rmn" w:cs="Tms Rmn"/>
        </w:rPr>
        <w:t xml:space="preserve">. </w:t>
      </w:r>
    </w:p>
    <w:p w:rsidR="00F02924" w:rsidRPr="00C935FF" w:rsidP="00C935FF" w14:paraId="435791CD" w14:textId="77777777">
      <w:pPr>
        <w:widowControl w:val="0"/>
        <w:tabs>
          <w:tab w:val="left" w:pos="360"/>
          <w:tab w:val="left" w:pos="720"/>
          <w:tab w:val="left" w:pos="820"/>
          <w:tab w:val="left" w:pos="821"/>
          <w:tab w:val="left" w:pos="1080"/>
          <w:tab w:val="left" w:pos="1440"/>
        </w:tabs>
        <w:overflowPunct/>
        <w:adjustRightInd/>
        <w:ind w:right="183"/>
        <w:textAlignment w:val="auto"/>
      </w:pPr>
    </w:p>
    <w:p w:rsidR="00340EFF" w:rsidRPr="00C935FF" w:rsidP="00C935FF" w14:paraId="11813B45" w14:textId="77777777">
      <w:pPr>
        <w:pStyle w:val="NormalWeb"/>
        <w:widowControl w:val="0"/>
        <w:tabs>
          <w:tab w:val="left" w:pos="360"/>
          <w:tab w:val="left" w:pos="720"/>
          <w:tab w:val="left" w:pos="1080"/>
          <w:tab w:val="left" w:pos="1440"/>
        </w:tabs>
        <w:spacing w:before="0" w:beforeAutospacing="0" w:after="0" w:afterAutospacing="0"/>
        <w:rPr>
          <w:u w:val="single"/>
        </w:rPr>
      </w:pPr>
      <w:r w:rsidRPr="2B43B0CB">
        <w:rPr>
          <w:u w:val="single"/>
        </w:rPr>
        <w:t>11</w:t>
      </w:r>
      <w:r w:rsidR="00437E09">
        <w:rPr>
          <w:u w:val="single"/>
        </w:rPr>
        <w:t xml:space="preserve">. </w:t>
      </w:r>
      <w:r w:rsidRPr="00C935FF">
        <w:rPr>
          <w:u w:val="single"/>
        </w:rPr>
        <w:t>Sensitive Questions</w:t>
      </w:r>
      <w:r w:rsidRPr="2B43B0CB" w:rsidR="00376161">
        <w:rPr>
          <w:u w:val="single"/>
        </w:rPr>
        <w:t xml:space="preserve">. </w:t>
      </w:r>
    </w:p>
    <w:p w:rsidR="00310FDA" w:rsidRPr="00C935FF" w:rsidP="00C935FF" w14:paraId="25CB78B8" w14:textId="77777777">
      <w:pPr>
        <w:pStyle w:val="NormalWeb"/>
        <w:widowControl w:val="0"/>
        <w:tabs>
          <w:tab w:val="left" w:pos="360"/>
          <w:tab w:val="left" w:pos="720"/>
          <w:tab w:val="left" w:pos="1080"/>
          <w:tab w:val="left" w:pos="1440"/>
        </w:tabs>
        <w:spacing w:before="0" w:beforeAutospacing="0" w:after="0" w:afterAutospacing="0"/>
        <w:rPr>
          <w:rFonts w:ascii="Tms Rmn" w:eastAsia="Tms Rmn" w:hAnsi="Tms Rmn"/>
          <w:i/>
        </w:rPr>
      </w:pPr>
    </w:p>
    <w:p w:rsidR="00340EFF" w:rsidRPr="001B4976" w:rsidP="00C935FF" w14:paraId="09E2FC98" w14:textId="77777777">
      <w:pPr>
        <w:widowControl w:val="0"/>
        <w:tabs>
          <w:tab w:val="left" w:pos="820"/>
          <w:tab w:val="left" w:pos="821"/>
        </w:tabs>
        <w:overflowPunct/>
        <w:adjustRightInd/>
        <w:ind w:right="195"/>
        <w:textAlignment w:val="auto"/>
      </w:pPr>
      <w:r>
        <w:t>The information collection does not include questions of a sensitive nature.</w:t>
      </w:r>
    </w:p>
    <w:p w:rsidR="001B4976" w:rsidP="00F92988" w14:paraId="64010D36" w14:textId="77777777">
      <w:pPr>
        <w:pStyle w:val="NormalWeb"/>
        <w:widowControl w:val="0"/>
        <w:tabs>
          <w:tab w:val="left" w:pos="360"/>
          <w:tab w:val="left" w:pos="720"/>
          <w:tab w:val="left" w:pos="1080"/>
          <w:tab w:val="left" w:pos="1440"/>
        </w:tabs>
        <w:spacing w:before="0" w:beforeAutospacing="0" w:after="0" w:afterAutospacing="0"/>
      </w:pPr>
    </w:p>
    <w:p w:rsidR="00D3303B" w:rsidP="00310FDA" w14:paraId="1764C116" w14:textId="77777777">
      <w:pPr>
        <w:pStyle w:val="NormalWeb"/>
        <w:widowControl w:val="0"/>
        <w:tabs>
          <w:tab w:val="left" w:pos="360"/>
          <w:tab w:val="left" w:pos="720"/>
          <w:tab w:val="left" w:pos="1080"/>
          <w:tab w:val="left" w:pos="1440"/>
        </w:tabs>
        <w:spacing w:before="0" w:beforeAutospacing="0" w:after="0" w:afterAutospacing="0"/>
        <w:rPr>
          <w:u w:val="single"/>
        </w:rPr>
      </w:pPr>
      <w:r w:rsidRPr="0090397C">
        <w:rPr>
          <w:u w:val="single"/>
        </w:rPr>
        <w:t xml:space="preserve">12. Burden </w:t>
      </w:r>
      <w:r w:rsidRPr="0090397C" w:rsidR="00E77C9D">
        <w:rPr>
          <w:u w:val="single"/>
        </w:rPr>
        <w:t>Estimate</w:t>
      </w:r>
      <w:r w:rsidRPr="0090397C" w:rsidR="005E436B">
        <w:rPr>
          <w:u w:val="single"/>
        </w:rPr>
        <w:t xml:space="preserve">. </w:t>
      </w:r>
    </w:p>
    <w:p w:rsidR="00310FDA" w:rsidRPr="0090397C" w:rsidP="00310FDA" w14:paraId="0F50351F" w14:textId="77777777">
      <w:pPr>
        <w:pStyle w:val="NormalWeb"/>
        <w:widowControl w:val="0"/>
        <w:tabs>
          <w:tab w:val="left" w:pos="360"/>
          <w:tab w:val="left" w:pos="720"/>
          <w:tab w:val="left" w:pos="1080"/>
          <w:tab w:val="left" w:pos="1440"/>
        </w:tabs>
        <w:spacing w:before="0" w:beforeAutospacing="0" w:after="0" w:afterAutospacing="0"/>
        <w:rPr>
          <w:rFonts w:ascii="Tms Rmn" w:eastAsia="Tms Rmn" w:hAnsi="Tms Rmn" w:cs="Tms Rmn"/>
          <w:i/>
          <w:iCs/>
        </w:rPr>
      </w:pPr>
    </w:p>
    <w:p w:rsidR="0010578D" w:rsidRPr="00C935FF" w:rsidP="5C1FFE31" w14:paraId="1312AEB8" w14:textId="28DC5485">
      <w:pPr>
        <w:pStyle w:val="NormalWeb"/>
        <w:widowControl w:val="0"/>
        <w:tabs>
          <w:tab w:val="left" w:pos="360"/>
          <w:tab w:val="left" w:pos="720"/>
          <w:tab w:val="left" w:pos="1080"/>
          <w:tab w:val="left" w:pos="1440"/>
        </w:tabs>
        <w:spacing w:before="0" w:beforeAutospacing="0" w:after="0" w:afterAutospacing="0"/>
        <w:rPr>
          <w:u w:val="single"/>
        </w:rPr>
      </w:pPr>
      <w:r>
        <w:t xml:space="preserve">AmeriCorps has reduced the number of respondents from the previously approved 1,800 to 500 to reflect the Agency’s </w:t>
      </w:r>
      <w:r w:rsidR="00AA4DA3">
        <w:t xml:space="preserve">smaller footprint and </w:t>
      </w:r>
      <w:r w:rsidR="002C0C62">
        <w:t>anticipated reduction in the number of project sponsor applications</w:t>
      </w:r>
      <w:r w:rsidR="00605645">
        <w:t xml:space="preserve">. </w:t>
      </w:r>
      <w:r w:rsidR="001B3EB5">
        <w:t xml:space="preserve">AmeriCorps estimates that, on average, it will take each respondent approximately </w:t>
      </w:r>
      <w:r w:rsidR="00AC21D2">
        <w:t>8</w:t>
      </w:r>
      <w:r w:rsidR="00481B54">
        <w:t>.25</w:t>
      </w:r>
      <w:r w:rsidR="00AC21D2">
        <w:t xml:space="preserve"> hours to</w:t>
      </w:r>
      <w:r w:rsidR="005C7A63">
        <w:t xml:space="preserve"> </w:t>
      </w:r>
      <w:r w:rsidR="00DF5619">
        <w:t>complete the form.</w:t>
      </w:r>
      <w:r w:rsidR="001B3EB5">
        <w:t xml:space="preserve"> The estimated respondent burdens and labor costs are shown in the following table.</w:t>
      </w:r>
    </w:p>
    <w:p w:rsidR="0010578D" w:rsidRPr="00C935FF" w:rsidP="00C935FF" w14:paraId="4EC5951F" w14:textId="77777777">
      <w:pPr>
        <w:pStyle w:val="NormalWeb"/>
        <w:widowControl w:val="0"/>
        <w:tabs>
          <w:tab w:val="left" w:pos="360"/>
          <w:tab w:val="left" w:pos="720"/>
          <w:tab w:val="left" w:pos="1080"/>
          <w:tab w:val="left" w:pos="1440"/>
        </w:tabs>
        <w:spacing w:before="0" w:beforeAutospacing="0" w:after="0" w:afterAutospacing="0"/>
        <w:rPr>
          <w:u w:val="single"/>
        </w:rPr>
      </w:pPr>
    </w:p>
    <w:tbl>
      <w:tblPr>
        <w:tblW w:w="83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22"/>
        <w:gridCol w:w="4320"/>
      </w:tblGrid>
      <w:tr w14:paraId="6BE49D10" w14:textId="77777777" w:rsidTr="003905A1">
        <w:tblPrEx>
          <w:tblW w:w="83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8342" w:type="dxa"/>
            <w:gridSpan w:val="2"/>
          </w:tcPr>
          <w:p w:rsidR="005473D8" w:rsidP="005473D8" w14:paraId="0CF69CA8" w14:textId="77777777">
            <w:pPr>
              <w:jc w:val="center"/>
              <w:rPr>
                <w:rFonts w:eastAsia="Calibri"/>
              </w:rPr>
            </w:pPr>
            <w:r>
              <w:rPr>
                <w:rFonts w:eastAsia="Calibri"/>
              </w:rPr>
              <w:t>Estimation of Respondent Burden</w:t>
            </w:r>
          </w:p>
        </w:tc>
      </w:tr>
      <w:tr w14:paraId="3F73A6D2" w14:textId="77777777" w:rsidTr="003905A1">
        <w:tblPrEx>
          <w:tblW w:w="8342"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386"/>
        </w:trPr>
        <w:tc>
          <w:tcPr>
            <w:tcW w:w="402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C21D2" w:rsidRPr="00DB74F8" w:rsidP="005473D8" w14:paraId="3C6A6C51" w14:textId="77777777">
            <w:pPr>
              <w:rPr>
                <w:rFonts w:eastAsia="Calibri"/>
              </w:rPr>
            </w:pPr>
          </w:p>
        </w:tc>
        <w:tc>
          <w:tcPr>
            <w:tcW w:w="43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C21D2" w:rsidRPr="00DB74F8" w:rsidP="005473D8" w14:paraId="59CA42DB" w14:textId="77777777">
            <w:r>
              <w:t>NCCC Service Project Application</w:t>
            </w:r>
          </w:p>
        </w:tc>
      </w:tr>
      <w:tr w14:paraId="46631A72" w14:textId="77777777" w:rsidTr="003905A1">
        <w:tblPrEx>
          <w:tblW w:w="8342"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386"/>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21D2" w:rsidP="005473D8" w14:paraId="52D3A945" w14:textId="77777777">
            <w:pPr>
              <w:rPr>
                <w:rFonts w:eastAsia="Calibri"/>
                <w:color w:val="000000"/>
              </w:rPr>
            </w:pPr>
            <w:r>
              <w:rPr>
                <w:rFonts w:eastAsia="Calibri"/>
                <w:color w:val="000000"/>
              </w:rPr>
              <w:t xml:space="preserve">Number of respondents </w:t>
            </w:r>
          </w:p>
        </w:tc>
        <w:tc>
          <w:tcPr>
            <w:tcW w:w="43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21D2" w:rsidP="005473D8" w14:paraId="1D1193E3" w14:textId="1C15E671">
            <w:r>
              <w:t>500</w:t>
            </w:r>
          </w:p>
        </w:tc>
      </w:tr>
      <w:tr w14:paraId="2D095225" w14:textId="77777777" w:rsidTr="003905A1">
        <w:tblPrEx>
          <w:tblW w:w="8342"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22"/>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21D2" w:rsidP="005473D8" w14:paraId="62FA5CFB" w14:textId="77777777">
            <w:pPr>
              <w:rPr>
                <w:rFonts w:eastAsia="Calibri"/>
                <w:color w:val="000000"/>
                <w:sz w:val="28"/>
                <w:szCs w:val="28"/>
              </w:rPr>
            </w:pPr>
            <w:r>
              <w:rPr>
                <w:rFonts w:eastAsia="Calibri"/>
                <w:color w:val="000000"/>
              </w:rPr>
              <w:t xml:space="preserve">Responses per respondent </w:t>
            </w:r>
          </w:p>
        </w:tc>
        <w:tc>
          <w:tcPr>
            <w:tcW w:w="43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21D2" w:rsidP="005473D8" w14:paraId="39CDF3A8" w14:textId="77777777">
            <w:pPr>
              <w:rPr>
                <w:rFonts w:eastAsia="Calibri"/>
                <w:color w:val="000000"/>
              </w:rPr>
            </w:pPr>
            <w:r>
              <w:rPr>
                <w:rFonts w:eastAsia="Calibri"/>
                <w:color w:val="000000"/>
              </w:rPr>
              <w:t>1</w:t>
            </w:r>
          </w:p>
        </w:tc>
      </w:tr>
      <w:tr w14:paraId="5AFCD483" w14:textId="77777777" w:rsidTr="003905A1">
        <w:tblPrEx>
          <w:tblW w:w="8342"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31"/>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21D2" w:rsidP="005473D8" w14:paraId="59A10E50" w14:textId="77777777">
            <w:pPr>
              <w:rPr>
                <w:rFonts w:eastAsia="Calibri"/>
                <w:color w:val="000000"/>
                <w:sz w:val="28"/>
                <w:szCs w:val="28"/>
              </w:rPr>
            </w:pPr>
            <w:r>
              <w:rPr>
                <w:rFonts w:eastAsia="Calibri"/>
                <w:color w:val="000000"/>
              </w:rPr>
              <w:t xml:space="preserve">Number of responses </w:t>
            </w:r>
          </w:p>
        </w:tc>
        <w:tc>
          <w:tcPr>
            <w:tcW w:w="43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21D2" w:rsidP="005473D8" w14:paraId="12AEE7BC" w14:textId="4225ED89">
            <w:pPr>
              <w:spacing w:line="259" w:lineRule="auto"/>
              <w:rPr>
                <w:color w:val="000000" w:themeColor="text1"/>
                <w:szCs w:val="24"/>
              </w:rPr>
            </w:pPr>
            <w:r>
              <w:rPr>
                <w:color w:val="000000" w:themeColor="text1"/>
                <w:szCs w:val="24"/>
              </w:rPr>
              <w:t>500</w:t>
            </w:r>
          </w:p>
        </w:tc>
      </w:tr>
      <w:tr w14:paraId="317A9BD4" w14:textId="77777777" w:rsidTr="003905A1">
        <w:tblPrEx>
          <w:tblW w:w="8342"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40"/>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21D2" w:rsidP="005473D8" w14:paraId="30718ECA" w14:textId="77777777">
            <w:pPr>
              <w:rPr>
                <w:rFonts w:eastAsia="Calibri"/>
                <w:color w:val="000000"/>
                <w:sz w:val="28"/>
                <w:szCs w:val="28"/>
              </w:rPr>
            </w:pPr>
            <w:r>
              <w:rPr>
                <w:rFonts w:eastAsia="Calibri"/>
                <w:color w:val="000000"/>
              </w:rPr>
              <w:t xml:space="preserve">Hours per response </w:t>
            </w:r>
          </w:p>
        </w:tc>
        <w:tc>
          <w:tcPr>
            <w:tcW w:w="43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21D2" w:rsidP="005473D8" w14:paraId="0F7FB620" w14:textId="7AB349BF">
            <w:pPr>
              <w:rPr>
                <w:rFonts w:eastAsia="Calibri"/>
                <w:color w:val="000000"/>
              </w:rPr>
            </w:pPr>
            <w:r>
              <w:rPr>
                <w:rFonts w:eastAsia="Calibri"/>
                <w:color w:val="000000"/>
              </w:rPr>
              <w:t>8</w:t>
            </w:r>
            <w:r w:rsidR="00481B54">
              <w:rPr>
                <w:rFonts w:eastAsia="Calibri"/>
                <w:color w:val="000000"/>
              </w:rPr>
              <w:t>.25</w:t>
            </w:r>
          </w:p>
        </w:tc>
      </w:tr>
      <w:tr w14:paraId="14AB49AA" w14:textId="77777777" w:rsidTr="003905A1">
        <w:tblPrEx>
          <w:tblW w:w="8342"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49"/>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21D2" w:rsidP="005473D8" w14:paraId="47B8E251" w14:textId="77777777">
            <w:pPr>
              <w:rPr>
                <w:rFonts w:eastAsia="Calibri"/>
                <w:color w:val="000000"/>
                <w:sz w:val="28"/>
                <w:szCs w:val="28"/>
              </w:rPr>
            </w:pPr>
            <w:r>
              <w:rPr>
                <w:rFonts w:eastAsia="Calibri"/>
                <w:color w:val="000000"/>
              </w:rPr>
              <w:t>Total estimated hours (number of responses multiplied by hours per response)</w:t>
            </w:r>
          </w:p>
        </w:tc>
        <w:tc>
          <w:tcPr>
            <w:tcW w:w="43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21D2" w:rsidP="005473D8" w14:paraId="1ACF1026" w14:textId="6259402D">
            <w:pPr>
              <w:spacing w:line="259" w:lineRule="auto"/>
              <w:rPr>
                <w:color w:val="000000" w:themeColor="text1"/>
                <w:szCs w:val="24"/>
              </w:rPr>
            </w:pPr>
            <w:r>
              <w:rPr>
                <w:color w:val="000000" w:themeColor="text1"/>
                <w:szCs w:val="24"/>
              </w:rPr>
              <w:t>4,125</w:t>
            </w:r>
          </w:p>
        </w:tc>
      </w:tr>
      <w:tr w14:paraId="4A92BD29" w14:textId="77777777" w:rsidTr="003905A1">
        <w:tblPrEx>
          <w:tblW w:w="8342"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31"/>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21D2" w:rsidP="005473D8" w14:paraId="0A35B9A8" w14:textId="77777777">
            <w:pPr>
              <w:rPr>
                <w:rFonts w:eastAsia="Calibri"/>
                <w:color w:val="000000"/>
                <w:sz w:val="28"/>
                <w:szCs w:val="28"/>
              </w:rPr>
            </w:pPr>
            <w:r>
              <w:rPr>
                <w:rFonts w:eastAsia="Calibri"/>
                <w:color w:val="000000"/>
              </w:rPr>
              <w:t xml:space="preserve">Cost per hour (hourly wage) </w:t>
            </w:r>
          </w:p>
        </w:tc>
        <w:tc>
          <w:tcPr>
            <w:tcW w:w="43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21D2" w:rsidP="005473D8" w14:paraId="4A200CAA" w14:textId="2647FC2B">
            <w:pPr>
              <w:spacing w:line="259" w:lineRule="auto"/>
              <w:rPr>
                <w:szCs w:val="24"/>
              </w:rPr>
            </w:pPr>
            <w:r>
              <w:rPr>
                <w:szCs w:val="24"/>
              </w:rPr>
              <w:t>$</w:t>
            </w:r>
            <w:r w:rsidR="00801907">
              <w:rPr>
                <w:szCs w:val="24"/>
              </w:rPr>
              <w:t>45.38</w:t>
            </w:r>
          </w:p>
        </w:tc>
      </w:tr>
      <w:tr w14:paraId="2049E671" w14:textId="77777777" w:rsidTr="003905A1">
        <w:tblPrEx>
          <w:tblW w:w="8342"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40"/>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21D2" w:rsidP="005473D8" w14:paraId="7A6F9AD8" w14:textId="77777777">
            <w:pPr>
              <w:rPr>
                <w:rFonts w:eastAsia="Calibri"/>
                <w:color w:val="000000"/>
              </w:rPr>
            </w:pPr>
            <w:r w:rsidRPr="00C935FF">
              <w:rPr>
                <w:rFonts w:eastAsia="Calibri"/>
                <w:color w:val="000000" w:themeColor="text1"/>
              </w:rPr>
              <w:t xml:space="preserve">Annual </w:t>
            </w:r>
            <w:r w:rsidRPr="2B43B0CB">
              <w:rPr>
                <w:rFonts w:eastAsia="Calibri"/>
                <w:color w:val="000000" w:themeColor="text1"/>
              </w:rPr>
              <w:t xml:space="preserve">salary </w:t>
            </w:r>
            <w:r w:rsidRPr="00C935FF">
              <w:rPr>
                <w:rFonts w:eastAsia="Calibri"/>
                <w:color w:val="000000" w:themeColor="text1"/>
              </w:rPr>
              <w:t>public burden (estimated hours multiplied by cost per hour)</w:t>
            </w:r>
          </w:p>
        </w:tc>
        <w:tc>
          <w:tcPr>
            <w:tcW w:w="43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21D2" w:rsidP="005473D8" w14:paraId="26943F37" w14:textId="00C0CBDC">
            <w:pPr>
              <w:spacing w:line="259" w:lineRule="auto"/>
              <w:rPr>
                <w:rFonts w:eastAsia="Calibri"/>
              </w:rPr>
            </w:pPr>
            <w:r>
              <w:rPr>
                <w:rFonts w:eastAsia="Calibri"/>
              </w:rPr>
              <w:t>$</w:t>
            </w:r>
            <w:r w:rsidR="00671C22">
              <w:rPr>
                <w:rFonts w:eastAsia="Calibri"/>
              </w:rPr>
              <w:t>187,193</w:t>
            </w:r>
          </w:p>
        </w:tc>
      </w:tr>
    </w:tbl>
    <w:p w:rsidR="00A26DEF" w:rsidRPr="00C935FF" w:rsidP="00C935FF" w14:paraId="4E1A3F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rPr>
      </w:pPr>
    </w:p>
    <w:p w:rsidR="00A26DEF" w:rsidRPr="00C935FF" w:rsidP="00A26DEF" w14:paraId="5FF5037F" w14:textId="4BEF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B43B0CB">
        <w:rPr>
          <w:b/>
          <w:bCs/>
          <w:sz w:val="20"/>
        </w:rPr>
        <w:t>Note:</w:t>
      </w:r>
      <w:r w:rsidRPr="2B43B0CB">
        <w:rPr>
          <w:sz w:val="20"/>
        </w:rPr>
        <w:t xml:space="preserve"> The cost per hour</w:t>
      </w:r>
      <w:r w:rsidR="00801907">
        <w:rPr>
          <w:sz w:val="20"/>
        </w:rPr>
        <w:t xml:space="preserve"> of $45.38</w:t>
      </w:r>
      <w:r w:rsidRPr="2B43B0CB">
        <w:rPr>
          <w:sz w:val="20"/>
        </w:rPr>
        <w:t xml:space="preserve"> is based on the </w:t>
      </w:r>
      <w:r w:rsidR="00C62806">
        <w:rPr>
          <w:sz w:val="20"/>
        </w:rPr>
        <w:t>total compensation</w:t>
      </w:r>
      <w:r w:rsidR="00134DC2">
        <w:rPr>
          <w:sz w:val="20"/>
        </w:rPr>
        <w:t xml:space="preserve"> costs</w:t>
      </w:r>
      <w:r w:rsidR="00C62806">
        <w:rPr>
          <w:sz w:val="20"/>
        </w:rPr>
        <w:t xml:space="preserve"> for </w:t>
      </w:r>
      <w:r w:rsidR="00801907">
        <w:rPr>
          <w:sz w:val="20"/>
        </w:rPr>
        <w:t>private industry workers</w:t>
      </w:r>
      <w:r w:rsidR="00C62806">
        <w:rPr>
          <w:sz w:val="20"/>
        </w:rPr>
        <w:t xml:space="preserve"> </w:t>
      </w:r>
      <w:r w:rsidR="00870505">
        <w:rPr>
          <w:sz w:val="20"/>
        </w:rPr>
        <w:t xml:space="preserve">per </w:t>
      </w:r>
      <w:r w:rsidR="003D428D">
        <w:rPr>
          <w:sz w:val="20"/>
        </w:rPr>
        <w:t>U.S. Bureau of Labor Statistics’ Employer Costs for Employee Compensation for March 2025 (USDL</w:t>
      </w:r>
      <w:r w:rsidR="009A7839">
        <w:rPr>
          <w:sz w:val="20"/>
        </w:rPr>
        <w:t>-25-0958, released June 13, 2025).</w:t>
      </w:r>
      <w:r w:rsidR="00870505">
        <w:rPr>
          <w:sz w:val="20"/>
        </w:rPr>
        <w:t xml:space="preserve"> </w:t>
      </w:r>
      <w:r w:rsidR="00870505">
        <w:rPr>
          <w:i/>
          <w:iCs/>
          <w:sz w:val="20"/>
        </w:rPr>
        <w:t xml:space="preserve">See </w:t>
      </w:r>
      <w:hyperlink r:id="rId9" w:history="1">
        <w:r w:rsidRPr="00EB440F" w:rsidR="00870505">
          <w:rPr>
            <w:rStyle w:val="Hyperlink"/>
            <w:i/>
            <w:iCs/>
            <w:sz w:val="20"/>
          </w:rPr>
          <w:t>https://www.bls.gov/news.release/pdf/ecec.pdf</w:t>
        </w:r>
      </w:hyperlink>
      <w:r w:rsidR="00870505">
        <w:rPr>
          <w:i/>
          <w:iCs/>
          <w:sz w:val="20"/>
        </w:rPr>
        <w:t xml:space="preserve">. </w:t>
      </w:r>
      <w:r w:rsidR="00D11A83">
        <w:rPr>
          <w:sz w:val="20"/>
        </w:rPr>
        <w:t xml:space="preserve"> </w:t>
      </w:r>
    </w:p>
    <w:p w:rsidR="00CB0981" w:rsidRPr="00870505" w:rsidP="00870505" w14:paraId="76204ADD" w14:textId="70A70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15E2978">
        <w:rPr>
          <w:sz w:val="20"/>
        </w:rPr>
        <w:t xml:space="preserve"> </w:t>
      </w:r>
    </w:p>
    <w:p w:rsidR="2B43B0CB" w:rsidRPr="00436217" w:rsidP="00436217" w14:paraId="4FE4FCBE" w14:textId="77777777">
      <w:pPr>
        <w:widowControl w:val="0"/>
        <w:tabs>
          <w:tab w:val="left" w:pos="820"/>
          <w:tab w:val="left" w:pos="821"/>
        </w:tabs>
        <w:ind w:right="195"/>
      </w:pPr>
      <w:r w:rsidRPr="00436217">
        <w:rPr>
          <w:b/>
          <w:bCs/>
          <w:szCs w:val="24"/>
        </w:rPr>
        <w:t>Changes to Burden</w:t>
      </w:r>
    </w:p>
    <w:tbl>
      <w:tblPr>
        <w:tblW w:w="5000" w:type="pct"/>
        <w:tblCellSpacing w:w="22" w:type="dxa"/>
        <w:tblCellMar>
          <w:left w:w="0" w:type="dxa"/>
          <w:right w:w="0" w:type="dxa"/>
        </w:tblCellMar>
        <w:tblLook w:val="04A0"/>
      </w:tblPr>
      <w:tblGrid>
        <w:gridCol w:w="9360"/>
      </w:tblGrid>
      <w:tr w14:paraId="4EAD5FBC" w14:textId="77777777" w:rsidTr="5C1FFE31">
        <w:tblPrEx>
          <w:tblW w:w="5000" w:type="pct"/>
          <w:tblCellSpacing w:w="22" w:type="dxa"/>
          <w:tblCellMar>
            <w:left w:w="0" w:type="dxa"/>
            <w:right w:w="0" w:type="dxa"/>
          </w:tblCellMar>
          <w:tblLook w:val="04A0"/>
        </w:tblPrEx>
        <w:trPr>
          <w:tblCellSpacing w:w="22" w:type="dxa"/>
        </w:trPr>
        <w:tc>
          <w:tcPr>
            <w:tcW w:w="4953" w:type="pct"/>
            <w:tcMar>
              <w:top w:w="15" w:type="dxa"/>
              <w:left w:w="15" w:type="dxa"/>
              <w:bottom w:w="15" w:type="dxa"/>
              <w:right w:w="15" w:type="dxa"/>
            </w:tcMar>
            <w:vAlign w:val="bottom"/>
            <w:hideMark/>
          </w:tcPr>
          <w:tbl>
            <w:tblPr>
              <w:tblW w:w="4955"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5"/>
              <w:gridCol w:w="1335"/>
              <w:gridCol w:w="1337"/>
              <w:gridCol w:w="1337"/>
              <w:gridCol w:w="1337"/>
              <w:gridCol w:w="898"/>
              <w:gridCol w:w="1104"/>
            </w:tblGrid>
            <w:tr w14:paraId="3CD95612" w14:textId="77777777" w:rsidTr="00366E34">
              <w:tblPrEx>
                <w:tblW w:w="4955"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8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1EC0D3A0" w14:textId="77777777">
                  <w:pPr>
                    <w:widowControl w:val="0"/>
                    <w:rPr>
                      <w:b/>
                      <w:bCs/>
                      <w:sz w:val="22"/>
                      <w:szCs w:val="22"/>
                    </w:rPr>
                  </w:pPr>
                </w:p>
              </w:tc>
              <w:tc>
                <w:tcPr>
                  <w:tcW w:w="730"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6683695B" w14:textId="77777777">
                  <w:pPr>
                    <w:widowControl w:val="0"/>
                    <w:rPr>
                      <w:b/>
                      <w:bCs/>
                      <w:sz w:val="22"/>
                      <w:szCs w:val="22"/>
                    </w:rPr>
                  </w:pPr>
                  <w:r w:rsidRPr="003F7FB1">
                    <w:rPr>
                      <w:b/>
                      <w:bCs/>
                      <w:sz w:val="22"/>
                      <w:szCs w:val="22"/>
                    </w:rPr>
                    <w:t>Requested</w:t>
                  </w:r>
                </w:p>
              </w:tc>
              <w:tc>
                <w:tcPr>
                  <w:tcW w:w="73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5A6DA5CB" w14:textId="77777777">
                  <w:pPr>
                    <w:widowControl w:val="0"/>
                    <w:rPr>
                      <w:b/>
                      <w:bCs/>
                      <w:sz w:val="22"/>
                      <w:szCs w:val="22"/>
                    </w:rPr>
                  </w:pPr>
                  <w:r w:rsidRPr="003F7FB1">
                    <w:rPr>
                      <w:b/>
                      <w:bCs/>
                      <w:sz w:val="22"/>
                      <w:szCs w:val="22"/>
                    </w:rPr>
                    <w:t>Program Change Due to New Statute</w:t>
                  </w:r>
                </w:p>
              </w:tc>
              <w:tc>
                <w:tcPr>
                  <w:tcW w:w="73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3B7E3F81" w14:textId="77777777">
                  <w:pPr>
                    <w:widowControl w:val="0"/>
                    <w:rPr>
                      <w:b/>
                      <w:bCs/>
                      <w:sz w:val="22"/>
                      <w:szCs w:val="22"/>
                    </w:rPr>
                  </w:pPr>
                  <w:r w:rsidRPr="003F7FB1">
                    <w:rPr>
                      <w:b/>
                      <w:bCs/>
                      <w:sz w:val="22"/>
                      <w:szCs w:val="22"/>
                    </w:rPr>
                    <w:t>Program Change Due to Agency Discretion</w:t>
                  </w:r>
                </w:p>
              </w:tc>
              <w:tc>
                <w:tcPr>
                  <w:tcW w:w="73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7556FAC5" w14:textId="77777777">
                  <w:pPr>
                    <w:widowControl w:val="0"/>
                    <w:rPr>
                      <w:b/>
                      <w:bCs/>
                      <w:sz w:val="22"/>
                      <w:szCs w:val="22"/>
                    </w:rPr>
                  </w:pPr>
                  <w:r w:rsidRPr="003F7FB1">
                    <w:rPr>
                      <w:b/>
                      <w:bCs/>
                      <w:sz w:val="22"/>
                      <w:szCs w:val="22"/>
                    </w:rPr>
                    <w:t>Change Due to Adjustment in Agency Estimate</w:t>
                  </w:r>
                </w:p>
              </w:tc>
              <w:tc>
                <w:tcPr>
                  <w:tcW w:w="49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24DF5FA3" w14:textId="77777777">
                  <w:pPr>
                    <w:widowControl w:val="0"/>
                    <w:rPr>
                      <w:b/>
                      <w:bCs/>
                      <w:sz w:val="22"/>
                      <w:szCs w:val="22"/>
                    </w:rPr>
                  </w:pPr>
                  <w:r w:rsidRPr="003F7FB1">
                    <w:rPr>
                      <w:b/>
                      <w:bCs/>
                      <w:sz w:val="22"/>
                      <w:szCs w:val="22"/>
                    </w:rPr>
                    <w:t>Change Due to Potential Violation of the PRA</w:t>
                  </w:r>
                </w:p>
              </w:tc>
              <w:tc>
                <w:tcPr>
                  <w:tcW w:w="60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2864C4A9" w14:textId="77777777">
                  <w:pPr>
                    <w:widowControl w:val="0"/>
                    <w:rPr>
                      <w:b/>
                      <w:bCs/>
                      <w:sz w:val="22"/>
                      <w:szCs w:val="22"/>
                    </w:rPr>
                  </w:pPr>
                  <w:r w:rsidRPr="003F7FB1">
                    <w:rPr>
                      <w:b/>
                      <w:bCs/>
                      <w:sz w:val="22"/>
                      <w:szCs w:val="22"/>
                    </w:rPr>
                    <w:t>Previously Approved</w:t>
                  </w:r>
                </w:p>
              </w:tc>
            </w:tr>
            <w:tr w14:paraId="0095CB5C" w14:textId="77777777" w:rsidTr="00366E34">
              <w:tblPrEx>
                <w:tblW w:w="4955" w:type="pct"/>
                <w:tblCellSpacing w:w="0" w:type="dxa"/>
                <w:shd w:val="clear" w:color="auto" w:fill="EFEFEF"/>
                <w:tblCellMar>
                  <w:left w:w="0" w:type="dxa"/>
                  <w:right w:w="0" w:type="dxa"/>
                </w:tblCellMar>
                <w:tblLook w:val="04A0"/>
              </w:tblPrEx>
              <w:trPr>
                <w:tblCellSpacing w:w="0" w:type="dxa"/>
              </w:trPr>
              <w:tc>
                <w:tcPr>
                  <w:tcW w:w="98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3F7FB1" w:rsidP="00F92988" w14:paraId="78C7BFBC" w14:textId="77777777">
                  <w:pPr>
                    <w:widowControl w:val="0"/>
                    <w:rPr>
                      <w:sz w:val="22"/>
                      <w:szCs w:val="22"/>
                    </w:rPr>
                  </w:pPr>
                  <w:r w:rsidRPr="003F7FB1">
                    <w:rPr>
                      <w:sz w:val="22"/>
                      <w:szCs w:val="22"/>
                    </w:rPr>
                    <w:t>Annual Number of Responses for this IC</w:t>
                  </w:r>
                </w:p>
              </w:tc>
              <w:tc>
                <w:tcPr>
                  <w:tcW w:w="73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00F92988" w14:paraId="22138F47" w14:textId="75D705C0">
                  <w:pPr>
                    <w:widowControl w:val="0"/>
                    <w:rPr>
                      <w:sz w:val="22"/>
                      <w:szCs w:val="22"/>
                    </w:rPr>
                  </w:pPr>
                  <w:r>
                    <w:rPr>
                      <w:sz w:val="22"/>
                      <w:szCs w:val="22"/>
                    </w:rPr>
                    <w:t>500</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00F92988" w14:paraId="636C538F" w14:textId="77777777">
                  <w:pPr>
                    <w:widowControl w:val="0"/>
                    <w:rPr>
                      <w:sz w:val="22"/>
                      <w:szCs w:val="22"/>
                    </w:rPr>
                  </w:pPr>
                  <w:r>
                    <w:rPr>
                      <w:sz w:val="22"/>
                      <w:szCs w:val="22"/>
                    </w:rPr>
                    <w:t>N/A</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2B43B0CB" w14:paraId="4DCE7AB4" w14:textId="77777777">
                  <w:pPr>
                    <w:widowControl w:val="0"/>
                    <w:rPr>
                      <w:sz w:val="22"/>
                      <w:szCs w:val="22"/>
                    </w:rPr>
                  </w:pPr>
                  <w:r>
                    <w:rPr>
                      <w:sz w:val="22"/>
                      <w:szCs w:val="22"/>
                    </w:rPr>
                    <w:t>N/A</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2B43B0CB" w14:paraId="0546187F" w14:textId="03BC1483">
                  <w:pPr>
                    <w:widowControl w:val="0"/>
                    <w:spacing w:line="259" w:lineRule="auto"/>
                    <w:rPr>
                      <w:sz w:val="22"/>
                      <w:szCs w:val="22"/>
                    </w:rPr>
                  </w:pPr>
                  <w:r>
                    <w:rPr>
                      <w:sz w:val="22"/>
                      <w:szCs w:val="22"/>
                    </w:rPr>
                    <w:t>-1300</w:t>
                  </w:r>
                </w:p>
              </w:tc>
              <w:tc>
                <w:tcPr>
                  <w:tcW w:w="49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00F92988" w14:paraId="6D267017" w14:textId="77777777">
                  <w:pPr>
                    <w:widowControl w:val="0"/>
                    <w:rPr>
                      <w:sz w:val="22"/>
                      <w:szCs w:val="22"/>
                    </w:rPr>
                  </w:pPr>
                  <w:r>
                    <w:rPr>
                      <w:sz w:val="22"/>
                      <w:szCs w:val="22"/>
                    </w:rPr>
                    <w:t>N/A</w:t>
                  </w:r>
                </w:p>
              </w:tc>
              <w:tc>
                <w:tcPr>
                  <w:tcW w:w="60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2B43B0CB" w14:paraId="76A705C8" w14:textId="77777777">
                  <w:pPr>
                    <w:widowControl w:val="0"/>
                    <w:rPr>
                      <w:sz w:val="22"/>
                      <w:szCs w:val="22"/>
                    </w:rPr>
                  </w:pPr>
                  <w:r w:rsidRPr="5C1FFE31">
                    <w:rPr>
                      <w:sz w:val="22"/>
                      <w:szCs w:val="22"/>
                    </w:rPr>
                    <w:t>1,800</w:t>
                  </w:r>
                </w:p>
              </w:tc>
            </w:tr>
            <w:tr w14:paraId="1EFF8290" w14:textId="77777777" w:rsidTr="00366E34">
              <w:tblPrEx>
                <w:tblW w:w="4955" w:type="pct"/>
                <w:tblCellSpacing w:w="0" w:type="dxa"/>
                <w:shd w:val="clear" w:color="auto" w:fill="EFEFEF"/>
                <w:tblCellMar>
                  <w:left w:w="0" w:type="dxa"/>
                  <w:right w:w="0" w:type="dxa"/>
                </w:tblCellMar>
                <w:tblLook w:val="04A0"/>
              </w:tblPrEx>
              <w:trPr>
                <w:tblCellSpacing w:w="0" w:type="dxa"/>
              </w:trPr>
              <w:tc>
                <w:tcPr>
                  <w:tcW w:w="98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3F7FB1" w:rsidP="00F92988" w14:paraId="0DA74C16" w14:textId="77777777">
                  <w:pPr>
                    <w:widowControl w:val="0"/>
                    <w:rPr>
                      <w:sz w:val="22"/>
                      <w:szCs w:val="22"/>
                    </w:rPr>
                  </w:pPr>
                  <w:r w:rsidRPr="003F7FB1">
                    <w:rPr>
                      <w:sz w:val="22"/>
                      <w:szCs w:val="22"/>
                    </w:rPr>
                    <w:t>Annual IC Time Burden (Hours)</w:t>
                  </w:r>
                </w:p>
              </w:tc>
              <w:tc>
                <w:tcPr>
                  <w:tcW w:w="73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2B43B0CB" w14:paraId="661E9C4B" w14:textId="3C271CE2">
                  <w:pPr>
                    <w:widowControl w:val="0"/>
                    <w:rPr>
                      <w:sz w:val="22"/>
                      <w:szCs w:val="22"/>
                    </w:rPr>
                  </w:pPr>
                  <w:r>
                    <w:rPr>
                      <w:sz w:val="22"/>
                      <w:szCs w:val="22"/>
                    </w:rPr>
                    <w:t>4125</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00F92988" w14:paraId="3F5EC658" w14:textId="77777777">
                  <w:pPr>
                    <w:widowControl w:val="0"/>
                    <w:rPr>
                      <w:sz w:val="22"/>
                      <w:szCs w:val="22"/>
                    </w:rPr>
                  </w:pPr>
                  <w:r>
                    <w:rPr>
                      <w:sz w:val="22"/>
                      <w:szCs w:val="22"/>
                    </w:rPr>
                    <w:t>N/A</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2B43B0CB" w14:paraId="31EBFF14" w14:textId="62B11684">
                  <w:pPr>
                    <w:widowControl w:val="0"/>
                    <w:rPr>
                      <w:sz w:val="22"/>
                      <w:szCs w:val="22"/>
                    </w:rPr>
                  </w:pPr>
                  <w:r>
                    <w:rPr>
                      <w:sz w:val="22"/>
                      <w:szCs w:val="22"/>
                    </w:rPr>
                    <w:t>N/A</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2B43B0CB" w14:paraId="45A56554" w14:textId="03D6A9EC">
                  <w:pPr>
                    <w:widowControl w:val="0"/>
                    <w:rPr>
                      <w:sz w:val="22"/>
                      <w:szCs w:val="22"/>
                    </w:rPr>
                  </w:pPr>
                  <w:r>
                    <w:rPr>
                      <w:sz w:val="22"/>
                      <w:szCs w:val="22"/>
                    </w:rPr>
                    <w:t>-10725</w:t>
                  </w:r>
                </w:p>
              </w:tc>
              <w:tc>
                <w:tcPr>
                  <w:tcW w:w="49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00F92988" w14:paraId="752D10CB" w14:textId="77777777">
                  <w:pPr>
                    <w:widowControl w:val="0"/>
                    <w:rPr>
                      <w:sz w:val="22"/>
                      <w:szCs w:val="22"/>
                    </w:rPr>
                  </w:pPr>
                  <w:r>
                    <w:rPr>
                      <w:sz w:val="22"/>
                      <w:szCs w:val="22"/>
                    </w:rPr>
                    <w:t>N/A</w:t>
                  </w:r>
                </w:p>
              </w:tc>
              <w:tc>
                <w:tcPr>
                  <w:tcW w:w="60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2B43B0CB" w14:paraId="5CEA2E4F" w14:textId="7EDBC015">
                  <w:pPr>
                    <w:widowControl w:val="0"/>
                    <w:rPr>
                      <w:sz w:val="22"/>
                      <w:szCs w:val="22"/>
                    </w:rPr>
                  </w:pPr>
                  <w:r>
                    <w:rPr>
                      <w:sz w:val="22"/>
                      <w:szCs w:val="22"/>
                    </w:rPr>
                    <w:t>14,850</w:t>
                  </w:r>
                </w:p>
              </w:tc>
            </w:tr>
            <w:tr w14:paraId="5EE0699A" w14:textId="77777777" w:rsidTr="00366E34">
              <w:tblPrEx>
                <w:tblW w:w="4955" w:type="pct"/>
                <w:tblCellSpacing w:w="0" w:type="dxa"/>
                <w:shd w:val="clear" w:color="auto" w:fill="EFEFEF"/>
                <w:tblCellMar>
                  <w:left w:w="0" w:type="dxa"/>
                  <w:right w:w="0" w:type="dxa"/>
                </w:tblCellMar>
                <w:tblLook w:val="04A0"/>
              </w:tblPrEx>
              <w:trPr>
                <w:tblCellSpacing w:w="0" w:type="dxa"/>
              </w:trPr>
              <w:tc>
                <w:tcPr>
                  <w:tcW w:w="98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366E34" w:rsidRPr="003F7FB1" w:rsidP="00366E34" w14:paraId="4B409D70" w14:textId="77777777">
                  <w:pPr>
                    <w:widowControl w:val="0"/>
                    <w:rPr>
                      <w:sz w:val="22"/>
                      <w:szCs w:val="22"/>
                    </w:rPr>
                  </w:pPr>
                  <w:r w:rsidRPr="003F7FB1">
                    <w:rPr>
                      <w:sz w:val="22"/>
                      <w:szCs w:val="22"/>
                    </w:rPr>
                    <w:t>Annual IC Cost Burden (Dollars)</w:t>
                  </w:r>
                </w:p>
              </w:tc>
              <w:tc>
                <w:tcPr>
                  <w:tcW w:w="73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366E34" w:rsidRPr="003F7FB1" w:rsidP="00366E34" w14:paraId="08E4A456" w14:textId="6ACDC056">
                  <w:pPr>
                    <w:widowControl w:val="0"/>
                    <w:spacing w:line="259" w:lineRule="auto"/>
                    <w:rPr>
                      <w:sz w:val="22"/>
                      <w:szCs w:val="22"/>
                    </w:rPr>
                  </w:pPr>
                  <w:r>
                    <w:rPr>
                      <w:sz w:val="22"/>
                      <w:szCs w:val="22"/>
                    </w:rPr>
                    <w:t>$</w:t>
                  </w:r>
                  <w:r w:rsidR="0035308E">
                    <w:rPr>
                      <w:sz w:val="22"/>
                      <w:szCs w:val="22"/>
                    </w:rPr>
                    <w:t>187193</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366E34" w:rsidRPr="003F7FB1" w:rsidP="00366E34" w14:paraId="46813821" w14:textId="77777777">
                  <w:pPr>
                    <w:widowControl w:val="0"/>
                    <w:rPr>
                      <w:sz w:val="22"/>
                      <w:szCs w:val="22"/>
                    </w:rPr>
                  </w:pPr>
                  <w:r>
                    <w:rPr>
                      <w:sz w:val="22"/>
                      <w:szCs w:val="22"/>
                    </w:rPr>
                    <w:t>N/A</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366E34" w:rsidRPr="003F7FB1" w:rsidP="00366E34" w14:paraId="66532F5D" w14:textId="77777777">
                  <w:pPr>
                    <w:widowControl w:val="0"/>
                    <w:rPr>
                      <w:sz w:val="22"/>
                      <w:szCs w:val="22"/>
                    </w:rPr>
                  </w:pPr>
                  <w:r>
                    <w:rPr>
                      <w:sz w:val="22"/>
                      <w:szCs w:val="22"/>
                    </w:rPr>
                    <w:t>N/A</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366E34" w:rsidRPr="003F7FB1" w:rsidP="00366E34" w14:paraId="204CF9C6" w14:textId="4352F86B">
                  <w:pPr>
                    <w:widowControl w:val="0"/>
                    <w:rPr>
                      <w:sz w:val="22"/>
                      <w:szCs w:val="22"/>
                    </w:rPr>
                  </w:pPr>
                  <w:r>
                    <w:rPr>
                      <w:sz w:val="22"/>
                      <w:szCs w:val="22"/>
                    </w:rPr>
                    <w:t>-$317559</w:t>
                  </w:r>
                </w:p>
              </w:tc>
              <w:tc>
                <w:tcPr>
                  <w:tcW w:w="49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366E34" w:rsidRPr="003F7FB1" w:rsidP="00366E34" w14:paraId="4416E57D" w14:textId="77777777">
                  <w:pPr>
                    <w:widowControl w:val="0"/>
                    <w:rPr>
                      <w:sz w:val="22"/>
                      <w:szCs w:val="22"/>
                    </w:rPr>
                  </w:pPr>
                  <w:r>
                    <w:rPr>
                      <w:sz w:val="22"/>
                      <w:szCs w:val="22"/>
                    </w:rPr>
                    <w:t>N/A</w:t>
                  </w:r>
                </w:p>
              </w:tc>
              <w:tc>
                <w:tcPr>
                  <w:tcW w:w="60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366E34" w:rsidRPr="003F7FB1" w:rsidP="00366E34" w14:paraId="3D6ECDF8" w14:textId="36683140">
                  <w:pPr>
                    <w:widowControl w:val="0"/>
                    <w:rPr>
                      <w:sz w:val="22"/>
                      <w:szCs w:val="22"/>
                    </w:rPr>
                  </w:pPr>
                  <w:r>
                    <w:rPr>
                      <w:sz w:val="22"/>
                      <w:szCs w:val="22"/>
                    </w:rPr>
                    <w:t>$504,752</w:t>
                  </w:r>
                </w:p>
              </w:tc>
            </w:tr>
          </w:tbl>
          <w:p w:rsidR="00CB0981" w:rsidRPr="00915869" w:rsidP="00F92988" w14:paraId="62400FDC" w14:textId="77777777">
            <w:pPr>
              <w:widowControl w:val="0"/>
              <w:rPr>
                <w:szCs w:val="22"/>
              </w:rPr>
            </w:pPr>
          </w:p>
        </w:tc>
      </w:tr>
    </w:tbl>
    <w:p w:rsidR="00CB0981" w:rsidRPr="00915869" w:rsidP="00F92988" w14:paraId="6C3E8FF4" w14:textId="77777777">
      <w:pPr>
        <w:pStyle w:val="Default"/>
        <w:widowControl w:val="0"/>
        <w:rPr>
          <w:rFonts w:ascii="Times New Roman" w:hAnsi="Times New Roman"/>
          <w:szCs w:val="22"/>
        </w:rPr>
      </w:pPr>
    </w:p>
    <w:p w:rsidR="00CB0981" w:rsidRPr="00915869" w:rsidP="00F92988" w14:paraId="3725699E" w14:textId="77777777">
      <w:pPr>
        <w:pStyle w:val="Default"/>
        <w:widowControl w:val="0"/>
        <w:rPr>
          <w:rFonts w:ascii="Times New Roman" w:hAnsi="Times New Roman"/>
          <w:szCs w:val="22"/>
        </w:rPr>
      </w:pPr>
    </w:p>
    <w:tbl>
      <w:tblPr>
        <w:tblW w:w="5000" w:type="pct"/>
        <w:tblCellSpacing w:w="22" w:type="dxa"/>
        <w:tblCellMar>
          <w:left w:w="0" w:type="dxa"/>
          <w:right w:w="0" w:type="dxa"/>
        </w:tblCellMar>
        <w:tblLook w:val="04A0"/>
      </w:tblPr>
      <w:tblGrid>
        <w:gridCol w:w="9248"/>
        <w:gridCol w:w="112"/>
      </w:tblGrid>
      <w:tr w14:paraId="2685A39C" w14:textId="77777777" w:rsidTr="00C271CB">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tcPr>
          <w:p w:rsidR="00CB0981" w:rsidRPr="00915869" w:rsidP="00F92988" w14:paraId="3151B47B" w14:textId="77777777">
            <w:pPr>
              <w:widowControl w:val="0"/>
              <w:rPr>
                <w:szCs w:val="22"/>
              </w:rPr>
            </w:pPr>
          </w:p>
        </w:tc>
      </w:tr>
      <w:tr w14:paraId="70114837" w14:textId="77777777" w:rsidTr="2B43B0CB">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RPr="00915869" w:rsidP="00F92988" w14:paraId="6FE251BD" w14:textId="77777777">
            <w:pPr>
              <w:widowControl w:val="0"/>
              <w:rPr>
                <w:szCs w:val="22"/>
              </w:rPr>
            </w:pPr>
          </w:p>
          <w:p w:rsidR="00CB0981" w:rsidRPr="00436217" w:rsidP="00F92988" w14:paraId="5866B718" w14:textId="77777777">
            <w:pPr>
              <w:widowControl w:val="0"/>
              <w:rPr>
                <w:b/>
                <w:bCs/>
                <w:szCs w:val="22"/>
              </w:rPr>
            </w:pPr>
            <w:r w:rsidRPr="00436217">
              <w:rPr>
                <w:b/>
                <w:bCs/>
                <w:szCs w:val="22"/>
              </w:rPr>
              <w:t xml:space="preserve">Annual Burden: </w:t>
            </w:r>
          </w:p>
          <w:tbl>
            <w:tblPr>
              <w:tblW w:w="485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2452"/>
              <w:gridCol w:w="3229"/>
              <w:gridCol w:w="3268"/>
            </w:tblGrid>
            <w:tr w14:paraId="01A9CF12" w14:textId="77777777" w:rsidTr="003F7FB1">
              <w:tblPrEx>
                <w:tblW w:w="485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370"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778B023C" w14:textId="77777777">
                  <w:pPr>
                    <w:widowControl w:val="0"/>
                    <w:jc w:val="center"/>
                    <w:rPr>
                      <w:b/>
                      <w:bCs/>
                      <w:szCs w:val="22"/>
                    </w:rPr>
                  </w:pPr>
                  <w:r w:rsidRPr="00915869">
                    <w:rPr>
                      <w:b/>
                      <w:bCs/>
                      <w:szCs w:val="22"/>
                    </w:rPr>
                    <w:t xml:space="preserve">  </w:t>
                  </w:r>
                </w:p>
              </w:tc>
              <w:tc>
                <w:tcPr>
                  <w:tcW w:w="180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2AE1B4EE" w14:textId="77777777">
                  <w:pPr>
                    <w:widowControl w:val="0"/>
                    <w:jc w:val="center"/>
                    <w:rPr>
                      <w:b/>
                      <w:bCs/>
                      <w:szCs w:val="22"/>
                    </w:rPr>
                  </w:pPr>
                  <w:r w:rsidRPr="00915869">
                    <w:rPr>
                      <w:b/>
                      <w:bCs/>
                      <w:szCs w:val="22"/>
                    </w:rPr>
                    <w:t xml:space="preserve">Annual Time Burden (Hours) </w:t>
                  </w:r>
                </w:p>
              </w:tc>
              <w:tc>
                <w:tcPr>
                  <w:tcW w:w="182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P="00F92988" w14:paraId="2FE6CF20" w14:textId="77777777">
                  <w:pPr>
                    <w:widowControl w:val="0"/>
                    <w:jc w:val="center"/>
                    <w:rPr>
                      <w:b/>
                      <w:bCs/>
                      <w:szCs w:val="22"/>
                    </w:rPr>
                  </w:pPr>
                  <w:r w:rsidRPr="00915869">
                    <w:rPr>
                      <w:b/>
                      <w:bCs/>
                      <w:szCs w:val="22"/>
                    </w:rPr>
                    <w:t>Annual Cost Burden</w:t>
                  </w:r>
                </w:p>
                <w:p w:rsidR="00CB0981" w:rsidRPr="00915869" w:rsidP="00F92988" w14:paraId="44A4CF19" w14:textId="77777777">
                  <w:pPr>
                    <w:widowControl w:val="0"/>
                    <w:jc w:val="center"/>
                    <w:rPr>
                      <w:b/>
                      <w:bCs/>
                      <w:szCs w:val="22"/>
                    </w:rPr>
                  </w:pPr>
                  <w:r w:rsidRPr="00915869">
                    <w:rPr>
                      <w:b/>
                      <w:bCs/>
                      <w:szCs w:val="22"/>
                    </w:rPr>
                    <w:t xml:space="preserve">(Dollars) </w:t>
                  </w:r>
                </w:p>
              </w:tc>
            </w:tr>
            <w:tr w14:paraId="789AE014" w14:textId="77777777" w:rsidTr="00C271CB">
              <w:tblPrEx>
                <w:tblW w:w="4850" w:type="pct"/>
                <w:tblCellSpacing w:w="0" w:type="dxa"/>
                <w:shd w:val="clear" w:color="auto" w:fill="EFEFEF"/>
                <w:tblCellMar>
                  <w:left w:w="0" w:type="dxa"/>
                  <w:right w:w="0" w:type="dxa"/>
                </w:tblCellMar>
                <w:tblLook w:val="04A0"/>
              </w:tblPrEx>
              <w:trPr>
                <w:tblCellSpacing w:w="0" w:type="dxa"/>
              </w:trPr>
              <w:tc>
                <w:tcPr>
                  <w:tcW w:w="137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6A79A8F9" w14:textId="77777777">
                  <w:pPr>
                    <w:widowControl w:val="0"/>
                    <w:rPr>
                      <w:szCs w:val="22"/>
                    </w:rPr>
                  </w:pPr>
                  <w:r w:rsidRPr="00915869">
                    <w:rPr>
                      <w:szCs w:val="22"/>
                    </w:rPr>
                    <w:t xml:space="preserve">Reporting </w:t>
                  </w:r>
                </w:p>
              </w:tc>
              <w:tc>
                <w:tcPr>
                  <w:tcW w:w="180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915869" w:rsidP="00310FDA" w14:paraId="58544494" w14:textId="7E2E1AF4">
                  <w:pPr>
                    <w:widowControl w:val="0"/>
                    <w:spacing w:line="259" w:lineRule="auto"/>
                    <w:rPr>
                      <w:szCs w:val="24"/>
                    </w:rPr>
                  </w:pPr>
                  <w:r>
                    <w:rPr>
                      <w:szCs w:val="24"/>
                    </w:rPr>
                    <w:t>4,125</w:t>
                  </w:r>
                </w:p>
              </w:tc>
              <w:tc>
                <w:tcPr>
                  <w:tcW w:w="182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915869" w:rsidP="00310FDA" w14:paraId="33D7CB31" w14:textId="65BC40BF">
                  <w:pPr>
                    <w:widowControl w:val="0"/>
                    <w:spacing w:line="259" w:lineRule="auto"/>
                    <w:rPr>
                      <w:szCs w:val="24"/>
                    </w:rPr>
                  </w:pPr>
                  <w:r>
                    <w:rPr>
                      <w:szCs w:val="24"/>
                    </w:rPr>
                    <w:t>$</w:t>
                  </w:r>
                  <w:r w:rsidR="000B38EE">
                    <w:rPr>
                      <w:szCs w:val="24"/>
                    </w:rPr>
                    <w:t>187,192</w:t>
                  </w:r>
                  <w:r w:rsidR="00D9015C">
                    <w:rPr>
                      <w:szCs w:val="24"/>
                    </w:rPr>
                    <w:t>.50</w:t>
                  </w:r>
                </w:p>
              </w:tc>
            </w:tr>
            <w:tr w14:paraId="69913DEE" w14:textId="77777777" w:rsidTr="00C271CB">
              <w:tblPrEx>
                <w:tblW w:w="4850" w:type="pct"/>
                <w:tblCellSpacing w:w="0" w:type="dxa"/>
                <w:shd w:val="clear" w:color="auto" w:fill="EFEFEF"/>
                <w:tblCellMar>
                  <w:left w:w="0" w:type="dxa"/>
                  <w:right w:w="0" w:type="dxa"/>
                </w:tblCellMar>
                <w:tblLook w:val="04A0"/>
              </w:tblPrEx>
              <w:trPr>
                <w:tblCellSpacing w:w="0" w:type="dxa"/>
              </w:trPr>
              <w:tc>
                <w:tcPr>
                  <w:tcW w:w="137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689351D4" w14:textId="77777777">
                  <w:pPr>
                    <w:widowControl w:val="0"/>
                    <w:rPr>
                      <w:szCs w:val="22"/>
                    </w:rPr>
                  </w:pPr>
                  <w:r w:rsidRPr="00915869">
                    <w:rPr>
                      <w:szCs w:val="22"/>
                    </w:rPr>
                    <w:t xml:space="preserve">Record Keeping </w:t>
                  </w:r>
                </w:p>
              </w:tc>
              <w:tc>
                <w:tcPr>
                  <w:tcW w:w="180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915869" w:rsidP="00752AAD" w14:paraId="76B727E0" w14:textId="77777777">
                  <w:pPr>
                    <w:widowControl w:val="0"/>
                    <w:rPr>
                      <w:szCs w:val="22"/>
                    </w:rPr>
                  </w:pPr>
                  <w:r>
                    <w:rPr>
                      <w:szCs w:val="22"/>
                    </w:rPr>
                    <w:t>0</w:t>
                  </w:r>
                </w:p>
              </w:tc>
              <w:tc>
                <w:tcPr>
                  <w:tcW w:w="182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915869" w:rsidP="00752AAD" w14:paraId="6B81B1DC" w14:textId="77777777">
                  <w:pPr>
                    <w:widowControl w:val="0"/>
                    <w:rPr>
                      <w:szCs w:val="22"/>
                    </w:rPr>
                  </w:pPr>
                  <w:r>
                    <w:rPr>
                      <w:szCs w:val="22"/>
                    </w:rPr>
                    <w:t>0</w:t>
                  </w:r>
                </w:p>
              </w:tc>
            </w:tr>
            <w:tr w14:paraId="7DB92A99" w14:textId="77777777" w:rsidTr="00C271CB">
              <w:tblPrEx>
                <w:tblW w:w="4850" w:type="pct"/>
                <w:tblCellSpacing w:w="0" w:type="dxa"/>
                <w:shd w:val="clear" w:color="auto" w:fill="EFEFEF"/>
                <w:tblCellMar>
                  <w:left w:w="0" w:type="dxa"/>
                  <w:right w:w="0" w:type="dxa"/>
                </w:tblCellMar>
                <w:tblLook w:val="04A0"/>
              </w:tblPrEx>
              <w:trPr>
                <w:tblCellSpacing w:w="0" w:type="dxa"/>
              </w:trPr>
              <w:tc>
                <w:tcPr>
                  <w:tcW w:w="137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0401BACB" w14:textId="77777777">
                  <w:pPr>
                    <w:widowControl w:val="0"/>
                    <w:rPr>
                      <w:szCs w:val="22"/>
                    </w:rPr>
                  </w:pPr>
                  <w:r w:rsidRPr="00915869">
                    <w:rPr>
                      <w:szCs w:val="22"/>
                    </w:rPr>
                    <w:t xml:space="preserve">Third Party Disclosure </w:t>
                  </w:r>
                </w:p>
              </w:tc>
              <w:tc>
                <w:tcPr>
                  <w:tcW w:w="180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915869" w:rsidP="00752AAD" w14:paraId="51679D5D" w14:textId="77777777">
                  <w:pPr>
                    <w:widowControl w:val="0"/>
                    <w:rPr>
                      <w:szCs w:val="22"/>
                    </w:rPr>
                  </w:pPr>
                  <w:r>
                    <w:rPr>
                      <w:szCs w:val="22"/>
                    </w:rPr>
                    <w:t>0</w:t>
                  </w:r>
                </w:p>
              </w:tc>
              <w:tc>
                <w:tcPr>
                  <w:tcW w:w="182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915869" w:rsidP="00752AAD" w14:paraId="0F0CEBA7" w14:textId="77777777">
                  <w:pPr>
                    <w:widowControl w:val="0"/>
                    <w:rPr>
                      <w:szCs w:val="22"/>
                    </w:rPr>
                  </w:pPr>
                  <w:r>
                    <w:rPr>
                      <w:szCs w:val="22"/>
                    </w:rPr>
                    <w:t>0</w:t>
                  </w:r>
                </w:p>
              </w:tc>
            </w:tr>
            <w:tr w14:paraId="635A27C5" w14:textId="77777777" w:rsidTr="00C271CB">
              <w:tblPrEx>
                <w:tblW w:w="4850" w:type="pct"/>
                <w:tblCellSpacing w:w="0" w:type="dxa"/>
                <w:shd w:val="clear" w:color="auto" w:fill="EFEFEF"/>
                <w:tblCellMar>
                  <w:left w:w="0" w:type="dxa"/>
                  <w:right w:w="0" w:type="dxa"/>
                </w:tblCellMar>
                <w:tblLook w:val="04A0"/>
              </w:tblPrEx>
              <w:trPr>
                <w:tblCellSpacing w:w="0" w:type="dxa"/>
              </w:trPr>
              <w:tc>
                <w:tcPr>
                  <w:tcW w:w="137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43A433FB" w14:textId="77777777">
                  <w:pPr>
                    <w:widowControl w:val="0"/>
                    <w:rPr>
                      <w:szCs w:val="22"/>
                    </w:rPr>
                  </w:pPr>
                  <w:r w:rsidRPr="00915869">
                    <w:rPr>
                      <w:szCs w:val="22"/>
                    </w:rPr>
                    <w:t xml:space="preserve">Total </w:t>
                  </w:r>
                </w:p>
              </w:tc>
              <w:tc>
                <w:tcPr>
                  <w:tcW w:w="180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915869" w:rsidP="2B43B0CB" w14:paraId="0D6AFC87" w14:textId="37D86747">
                  <w:pPr>
                    <w:widowControl w:val="0"/>
                  </w:pPr>
                  <w:r>
                    <w:t>4125</w:t>
                  </w:r>
                </w:p>
              </w:tc>
              <w:tc>
                <w:tcPr>
                  <w:tcW w:w="182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915869" w:rsidP="00752AAD" w14:paraId="5C668070" w14:textId="1BEEA95B">
                  <w:pPr>
                    <w:widowControl w:val="0"/>
                  </w:pPr>
                  <w:r>
                    <w:t>$</w:t>
                  </w:r>
                  <w:r w:rsidR="00D9015C">
                    <w:rPr>
                      <w:szCs w:val="24"/>
                    </w:rPr>
                    <w:t>187,193</w:t>
                  </w:r>
                </w:p>
              </w:tc>
            </w:tr>
          </w:tbl>
          <w:p w:rsidR="00CB0981" w:rsidRPr="00915869" w:rsidP="00F92988" w14:paraId="14B49DAA" w14:textId="77777777">
            <w:pPr>
              <w:widowControl w:val="0"/>
              <w:rPr>
                <w:szCs w:val="22"/>
              </w:rPr>
            </w:pPr>
          </w:p>
        </w:tc>
      </w:tr>
    </w:tbl>
    <w:p w:rsidR="005E436B" w:rsidRPr="00505E03" w:rsidP="00F92988" w14:paraId="620C4E6E" w14:textId="77777777">
      <w:pPr>
        <w:pStyle w:val="NormalWeb"/>
        <w:widowControl w:val="0"/>
        <w:tabs>
          <w:tab w:val="left" w:pos="360"/>
          <w:tab w:val="left" w:pos="720"/>
          <w:tab w:val="left" w:pos="1080"/>
          <w:tab w:val="left" w:pos="1440"/>
        </w:tabs>
        <w:spacing w:before="0" w:beforeAutospacing="0" w:after="0" w:afterAutospacing="0"/>
        <w:rPr>
          <w:u w:val="single"/>
        </w:rPr>
      </w:pPr>
    </w:p>
    <w:p w:rsidR="009277BA" w:rsidP="00A22BA5" w14:paraId="0D29B3E5" w14:textId="77777777">
      <w:pPr>
        <w:widowControl w:val="0"/>
        <w:tabs>
          <w:tab w:val="left" w:pos="360"/>
          <w:tab w:val="left" w:pos="720"/>
          <w:tab w:val="left" w:pos="1080"/>
        </w:tabs>
        <w:rPr>
          <w:i/>
          <w:iCs/>
        </w:rPr>
      </w:pPr>
      <w:r w:rsidRPr="2B43B0CB">
        <w:rPr>
          <w:rFonts w:ascii="Times New Roman" w:hAnsi="Times New Roman"/>
          <w:u w:val="single"/>
        </w:rPr>
        <w:t>13. Estimated nonrecurring costs</w:t>
      </w:r>
      <w:r w:rsidRPr="2B43B0CB">
        <w:rPr>
          <w:rFonts w:ascii="Times New Roman" w:hAnsi="Times New Roman"/>
        </w:rPr>
        <w:t xml:space="preserve">. </w:t>
      </w:r>
    </w:p>
    <w:p w:rsidR="00A22BA5" w:rsidP="00A22BA5" w14:paraId="13E71B2E" w14:textId="77777777">
      <w:pPr>
        <w:widowControl w:val="0"/>
        <w:tabs>
          <w:tab w:val="left" w:pos="360"/>
          <w:tab w:val="left" w:pos="720"/>
          <w:tab w:val="left" w:pos="1080"/>
        </w:tabs>
        <w:rPr>
          <w:rFonts w:ascii="Times New Roman" w:hAnsi="Times New Roman"/>
          <w:szCs w:val="24"/>
        </w:rPr>
      </w:pPr>
    </w:p>
    <w:p w:rsidR="0027733D" w:rsidP="0027733D" w14:paraId="240A7606" w14:textId="77777777">
      <w:pPr>
        <w:rPr>
          <w:rFonts w:ascii="Times New Roman" w:hAnsi="Times New Roman"/>
        </w:rPr>
      </w:pPr>
      <w:r>
        <w:t>This information collection does not impose any annual nonrecurring cost burden on respondents</w:t>
      </w:r>
      <w:r w:rsidR="00437E09">
        <w:t xml:space="preserve">. </w:t>
      </w:r>
    </w:p>
    <w:p w:rsidR="0027733D" w:rsidRPr="009277BA" w:rsidP="00F92988" w14:paraId="405E9481" w14:textId="77777777">
      <w:pPr>
        <w:widowControl w:val="0"/>
        <w:tabs>
          <w:tab w:val="left" w:pos="360"/>
          <w:tab w:val="left" w:pos="720"/>
          <w:tab w:val="left" w:pos="1080"/>
        </w:tabs>
        <w:rPr>
          <w:rFonts w:ascii="Times New Roman" w:hAnsi="Times New Roman"/>
          <w:szCs w:val="24"/>
        </w:rPr>
      </w:pPr>
    </w:p>
    <w:p w:rsidR="002623BD" w:rsidRPr="00912200" w:rsidP="00310FDA" w14:paraId="0773E7EB" w14:textId="77777777">
      <w:pPr>
        <w:widowControl w:val="0"/>
        <w:tabs>
          <w:tab w:val="left" w:pos="360"/>
          <w:tab w:val="left" w:pos="720"/>
          <w:tab w:val="left" w:pos="1080"/>
        </w:tabs>
        <w:rPr>
          <w:szCs w:val="24"/>
        </w:rPr>
      </w:pPr>
      <w:r w:rsidRPr="2B43B0CB">
        <w:rPr>
          <w:rFonts w:ascii="Times New Roman" w:hAnsi="Times New Roman"/>
          <w:u w:val="single"/>
        </w:rPr>
        <w:t>14</w:t>
      </w:r>
      <w:r w:rsidR="00437E09">
        <w:rPr>
          <w:rFonts w:ascii="Times New Roman" w:hAnsi="Times New Roman"/>
          <w:u w:val="single"/>
        </w:rPr>
        <w:t xml:space="preserve">. </w:t>
      </w:r>
      <w:r w:rsidRPr="2B43B0CB">
        <w:rPr>
          <w:rFonts w:ascii="Times New Roman" w:hAnsi="Times New Roman"/>
          <w:u w:val="single"/>
        </w:rPr>
        <w:t>Estimated cost to the Government</w:t>
      </w:r>
      <w:r w:rsidRPr="2B43B0CB">
        <w:rPr>
          <w:rFonts w:ascii="Times New Roman" w:hAnsi="Times New Roman"/>
        </w:rPr>
        <w:t>.</w:t>
      </w:r>
    </w:p>
    <w:p w:rsidR="006D3366" w:rsidRPr="00912200" w:rsidP="00F92988" w14:paraId="0494C7B0" w14:textId="77777777">
      <w:pPr>
        <w:widowControl w:val="0"/>
        <w:tabs>
          <w:tab w:val="left" w:pos="360"/>
          <w:tab w:val="left" w:pos="720"/>
          <w:tab w:val="left" w:pos="1080"/>
        </w:tabs>
        <w:rPr>
          <w:rFonts w:ascii="Times New Roman" w:hAnsi="Times New Roman"/>
          <w:szCs w:val="24"/>
        </w:rPr>
      </w:pPr>
    </w:p>
    <w:p w:rsidR="008E255B" w:rsidRPr="00912200" w:rsidP="008E255B" w14:paraId="5ABD6FF2" w14:textId="79BBE99D">
      <w:pPr>
        <w:pStyle w:val="ListParagraph"/>
        <w:ind w:left="0"/>
        <w:rPr>
          <w:sz w:val="22"/>
          <w:szCs w:val="22"/>
        </w:rPr>
      </w:pPr>
      <w:r>
        <w:t>The annual cost to AmeriCorps of th</w:t>
      </w:r>
      <w:r w:rsidR="006A3B3E">
        <w:t>e</w:t>
      </w:r>
      <w:r>
        <w:t xml:space="preserve"> </w:t>
      </w:r>
      <w:r w:rsidR="006A3B3E">
        <w:t xml:space="preserve">AmeriCorps </w:t>
      </w:r>
      <w:r w:rsidR="003F1553">
        <w:t>NCCC Service Project Application</w:t>
      </w:r>
      <w:r>
        <w:t xml:space="preserve"> is $</w:t>
      </w:r>
      <w:r w:rsidR="00566A34">
        <w:t>27,605</w:t>
      </w:r>
      <w:r>
        <w:t xml:space="preserve"> based on our estimate that it takes AmeriCorps staff a total of</w:t>
      </w:r>
      <w:r w:rsidR="00065468">
        <w:t xml:space="preserve"> </w:t>
      </w:r>
      <w:r w:rsidR="00322350">
        <w:t>four</w:t>
      </w:r>
      <w:r>
        <w:t xml:space="preserve"> hours to administer and review </w:t>
      </w:r>
      <w:r w:rsidR="00392BD9">
        <w:t xml:space="preserve">each </w:t>
      </w:r>
      <w:r w:rsidR="00532021">
        <w:t xml:space="preserve">of the </w:t>
      </w:r>
      <w:r w:rsidR="006F0BE7">
        <w:t>500</w:t>
      </w:r>
      <w:r w:rsidR="00532021">
        <w:t xml:space="preserve"> </w:t>
      </w:r>
      <w:r w:rsidR="00392BD9">
        <w:t>response</w:t>
      </w:r>
      <w:r w:rsidR="00532021">
        <w:t>s</w:t>
      </w:r>
      <w:r w:rsidR="00392BD9">
        <w:t xml:space="preserve"> to this</w:t>
      </w:r>
      <w:r>
        <w:t xml:space="preserve"> information collection</w:t>
      </w:r>
      <w:r w:rsidR="00437E09">
        <w:t xml:space="preserve">. </w:t>
      </w:r>
      <w:r>
        <w:t xml:space="preserve">This annual cost is salary expense for the AmeriCorps staff </w:t>
      </w:r>
      <w:r>
        <w:t>manage</w:t>
      </w:r>
      <w:r>
        <w:t xml:space="preserve">/oversee this information collection. We estimate that approximately </w:t>
      </w:r>
      <w:r w:rsidR="00322350">
        <w:t>one</w:t>
      </w:r>
      <w:r>
        <w:t xml:space="preserve"> </w:t>
      </w:r>
      <w:r>
        <w:t>staff</w:t>
      </w:r>
      <w:r>
        <w:t xml:space="preserve"> will assist with these efforts</w:t>
      </w:r>
      <w:r w:rsidR="00437E09">
        <w:t xml:space="preserve">. </w:t>
      </w:r>
      <w:r>
        <w:t>We are using an average GS-12 salary, Step 10 (</w:t>
      </w:r>
      <w:r>
        <w:t>similar to</w:t>
      </w:r>
      <w:r>
        <w:t xml:space="preserve"> </w:t>
      </w:r>
      <w:r>
        <w:t>average of</w:t>
      </w:r>
      <w:r>
        <w:t xml:space="preserve"> NY-</w:t>
      </w:r>
      <w:r w:rsidR="00912200">
        <w:t>3</w:t>
      </w:r>
      <w:r>
        <w:t>) at $</w:t>
      </w:r>
      <w:r w:rsidR="004E5770">
        <w:t>55.21</w:t>
      </w:r>
      <w:r>
        <w:t>/hour</w:t>
      </w:r>
      <w:r w:rsidR="00912200">
        <w:t>.</w:t>
      </w:r>
      <w:r>
        <w:t xml:space="preserve"> </w:t>
      </w:r>
    </w:p>
    <w:p w:rsidR="008E255B" w:rsidRPr="00912200" w:rsidP="008E255B" w14:paraId="307C7BEB" w14:textId="77777777"/>
    <w:p w:rsidR="008E255B" w:rsidRPr="00A22BA5" w:rsidP="00A22BA5" w14:paraId="32AABA84" w14:textId="091D96B4">
      <w:r w:rsidRPr="00912200">
        <w:t>The federal government employee salary information was obtained from OPM’s 202</w:t>
      </w:r>
      <w:r w:rsidR="001C39BC">
        <w:t>5</w:t>
      </w:r>
      <w:r w:rsidRPr="00912200">
        <w:t xml:space="preserve"> Salary Table for the Rest of the U.S. (RUS) at </w:t>
      </w:r>
      <w:hyperlink r:id="rId10" w:history="1">
        <w:r w:rsidRPr="00EB440F" w:rsidR="004E5770">
          <w:rPr>
            <w:rStyle w:val="Hyperlink"/>
          </w:rPr>
          <w:t>https://www.opm.gov/policy-data-oversight/pay-leave/salaries-wages/salary-tables/25Tables/html/RUS_h.aspx</w:t>
        </w:r>
      </w:hyperlink>
      <w:r w:rsidR="004E5770">
        <w:t xml:space="preserve"> </w:t>
      </w:r>
      <w:r w:rsidRPr="00912200">
        <w:t>and includes a 1.5 multiplier to account for the costs of benefits</w:t>
      </w:r>
      <w:r w:rsidR="00437E09">
        <w:t xml:space="preserve">. </w:t>
      </w:r>
    </w:p>
    <w:p w:rsidR="006D3366" w:rsidRPr="006D3366" w:rsidP="00F92988" w14:paraId="5AC2331E" w14:textId="77777777">
      <w:pPr>
        <w:widowControl w:val="0"/>
        <w:tabs>
          <w:tab w:val="left" w:pos="360"/>
          <w:tab w:val="left" w:pos="720"/>
          <w:tab w:val="left" w:pos="1080"/>
        </w:tabs>
        <w:rPr>
          <w:rFonts w:ascii="Times New Roman" w:hAnsi="Times New Roman"/>
          <w:szCs w:val="24"/>
        </w:rPr>
      </w:pPr>
    </w:p>
    <w:p w:rsidR="00366678" w:rsidP="00310FDA" w14:paraId="672FE594" w14:textId="77777777">
      <w:pPr>
        <w:widowControl w:val="0"/>
        <w:tabs>
          <w:tab w:val="left" w:pos="360"/>
          <w:tab w:val="left" w:pos="720"/>
          <w:tab w:val="left" w:pos="1080"/>
        </w:tabs>
        <w:rPr>
          <w:rFonts w:eastAsia="Tms Rmn" w:cs="Tms Rmn"/>
        </w:rPr>
      </w:pPr>
      <w:r w:rsidRPr="2B43B0CB">
        <w:rPr>
          <w:rFonts w:eastAsia="Tms Rmn" w:cs="Tms Rmn"/>
          <w:u w:val="single"/>
        </w:rPr>
        <w:t>15</w:t>
      </w:r>
      <w:r w:rsidRPr="00C935FF">
        <w:rPr>
          <w:rFonts w:eastAsia="Tms Rmn"/>
          <w:u w:val="single"/>
        </w:rPr>
        <w:t xml:space="preserve">. Reasons for </w:t>
      </w:r>
      <w:r w:rsidRPr="00310FDA">
        <w:rPr>
          <w:rFonts w:eastAsia="Tms Rmn" w:cs="Tms Rmn"/>
          <w:u w:val="single"/>
        </w:rPr>
        <w:t>changes</w:t>
      </w:r>
      <w:r w:rsidR="00437E09">
        <w:rPr>
          <w:rFonts w:eastAsia="Tms Rmn" w:cs="Tms Rmn"/>
        </w:rPr>
        <w:t xml:space="preserve">. </w:t>
      </w:r>
    </w:p>
    <w:p w:rsidR="003F1553" w:rsidRPr="0090397C" w:rsidP="00310FDA" w14:paraId="33875D3F" w14:textId="77777777">
      <w:pPr>
        <w:widowControl w:val="0"/>
        <w:tabs>
          <w:tab w:val="left" w:pos="360"/>
          <w:tab w:val="left" w:pos="720"/>
          <w:tab w:val="left" w:pos="1080"/>
        </w:tabs>
        <w:rPr>
          <w:szCs w:val="24"/>
        </w:rPr>
      </w:pPr>
    </w:p>
    <w:p w:rsidR="00366678" w:rsidRPr="00310FDA" w:rsidP="2B43B0CB" w14:paraId="6B1104BD" w14:textId="068CE55A">
      <w:pPr>
        <w:pStyle w:val="ListParagraph"/>
        <w:widowControl w:val="0"/>
        <w:tabs>
          <w:tab w:val="left" w:pos="360"/>
          <w:tab w:val="left" w:pos="720"/>
          <w:tab w:val="left" w:pos="1080"/>
        </w:tabs>
        <w:ind w:left="0"/>
        <w:rPr>
          <w:rFonts w:eastAsia="Tms Rmn" w:cs="Tms Rmn"/>
        </w:rPr>
      </w:pPr>
      <w:r>
        <w:rPr>
          <w:rStyle w:val="normaltextrun"/>
          <w:color w:val="000000"/>
          <w:shd w:val="clear" w:color="auto" w:fill="FFFFFF"/>
        </w:rPr>
        <w:t xml:space="preserve">Changes </w:t>
      </w:r>
      <w:r w:rsidR="00A36B9F">
        <w:rPr>
          <w:rStyle w:val="normaltextrun"/>
          <w:color w:val="000000"/>
          <w:shd w:val="clear" w:color="auto" w:fill="FFFFFF"/>
        </w:rPr>
        <w:t xml:space="preserve">were made due to adjustment in </w:t>
      </w:r>
      <w:r w:rsidR="00A36B9F">
        <w:rPr>
          <w:rStyle w:val="normaltextrun"/>
          <w:color w:val="000000"/>
          <w:shd w:val="clear" w:color="auto" w:fill="FFFFFF"/>
        </w:rPr>
        <w:t>Agency</w:t>
      </w:r>
      <w:r w:rsidR="00A36B9F">
        <w:rPr>
          <w:rStyle w:val="normaltextrun"/>
          <w:color w:val="000000"/>
          <w:shd w:val="clear" w:color="auto" w:fill="FFFFFF"/>
        </w:rPr>
        <w:t xml:space="preserve"> </w:t>
      </w:r>
      <w:r w:rsidR="00194786">
        <w:rPr>
          <w:rStyle w:val="normaltextrun"/>
          <w:color w:val="000000"/>
          <w:shd w:val="clear" w:color="auto" w:fill="FFFFFF"/>
        </w:rPr>
        <w:t xml:space="preserve">estimate of </w:t>
      </w:r>
      <w:r w:rsidR="00D9015C">
        <w:rPr>
          <w:rStyle w:val="normaltextrun"/>
          <w:color w:val="000000"/>
          <w:shd w:val="clear" w:color="auto" w:fill="FFFFFF"/>
        </w:rPr>
        <w:t>the number of respondents</w:t>
      </w:r>
      <w:r w:rsidR="002757AF">
        <w:rPr>
          <w:rStyle w:val="normaltextrun"/>
          <w:color w:val="000000"/>
          <w:shd w:val="clear" w:color="auto" w:fill="FFFFFF"/>
        </w:rPr>
        <w:t xml:space="preserve"> to </w:t>
      </w:r>
      <w:r w:rsidR="006B2A61">
        <w:rPr>
          <w:rStyle w:val="normaltextrun"/>
          <w:color w:val="000000"/>
          <w:shd w:val="clear" w:color="auto" w:fill="FFFFFF"/>
        </w:rPr>
        <w:t xml:space="preserve">reduce the estimate to </w:t>
      </w:r>
      <w:r w:rsidR="002757AF">
        <w:rPr>
          <w:rStyle w:val="normaltextrun"/>
          <w:color w:val="000000"/>
          <w:shd w:val="clear" w:color="auto" w:fill="FFFFFF"/>
        </w:rPr>
        <w:t xml:space="preserve">reflect the Agency’s smaller footprint. </w:t>
      </w:r>
    </w:p>
    <w:p w:rsidR="00A22BA5" w:rsidRPr="00366678" w:rsidP="00F92988" w14:paraId="06EFB21C" w14:textId="77777777">
      <w:pPr>
        <w:pStyle w:val="ListParagraph"/>
        <w:widowControl w:val="0"/>
        <w:tabs>
          <w:tab w:val="left" w:pos="360"/>
          <w:tab w:val="left" w:pos="720"/>
          <w:tab w:val="left" w:pos="1080"/>
        </w:tabs>
        <w:ind w:left="0"/>
        <w:rPr>
          <w:rFonts w:ascii="Times New Roman" w:hAnsi="Times New Roman"/>
          <w:szCs w:val="24"/>
        </w:rPr>
      </w:pPr>
    </w:p>
    <w:p w:rsidR="006D5C48" w:rsidRPr="00366678" w:rsidP="00310FDA" w14:paraId="3490A1EE" w14:textId="77777777">
      <w:pPr>
        <w:widowControl w:val="0"/>
        <w:tabs>
          <w:tab w:val="left" w:pos="360"/>
          <w:tab w:val="left" w:pos="720"/>
          <w:tab w:val="left" w:pos="1080"/>
        </w:tabs>
        <w:rPr>
          <w:szCs w:val="24"/>
        </w:rPr>
      </w:pPr>
      <w:r w:rsidRPr="00366EE4">
        <w:rPr>
          <w:u w:val="single"/>
        </w:rPr>
        <w:t>16</w:t>
      </w:r>
      <w:r w:rsidR="00437E09">
        <w:rPr>
          <w:u w:val="single"/>
        </w:rPr>
        <w:t xml:space="preserve">. </w:t>
      </w:r>
      <w:r w:rsidRPr="00366EE4">
        <w:rPr>
          <w:u w:val="single"/>
        </w:rPr>
        <w:t xml:space="preserve">Publicizing Results. </w:t>
      </w:r>
    </w:p>
    <w:p w:rsidR="006D3366" w:rsidP="00F92988" w14:paraId="2BA1056C" w14:textId="77777777">
      <w:pPr>
        <w:widowControl w:val="0"/>
        <w:tabs>
          <w:tab w:val="left" w:pos="360"/>
          <w:tab w:val="left" w:pos="720"/>
          <w:tab w:val="left" w:pos="1080"/>
        </w:tabs>
        <w:rPr>
          <w:rFonts w:ascii="Times New Roman" w:hAnsi="Times New Roman"/>
          <w:szCs w:val="24"/>
        </w:rPr>
      </w:pPr>
    </w:p>
    <w:p w:rsidR="005A26D6" w:rsidP="005A26D6" w14:paraId="5B59D188" w14:textId="77777777">
      <w:pPr>
        <w:rPr>
          <w:rFonts w:ascii="Arial Narrow" w:hAnsi="Arial Narrow"/>
        </w:rPr>
      </w:pPr>
      <w:r>
        <w:t>Not applicable because the results will not be published.</w:t>
      </w:r>
    </w:p>
    <w:p w:rsidR="005A26D6" w:rsidRPr="00310FDA" w:rsidP="2B43B0CB" w14:paraId="1FC82B52" w14:textId="77777777">
      <w:pPr>
        <w:widowControl w:val="0"/>
        <w:tabs>
          <w:tab w:val="left" w:pos="360"/>
          <w:tab w:val="left" w:pos="720"/>
          <w:tab w:val="left" w:pos="1080"/>
        </w:tabs>
        <w:rPr>
          <w:rFonts w:eastAsia="Tms Rmn" w:cs="Tms Rmn"/>
        </w:rPr>
      </w:pPr>
    </w:p>
    <w:p w:rsidR="000149AE" w:rsidRPr="00AF35E3" w:rsidP="00A22BA5" w14:paraId="5D32A541" w14:textId="77777777">
      <w:pPr>
        <w:pStyle w:val="ListParagraph"/>
        <w:widowControl w:val="0"/>
        <w:tabs>
          <w:tab w:val="left" w:pos="360"/>
          <w:tab w:val="left" w:pos="720"/>
          <w:tab w:val="left" w:pos="1080"/>
        </w:tabs>
        <w:ind w:left="0"/>
        <w:rPr>
          <w:rFonts w:eastAsia="Tms Rmn" w:cs="Tms Rmn"/>
        </w:rPr>
      </w:pPr>
      <w:r w:rsidRPr="00310FDA">
        <w:rPr>
          <w:rFonts w:eastAsia="Tms Rmn" w:cs="Tms Rmn"/>
          <w:u w:val="single"/>
        </w:rPr>
        <w:t>17</w:t>
      </w:r>
      <w:r w:rsidR="00437E09">
        <w:rPr>
          <w:rFonts w:eastAsia="Tms Rmn" w:cs="Tms Rmn"/>
          <w:u w:val="single"/>
        </w:rPr>
        <w:t xml:space="preserve">. </w:t>
      </w:r>
      <w:r w:rsidRPr="00310FDA">
        <w:rPr>
          <w:rFonts w:eastAsia="Tms Rmn" w:cs="Tms Rmn"/>
          <w:u w:val="single"/>
        </w:rPr>
        <w:t xml:space="preserve">OMB </w:t>
      </w:r>
      <w:r w:rsidRPr="00310FDA" w:rsidR="00683F7A">
        <w:rPr>
          <w:rFonts w:eastAsia="Tms Rmn" w:cs="Tms Rmn"/>
          <w:u w:val="single"/>
        </w:rPr>
        <w:t>Not</w:t>
      </w:r>
      <w:r w:rsidRPr="00C935FF" w:rsidR="00683F7A">
        <w:rPr>
          <w:rFonts w:eastAsia="Tms Rmn"/>
          <w:u w:val="single"/>
        </w:rPr>
        <w:t xml:space="preserve"> to </w:t>
      </w:r>
      <w:r w:rsidRPr="00310FDA">
        <w:rPr>
          <w:rFonts w:eastAsia="Tms Rmn" w:cs="Tms Rmn"/>
          <w:u w:val="single"/>
        </w:rPr>
        <w:t>Display</w:t>
      </w:r>
      <w:r w:rsidRPr="00310FDA" w:rsidR="00683F7A">
        <w:rPr>
          <w:rFonts w:eastAsia="Tms Rmn" w:cs="Tms Rmn"/>
          <w:u w:val="single"/>
        </w:rPr>
        <w:t xml:space="preserve"> Approval</w:t>
      </w:r>
      <w:r w:rsidRPr="00310FDA" w:rsidR="00F56608">
        <w:rPr>
          <w:rFonts w:eastAsia="Tms Rmn" w:cs="Tms Rmn"/>
          <w:u w:val="single"/>
        </w:rPr>
        <w:t>.</w:t>
      </w:r>
    </w:p>
    <w:p w:rsidR="00AF35E3" w:rsidRPr="00310FDA" w:rsidP="2B43B0CB" w14:paraId="7AFA9EDA" w14:textId="77777777">
      <w:pPr>
        <w:widowControl w:val="0"/>
        <w:tabs>
          <w:tab w:val="left" w:pos="360"/>
          <w:tab w:val="left" w:pos="720"/>
          <w:tab w:val="left" w:pos="1080"/>
        </w:tabs>
        <w:rPr>
          <w:rFonts w:eastAsia="Tms Rmn" w:cs="Tms Rmn"/>
        </w:rPr>
      </w:pPr>
    </w:p>
    <w:p w:rsidR="00287DC3" w:rsidRPr="00C935FF" w:rsidP="00C935FF" w14:paraId="7BAD1524" w14:textId="77777777">
      <w:pPr>
        <w:rPr>
          <w:rFonts w:eastAsia="Tms Rmn"/>
          <w:i/>
        </w:rPr>
      </w:pPr>
      <w:r w:rsidRPr="00310FDA">
        <w:rPr>
          <w:rFonts w:eastAsia="Tms Rmn" w:cs="Tms Rmn"/>
        </w:rPr>
        <w:t>AmeriCorps will</w:t>
      </w:r>
      <w:r w:rsidRPr="00C935FF">
        <w:rPr>
          <w:rFonts w:eastAsia="Tms Rmn"/>
        </w:rPr>
        <w:t xml:space="preserve"> display the expiration date </w:t>
      </w:r>
      <w:r w:rsidRPr="00310FDA">
        <w:rPr>
          <w:rFonts w:eastAsia="Tms Rmn" w:cs="Tms Rmn"/>
        </w:rPr>
        <w:t>of OMB’s</w:t>
      </w:r>
      <w:r w:rsidRPr="00C935FF">
        <w:rPr>
          <w:rFonts w:eastAsia="Tms Rmn"/>
        </w:rPr>
        <w:t xml:space="preserve"> approval</w:t>
      </w:r>
      <w:r w:rsidRPr="00310FDA">
        <w:rPr>
          <w:rFonts w:eastAsia="Tms Rmn" w:cs="Tms Rmn"/>
        </w:rPr>
        <w:t xml:space="preserve">. </w:t>
      </w:r>
    </w:p>
    <w:p w:rsidR="00A22BA5" w:rsidRPr="00C935FF" w:rsidP="00C935FF" w14:paraId="3A110156" w14:textId="77777777">
      <w:pPr>
        <w:widowControl w:val="0"/>
        <w:tabs>
          <w:tab w:val="left" w:pos="360"/>
          <w:tab w:val="left" w:pos="720"/>
          <w:tab w:val="left" w:pos="1080"/>
        </w:tabs>
        <w:rPr>
          <w:rFonts w:eastAsia="Tms Rmn"/>
        </w:rPr>
      </w:pPr>
    </w:p>
    <w:p w:rsidR="00E7756D" w:rsidRPr="00C935FF" w:rsidP="00C935FF" w14:paraId="396D1270" w14:textId="77777777">
      <w:pPr>
        <w:widowControl w:val="0"/>
        <w:tabs>
          <w:tab w:val="left" w:pos="360"/>
          <w:tab w:val="left" w:pos="720"/>
          <w:tab w:val="left" w:pos="1080"/>
        </w:tabs>
        <w:rPr>
          <w:rFonts w:eastAsia="Tms Rmn"/>
        </w:rPr>
      </w:pPr>
      <w:r w:rsidRPr="00A22BA5">
        <w:rPr>
          <w:rFonts w:eastAsia="Tms Rmn" w:cs="Tms Rmn"/>
          <w:u w:val="single"/>
        </w:rPr>
        <w:t>18</w:t>
      </w:r>
      <w:r w:rsidRPr="00C935FF">
        <w:rPr>
          <w:rFonts w:eastAsia="Tms Rmn"/>
          <w:u w:val="single"/>
        </w:rPr>
        <w:t xml:space="preserve">. </w:t>
      </w:r>
      <w:r w:rsidRPr="00C935FF" w:rsidR="00683F7A">
        <w:rPr>
          <w:rFonts w:eastAsia="Tms Rmn"/>
          <w:u w:val="single"/>
        </w:rPr>
        <w:t xml:space="preserve">Exceptions to </w:t>
      </w:r>
      <w:r w:rsidRPr="00310FDA" w:rsidR="00683F7A">
        <w:rPr>
          <w:rFonts w:eastAsia="Tms Rmn" w:cs="Tms Rmn"/>
          <w:u w:val="single"/>
        </w:rPr>
        <w:t>"Certification for Paperwork Reduction Submissions</w:t>
      </w:r>
      <w:r w:rsidRPr="00310FDA" w:rsidR="00235CEA">
        <w:rPr>
          <w:rFonts w:eastAsia="Tms Rmn" w:cs="Tms Rmn"/>
          <w:u w:val="single"/>
        </w:rPr>
        <w:t>.</w:t>
      </w:r>
      <w:r w:rsidRPr="00310FDA" w:rsidR="00683F7A">
        <w:rPr>
          <w:rFonts w:eastAsia="Tms Rmn" w:cs="Tms Rmn"/>
          <w:u w:val="single"/>
        </w:rPr>
        <w:t>"</w:t>
      </w:r>
      <w:r w:rsidRPr="00310FDA" w:rsidR="00235CEA">
        <w:rPr>
          <w:rFonts w:eastAsia="Tms Rmn" w:cs="Tms Rmn"/>
          <w:u w:val="single"/>
        </w:rPr>
        <w:t xml:space="preserve"> </w:t>
      </w:r>
    </w:p>
    <w:p w:rsidR="00E7756D" w:rsidRPr="00310FDA" w:rsidP="2B43B0CB" w14:paraId="2869367E" w14:textId="77777777">
      <w:pPr>
        <w:widowControl w:val="0"/>
        <w:tabs>
          <w:tab w:val="left" w:pos="360"/>
          <w:tab w:val="left" w:pos="720"/>
          <w:tab w:val="left" w:pos="1080"/>
        </w:tabs>
        <w:rPr>
          <w:rFonts w:eastAsia="Tms Rmn" w:cs="Tms Rmn"/>
        </w:rPr>
      </w:pPr>
    </w:p>
    <w:p w:rsidR="006B0CB1" w:rsidRPr="00310FDA" w:rsidP="2B43B0CB" w14:paraId="675C5783" w14:textId="77777777">
      <w:pPr>
        <w:rPr>
          <w:rFonts w:eastAsia="Tms Rmn" w:cs="Tms Rmn"/>
        </w:rPr>
      </w:pPr>
      <w:r w:rsidRPr="00310FDA">
        <w:rPr>
          <w:rFonts w:eastAsia="Tms Rmn" w:cs="Tms Rmn"/>
        </w:rPr>
        <w:t>There are no exceptions to the certification statement.</w:t>
      </w:r>
    </w:p>
    <w:p w:rsidR="006B0CB1" w:rsidRPr="00310FDA" w:rsidP="2B43B0CB" w14:paraId="5C963154" w14:textId="77777777">
      <w:pPr>
        <w:widowControl w:val="0"/>
        <w:tabs>
          <w:tab w:val="left" w:pos="360"/>
          <w:tab w:val="left" w:pos="720"/>
          <w:tab w:val="left" w:pos="1080"/>
        </w:tabs>
        <w:rPr>
          <w:rFonts w:eastAsia="Tms Rmn" w:cs="Tms Rmn"/>
        </w:rPr>
      </w:pPr>
    </w:p>
    <w:p w:rsidR="002C3CE5" w:rsidRPr="00310FDA" w:rsidP="00310FDA" w14:paraId="08EF3D35" w14:textId="77777777">
      <w:pPr>
        <w:widowControl w:val="0"/>
        <w:tabs>
          <w:tab w:val="left" w:pos="360"/>
          <w:tab w:val="left" w:pos="720"/>
          <w:tab w:val="left" w:pos="1080"/>
        </w:tabs>
        <w:rPr>
          <w:rFonts w:eastAsia="Tms Rmn" w:cs="Tms Rmn"/>
          <w:szCs w:val="24"/>
        </w:rPr>
      </w:pPr>
      <w:r w:rsidRPr="00310FDA">
        <w:rPr>
          <w:rFonts w:eastAsia="Tms Rmn" w:cs="Tms Rmn"/>
          <w:u w:val="single"/>
        </w:rPr>
        <w:t>19</w:t>
      </w:r>
      <w:r w:rsidR="00437E09">
        <w:rPr>
          <w:rFonts w:eastAsia="Tms Rmn" w:cs="Tms Rmn"/>
          <w:u w:val="single"/>
        </w:rPr>
        <w:t xml:space="preserve">. </w:t>
      </w:r>
      <w:r w:rsidRPr="00310FDA">
        <w:rPr>
          <w:rFonts w:eastAsia="Tms Rmn" w:cs="Tms Rmn"/>
          <w:u w:val="single"/>
        </w:rPr>
        <w:t>Surveys, Censuses, and Other Collections that Employ Statistical Methods</w:t>
      </w:r>
      <w:r w:rsidR="00437E09">
        <w:rPr>
          <w:rFonts w:eastAsia="Tms Rmn" w:cs="Tms Rmn"/>
          <w:u w:val="single"/>
        </w:rPr>
        <w:t xml:space="preserve">. </w:t>
      </w:r>
    </w:p>
    <w:p w:rsidR="005322CA" w:rsidRPr="00310FDA" w:rsidP="2B43B0CB" w14:paraId="5D0BDDFD" w14:textId="77777777">
      <w:pPr>
        <w:widowControl w:val="0"/>
        <w:tabs>
          <w:tab w:val="left" w:pos="360"/>
          <w:tab w:val="left" w:pos="720"/>
          <w:tab w:val="left" w:pos="1080"/>
        </w:tabs>
        <w:rPr>
          <w:rFonts w:eastAsia="Tms Rmn" w:cs="Tms Rmn"/>
        </w:rPr>
      </w:pPr>
    </w:p>
    <w:p w:rsidR="005322CA" w:rsidRPr="00C935FF" w:rsidP="00C935FF" w14:paraId="2B50148B" w14:textId="77777777">
      <w:pPr>
        <w:widowControl w:val="0"/>
        <w:tabs>
          <w:tab w:val="left" w:pos="360"/>
          <w:tab w:val="left" w:pos="720"/>
          <w:tab w:val="left" w:pos="1080"/>
        </w:tabs>
        <w:rPr>
          <w:rFonts w:eastAsia="Tms Rmn"/>
          <w:highlight w:val="yellow"/>
        </w:rPr>
      </w:pPr>
      <w:r w:rsidRPr="00310FDA">
        <w:rPr>
          <w:rFonts w:eastAsia="Tms Rmn" w:cs="Tms Rmn"/>
        </w:rPr>
        <w:t>Not applicable.</w:t>
      </w:r>
    </w:p>
    <w:sectPr w:rsidSect="00C935FF">
      <w:headerReference w:type="default" r:id="rId11"/>
      <w:footerReference w:type="even" r:id="rId12"/>
      <w:footerReference w:type="default" r:id="rId13"/>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5FF" w14:paraId="5B2775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5FF" w14:paraId="12E7932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5FF" w14:paraId="00F354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637F9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10">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5811877"/>
    <w:multiLevelType w:val="hybridMultilevel"/>
    <w:tmpl w:val="A878973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F695E4B"/>
    <w:multiLevelType w:val="hybridMultilevel"/>
    <w:tmpl w:val="3788E7FC"/>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3">
    <w:nsid w:val="42DB1533"/>
    <w:multiLevelType w:val="hybridMultilevel"/>
    <w:tmpl w:val="5ED800A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F220AFD"/>
    <w:multiLevelType w:val="hybridMultilevel"/>
    <w:tmpl w:val="DABE6846"/>
    <w:lvl w:ilvl="0">
      <w:start w:val="1"/>
      <w:numFmt w:val="decimal"/>
      <w:lvlText w:val="%1."/>
      <w:lvlJc w:val="left"/>
      <w:pPr>
        <w:ind w:left="360" w:hanging="360"/>
      </w:pPr>
      <w:rPr>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9D594D"/>
    <w:multiLevelType w:val="hybridMultilevel"/>
    <w:tmpl w:val="60BC7F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6569872">
    <w:abstractNumId w:val="21"/>
  </w:num>
  <w:num w:numId="2" w16cid:durableId="343631486">
    <w:abstractNumId w:val="10"/>
  </w:num>
  <w:num w:numId="3" w16cid:durableId="925000068">
    <w:abstractNumId w:val="15"/>
  </w:num>
  <w:num w:numId="4" w16cid:durableId="1702171122">
    <w:abstractNumId w:val="1"/>
  </w:num>
  <w:num w:numId="5" w16cid:durableId="905073067">
    <w:abstractNumId w:val="30"/>
  </w:num>
  <w:num w:numId="6" w16cid:durableId="1523781419">
    <w:abstractNumId w:val="34"/>
  </w:num>
  <w:num w:numId="7" w16cid:durableId="1999646502">
    <w:abstractNumId w:val="27"/>
  </w:num>
  <w:num w:numId="8" w16cid:durableId="1006010303">
    <w:abstractNumId w:val="20"/>
  </w:num>
  <w:num w:numId="9" w16cid:durableId="260770708">
    <w:abstractNumId w:val="0"/>
  </w:num>
  <w:num w:numId="10" w16cid:durableId="183054980">
    <w:abstractNumId w:val="14"/>
  </w:num>
  <w:num w:numId="11" w16cid:durableId="132412877">
    <w:abstractNumId w:val="11"/>
  </w:num>
  <w:num w:numId="12" w16cid:durableId="200944449">
    <w:abstractNumId w:val="24"/>
  </w:num>
  <w:num w:numId="13" w16cid:durableId="748505495">
    <w:abstractNumId w:val="8"/>
  </w:num>
  <w:num w:numId="14" w16cid:durableId="1447191979">
    <w:abstractNumId w:val="16"/>
  </w:num>
  <w:num w:numId="15" w16cid:durableId="1341085362">
    <w:abstractNumId w:val="5"/>
  </w:num>
  <w:num w:numId="16" w16cid:durableId="542207594">
    <w:abstractNumId w:val="32"/>
  </w:num>
  <w:num w:numId="17" w16cid:durableId="1869370866">
    <w:abstractNumId w:val="18"/>
  </w:num>
  <w:num w:numId="18" w16cid:durableId="1377847708">
    <w:abstractNumId w:val="33"/>
  </w:num>
  <w:num w:numId="19" w16cid:durableId="476336618">
    <w:abstractNumId w:val="26"/>
  </w:num>
  <w:num w:numId="20" w16cid:durableId="262956486">
    <w:abstractNumId w:val="9"/>
  </w:num>
  <w:num w:numId="21" w16cid:durableId="261766427">
    <w:abstractNumId w:val="31"/>
  </w:num>
  <w:num w:numId="22" w16cid:durableId="1517694854">
    <w:abstractNumId w:val="2"/>
  </w:num>
  <w:num w:numId="23" w16cid:durableId="509489749">
    <w:abstractNumId w:val="17"/>
  </w:num>
  <w:num w:numId="24" w16cid:durableId="187524509">
    <w:abstractNumId w:val="3"/>
  </w:num>
  <w:num w:numId="25" w16cid:durableId="1581671564">
    <w:abstractNumId w:val="29"/>
  </w:num>
  <w:num w:numId="26" w16cid:durableId="806779283">
    <w:abstractNumId w:val="7"/>
  </w:num>
  <w:num w:numId="27" w16cid:durableId="874467458">
    <w:abstractNumId w:val="19"/>
  </w:num>
  <w:num w:numId="28" w16cid:durableId="1575357213">
    <w:abstractNumId w:val="6"/>
  </w:num>
  <w:num w:numId="29" w16cid:durableId="1737043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5630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6698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2058270">
    <w:abstractNumId w:val="12"/>
  </w:num>
  <w:num w:numId="33" w16cid:durableId="1245382201">
    <w:abstractNumId w:val="28"/>
  </w:num>
  <w:num w:numId="34" w16cid:durableId="1815875977">
    <w:abstractNumId w:val="4"/>
  </w:num>
  <w:num w:numId="35" w16cid:durableId="1795362657">
    <w:abstractNumId w:val="13"/>
  </w:num>
  <w:num w:numId="36" w16cid:durableId="15802096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92308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518"/>
    <w:rsid w:val="000063F9"/>
    <w:rsid w:val="000140C3"/>
    <w:rsid w:val="00014237"/>
    <w:rsid w:val="000149AE"/>
    <w:rsid w:val="00016E21"/>
    <w:rsid w:val="00023965"/>
    <w:rsid w:val="0002498E"/>
    <w:rsid w:val="00024B84"/>
    <w:rsid w:val="00026F3E"/>
    <w:rsid w:val="00030AC1"/>
    <w:rsid w:val="0003126D"/>
    <w:rsid w:val="00031937"/>
    <w:rsid w:val="0003220D"/>
    <w:rsid w:val="00032D18"/>
    <w:rsid w:val="0003501C"/>
    <w:rsid w:val="00036235"/>
    <w:rsid w:val="00042FAC"/>
    <w:rsid w:val="0004462F"/>
    <w:rsid w:val="000462C2"/>
    <w:rsid w:val="00046E87"/>
    <w:rsid w:val="00050816"/>
    <w:rsid w:val="000513D6"/>
    <w:rsid w:val="00053D0A"/>
    <w:rsid w:val="000568D3"/>
    <w:rsid w:val="000576E9"/>
    <w:rsid w:val="00060C91"/>
    <w:rsid w:val="000625F2"/>
    <w:rsid w:val="00065468"/>
    <w:rsid w:val="000678B0"/>
    <w:rsid w:val="0007581A"/>
    <w:rsid w:val="00081C3A"/>
    <w:rsid w:val="00084787"/>
    <w:rsid w:val="000851CA"/>
    <w:rsid w:val="00090BD1"/>
    <w:rsid w:val="00091301"/>
    <w:rsid w:val="00091615"/>
    <w:rsid w:val="00092540"/>
    <w:rsid w:val="0009357D"/>
    <w:rsid w:val="00093C96"/>
    <w:rsid w:val="00094EFB"/>
    <w:rsid w:val="000971FC"/>
    <w:rsid w:val="00097374"/>
    <w:rsid w:val="00097623"/>
    <w:rsid w:val="000A1932"/>
    <w:rsid w:val="000A2B03"/>
    <w:rsid w:val="000A5E65"/>
    <w:rsid w:val="000B09B0"/>
    <w:rsid w:val="000B13E7"/>
    <w:rsid w:val="000B38EE"/>
    <w:rsid w:val="000B3903"/>
    <w:rsid w:val="000B7A12"/>
    <w:rsid w:val="000B7F24"/>
    <w:rsid w:val="000C020F"/>
    <w:rsid w:val="000C351A"/>
    <w:rsid w:val="000C5E8A"/>
    <w:rsid w:val="000C60C1"/>
    <w:rsid w:val="000C6C83"/>
    <w:rsid w:val="000D0B1C"/>
    <w:rsid w:val="000D3375"/>
    <w:rsid w:val="000D4A96"/>
    <w:rsid w:val="000D704C"/>
    <w:rsid w:val="000E0C51"/>
    <w:rsid w:val="000E2F3F"/>
    <w:rsid w:val="000E3007"/>
    <w:rsid w:val="000E5530"/>
    <w:rsid w:val="000F0C87"/>
    <w:rsid w:val="000F1640"/>
    <w:rsid w:val="000F3660"/>
    <w:rsid w:val="001001FC"/>
    <w:rsid w:val="00103A0C"/>
    <w:rsid w:val="00103C07"/>
    <w:rsid w:val="001053FE"/>
    <w:rsid w:val="0010578D"/>
    <w:rsid w:val="001072CB"/>
    <w:rsid w:val="001072DD"/>
    <w:rsid w:val="00107633"/>
    <w:rsid w:val="001116E7"/>
    <w:rsid w:val="00112A1A"/>
    <w:rsid w:val="00113ADB"/>
    <w:rsid w:val="001156E2"/>
    <w:rsid w:val="0011752B"/>
    <w:rsid w:val="00120ADD"/>
    <w:rsid w:val="00125B7E"/>
    <w:rsid w:val="00127394"/>
    <w:rsid w:val="0013256A"/>
    <w:rsid w:val="001334C0"/>
    <w:rsid w:val="00134DC2"/>
    <w:rsid w:val="00135119"/>
    <w:rsid w:val="001413B0"/>
    <w:rsid w:val="001426A8"/>
    <w:rsid w:val="00142DC2"/>
    <w:rsid w:val="0014542D"/>
    <w:rsid w:val="00146FFD"/>
    <w:rsid w:val="00151AEA"/>
    <w:rsid w:val="00151BC8"/>
    <w:rsid w:val="00151F5F"/>
    <w:rsid w:val="001520A7"/>
    <w:rsid w:val="0015550B"/>
    <w:rsid w:val="00156988"/>
    <w:rsid w:val="0016369C"/>
    <w:rsid w:val="00171CAF"/>
    <w:rsid w:val="00177DBB"/>
    <w:rsid w:val="0018679A"/>
    <w:rsid w:val="001900EF"/>
    <w:rsid w:val="001912D1"/>
    <w:rsid w:val="00194786"/>
    <w:rsid w:val="00194F35"/>
    <w:rsid w:val="00196DA7"/>
    <w:rsid w:val="00197194"/>
    <w:rsid w:val="0019725C"/>
    <w:rsid w:val="001A0168"/>
    <w:rsid w:val="001A11BF"/>
    <w:rsid w:val="001A191E"/>
    <w:rsid w:val="001A213E"/>
    <w:rsid w:val="001A7320"/>
    <w:rsid w:val="001B03E7"/>
    <w:rsid w:val="001B1A4B"/>
    <w:rsid w:val="001B3193"/>
    <w:rsid w:val="001B343A"/>
    <w:rsid w:val="001B3EB5"/>
    <w:rsid w:val="001B4976"/>
    <w:rsid w:val="001B5D2C"/>
    <w:rsid w:val="001C2C25"/>
    <w:rsid w:val="001C39BC"/>
    <w:rsid w:val="001C4327"/>
    <w:rsid w:val="001D4297"/>
    <w:rsid w:val="001D70D1"/>
    <w:rsid w:val="001D7A5E"/>
    <w:rsid w:val="001E23CE"/>
    <w:rsid w:val="001E3368"/>
    <w:rsid w:val="001E63F6"/>
    <w:rsid w:val="001F1F35"/>
    <w:rsid w:val="001F3BAF"/>
    <w:rsid w:val="001F4540"/>
    <w:rsid w:val="001F4BB1"/>
    <w:rsid w:val="001F50B0"/>
    <w:rsid w:val="001F5174"/>
    <w:rsid w:val="001F7D39"/>
    <w:rsid w:val="002037EE"/>
    <w:rsid w:val="00204036"/>
    <w:rsid w:val="002045C6"/>
    <w:rsid w:val="00206121"/>
    <w:rsid w:val="00206D73"/>
    <w:rsid w:val="002105CD"/>
    <w:rsid w:val="002105EC"/>
    <w:rsid w:val="00211744"/>
    <w:rsid w:val="00211C5C"/>
    <w:rsid w:val="0021222B"/>
    <w:rsid w:val="002126B4"/>
    <w:rsid w:val="00213BA9"/>
    <w:rsid w:val="0021772D"/>
    <w:rsid w:val="00220C6C"/>
    <w:rsid w:val="0022212E"/>
    <w:rsid w:val="002230BA"/>
    <w:rsid w:val="00225ED4"/>
    <w:rsid w:val="00226AD3"/>
    <w:rsid w:val="00226E24"/>
    <w:rsid w:val="002319A5"/>
    <w:rsid w:val="00235CEA"/>
    <w:rsid w:val="00235D53"/>
    <w:rsid w:val="00236FE1"/>
    <w:rsid w:val="00244F01"/>
    <w:rsid w:val="0025004D"/>
    <w:rsid w:val="00254DEF"/>
    <w:rsid w:val="00256D2C"/>
    <w:rsid w:val="0025713B"/>
    <w:rsid w:val="002618B1"/>
    <w:rsid w:val="002623BD"/>
    <w:rsid w:val="00262B77"/>
    <w:rsid w:val="00270D13"/>
    <w:rsid w:val="002757AF"/>
    <w:rsid w:val="0027733D"/>
    <w:rsid w:val="00280620"/>
    <w:rsid w:val="00280DC7"/>
    <w:rsid w:val="00281BA0"/>
    <w:rsid w:val="00283E87"/>
    <w:rsid w:val="00284099"/>
    <w:rsid w:val="00287DC3"/>
    <w:rsid w:val="00291C13"/>
    <w:rsid w:val="00292FF0"/>
    <w:rsid w:val="00297CC8"/>
    <w:rsid w:val="002A1ABB"/>
    <w:rsid w:val="002A1F4F"/>
    <w:rsid w:val="002A3308"/>
    <w:rsid w:val="002A4151"/>
    <w:rsid w:val="002A6787"/>
    <w:rsid w:val="002B134A"/>
    <w:rsid w:val="002B3A21"/>
    <w:rsid w:val="002B46A3"/>
    <w:rsid w:val="002B6BA9"/>
    <w:rsid w:val="002B7037"/>
    <w:rsid w:val="002C0C62"/>
    <w:rsid w:val="002C1899"/>
    <w:rsid w:val="002C3C07"/>
    <w:rsid w:val="002C3CE5"/>
    <w:rsid w:val="002C5E78"/>
    <w:rsid w:val="002C7294"/>
    <w:rsid w:val="002C7FF3"/>
    <w:rsid w:val="002D1020"/>
    <w:rsid w:val="002D4258"/>
    <w:rsid w:val="002D5D7F"/>
    <w:rsid w:val="002D650A"/>
    <w:rsid w:val="002D7409"/>
    <w:rsid w:val="002E073F"/>
    <w:rsid w:val="002E22D9"/>
    <w:rsid w:val="002E7A85"/>
    <w:rsid w:val="002F14E6"/>
    <w:rsid w:val="002F3296"/>
    <w:rsid w:val="002F58A0"/>
    <w:rsid w:val="002F65C0"/>
    <w:rsid w:val="002F71C1"/>
    <w:rsid w:val="00301237"/>
    <w:rsid w:val="00302147"/>
    <w:rsid w:val="003027CB"/>
    <w:rsid w:val="003045DF"/>
    <w:rsid w:val="00310FDA"/>
    <w:rsid w:val="0031150B"/>
    <w:rsid w:val="00311BBB"/>
    <w:rsid w:val="00314E2F"/>
    <w:rsid w:val="00320E17"/>
    <w:rsid w:val="00321071"/>
    <w:rsid w:val="00321966"/>
    <w:rsid w:val="00322350"/>
    <w:rsid w:val="003249C8"/>
    <w:rsid w:val="00324B3C"/>
    <w:rsid w:val="00327B2C"/>
    <w:rsid w:val="003326C3"/>
    <w:rsid w:val="00334CB5"/>
    <w:rsid w:val="00335B06"/>
    <w:rsid w:val="00340EFF"/>
    <w:rsid w:val="00342BB0"/>
    <w:rsid w:val="00350300"/>
    <w:rsid w:val="00350631"/>
    <w:rsid w:val="0035071A"/>
    <w:rsid w:val="0035308E"/>
    <w:rsid w:val="003574A0"/>
    <w:rsid w:val="00361CBE"/>
    <w:rsid w:val="003622F2"/>
    <w:rsid w:val="00366678"/>
    <w:rsid w:val="00366E34"/>
    <w:rsid w:val="00366EE4"/>
    <w:rsid w:val="0036703A"/>
    <w:rsid w:val="00367F88"/>
    <w:rsid w:val="0037038A"/>
    <w:rsid w:val="00370492"/>
    <w:rsid w:val="003730AE"/>
    <w:rsid w:val="00375E83"/>
    <w:rsid w:val="00376161"/>
    <w:rsid w:val="00376CCA"/>
    <w:rsid w:val="00380809"/>
    <w:rsid w:val="003810DC"/>
    <w:rsid w:val="0038144F"/>
    <w:rsid w:val="00382088"/>
    <w:rsid w:val="00382CAF"/>
    <w:rsid w:val="0038345C"/>
    <w:rsid w:val="00384791"/>
    <w:rsid w:val="003905A1"/>
    <w:rsid w:val="00390F87"/>
    <w:rsid w:val="003915B2"/>
    <w:rsid w:val="00392BD9"/>
    <w:rsid w:val="003937BC"/>
    <w:rsid w:val="00395ED5"/>
    <w:rsid w:val="00396501"/>
    <w:rsid w:val="003A0561"/>
    <w:rsid w:val="003A0D2B"/>
    <w:rsid w:val="003A12BC"/>
    <w:rsid w:val="003A5058"/>
    <w:rsid w:val="003A6690"/>
    <w:rsid w:val="003A73AE"/>
    <w:rsid w:val="003B082E"/>
    <w:rsid w:val="003B0E85"/>
    <w:rsid w:val="003B3572"/>
    <w:rsid w:val="003B3CFA"/>
    <w:rsid w:val="003C09D1"/>
    <w:rsid w:val="003C1BED"/>
    <w:rsid w:val="003D34C2"/>
    <w:rsid w:val="003D428D"/>
    <w:rsid w:val="003D56AC"/>
    <w:rsid w:val="003D57B0"/>
    <w:rsid w:val="003D7CD7"/>
    <w:rsid w:val="003E0518"/>
    <w:rsid w:val="003E34C0"/>
    <w:rsid w:val="003E64D2"/>
    <w:rsid w:val="003E6562"/>
    <w:rsid w:val="003F1553"/>
    <w:rsid w:val="003F7DFE"/>
    <w:rsid w:val="003F7FB1"/>
    <w:rsid w:val="00406570"/>
    <w:rsid w:val="00411FE6"/>
    <w:rsid w:val="004120DB"/>
    <w:rsid w:val="00413717"/>
    <w:rsid w:val="004163D5"/>
    <w:rsid w:val="004165AA"/>
    <w:rsid w:val="00417CA0"/>
    <w:rsid w:val="00420004"/>
    <w:rsid w:val="00422E80"/>
    <w:rsid w:val="00423DEE"/>
    <w:rsid w:val="00424068"/>
    <w:rsid w:val="00430107"/>
    <w:rsid w:val="00430F73"/>
    <w:rsid w:val="00432B3C"/>
    <w:rsid w:val="004340BF"/>
    <w:rsid w:val="00434510"/>
    <w:rsid w:val="00434659"/>
    <w:rsid w:val="00436217"/>
    <w:rsid w:val="00436A3E"/>
    <w:rsid w:val="00436E5C"/>
    <w:rsid w:val="00437E09"/>
    <w:rsid w:val="00440401"/>
    <w:rsid w:val="0044080F"/>
    <w:rsid w:val="00441161"/>
    <w:rsid w:val="0044223C"/>
    <w:rsid w:val="00442CC0"/>
    <w:rsid w:val="00443EFA"/>
    <w:rsid w:val="004457DA"/>
    <w:rsid w:val="004531D2"/>
    <w:rsid w:val="0045417A"/>
    <w:rsid w:val="0045707D"/>
    <w:rsid w:val="00457FA2"/>
    <w:rsid w:val="00467A7A"/>
    <w:rsid w:val="004761FB"/>
    <w:rsid w:val="00481176"/>
    <w:rsid w:val="00481B54"/>
    <w:rsid w:val="00482B73"/>
    <w:rsid w:val="00484333"/>
    <w:rsid w:val="00484381"/>
    <w:rsid w:val="004856A6"/>
    <w:rsid w:val="00492B51"/>
    <w:rsid w:val="00494309"/>
    <w:rsid w:val="00496B38"/>
    <w:rsid w:val="00497C2F"/>
    <w:rsid w:val="004A1E59"/>
    <w:rsid w:val="004A42A6"/>
    <w:rsid w:val="004A465F"/>
    <w:rsid w:val="004A7CA5"/>
    <w:rsid w:val="004B3E3F"/>
    <w:rsid w:val="004B7C57"/>
    <w:rsid w:val="004C0139"/>
    <w:rsid w:val="004C0BFC"/>
    <w:rsid w:val="004C290A"/>
    <w:rsid w:val="004C2E87"/>
    <w:rsid w:val="004C593E"/>
    <w:rsid w:val="004D4647"/>
    <w:rsid w:val="004E5770"/>
    <w:rsid w:val="004E5A3D"/>
    <w:rsid w:val="004E5E82"/>
    <w:rsid w:val="004F1C4C"/>
    <w:rsid w:val="004F26A1"/>
    <w:rsid w:val="004F3C12"/>
    <w:rsid w:val="004F51B8"/>
    <w:rsid w:val="004F7435"/>
    <w:rsid w:val="00500D46"/>
    <w:rsid w:val="005012A0"/>
    <w:rsid w:val="005014F8"/>
    <w:rsid w:val="00503B9A"/>
    <w:rsid w:val="00503CED"/>
    <w:rsid w:val="00505E03"/>
    <w:rsid w:val="00507AD2"/>
    <w:rsid w:val="00510732"/>
    <w:rsid w:val="00510B5A"/>
    <w:rsid w:val="00510E83"/>
    <w:rsid w:val="00513400"/>
    <w:rsid w:val="00513C2B"/>
    <w:rsid w:val="0051498F"/>
    <w:rsid w:val="005177C0"/>
    <w:rsid w:val="005178D2"/>
    <w:rsid w:val="005179D8"/>
    <w:rsid w:val="00520EBC"/>
    <w:rsid w:val="0052336C"/>
    <w:rsid w:val="005271A4"/>
    <w:rsid w:val="0053064C"/>
    <w:rsid w:val="0053089F"/>
    <w:rsid w:val="00532021"/>
    <w:rsid w:val="005322CA"/>
    <w:rsid w:val="00532889"/>
    <w:rsid w:val="00533BB4"/>
    <w:rsid w:val="00533E46"/>
    <w:rsid w:val="00536CF5"/>
    <w:rsid w:val="00536EBB"/>
    <w:rsid w:val="005374B7"/>
    <w:rsid w:val="005431D1"/>
    <w:rsid w:val="005473D8"/>
    <w:rsid w:val="0054782B"/>
    <w:rsid w:val="00552665"/>
    <w:rsid w:val="00552C18"/>
    <w:rsid w:val="00553E98"/>
    <w:rsid w:val="00555E16"/>
    <w:rsid w:val="005561CE"/>
    <w:rsid w:val="005571CD"/>
    <w:rsid w:val="00557BFF"/>
    <w:rsid w:val="00566A34"/>
    <w:rsid w:val="005672E8"/>
    <w:rsid w:val="00567E8B"/>
    <w:rsid w:val="00576DBC"/>
    <w:rsid w:val="0058055E"/>
    <w:rsid w:val="0058088A"/>
    <w:rsid w:val="00581D52"/>
    <w:rsid w:val="00582FF2"/>
    <w:rsid w:val="00584E82"/>
    <w:rsid w:val="005855DE"/>
    <w:rsid w:val="005879B5"/>
    <w:rsid w:val="00590880"/>
    <w:rsid w:val="00590F0B"/>
    <w:rsid w:val="00591A47"/>
    <w:rsid w:val="00591B88"/>
    <w:rsid w:val="00592CC8"/>
    <w:rsid w:val="00594ED2"/>
    <w:rsid w:val="00595812"/>
    <w:rsid w:val="00597953"/>
    <w:rsid w:val="005A141F"/>
    <w:rsid w:val="005A26D6"/>
    <w:rsid w:val="005A7224"/>
    <w:rsid w:val="005A74BD"/>
    <w:rsid w:val="005B0110"/>
    <w:rsid w:val="005B0276"/>
    <w:rsid w:val="005B352A"/>
    <w:rsid w:val="005B35C0"/>
    <w:rsid w:val="005B38E9"/>
    <w:rsid w:val="005B4333"/>
    <w:rsid w:val="005B5B26"/>
    <w:rsid w:val="005B5C57"/>
    <w:rsid w:val="005B6964"/>
    <w:rsid w:val="005C0503"/>
    <w:rsid w:val="005C1AB0"/>
    <w:rsid w:val="005C2E87"/>
    <w:rsid w:val="005C480E"/>
    <w:rsid w:val="005C6EC9"/>
    <w:rsid w:val="005C7A63"/>
    <w:rsid w:val="005D0B5E"/>
    <w:rsid w:val="005D2AB9"/>
    <w:rsid w:val="005D2F31"/>
    <w:rsid w:val="005D705D"/>
    <w:rsid w:val="005D7326"/>
    <w:rsid w:val="005E04DA"/>
    <w:rsid w:val="005E1E94"/>
    <w:rsid w:val="005E436B"/>
    <w:rsid w:val="005E65F7"/>
    <w:rsid w:val="005F22A1"/>
    <w:rsid w:val="005F28B2"/>
    <w:rsid w:val="005F4AAD"/>
    <w:rsid w:val="00605645"/>
    <w:rsid w:val="00606059"/>
    <w:rsid w:val="00606E0D"/>
    <w:rsid w:val="00610950"/>
    <w:rsid w:val="00613491"/>
    <w:rsid w:val="0061572D"/>
    <w:rsid w:val="00616B3E"/>
    <w:rsid w:val="00616EA0"/>
    <w:rsid w:val="006302B8"/>
    <w:rsid w:val="00630750"/>
    <w:rsid w:val="00634292"/>
    <w:rsid w:val="00640C71"/>
    <w:rsid w:val="006505E8"/>
    <w:rsid w:val="006520B0"/>
    <w:rsid w:val="00655128"/>
    <w:rsid w:val="00656BF3"/>
    <w:rsid w:val="006624E7"/>
    <w:rsid w:val="00663CD8"/>
    <w:rsid w:val="006652C4"/>
    <w:rsid w:val="00665349"/>
    <w:rsid w:val="00671C22"/>
    <w:rsid w:val="00672D99"/>
    <w:rsid w:val="00680B8E"/>
    <w:rsid w:val="00681D3E"/>
    <w:rsid w:val="00683A02"/>
    <w:rsid w:val="00683F7A"/>
    <w:rsid w:val="00685C31"/>
    <w:rsid w:val="00691EBA"/>
    <w:rsid w:val="00692D47"/>
    <w:rsid w:val="00693FCC"/>
    <w:rsid w:val="006950AA"/>
    <w:rsid w:val="00697658"/>
    <w:rsid w:val="006A3B3E"/>
    <w:rsid w:val="006A3C0E"/>
    <w:rsid w:val="006A5BDB"/>
    <w:rsid w:val="006B0CB1"/>
    <w:rsid w:val="006B2A61"/>
    <w:rsid w:val="006B2F9A"/>
    <w:rsid w:val="006B6EA0"/>
    <w:rsid w:val="006C102B"/>
    <w:rsid w:val="006C7140"/>
    <w:rsid w:val="006D2D21"/>
    <w:rsid w:val="006D3366"/>
    <w:rsid w:val="006D5687"/>
    <w:rsid w:val="006D5C48"/>
    <w:rsid w:val="006E15CA"/>
    <w:rsid w:val="006E3DA6"/>
    <w:rsid w:val="006E5ED4"/>
    <w:rsid w:val="006E7C3B"/>
    <w:rsid w:val="006F073C"/>
    <w:rsid w:val="006F0BE7"/>
    <w:rsid w:val="006F6A21"/>
    <w:rsid w:val="00700A54"/>
    <w:rsid w:val="00700BBD"/>
    <w:rsid w:val="007045A0"/>
    <w:rsid w:val="00704A1B"/>
    <w:rsid w:val="00707530"/>
    <w:rsid w:val="007102AF"/>
    <w:rsid w:val="00715050"/>
    <w:rsid w:val="0071552E"/>
    <w:rsid w:val="0071578D"/>
    <w:rsid w:val="00716B3B"/>
    <w:rsid w:val="00720548"/>
    <w:rsid w:val="007205C9"/>
    <w:rsid w:val="00723403"/>
    <w:rsid w:val="0072526C"/>
    <w:rsid w:val="0072584A"/>
    <w:rsid w:val="0072779F"/>
    <w:rsid w:val="00727859"/>
    <w:rsid w:val="00730C41"/>
    <w:rsid w:val="00730DD1"/>
    <w:rsid w:val="00731310"/>
    <w:rsid w:val="007316DC"/>
    <w:rsid w:val="0073249E"/>
    <w:rsid w:val="007354CE"/>
    <w:rsid w:val="007371AC"/>
    <w:rsid w:val="00741AE2"/>
    <w:rsid w:val="007426BC"/>
    <w:rsid w:val="00743B8A"/>
    <w:rsid w:val="00746CC2"/>
    <w:rsid w:val="00746D63"/>
    <w:rsid w:val="00752AAD"/>
    <w:rsid w:val="00754148"/>
    <w:rsid w:val="007605C9"/>
    <w:rsid w:val="00760837"/>
    <w:rsid w:val="00760B66"/>
    <w:rsid w:val="00761D97"/>
    <w:rsid w:val="007637D8"/>
    <w:rsid w:val="00763B21"/>
    <w:rsid w:val="00772E6E"/>
    <w:rsid w:val="007757BD"/>
    <w:rsid w:val="007775E1"/>
    <w:rsid w:val="00777A0A"/>
    <w:rsid w:val="00783B2E"/>
    <w:rsid w:val="007844D8"/>
    <w:rsid w:val="00784D71"/>
    <w:rsid w:val="007859FD"/>
    <w:rsid w:val="00785ED8"/>
    <w:rsid w:val="007876BD"/>
    <w:rsid w:val="00790021"/>
    <w:rsid w:val="00791606"/>
    <w:rsid w:val="007918B7"/>
    <w:rsid w:val="00791D87"/>
    <w:rsid w:val="00792FE4"/>
    <w:rsid w:val="00793D27"/>
    <w:rsid w:val="00795968"/>
    <w:rsid w:val="007A049D"/>
    <w:rsid w:val="007A254B"/>
    <w:rsid w:val="007A48DD"/>
    <w:rsid w:val="007A4AFE"/>
    <w:rsid w:val="007A595B"/>
    <w:rsid w:val="007A6C07"/>
    <w:rsid w:val="007A7294"/>
    <w:rsid w:val="007A76E9"/>
    <w:rsid w:val="007A7FBD"/>
    <w:rsid w:val="007B0FD3"/>
    <w:rsid w:val="007B1629"/>
    <w:rsid w:val="007B5B42"/>
    <w:rsid w:val="007B7E52"/>
    <w:rsid w:val="007C1471"/>
    <w:rsid w:val="007C1F0A"/>
    <w:rsid w:val="007C230B"/>
    <w:rsid w:val="007C36C9"/>
    <w:rsid w:val="007C56B6"/>
    <w:rsid w:val="007C7E2E"/>
    <w:rsid w:val="007D0B7D"/>
    <w:rsid w:val="007D68A9"/>
    <w:rsid w:val="007E01E4"/>
    <w:rsid w:val="007E2520"/>
    <w:rsid w:val="007E3E48"/>
    <w:rsid w:val="007E514F"/>
    <w:rsid w:val="007E560E"/>
    <w:rsid w:val="007F09C2"/>
    <w:rsid w:val="007F4B93"/>
    <w:rsid w:val="007F58DB"/>
    <w:rsid w:val="00801907"/>
    <w:rsid w:val="0081189A"/>
    <w:rsid w:val="00813B2C"/>
    <w:rsid w:val="00814982"/>
    <w:rsid w:val="008204A0"/>
    <w:rsid w:val="0082242E"/>
    <w:rsid w:val="0082543F"/>
    <w:rsid w:val="00825695"/>
    <w:rsid w:val="00825B1C"/>
    <w:rsid w:val="008308F6"/>
    <w:rsid w:val="00840E47"/>
    <w:rsid w:val="00842061"/>
    <w:rsid w:val="00842DC8"/>
    <w:rsid w:val="00843E39"/>
    <w:rsid w:val="008520E8"/>
    <w:rsid w:val="00854472"/>
    <w:rsid w:val="0085449C"/>
    <w:rsid w:val="00855E0B"/>
    <w:rsid w:val="00856834"/>
    <w:rsid w:val="0085782E"/>
    <w:rsid w:val="00870505"/>
    <w:rsid w:val="008806AF"/>
    <w:rsid w:val="00883F8D"/>
    <w:rsid w:val="00887030"/>
    <w:rsid w:val="008873DA"/>
    <w:rsid w:val="0089043F"/>
    <w:rsid w:val="00895C6B"/>
    <w:rsid w:val="008A103A"/>
    <w:rsid w:val="008A1C7F"/>
    <w:rsid w:val="008A63B8"/>
    <w:rsid w:val="008B06F0"/>
    <w:rsid w:val="008B52EE"/>
    <w:rsid w:val="008B56E9"/>
    <w:rsid w:val="008B5F1F"/>
    <w:rsid w:val="008B6B82"/>
    <w:rsid w:val="008B71E6"/>
    <w:rsid w:val="008C0903"/>
    <w:rsid w:val="008C30DD"/>
    <w:rsid w:val="008C4487"/>
    <w:rsid w:val="008C4C50"/>
    <w:rsid w:val="008C5735"/>
    <w:rsid w:val="008D043B"/>
    <w:rsid w:val="008D5990"/>
    <w:rsid w:val="008D6C60"/>
    <w:rsid w:val="008E255B"/>
    <w:rsid w:val="008E263E"/>
    <w:rsid w:val="008E6C6E"/>
    <w:rsid w:val="008E7A5E"/>
    <w:rsid w:val="008F1756"/>
    <w:rsid w:val="008F1CB1"/>
    <w:rsid w:val="008F2CFC"/>
    <w:rsid w:val="008F57CC"/>
    <w:rsid w:val="00900055"/>
    <w:rsid w:val="0090397C"/>
    <w:rsid w:val="00905BDB"/>
    <w:rsid w:val="0090629C"/>
    <w:rsid w:val="00907CC4"/>
    <w:rsid w:val="00912200"/>
    <w:rsid w:val="0091322C"/>
    <w:rsid w:val="00915869"/>
    <w:rsid w:val="00915D3E"/>
    <w:rsid w:val="00916E56"/>
    <w:rsid w:val="00921E87"/>
    <w:rsid w:val="009227B0"/>
    <w:rsid w:val="009231B5"/>
    <w:rsid w:val="0092338A"/>
    <w:rsid w:val="00923687"/>
    <w:rsid w:val="00926B3E"/>
    <w:rsid w:val="009277BA"/>
    <w:rsid w:val="00932148"/>
    <w:rsid w:val="0093680B"/>
    <w:rsid w:val="00936BBB"/>
    <w:rsid w:val="009437C4"/>
    <w:rsid w:val="00944350"/>
    <w:rsid w:val="00944404"/>
    <w:rsid w:val="00952ECE"/>
    <w:rsid w:val="0095390C"/>
    <w:rsid w:val="009541E3"/>
    <w:rsid w:val="00956385"/>
    <w:rsid w:val="00960321"/>
    <w:rsid w:val="009607D7"/>
    <w:rsid w:val="00961571"/>
    <w:rsid w:val="009632A5"/>
    <w:rsid w:val="009634B0"/>
    <w:rsid w:val="00964080"/>
    <w:rsid w:val="009643BA"/>
    <w:rsid w:val="00971EE7"/>
    <w:rsid w:val="0098049A"/>
    <w:rsid w:val="00980FCD"/>
    <w:rsid w:val="0099028E"/>
    <w:rsid w:val="00992B15"/>
    <w:rsid w:val="00992F3A"/>
    <w:rsid w:val="00993A71"/>
    <w:rsid w:val="00997736"/>
    <w:rsid w:val="009A0CC2"/>
    <w:rsid w:val="009A7839"/>
    <w:rsid w:val="009B355C"/>
    <w:rsid w:val="009B4F6D"/>
    <w:rsid w:val="009B67FC"/>
    <w:rsid w:val="009C0002"/>
    <w:rsid w:val="009C0672"/>
    <w:rsid w:val="009C4E2F"/>
    <w:rsid w:val="009C52FF"/>
    <w:rsid w:val="009C683B"/>
    <w:rsid w:val="009C7430"/>
    <w:rsid w:val="009D0715"/>
    <w:rsid w:val="009D0CEA"/>
    <w:rsid w:val="009E13C3"/>
    <w:rsid w:val="009E7092"/>
    <w:rsid w:val="009E7260"/>
    <w:rsid w:val="009F0481"/>
    <w:rsid w:val="009F111F"/>
    <w:rsid w:val="009F3865"/>
    <w:rsid w:val="009F47DA"/>
    <w:rsid w:val="009F5DCE"/>
    <w:rsid w:val="00A006F2"/>
    <w:rsid w:val="00A05737"/>
    <w:rsid w:val="00A059FD"/>
    <w:rsid w:val="00A10ED1"/>
    <w:rsid w:val="00A155EA"/>
    <w:rsid w:val="00A157D1"/>
    <w:rsid w:val="00A22035"/>
    <w:rsid w:val="00A22BA5"/>
    <w:rsid w:val="00A2402D"/>
    <w:rsid w:val="00A25543"/>
    <w:rsid w:val="00A26DEF"/>
    <w:rsid w:val="00A3022D"/>
    <w:rsid w:val="00A30A67"/>
    <w:rsid w:val="00A326A0"/>
    <w:rsid w:val="00A36B9F"/>
    <w:rsid w:val="00A40B87"/>
    <w:rsid w:val="00A4165D"/>
    <w:rsid w:val="00A427DC"/>
    <w:rsid w:val="00A44858"/>
    <w:rsid w:val="00A50EA7"/>
    <w:rsid w:val="00A53E6E"/>
    <w:rsid w:val="00A54952"/>
    <w:rsid w:val="00A54F08"/>
    <w:rsid w:val="00A568B3"/>
    <w:rsid w:val="00A64E67"/>
    <w:rsid w:val="00A65DA6"/>
    <w:rsid w:val="00A65FB8"/>
    <w:rsid w:val="00A705FF"/>
    <w:rsid w:val="00A70D8C"/>
    <w:rsid w:val="00A71034"/>
    <w:rsid w:val="00A72BEE"/>
    <w:rsid w:val="00A7326A"/>
    <w:rsid w:val="00A73CB3"/>
    <w:rsid w:val="00A76159"/>
    <w:rsid w:val="00A76525"/>
    <w:rsid w:val="00A7690A"/>
    <w:rsid w:val="00A77674"/>
    <w:rsid w:val="00A808E2"/>
    <w:rsid w:val="00A81AEA"/>
    <w:rsid w:val="00A81D89"/>
    <w:rsid w:val="00A84111"/>
    <w:rsid w:val="00A84EC4"/>
    <w:rsid w:val="00A861C5"/>
    <w:rsid w:val="00A86507"/>
    <w:rsid w:val="00A90060"/>
    <w:rsid w:val="00A948A1"/>
    <w:rsid w:val="00A9765C"/>
    <w:rsid w:val="00AA3C9E"/>
    <w:rsid w:val="00AA496B"/>
    <w:rsid w:val="00AA4DA3"/>
    <w:rsid w:val="00AA6B73"/>
    <w:rsid w:val="00AB33DD"/>
    <w:rsid w:val="00AB4777"/>
    <w:rsid w:val="00AB5526"/>
    <w:rsid w:val="00AB5E90"/>
    <w:rsid w:val="00AC21D2"/>
    <w:rsid w:val="00AC35FF"/>
    <w:rsid w:val="00AD3105"/>
    <w:rsid w:val="00AD394C"/>
    <w:rsid w:val="00AD68BF"/>
    <w:rsid w:val="00AD78A9"/>
    <w:rsid w:val="00AD792F"/>
    <w:rsid w:val="00AE0825"/>
    <w:rsid w:val="00AE12A7"/>
    <w:rsid w:val="00AE1895"/>
    <w:rsid w:val="00AE31CB"/>
    <w:rsid w:val="00AE4ABC"/>
    <w:rsid w:val="00AE4C7F"/>
    <w:rsid w:val="00AE6967"/>
    <w:rsid w:val="00AF35E3"/>
    <w:rsid w:val="00AF42D4"/>
    <w:rsid w:val="00B00EF3"/>
    <w:rsid w:val="00B00F95"/>
    <w:rsid w:val="00B043E4"/>
    <w:rsid w:val="00B05847"/>
    <w:rsid w:val="00B0644B"/>
    <w:rsid w:val="00B10E69"/>
    <w:rsid w:val="00B11807"/>
    <w:rsid w:val="00B12552"/>
    <w:rsid w:val="00B12715"/>
    <w:rsid w:val="00B1552F"/>
    <w:rsid w:val="00B16F6D"/>
    <w:rsid w:val="00B179FD"/>
    <w:rsid w:val="00B20EE7"/>
    <w:rsid w:val="00B20F59"/>
    <w:rsid w:val="00B220B6"/>
    <w:rsid w:val="00B22888"/>
    <w:rsid w:val="00B303C0"/>
    <w:rsid w:val="00B30452"/>
    <w:rsid w:val="00B3173F"/>
    <w:rsid w:val="00B31F69"/>
    <w:rsid w:val="00B32538"/>
    <w:rsid w:val="00B33BA9"/>
    <w:rsid w:val="00B35DE1"/>
    <w:rsid w:val="00B42B74"/>
    <w:rsid w:val="00B440C0"/>
    <w:rsid w:val="00B460D3"/>
    <w:rsid w:val="00B50B1F"/>
    <w:rsid w:val="00B53D0A"/>
    <w:rsid w:val="00B56C03"/>
    <w:rsid w:val="00B577A0"/>
    <w:rsid w:val="00B611AD"/>
    <w:rsid w:val="00B63F60"/>
    <w:rsid w:val="00B65C00"/>
    <w:rsid w:val="00B66FE9"/>
    <w:rsid w:val="00B704A5"/>
    <w:rsid w:val="00B7197E"/>
    <w:rsid w:val="00B7390C"/>
    <w:rsid w:val="00B74378"/>
    <w:rsid w:val="00B747BF"/>
    <w:rsid w:val="00B75FBC"/>
    <w:rsid w:val="00B763F9"/>
    <w:rsid w:val="00B76572"/>
    <w:rsid w:val="00B842C2"/>
    <w:rsid w:val="00B844AC"/>
    <w:rsid w:val="00B865BD"/>
    <w:rsid w:val="00B87726"/>
    <w:rsid w:val="00B87B7E"/>
    <w:rsid w:val="00B90BB3"/>
    <w:rsid w:val="00B951FC"/>
    <w:rsid w:val="00B96394"/>
    <w:rsid w:val="00B9729B"/>
    <w:rsid w:val="00BA2538"/>
    <w:rsid w:val="00BA3037"/>
    <w:rsid w:val="00BA5530"/>
    <w:rsid w:val="00BA62C2"/>
    <w:rsid w:val="00BB34D7"/>
    <w:rsid w:val="00BB5AB7"/>
    <w:rsid w:val="00BC4451"/>
    <w:rsid w:val="00BC47D6"/>
    <w:rsid w:val="00BC7077"/>
    <w:rsid w:val="00BD19EE"/>
    <w:rsid w:val="00BD37B8"/>
    <w:rsid w:val="00BD525D"/>
    <w:rsid w:val="00BD6557"/>
    <w:rsid w:val="00BD6FD9"/>
    <w:rsid w:val="00BD7634"/>
    <w:rsid w:val="00BE000E"/>
    <w:rsid w:val="00BE075A"/>
    <w:rsid w:val="00BE1B96"/>
    <w:rsid w:val="00BE3C2B"/>
    <w:rsid w:val="00BE538F"/>
    <w:rsid w:val="00BE5649"/>
    <w:rsid w:val="00BE696E"/>
    <w:rsid w:val="00BE6AF8"/>
    <w:rsid w:val="00BE7094"/>
    <w:rsid w:val="00BE73C7"/>
    <w:rsid w:val="00BF088B"/>
    <w:rsid w:val="00BF1B93"/>
    <w:rsid w:val="00BF2D2E"/>
    <w:rsid w:val="00BF3BCC"/>
    <w:rsid w:val="00BF4167"/>
    <w:rsid w:val="00C030A2"/>
    <w:rsid w:val="00C04391"/>
    <w:rsid w:val="00C046F9"/>
    <w:rsid w:val="00C06453"/>
    <w:rsid w:val="00C0780D"/>
    <w:rsid w:val="00C1151F"/>
    <w:rsid w:val="00C12252"/>
    <w:rsid w:val="00C14965"/>
    <w:rsid w:val="00C14F7D"/>
    <w:rsid w:val="00C165AD"/>
    <w:rsid w:val="00C16B77"/>
    <w:rsid w:val="00C16C0A"/>
    <w:rsid w:val="00C171FF"/>
    <w:rsid w:val="00C22A24"/>
    <w:rsid w:val="00C2561E"/>
    <w:rsid w:val="00C25996"/>
    <w:rsid w:val="00C271CB"/>
    <w:rsid w:val="00C276EB"/>
    <w:rsid w:val="00C32495"/>
    <w:rsid w:val="00C3314C"/>
    <w:rsid w:val="00C344CC"/>
    <w:rsid w:val="00C4082C"/>
    <w:rsid w:val="00C40D4A"/>
    <w:rsid w:val="00C411C5"/>
    <w:rsid w:val="00C425FB"/>
    <w:rsid w:val="00C434AE"/>
    <w:rsid w:val="00C43C67"/>
    <w:rsid w:val="00C44860"/>
    <w:rsid w:val="00C4532D"/>
    <w:rsid w:val="00C47EA0"/>
    <w:rsid w:val="00C57D92"/>
    <w:rsid w:val="00C60CD5"/>
    <w:rsid w:val="00C62806"/>
    <w:rsid w:val="00C63D0F"/>
    <w:rsid w:val="00C66FFD"/>
    <w:rsid w:val="00C67C91"/>
    <w:rsid w:val="00C73294"/>
    <w:rsid w:val="00C740E1"/>
    <w:rsid w:val="00C744CC"/>
    <w:rsid w:val="00C8284A"/>
    <w:rsid w:val="00C82C19"/>
    <w:rsid w:val="00C84FE6"/>
    <w:rsid w:val="00C858D7"/>
    <w:rsid w:val="00C861F3"/>
    <w:rsid w:val="00C8697B"/>
    <w:rsid w:val="00C91CF6"/>
    <w:rsid w:val="00C935FF"/>
    <w:rsid w:val="00C95E19"/>
    <w:rsid w:val="00CA01B6"/>
    <w:rsid w:val="00CA050C"/>
    <w:rsid w:val="00CA06FC"/>
    <w:rsid w:val="00CA27B5"/>
    <w:rsid w:val="00CA2879"/>
    <w:rsid w:val="00CA39E9"/>
    <w:rsid w:val="00CA4531"/>
    <w:rsid w:val="00CA5FA3"/>
    <w:rsid w:val="00CB07D9"/>
    <w:rsid w:val="00CB0981"/>
    <w:rsid w:val="00CB3E68"/>
    <w:rsid w:val="00CB46F1"/>
    <w:rsid w:val="00CB7174"/>
    <w:rsid w:val="00CC3A14"/>
    <w:rsid w:val="00CC3EC0"/>
    <w:rsid w:val="00CC3EED"/>
    <w:rsid w:val="00CC59BC"/>
    <w:rsid w:val="00CC716E"/>
    <w:rsid w:val="00CC7BE2"/>
    <w:rsid w:val="00CD0019"/>
    <w:rsid w:val="00CD1122"/>
    <w:rsid w:val="00CD2EBA"/>
    <w:rsid w:val="00CE1E6A"/>
    <w:rsid w:val="00CE394B"/>
    <w:rsid w:val="00CE4C81"/>
    <w:rsid w:val="00CF2C1A"/>
    <w:rsid w:val="00CF36A8"/>
    <w:rsid w:val="00CF6823"/>
    <w:rsid w:val="00CF6B3D"/>
    <w:rsid w:val="00CF77A1"/>
    <w:rsid w:val="00CF7ACB"/>
    <w:rsid w:val="00D00B81"/>
    <w:rsid w:val="00D03411"/>
    <w:rsid w:val="00D115B2"/>
    <w:rsid w:val="00D11A83"/>
    <w:rsid w:val="00D15692"/>
    <w:rsid w:val="00D15FA5"/>
    <w:rsid w:val="00D21623"/>
    <w:rsid w:val="00D22A96"/>
    <w:rsid w:val="00D249F1"/>
    <w:rsid w:val="00D25DD9"/>
    <w:rsid w:val="00D31DD1"/>
    <w:rsid w:val="00D3303B"/>
    <w:rsid w:val="00D34672"/>
    <w:rsid w:val="00D34D42"/>
    <w:rsid w:val="00D36B0C"/>
    <w:rsid w:val="00D37F82"/>
    <w:rsid w:val="00D464D2"/>
    <w:rsid w:val="00D479C8"/>
    <w:rsid w:val="00D501DC"/>
    <w:rsid w:val="00D5107E"/>
    <w:rsid w:val="00D600A2"/>
    <w:rsid w:val="00D62757"/>
    <w:rsid w:val="00D64982"/>
    <w:rsid w:val="00D65A12"/>
    <w:rsid w:val="00D65DA2"/>
    <w:rsid w:val="00D67937"/>
    <w:rsid w:val="00D67EAB"/>
    <w:rsid w:val="00D71301"/>
    <w:rsid w:val="00D71FF2"/>
    <w:rsid w:val="00D74849"/>
    <w:rsid w:val="00D74ADD"/>
    <w:rsid w:val="00D81506"/>
    <w:rsid w:val="00D81E96"/>
    <w:rsid w:val="00D8629E"/>
    <w:rsid w:val="00D9015C"/>
    <w:rsid w:val="00D93B0E"/>
    <w:rsid w:val="00DA126C"/>
    <w:rsid w:val="00DA3F0D"/>
    <w:rsid w:val="00DA6A36"/>
    <w:rsid w:val="00DA770C"/>
    <w:rsid w:val="00DB0B23"/>
    <w:rsid w:val="00DB6445"/>
    <w:rsid w:val="00DB6E44"/>
    <w:rsid w:val="00DB74F8"/>
    <w:rsid w:val="00DC0F26"/>
    <w:rsid w:val="00DC16B4"/>
    <w:rsid w:val="00DC19C4"/>
    <w:rsid w:val="00DD0001"/>
    <w:rsid w:val="00DD030E"/>
    <w:rsid w:val="00DD14A6"/>
    <w:rsid w:val="00DD1918"/>
    <w:rsid w:val="00DD25D7"/>
    <w:rsid w:val="00DD367A"/>
    <w:rsid w:val="00DD4303"/>
    <w:rsid w:val="00DD5060"/>
    <w:rsid w:val="00DD6CEA"/>
    <w:rsid w:val="00DD72A8"/>
    <w:rsid w:val="00DD7A00"/>
    <w:rsid w:val="00DE1543"/>
    <w:rsid w:val="00DE1923"/>
    <w:rsid w:val="00DE1D58"/>
    <w:rsid w:val="00DE2532"/>
    <w:rsid w:val="00DE2D9D"/>
    <w:rsid w:val="00DE3BFD"/>
    <w:rsid w:val="00DE64DE"/>
    <w:rsid w:val="00DE78BB"/>
    <w:rsid w:val="00DF349F"/>
    <w:rsid w:val="00DF5619"/>
    <w:rsid w:val="00DF6EA9"/>
    <w:rsid w:val="00DF7938"/>
    <w:rsid w:val="00E17554"/>
    <w:rsid w:val="00E178E3"/>
    <w:rsid w:val="00E21328"/>
    <w:rsid w:val="00E21595"/>
    <w:rsid w:val="00E22479"/>
    <w:rsid w:val="00E2477E"/>
    <w:rsid w:val="00E2573D"/>
    <w:rsid w:val="00E27749"/>
    <w:rsid w:val="00E27D1B"/>
    <w:rsid w:val="00E311F3"/>
    <w:rsid w:val="00E35CAC"/>
    <w:rsid w:val="00E36282"/>
    <w:rsid w:val="00E41AF6"/>
    <w:rsid w:val="00E45964"/>
    <w:rsid w:val="00E46A9F"/>
    <w:rsid w:val="00E518D1"/>
    <w:rsid w:val="00E51CE6"/>
    <w:rsid w:val="00E605A4"/>
    <w:rsid w:val="00E60A59"/>
    <w:rsid w:val="00E61571"/>
    <w:rsid w:val="00E61962"/>
    <w:rsid w:val="00E66692"/>
    <w:rsid w:val="00E70A33"/>
    <w:rsid w:val="00E71EDB"/>
    <w:rsid w:val="00E72658"/>
    <w:rsid w:val="00E756B7"/>
    <w:rsid w:val="00E7756D"/>
    <w:rsid w:val="00E776F1"/>
    <w:rsid w:val="00E77C9D"/>
    <w:rsid w:val="00E77FA0"/>
    <w:rsid w:val="00E842BB"/>
    <w:rsid w:val="00E85DF8"/>
    <w:rsid w:val="00E90DD5"/>
    <w:rsid w:val="00E9165D"/>
    <w:rsid w:val="00E929C1"/>
    <w:rsid w:val="00E93E1D"/>
    <w:rsid w:val="00E9438C"/>
    <w:rsid w:val="00EB0703"/>
    <w:rsid w:val="00EB23B7"/>
    <w:rsid w:val="00EB2E61"/>
    <w:rsid w:val="00EB440F"/>
    <w:rsid w:val="00EC1F0B"/>
    <w:rsid w:val="00EC26EB"/>
    <w:rsid w:val="00EC2A9F"/>
    <w:rsid w:val="00EC5036"/>
    <w:rsid w:val="00EC6070"/>
    <w:rsid w:val="00EC71BF"/>
    <w:rsid w:val="00EC7291"/>
    <w:rsid w:val="00ED2834"/>
    <w:rsid w:val="00EE38A0"/>
    <w:rsid w:val="00EE4CE8"/>
    <w:rsid w:val="00EE6C34"/>
    <w:rsid w:val="00EE6D83"/>
    <w:rsid w:val="00EE6ED2"/>
    <w:rsid w:val="00EF33B1"/>
    <w:rsid w:val="00EF76D6"/>
    <w:rsid w:val="00EF7D72"/>
    <w:rsid w:val="00F00D3E"/>
    <w:rsid w:val="00F00D63"/>
    <w:rsid w:val="00F02924"/>
    <w:rsid w:val="00F03A28"/>
    <w:rsid w:val="00F0437E"/>
    <w:rsid w:val="00F045A4"/>
    <w:rsid w:val="00F053C3"/>
    <w:rsid w:val="00F05A25"/>
    <w:rsid w:val="00F07B96"/>
    <w:rsid w:val="00F11369"/>
    <w:rsid w:val="00F12F45"/>
    <w:rsid w:val="00F13321"/>
    <w:rsid w:val="00F13CCA"/>
    <w:rsid w:val="00F143E8"/>
    <w:rsid w:val="00F14DB2"/>
    <w:rsid w:val="00F15F70"/>
    <w:rsid w:val="00F16833"/>
    <w:rsid w:val="00F16967"/>
    <w:rsid w:val="00F24554"/>
    <w:rsid w:val="00F2456E"/>
    <w:rsid w:val="00F26199"/>
    <w:rsid w:val="00F27C12"/>
    <w:rsid w:val="00F307D4"/>
    <w:rsid w:val="00F31048"/>
    <w:rsid w:val="00F315A2"/>
    <w:rsid w:val="00F328BE"/>
    <w:rsid w:val="00F35397"/>
    <w:rsid w:val="00F359F8"/>
    <w:rsid w:val="00F35E15"/>
    <w:rsid w:val="00F37D6B"/>
    <w:rsid w:val="00F37DF3"/>
    <w:rsid w:val="00F40485"/>
    <w:rsid w:val="00F4285C"/>
    <w:rsid w:val="00F43AC3"/>
    <w:rsid w:val="00F440BA"/>
    <w:rsid w:val="00F45C98"/>
    <w:rsid w:val="00F47206"/>
    <w:rsid w:val="00F4790C"/>
    <w:rsid w:val="00F52800"/>
    <w:rsid w:val="00F56608"/>
    <w:rsid w:val="00F567E6"/>
    <w:rsid w:val="00F605B7"/>
    <w:rsid w:val="00F63DCD"/>
    <w:rsid w:val="00F64EE0"/>
    <w:rsid w:val="00F70641"/>
    <w:rsid w:val="00F74168"/>
    <w:rsid w:val="00F75152"/>
    <w:rsid w:val="00F77C58"/>
    <w:rsid w:val="00F84BD7"/>
    <w:rsid w:val="00F85BDA"/>
    <w:rsid w:val="00F86152"/>
    <w:rsid w:val="00F86E0C"/>
    <w:rsid w:val="00F87073"/>
    <w:rsid w:val="00F87E57"/>
    <w:rsid w:val="00F92988"/>
    <w:rsid w:val="00F95AB4"/>
    <w:rsid w:val="00F969CF"/>
    <w:rsid w:val="00FA076B"/>
    <w:rsid w:val="00FA133D"/>
    <w:rsid w:val="00FA1FCA"/>
    <w:rsid w:val="00FA229C"/>
    <w:rsid w:val="00FA38ED"/>
    <w:rsid w:val="00FA43D5"/>
    <w:rsid w:val="00FA62F5"/>
    <w:rsid w:val="00FA6821"/>
    <w:rsid w:val="00FA79AB"/>
    <w:rsid w:val="00FA7B79"/>
    <w:rsid w:val="00FB0EED"/>
    <w:rsid w:val="00FB205B"/>
    <w:rsid w:val="00FB3670"/>
    <w:rsid w:val="00FB4255"/>
    <w:rsid w:val="00FB50C4"/>
    <w:rsid w:val="00FB591B"/>
    <w:rsid w:val="00FB5A10"/>
    <w:rsid w:val="00FB7D5B"/>
    <w:rsid w:val="00FC101C"/>
    <w:rsid w:val="00FC3083"/>
    <w:rsid w:val="00FC3E8A"/>
    <w:rsid w:val="00FC6330"/>
    <w:rsid w:val="00FC654E"/>
    <w:rsid w:val="00FD2BB1"/>
    <w:rsid w:val="00FD3291"/>
    <w:rsid w:val="00FD37C4"/>
    <w:rsid w:val="00FD5692"/>
    <w:rsid w:val="00FE0483"/>
    <w:rsid w:val="00FE15B9"/>
    <w:rsid w:val="00FE3697"/>
    <w:rsid w:val="00FF10A0"/>
    <w:rsid w:val="00FF2221"/>
    <w:rsid w:val="00FF27A1"/>
    <w:rsid w:val="00FF4440"/>
    <w:rsid w:val="00FF6B8E"/>
    <w:rsid w:val="0173057B"/>
    <w:rsid w:val="018E87AC"/>
    <w:rsid w:val="01D2B0D2"/>
    <w:rsid w:val="01F4529A"/>
    <w:rsid w:val="02FD14B9"/>
    <w:rsid w:val="037D947B"/>
    <w:rsid w:val="03864B4F"/>
    <w:rsid w:val="03ED93D8"/>
    <w:rsid w:val="04197F10"/>
    <w:rsid w:val="0426040B"/>
    <w:rsid w:val="044A3B38"/>
    <w:rsid w:val="044CB6B1"/>
    <w:rsid w:val="04A1AEEF"/>
    <w:rsid w:val="057B6E99"/>
    <w:rsid w:val="059F16BD"/>
    <w:rsid w:val="05EAF92F"/>
    <w:rsid w:val="063BF97B"/>
    <w:rsid w:val="06CCA0F6"/>
    <w:rsid w:val="073AE71E"/>
    <w:rsid w:val="0754FF01"/>
    <w:rsid w:val="077CE3CC"/>
    <w:rsid w:val="07AC92A9"/>
    <w:rsid w:val="07D689AA"/>
    <w:rsid w:val="08319A78"/>
    <w:rsid w:val="0852348E"/>
    <w:rsid w:val="08702CE0"/>
    <w:rsid w:val="08D6BD2E"/>
    <w:rsid w:val="0AE882F8"/>
    <w:rsid w:val="0B854253"/>
    <w:rsid w:val="0C00BE6F"/>
    <w:rsid w:val="0C02BA2D"/>
    <w:rsid w:val="0D3116A3"/>
    <w:rsid w:val="0DA5DD1C"/>
    <w:rsid w:val="0EF4CC88"/>
    <w:rsid w:val="0F5069E4"/>
    <w:rsid w:val="0F8D040A"/>
    <w:rsid w:val="0FB33FCC"/>
    <w:rsid w:val="0FB6A78D"/>
    <w:rsid w:val="0FEFB2B8"/>
    <w:rsid w:val="10B1E4A2"/>
    <w:rsid w:val="1202D86B"/>
    <w:rsid w:val="12957591"/>
    <w:rsid w:val="12BE77FF"/>
    <w:rsid w:val="13015426"/>
    <w:rsid w:val="144B9D3F"/>
    <w:rsid w:val="14F4EAC6"/>
    <w:rsid w:val="1520EB47"/>
    <w:rsid w:val="1537762C"/>
    <w:rsid w:val="157C64B2"/>
    <w:rsid w:val="16224BFA"/>
    <w:rsid w:val="16284596"/>
    <w:rsid w:val="16E0BF3E"/>
    <w:rsid w:val="1787F3DD"/>
    <w:rsid w:val="179FB0D4"/>
    <w:rsid w:val="18B40574"/>
    <w:rsid w:val="193318DD"/>
    <w:rsid w:val="1AD75196"/>
    <w:rsid w:val="1ADC36C3"/>
    <w:rsid w:val="1D04BEF7"/>
    <w:rsid w:val="1D0D030C"/>
    <w:rsid w:val="1E002E87"/>
    <w:rsid w:val="1E2CF938"/>
    <w:rsid w:val="1EBD7560"/>
    <w:rsid w:val="1EFBAB34"/>
    <w:rsid w:val="1F57F7F0"/>
    <w:rsid w:val="20170ED4"/>
    <w:rsid w:val="201DCFEF"/>
    <w:rsid w:val="20CB5A02"/>
    <w:rsid w:val="20DC4333"/>
    <w:rsid w:val="220C7817"/>
    <w:rsid w:val="229AA34C"/>
    <w:rsid w:val="22EB418D"/>
    <w:rsid w:val="22F8E277"/>
    <w:rsid w:val="230FE24A"/>
    <w:rsid w:val="23CE558E"/>
    <w:rsid w:val="247FBF0A"/>
    <w:rsid w:val="248711EE"/>
    <w:rsid w:val="252F553E"/>
    <w:rsid w:val="255398DB"/>
    <w:rsid w:val="25B95634"/>
    <w:rsid w:val="25E78B52"/>
    <w:rsid w:val="25EEE160"/>
    <w:rsid w:val="26771E06"/>
    <w:rsid w:val="26A07E51"/>
    <w:rsid w:val="27EAE913"/>
    <w:rsid w:val="27EB9299"/>
    <w:rsid w:val="2838BBE5"/>
    <w:rsid w:val="28B2383A"/>
    <w:rsid w:val="28F7D463"/>
    <w:rsid w:val="2910169D"/>
    <w:rsid w:val="296EAFC0"/>
    <w:rsid w:val="29857CC2"/>
    <w:rsid w:val="2A006E65"/>
    <w:rsid w:val="2A555B29"/>
    <w:rsid w:val="2A90CC12"/>
    <w:rsid w:val="2ACDDDE4"/>
    <w:rsid w:val="2B198B00"/>
    <w:rsid w:val="2B289FB1"/>
    <w:rsid w:val="2B43B0CB"/>
    <w:rsid w:val="2B85900D"/>
    <w:rsid w:val="2C5C1F13"/>
    <w:rsid w:val="2CA7B4C8"/>
    <w:rsid w:val="2D941F28"/>
    <w:rsid w:val="2DAA8783"/>
    <w:rsid w:val="2DABC41C"/>
    <w:rsid w:val="2DDDCAF8"/>
    <w:rsid w:val="2EA2982B"/>
    <w:rsid w:val="2F02F931"/>
    <w:rsid w:val="2F4E41EA"/>
    <w:rsid w:val="2F54D034"/>
    <w:rsid w:val="2FFDE87E"/>
    <w:rsid w:val="30520531"/>
    <w:rsid w:val="30B45262"/>
    <w:rsid w:val="30CDFB40"/>
    <w:rsid w:val="30F7F323"/>
    <w:rsid w:val="30F9E678"/>
    <w:rsid w:val="315E2978"/>
    <w:rsid w:val="3199B8DF"/>
    <w:rsid w:val="31DA38ED"/>
    <w:rsid w:val="3309C680"/>
    <w:rsid w:val="334BA61A"/>
    <w:rsid w:val="34C1AF37"/>
    <w:rsid w:val="35172BEC"/>
    <w:rsid w:val="3521F897"/>
    <w:rsid w:val="36108E06"/>
    <w:rsid w:val="36A10A2E"/>
    <w:rsid w:val="36B9039B"/>
    <w:rsid w:val="371008EE"/>
    <w:rsid w:val="378C4823"/>
    <w:rsid w:val="379DB346"/>
    <w:rsid w:val="388BF7BC"/>
    <w:rsid w:val="38A11D79"/>
    <w:rsid w:val="39746201"/>
    <w:rsid w:val="39A4CAC4"/>
    <w:rsid w:val="39A91A38"/>
    <w:rsid w:val="39BD0CFE"/>
    <w:rsid w:val="3A32D545"/>
    <w:rsid w:val="3B391328"/>
    <w:rsid w:val="3DE58973"/>
    <w:rsid w:val="3DF4EAE1"/>
    <w:rsid w:val="3EE28C9A"/>
    <w:rsid w:val="3EE6C517"/>
    <w:rsid w:val="3F38F92B"/>
    <w:rsid w:val="3F78D5D1"/>
    <w:rsid w:val="3FF1DA7E"/>
    <w:rsid w:val="402268BE"/>
    <w:rsid w:val="40C272AA"/>
    <w:rsid w:val="41337D0A"/>
    <w:rsid w:val="413C46DF"/>
    <w:rsid w:val="424DC13B"/>
    <w:rsid w:val="42B172B2"/>
    <w:rsid w:val="4322A8C7"/>
    <w:rsid w:val="439DDD12"/>
    <w:rsid w:val="43FA136C"/>
    <w:rsid w:val="4471219A"/>
    <w:rsid w:val="464AFC48"/>
    <w:rsid w:val="4676E5F6"/>
    <w:rsid w:val="476CEA68"/>
    <w:rsid w:val="478C0712"/>
    <w:rsid w:val="49CEB36C"/>
    <w:rsid w:val="49DA6FDF"/>
    <w:rsid w:val="4A751CC7"/>
    <w:rsid w:val="4ADB5B6F"/>
    <w:rsid w:val="4AE2E5B1"/>
    <w:rsid w:val="4B860426"/>
    <w:rsid w:val="4C044E41"/>
    <w:rsid w:val="4C315985"/>
    <w:rsid w:val="4C752184"/>
    <w:rsid w:val="4CA406FD"/>
    <w:rsid w:val="4CC0C5C7"/>
    <w:rsid w:val="4CD1AA0F"/>
    <w:rsid w:val="4CED9078"/>
    <w:rsid w:val="4D1F3E27"/>
    <w:rsid w:val="4D43B7A6"/>
    <w:rsid w:val="4DA77130"/>
    <w:rsid w:val="4DBC4274"/>
    <w:rsid w:val="4ED7A614"/>
    <w:rsid w:val="4EDE672F"/>
    <w:rsid w:val="4F3CC3E4"/>
    <w:rsid w:val="4F67C849"/>
    <w:rsid w:val="4FAECC92"/>
    <w:rsid w:val="50094AD1"/>
    <w:rsid w:val="503C932F"/>
    <w:rsid w:val="50BC12CE"/>
    <w:rsid w:val="51615333"/>
    <w:rsid w:val="51F88D9B"/>
    <w:rsid w:val="527C545B"/>
    <w:rsid w:val="53CA284E"/>
    <w:rsid w:val="544A092A"/>
    <w:rsid w:val="5463C31B"/>
    <w:rsid w:val="54823DB5"/>
    <w:rsid w:val="54C1181E"/>
    <w:rsid w:val="54FA564A"/>
    <w:rsid w:val="5515E916"/>
    <w:rsid w:val="55E69841"/>
    <w:rsid w:val="57195B4B"/>
    <w:rsid w:val="576B0D57"/>
    <w:rsid w:val="57B9DE77"/>
    <w:rsid w:val="582F4700"/>
    <w:rsid w:val="587639AD"/>
    <w:rsid w:val="594D9A14"/>
    <w:rsid w:val="59B02D17"/>
    <w:rsid w:val="5A107677"/>
    <w:rsid w:val="5A7ADF84"/>
    <w:rsid w:val="5A876640"/>
    <w:rsid w:val="5B684C08"/>
    <w:rsid w:val="5BF33380"/>
    <w:rsid w:val="5C1FFE31"/>
    <w:rsid w:val="602C0D82"/>
    <w:rsid w:val="60343547"/>
    <w:rsid w:val="6059B8A7"/>
    <w:rsid w:val="60A3B06C"/>
    <w:rsid w:val="60DF944B"/>
    <w:rsid w:val="60F2A88B"/>
    <w:rsid w:val="6104663E"/>
    <w:rsid w:val="61379F7A"/>
    <w:rsid w:val="626F8F13"/>
    <w:rsid w:val="6374BC2E"/>
    <w:rsid w:val="63BD0738"/>
    <w:rsid w:val="648473A2"/>
    <w:rsid w:val="655FD4CE"/>
    <w:rsid w:val="65D53738"/>
    <w:rsid w:val="67806F41"/>
    <w:rsid w:val="67A6ABA8"/>
    <w:rsid w:val="67FAA1E3"/>
    <w:rsid w:val="6864CA8C"/>
    <w:rsid w:val="68E5F3D4"/>
    <w:rsid w:val="6981DE69"/>
    <w:rsid w:val="69CEBC34"/>
    <w:rsid w:val="69D874D6"/>
    <w:rsid w:val="6A2797D5"/>
    <w:rsid w:val="6A3EA157"/>
    <w:rsid w:val="6B6F2AB4"/>
    <w:rsid w:val="6BA2B680"/>
    <w:rsid w:val="6C6FC1E4"/>
    <w:rsid w:val="6C8F20E0"/>
    <w:rsid w:val="6CA620B3"/>
    <w:rsid w:val="6CBE1A20"/>
    <w:rsid w:val="6D13F501"/>
    <w:rsid w:val="6E1C4620"/>
    <w:rsid w:val="6E5A7E79"/>
    <w:rsid w:val="6E5AB14A"/>
    <w:rsid w:val="6E5E39AC"/>
    <w:rsid w:val="6EF2720C"/>
    <w:rsid w:val="6FF37CD2"/>
    <w:rsid w:val="6FFCDE1F"/>
    <w:rsid w:val="706FDC71"/>
    <w:rsid w:val="707085F7"/>
    <w:rsid w:val="711FD765"/>
    <w:rsid w:val="712D1303"/>
    <w:rsid w:val="71534F6A"/>
    <w:rsid w:val="727E2290"/>
    <w:rsid w:val="7292D4FF"/>
    <w:rsid w:val="739E7E5E"/>
    <w:rsid w:val="74384B36"/>
    <w:rsid w:val="748217C9"/>
    <w:rsid w:val="74A8171D"/>
    <w:rsid w:val="75C57076"/>
    <w:rsid w:val="76625A15"/>
    <w:rsid w:val="769DCF81"/>
    <w:rsid w:val="76B3B4EC"/>
    <w:rsid w:val="76C69F1E"/>
    <w:rsid w:val="76FD5B26"/>
    <w:rsid w:val="772A5D91"/>
    <w:rsid w:val="77CAB3CA"/>
    <w:rsid w:val="78EB0E9D"/>
    <w:rsid w:val="79207477"/>
    <w:rsid w:val="79D06F6B"/>
    <w:rsid w:val="7A06723D"/>
    <w:rsid w:val="7ABB35B8"/>
    <w:rsid w:val="7B2CE12D"/>
    <w:rsid w:val="7B372B98"/>
    <w:rsid w:val="7BE1D44F"/>
    <w:rsid w:val="7C8001DD"/>
    <w:rsid w:val="7CBE9445"/>
    <w:rsid w:val="7E1C64CD"/>
    <w:rsid w:val="7E56E6E9"/>
    <w:rsid w:val="7ED1BA20"/>
    <w:rsid w:val="7EEF11DD"/>
    <w:rsid w:val="7F768D9E"/>
    <w:rsid w:val="7FB70B27"/>
    <w:rsid w:val="7FC4CA70"/>
    <w:rsid w:val="7FDDF2CD"/>
    <w:rsid w:val="7FF2B7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35FF"/>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link w:val="FooterChar"/>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uiPriority w:val="99"/>
    <w:rsid w:val="00C935FF"/>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C935FF"/>
    <w:rPr>
      <w:sz w:val="16"/>
      <w:szCs w:val="16"/>
    </w:rPr>
  </w:style>
  <w:style w:type="paragraph" w:styleId="CommentText">
    <w:name w:val="annotation text"/>
    <w:basedOn w:val="Normal"/>
    <w:link w:val="CommentTextChar"/>
    <w:unhideWhenUsed/>
    <w:rsid w:val="00C935FF"/>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C935FF"/>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customStyle="1" w:styleId="xmsonormal">
    <w:name w:val="x_msonormal"/>
    <w:basedOn w:val="Normal"/>
    <w:rsid w:val="00C935FF"/>
    <w:pPr>
      <w:overflowPunct/>
      <w:autoSpaceDE/>
      <w:autoSpaceDN/>
      <w:adjustRightInd/>
      <w:spacing w:before="100" w:beforeAutospacing="1" w:after="100" w:afterAutospacing="1"/>
      <w:textAlignment w:val="auto"/>
    </w:pPr>
    <w:rPr>
      <w:rFonts w:ascii="Times New Roman" w:hAnsi="Times New Roman"/>
      <w:szCs w:val="24"/>
    </w:rPr>
  </w:style>
  <w:style w:type="character" w:styleId="Emphasis">
    <w:name w:val="Emphasis"/>
    <w:uiPriority w:val="20"/>
    <w:qFormat/>
    <w:rsid w:val="00413717"/>
    <w:rPr>
      <w:i/>
      <w:iCs/>
    </w:rPr>
  </w:style>
  <w:style w:type="character" w:customStyle="1" w:styleId="FooterChar">
    <w:name w:val="Footer Char"/>
    <w:basedOn w:val="DefaultParagraphFont"/>
    <w:link w:val="Footer"/>
    <w:uiPriority w:val="99"/>
    <w:rsid w:val="000A2B03"/>
    <w:rPr>
      <w:rFonts w:ascii="Tms Rmn" w:hAnsi="Tms Rmn"/>
      <w:sz w:val="24"/>
    </w:rPr>
  </w:style>
  <w:style w:type="character" w:customStyle="1" w:styleId="vperry">
    <w:name w:val="vperry"/>
    <w:semiHidden/>
    <w:rsid w:val="00C935FF"/>
    <w:rPr>
      <w:rFonts w:ascii="Arial" w:hAnsi="Arial" w:cs="Arial"/>
      <w:color w:val="auto"/>
      <w:sz w:val="20"/>
      <w:szCs w:val="20"/>
    </w:rPr>
  </w:style>
  <w:style w:type="character" w:customStyle="1" w:styleId="aborgstrom">
    <w:name w:val="aborgstrom"/>
    <w:semiHidden/>
    <w:rsid w:val="00C935FF"/>
    <w:rPr>
      <w:rFonts w:ascii="Arial" w:hAnsi="Arial" w:cs="Arial"/>
      <w:b w:val="0"/>
      <w:bCs w:val="0"/>
      <w:i w:val="0"/>
      <w:iCs w:val="0"/>
      <w:strike w:val="0"/>
      <w:color w:val="000000"/>
      <w:sz w:val="24"/>
      <w:szCs w:val="24"/>
      <w:u w:val="none"/>
    </w:rPr>
  </w:style>
  <w:style w:type="paragraph" w:styleId="HTMLPreformatted">
    <w:name w:val="HTML Preformatted"/>
    <w:basedOn w:val="Normal"/>
    <w:link w:val="HTMLPreformattedChar"/>
    <w:uiPriority w:val="99"/>
    <w:unhideWhenUsed/>
    <w:rsid w:val="00C9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C935FF"/>
    <w:rPr>
      <w:rFonts w:ascii="Courier New" w:hAnsi="Courier New"/>
      <w:lang w:val="x-none" w:eastAsia="x-none"/>
    </w:rPr>
  </w:style>
  <w:style w:type="paragraph" w:customStyle="1" w:styleId="paragraph">
    <w:name w:val="paragraph"/>
    <w:basedOn w:val="Normal"/>
    <w:rsid w:val="005473D8"/>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5473D8"/>
  </w:style>
  <w:style w:type="character" w:customStyle="1" w:styleId="eop">
    <w:name w:val="eop"/>
    <w:basedOn w:val="DefaultParagraphFont"/>
    <w:rsid w:val="005473D8"/>
  </w:style>
  <w:style w:type="character" w:customStyle="1" w:styleId="advancedproofingissue">
    <w:name w:val="advancedproofingissue"/>
    <w:basedOn w:val="DefaultParagraphFont"/>
    <w:rsid w:val="00F85BDA"/>
  </w:style>
  <w:style w:type="character" w:customStyle="1" w:styleId="contextualspellingandgrammarerror">
    <w:name w:val="contextualspellingandgrammarerror"/>
    <w:basedOn w:val="DefaultParagraphFont"/>
    <w:rsid w:val="00F85BDA"/>
  </w:style>
  <w:style w:type="character" w:customStyle="1" w:styleId="spellingerror">
    <w:name w:val="spellingerror"/>
    <w:basedOn w:val="DefaultParagraphFont"/>
    <w:rsid w:val="00F85BDA"/>
  </w:style>
  <w:style w:type="character" w:styleId="UnresolvedMention">
    <w:name w:val="Unresolved Mention"/>
    <w:basedOn w:val="DefaultParagraphFont"/>
    <w:uiPriority w:val="99"/>
    <w:semiHidden/>
    <w:unhideWhenUsed/>
    <w:rsid w:val="00870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5Tables/html/RUS_h.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americorps.gov" TargetMode="Externa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a43b28a6-9bb0-4696-b776-f7505fe88166" xsi:nil="true"/>
    <PublishingStartDate xmlns="a43b28a6-9bb0-4696-b776-f7505fe88166" xsi:nil="true"/>
    <TaxCatchAll xmlns="b79ba95e-3014-4428-8fb1-593c923a9eef" xsi:nil="true"/>
    <lcf76f155ced4ddcb4097134ff3c332f xmlns="a43b28a6-9bb0-4696-b776-f7505fe8816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89A92-3C23-4859-AD0B-42E6CD4E325C}">
  <ds:schemaRefs>
    <ds:schemaRef ds:uri="http://schemas.microsoft.com/office/2006/metadata/longProperties"/>
  </ds:schemaRefs>
</ds:datastoreItem>
</file>

<file path=customXml/itemProps2.xml><?xml version="1.0" encoding="utf-8"?>
<ds:datastoreItem xmlns:ds="http://schemas.openxmlformats.org/officeDocument/2006/customXml" ds:itemID="{9AFCF698-FB2F-4BA8-9913-6F97C3798B35}">
  <ds:schemaRefs>
    <ds:schemaRef ds:uri="http://schemas.microsoft.com/sharepoint/v3/contenttype/forms"/>
  </ds:schemaRefs>
</ds:datastoreItem>
</file>

<file path=customXml/itemProps3.xml><?xml version="1.0" encoding="utf-8"?>
<ds:datastoreItem xmlns:ds="http://schemas.openxmlformats.org/officeDocument/2006/customXml" ds:itemID="{687A8CAD-3FC4-4B17-A1D1-58D7F98110D9}">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customXml/itemProps4.xml><?xml version="1.0" encoding="utf-8"?>
<ds:datastoreItem xmlns:ds="http://schemas.openxmlformats.org/officeDocument/2006/customXml" ds:itemID="{49F10178-7C55-4F2F-A2CD-630B03FAC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2025-09-05T14:05:00Z</dcterms:created>
  <dcterms:modified xsi:type="dcterms:W3CDTF">2025-09-09T14:19:00Z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0x0101003263C97756FA2D47B45612684054DAE2</vt:lpwstr>
  </property>
  <property fmtid="{D5CDD505-2E9C-101B-9397-08002B2CF9AE}" pid="4" name="display_urn:schemas-microsoft-com:office:office#Author">
    <vt:lpwstr>Borgstrom, Amy</vt:lpwstr>
  </property>
  <property fmtid="{D5CDD505-2E9C-101B-9397-08002B2CF9AE}" pid="5" name="display_urn:schemas-microsoft-com:office:office#Editor">
    <vt:lpwstr>Borgstrom, Amy</vt:lpwstr>
  </property>
  <property fmtid="{D5CDD505-2E9C-101B-9397-08002B2CF9AE}" pid="6" name="display_urn:schemas-microsoft-com:office:office#SharedWithUsers">
    <vt:lpwstr>Clinton, John;Taylor, Rhonda;Wallinger, Greg;Menon, Roshni;Premo, Dave;Bruder, Carly</vt:lpwstr>
  </property>
  <property fmtid="{D5CDD505-2E9C-101B-9397-08002B2CF9AE}" pid="7" name="MediaServiceImageTags">
    <vt:lpwstr/>
  </property>
  <property fmtid="{D5CDD505-2E9C-101B-9397-08002B2CF9AE}" pid="8" name="TaxCatchAll">
    <vt:lpwstr>25;#OMB</vt:lpwstr>
  </property>
  <property fmtid="{D5CDD505-2E9C-101B-9397-08002B2CF9AE}" pid="9" name="TaxKeyword">
    <vt:lpwstr>25;#OMB|04ce8ce4-fc8e-4995-9967-59c5db76beaf</vt:lpwstr>
  </property>
  <property fmtid="{D5CDD505-2E9C-101B-9397-08002B2CF9AE}" pid="10" name="TaxKeywordTaxHTField">
    <vt:lpwstr>OMB|04ce8ce4-fc8e-4995-9967-59c5db76beaf</vt:lpwstr>
  </property>
  <property fmtid="{D5CDD505-2E9C-101B-9397-08002B2CF9AE}" pid="11" name="_dlc_DocId">
    <vt:lpwstr>VWMP5RR7HZ5Z-913038089-34896</vt:lpwstr>
  </property>
  <property fmtid="{D5CDD505-2E9C-101B-9397-08002B2CF9AE}" pid="12" name="_dlc_DocIdItemGuid">
    <vt:lpwstr>abdf13c2-90d7-4545-9f27-7ae5394da57b</vt:lpwstr>
  </property>
  <property fmtid="{D5CDD505-2E9C-101B-9397-08002B2CF9AE}" pid="13" name="_dlc_DocIdUrl">
    <vt:lpwstr>https://cnsgov.sharepoint.com/sites/CEO/InternalSite/_layouts/15/DocIdRedir.aspx?ID=VWMP5RR7HZ5Z-913038089-34896, VWMP5RR7HZ5Z-913038089-34896</vt:lpwstr>
  </property>
  <property fmtid="{D5CDD505-2E9C-101B-9397-08002B2CF9AE}" pid="14" name="_ExtendedDescription">
    <vt:lpwstr/>
  </property>
</Properties>
</file>