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116B" w:rsidP="006D50A9" w14:paraId="403F2807" w14:textId="2DAD21F7">
      <w:pPr>
        <w:pStyle w:val="Image"/>
      </w:pPr>
      <w:r>
        <w:drawing>
          <wp:inline distT="0" distB="0" distL="0" distR="0">
            <wp:extent cx="4114800" cy="11426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_SEC-logo_Full-NoTag-black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4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FB7" w:rsidP="006D50A9" w14:paraId="689C9DB4" w14:textId="2F50D196">
      <w:pPr>
        <w:pStyle w:val="Image"/>
      </w:pPr>
      <w:r>
        <w:pict>
          <v:rect id="_x0000_i1025" style="width:7in;height:1pt" o:hralign="center" o:hrstd="t" o:hrnoshade="t" o:hr="t" fillcolor="#e1e2e2" stroked="f"/>
        </w:pict>
      </w:r>
    </w:p>
    <w:p w:rsidR="00AE3CDF" w:rsidRPr="00016E4C" w:rsidP="00725FDB" w14:paraId="59BAAB92" w14:textId="2A34D6C7">
      <w:pPr>
        <w:pStyle w:val="Heading1"/>
        <w:spacing w:after="0"/>
      </w:pPr>
      <w:r>
        <w:t>No Material / Non-Substantive Change Justification</w:t>
      </w:r>
    </w:p>
    <w:p w:rsidR="00725FDB" w:rsidRPr="00725FDB" w:rsidP="00725FDB" w14:paraId="0BA7C280" w14:textId="3A1A167C">
      <w:pPr>
        <w:pStyle w:val="Heading2"/>
        <w:spacing w:before="0"/>
      </w:pPr>
      <w:r>
        <w:t>OMB Control Number 3235-</w:t>
      </w:r>
      <w:r w:rsidR="00033604">
        <w:t>0047</w:t>
      </w:r>
      <w:r w:rsidR="00282383">
        <w:t xml:space="preserve">, ICR Ref. No. </w:t>
      </w:r>
      <w:r w:rsidRPr="00625A26" w:rsidR="00625A26">
        <w:t>2025</w:t>
      </w:r>
      <w:r w:rsidR="00625A26">
        <w:t>09</w:t>
      </w:r>
      <w:r w:rsidR="008A617A">
        <w:t>-3235-</w:t>
      </w:r>
      <w:r w:rsidR="00625A26">
        <w:t>003</w:t>
      </w:r>
    </w:p>
    <w:p w:rsidR="00AE3CDF" w:rsidRPr="006D50A9" w:rsidP="009059F3" w14:paraId="5BE1F729" w14:textId="3F2B990A">
      <w:r w:rsidRPr="00033604">
        <w:t>This is an extension without a change of a currently approved collection for</w:t>
      </w:r>
      <w:r>
        <w:t xml:space="preserve"> </w:t>
      </w:r>
      <w:r w:rsidRPr="00033604">
        <w:t>Rule 204-3, Delivery of brochures and brochure supplements</w:t>
      </w:r>
      <w:r>
        <w:t xml:space="preserve">. </w:t>
      </w:r>
      <w:r w:rsidRPr="00033604">
        <w:t>Rule 204-3, the “brochure rule,” requires</w:t>
      </w:r>
      <w:r>
        <w:t xml:space="preserve"> investment</w:t>
      </w:r>
      <w:r w:rsidRPr="00033604">
        <w:t xml:space="preserve"> advisers to deliver their brochures and brochure supplements at the start of an advisory relationship </w:t>
      </w:r>
      <w:r>
        <w:t xml:space="preserve">with a client </w:t>
      </w:r>
      <w:r w:rsidRPr="00033604">
        <w:t>and to deliver annually thereafter the full updated brochure or a summary of material changes to their brochure.</w:t>
      </w:r>
      <w:r>
        <w:t xml:space="preserve"> The Information Collection Request listed the burden as a reporting requirement </w:t>
      </w:r>
      <w:r w:rsidR="008C41D5">
        <w:t xml:space="preserve">rather than </w:t>
      </w:r>
      <w:r>
        <w:t xml:space="preserve">a </w:t>
      </w:r>
      <w:r w:rsidR="00625A26">
        <w:t>third-party</w:t>
      </w:r>
      <w:r>
        <w:t xml:space="preserve"> disclosure. </w:t>
      </w:r>
    </w:p>
    <w:sectPr w:rsidSect="000F1218">
      <w:footerReference w:type="even" r:id="rId11"/>
      <w:footerReference w:type="default" r:id="rId12"/>
      <w:footerReference w:type="first" r:id="rId13"/>
      <w:pgSz w:w="12240" w:h="15840"/>
      <w:pgMar w:top="72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C12A1" w:rsidP="006D50A9" w14:paraId="246052CB" w14:textId="77777777">
      <w:r>
        <w:separator/>
      </w:r>
    </w:p>
  </w:endnote>
  <w:endnote w:type="continuationSeparator" w:id="1">
    <w:p w:rsidR="007C12A1" w:rsidP="006D50A9" w14:paraId="3BA09494" w14:textId="77777777">
      <w:r>
        <w:continuationSeparator/>
      </w:r>
    </w:p>
  </w:endnote>
  <w:endnote w:type="continuationNotice" w:id="2">
    <w:p w:rsidR="007C12A1" w14:paraId="708855C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164681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F4EC2" w:rsidP="006D50A9" w14:paraId="57B65FB4" w14:textId="7777777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BE31C7" w:rsidP="006D50A9" w14:paraId="0A826897" w14:textId="77777777">
    <w:pPr>
      <w:pStyle w:val="Footer"/>
      <w:rPr>
        <w:rStyle w:val="PageNumber"/>
      </w:rPr>
    </w:pPr>
  </w:p>
  <w:p w:rsidR="00BE31C7" w:rsidP="006D50A9" w14:paraId="47F327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495271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F4EC2" w:rsidP="006D50A9" w14:paraId="5CC0C46E" w14:textId="5E84846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468C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BE31C7" w:rsidRPr="00456208" w:rsidP="006D50A9" w14:paraId="6A3C8F44" w14:textId="77777777">
    <w:pPr>
      <w:pStyle w:val="Footer"/>
    </w:pPr>
    <w:r w:rsidRPr="00456208">
      <w:t>U.S. Securities and Exchange Commission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C5D" w:rsidP="006D50A9" w14:paraId="342049DA" w14:textId="77777777">
    <w:pPr>
      <w:pStyle w:val="Footer1"/>
    </w:pPr>
    <w:r w:rsidRPr="005A09D1">
      <w:t>SEC Internal Use Only</w:t>
    </w:r>
  </w:p>
  <w:p w:rsidR="005A09D1" w:rsidRPr="005A09D1" w:rsidP="006D50A9" w14:paraId="55BDF368" w14:textId="311F0CB6">
    <w:pPr>
      <w:pStyle w:val="Footer1"/>
    </w:pPr>
    <w:r w:rsidRPr="005A09D1">
      <w:t xml:space="preserve">Page </w:t>
    </w:r>
    <w:r w:rsidRPr="005A09D1">
      <w:fldChar w:fldCharType="begin"/>
    </w:r>
    <w:r w:rsidRPr="005A09D1">
      <w:instrText xml:space="preserve"> PAGE  \* Arabic  \* MERGEFORMAT </w:instrText>
    </w:r>
    <w:r w:rsidRPr="005A09D1">
      <w:fldChar w:fldCharType="separate"/>
    </w:r>
    <w:r w:rsidR="00E468CD">
      <w:rPr>
        <w:noProof/>
      </w:rPr>
      <w:t>1</w:t>
    </w:r>
    <w:r w:rsidRPr="005A09D1">
      <w:fldChar w:fldCharType="end"/>
    </w:r>
    <w:r w:rsidRPr="005A09D1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E468CD">
      <w:rPr>
        <w:noProof/>
      </w:rPr>
      <w:t>1</w:t>
    </w:r>
    <w:r w:rsidR="00E468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C12A1" w:rsidP="006D50A9" w14:paraId="2FDD56CD" w14:textId="77777777">
      <w:r>
        <w:separator/>
      </w:r>
    </w:p>
  </w:footnote>
  <w:footnote w:type="continuationSeparator" w:id="1">
    <w:p w:rsidR="007C12A1" w:rsidP="006D50A9" w14:paraId="156CE671" w14:textId="77777777">
      <w:r>
        <w:continuationSeparator/>
      </w:r>
    </w:p>
  </w:footnote>
  <w:footnote w:type="continuationNotice" w:id="2">
    <w:p w:rsidR="007C12A1" w14:paraId="2D0E9EEA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FBC2C4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384D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AA0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5C2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3628B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5EBE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EEA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B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601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90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46B1B"/>
    <w:multiLevelType w:val="hybridMultilevel"/>
    <w:tmpl w:val="C71CFCFC"/>
    <w:lvl w:ilvl="0">
      <w:start w:val="1"/>
      <w:numFmt w:val="bullet"/>
      <w:pStyle w:val="ListParagraph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BDBDBD"/>
        <w:spacing w:val="0"/>
        <w:w w:val="100"/>
        <w:sz w:val="24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C1DFB"/>
    <w:multiLevelType w:val="hybridMultilevel"/>
    <w:tmpl w:val="28E8D60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BDBDBD"/>
        <w:spacing w:val="0"/>
        <w:w w:val="100"/>
        <w:sz w:val="24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6020F"/>
    <w:multiLevelType w:val="hybridMultilevel"/>
    <w:tmpl w:val="B10A703A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BDBDBD"/>
        <w:spacing w:val="0"/>
        <w:w w:val="100"/>
        <w:sz w:val="24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B7DD1"/>
    <w:multiLevelType w:val="hybridMultilevel"/>
    <w:tmpl w:val="371A65A0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BDBDBD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557F54"/>
    <w:multiLevelType w:val="hybridMultilevel"/>
    <w:tmpl w:val="F8B0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46878149">
    <w:abstractNumId w:val="0"/>
  </w:num>
  <w:num w:numId="2" w16cid:durableId="1811433190">
    <w:abstractNumId w:val="1"/>
  </w:num>
  <w:num w:numId="3" w16cid:durableId="1962373519">
    <w:abstractNumId w:val="2"/>
  </w:num>
  <w:num w:numId="4" w16cid:durableId="1436247481">
    <w:abstractNumId w:val="3"/>
  </w:num>
  <w:num w:numId="5" w16cid:durableId="1690718091">
    <w:abstractNumId w:val="8"/>
  </w:num>
  <w:num w:numId="6" w16cid:durableId="205214635">
    <w:abstractNumId w:val="4"/>
  </w:num>
  <w:num w:numId="7" w16cid:durableId="1964577862">
    <w:abstractNumId w:val="5"/>
  </w:num>
  <w:num w:numId="8" w16cid:durableId="1343242971">
    <w:abstractNumId w:val="6"/>
  </w:num>
  <w:num w:numId="9" w16cid:durableId="825972345">
    <w:abstractNumId w:val="7"/>
  </w:num>
  <w:num w:numId="10" w16cid:durableId="254754328">
    <w:abstractNumId w:val="9"/>
  </w:num>
  <w:num w:numId="11" w16cid:durableId="1621719716">
    <w:abstractNumId w:val="11"/>
  </w:num>
  <w:num w:numId="12" w16cid:durableId="923608072">
    <w:abstractNumId w:val="13"/>
  </w:num>
  <w:num w:numId="13" w16cid:durableId="823742290">
    <w:abstractNumId w:val="10"/>
  </w:num>
  <w:num w:numId="14" w16cid:durableId="1863546747">
    <w:abstractNumId w:val="12"/>
  </w:num>
  <w:num w:numId="15" w16cid:durableId="1020931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2E"/>
    <w:rsid w:val="00016E4C"/>
    <w:rsid w:val="00033604"/>
    <w:rsid w:val="00053FB7"/>
    <w:rsid w:val="00061E94"/>
    <w:rsid w:val="000B5BF2"/>
    <w:rsid w:val="000F1218"/>
    <w:rsid w:val="001E16D6"/>
    <w:rsid w:val="0020079A"/>
    <w:rsid w:val="0024682E"/>
    <w:rsid w:val="00282383"/>
    <w:rsid w:val="002E0FFF"/>
    <w:rsid w:val="00381E2C"/>
    <w:rsid w:val="003A2A18"/>
    <w:rsid w:val="00400FFD"/>
    <w:rsid w:val="004040EE"/>
    <w:rsid w:val="00410B54"/>
    <w:rsid w:val="00414E70"/>
    <w:rsid w:val="0042307B"/>
    <w:rsid w:val="00434B2D"/>
    <w:rsid w:val="00456208"/>
    <w:rsid w:val="00464857"/>
    <w:rsid w:val="00493861"/>
    <w:rsid w:val="004A7F22"/>
    <w:rsid w:val="00517C5B"/>
    <w:rsid w:val="00581897"/>
    <w:rsid w:val="005A09D1"/>
    <w:rsid w:val="005A7468"/>
    <w:rsid w:val="005D1715"/>
    <w:rsid w:val="005E404A"/>
    <w:rsid w:val="005F3D24"/>
    <w:rsid w:val="00625A26"/>
    <w:rsid w:val="006610A2"/>
    <w:rsid w:val="006844E4"/>
    <w:rsid w:val="006A6070"/>
    <w:rsid w:val="006D50A9"/>
    <w:rsid w:val="00725FDB"/>
    <w:rsid w:val="00782EFD"/>
    <w:rsid w:val="007C12A1"/>
    <w:rsid w:val="007E4617"/>
    <w:rsid w:val="00870A0D"/>
    <w:rsid w:val="00893737"/>
    <w:rsid w:val="008A617A"/>
    <w:rsid w:val="008C41D5"/>
    <w:rsid w:val="008F4EC2"/>
    <w:rsid w:val="009059F3"/>
    <w:rsid w:val="0093031E"/>
    <w:rsid w:val="00944C5D"/>
    <w:rsid w:val="00946D04"/>
    <w:rsid w:val="00983EE5"/>
    <w:rsid w:val="00990960"/>
    <w:rsid w:val="00993686"/>
    <w:rsid w:val="00A30798"/>
    <w:rsid w:val="00AB71CC"/>
    <w:rsid w:val="00AE2FBD"/>
    <w:rsid w:val="00AE3CDF"/>
    <w:rsid w:val="00B044A8"/>
    <w:rsid w:val="00B47F9C"/>
    <w:rsid w:val="00B61865"/>
    <w:rsid w:val="00B86168"/>
    <w:rsid w:val="00BE31C7"/>
    <w:rsid w:val="00C16FD1"/>
    <w:rsid w:val="00CA3F66"/>
    <w:rsid w:val="00CB183A"/>
    <w:rsid w:val="00CF6575"/>
    <w:rsid w:val="00D07A0A"/>
    <w:rsid w:val="00DA65D5"/>
    <w:rsid w:val="00DC116B"/>
    <w:rsid w:val="00DE4F89"/>
    <w:rsid w:val="00E251B4"/>
    <w:rsid w:val="00E468CD"/>
    <w:rsid w:val="00E61FFE"/>
    <w:rsid w:val="00E915D9"/>
    <w:rsid w:val="00EB4387"/>
    <w:rsid w:val="00ED2B7B"/>
    <w:rsid w:val="00EE0C65"/>
    <w:rsid w:val="00EF6330"/>
    <w:rsid w:val="00F07CAE"/>
    <w:rsid w:val="00F65B99"/>
    <w:rsid w:val="00FB016F"/>
    <w:rsid w:val="00FB057A"/>
    <w:rsid w:val="00FD05B9"/>
    <w:rsid w:val="00FD5D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FB6EB"/>
  <w15:chartTrackingRefBased/>
  <w15:docId w15:val="{53B4BE15-EE17-4296-AD89-A45C88D4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6D50A9"/>
    <w:pPr>
      <w:spacing w:before="80" w:after="240" w:line="276" w:lineRule="auto"/>
    </w:pPr>
    <w:rPr>
      <w:rFonts w:ascii="Arial" w:hAnsi="Arial"/>
      <w:color w:val="040707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6D50A9"/>
    <w:pPr>
      <w:spacing w:before="360" w:after="120"/>
      <w:outlineLvl w:val="0"/>
    </w:pPr>
    <w:rPr>
      <w:rFonts w:ascii="Century Gothic" w:hAnsi="Century Gothic"/>
      <w:b/>
      <w:bCs/>
      <w:color w:val="0038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16B"/>
    <w:pPr>
      <w:spacing w:before="480" w:after="120"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16B"/>
    <w:pPr>
      <w:spacing w:before="480" w:after="120"/>
      <w:outlineLvl w:val="2"/>
    </w:pPr>
    <w:rPr>
      <w:rFonts w:ascii="Century Gothic" w:hAnsi="Century Gothic"/>
      <w:i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E2F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208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456208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56208"/>
    <w:rPr>
      <w:rFonts w:ascii="Century Gothic" w:hAnsi="Century Gothic"/>
      <w:sz w:val="16"/>
    </w:rPr>
  </w:style>
  <w:style w:type="paragraph" w:styleId="Title">
    <w:name w:val="Title"/>
    <w:aliases w:val="Immediate Release"/>
    <w:next w:val="Normal"/>
    <w:link w:val="TitleChar"/>
    <w:uiPriority w:val="10"/>
    <w:qFormat/>
    <w:rsid w:val="00AE3CDF"/>
    <w:rPr>
      <w:rFonts w:ascii="Century Gothic" w:hAnsi="Century Gothic"/>
      <w:bCs/>
      <w:sz w:val="28"/>
      <w:szCs w:val="40"/>
    </w:rPr>
  </w:style>
  <w:style w:type="character" w:customStyle="1" w:styleId="TitleChar">
    <w:name w:val="Title Char"/>
    <w:aliases w:val="Immediate Release Char"/>
    <w:basedOn w:val="DefaultParagraphFont"/>
    <w:link w:val="Title"/>
    <w:uiPriority w:val="10"/>
    <w:rsid w:val="00AE3CDF"/>
    <w:rPr>
      <w:rFonts w:ascii="Century Gothic" w:hAnsi="Century Gothic"/>
      <w:bCs/>
      <w:sz w:val="28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BE31C7"/>
  </w:style>
  <w:style w:type="character" w:customStyle="1" w:styleId="Heading1Char">
    <w:name w:val="Heading 1 Char"/>
    <w:basedOn w:val="DefaultParagraphFont"/>
    <w:link w:val="Heading1"/>
    <w:uiPriority w:val="9"/>
    <w:rsid w:val="006D50A9"/>
    <w:rPr>
      <w:rFonts w:ascii="Century Gothic" w:hAnsi="Century Gothic"/>
      <w:b/>
      <w:bCs/>
      <w:color w:val="0038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16B"/>
    <w:rPr>
      <w:rFonts w:ascii="Century Gothic" w:hAnsi="Century Gothic"/>
      <w:b/>
      <w:color w:val="04070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116B"/>
    <w:rPr>
      <w:rFonts w:ascii="Century Gothic" w:hAnsi="Century Gothic"/>
      <w:iCs/>
      <w:color w:val="040707"/>
      <w:szCs w:val="20"/>
    </w:rPr>
  </w:style>
  <w:style w:type="paragraph" w:styleId="NoSpacing">
    <w:name w:val="No Spacing"/>
    <w:uiPriority w:val="1"/>
    <w:qFormat/>
    <w:rsid w:val="00AE2FBD"/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AE2F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AE2FB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FB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AE2FBD"/>
    <w:rPr>
      <w:b/>
      <w:bCs/>
    </w:rPr>
  </w:style>
  <w:style w:type="character" w:styleId="SubtleEmphasis">
    <w:name w:val="Subtle Emphasis"/>
    <w:basedOn w:val="DefaultParagraphFont"/>
    <w:uiPriority w:val="19"/>
    <w:rsid w:val="00AE2FB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3CDF"/>
    <w:rPr>
      <w:i/>
      <w:iCs/>
    </w:rPr>
  </w:style>
  <w:style w:type="paragraph" w:customStyle="1" w:styleId="PressRelease">
    <w:name w:val="Press Release"/>
    <w:qFormat/>
    <w:rsid w:val="00990960"/>
    <w:rPr>
      <w:rFonts w:ascii="Century Gothic" w:hAnsi="Century Gothic" w:cs="Times New Roman (Body CS)"/>
      <w:caps/>
    </w:rPr>
  </w:style>
  <w:style w:type="table" w:styleId="TableGrid">
    <w:name w:val="Table Grid"/>
    <w:basedOn w:val="TableNormal"/>
    <w:uiPriority w:val="39"/>
    <w:rsid w:val="005F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16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1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16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1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16F"/>
    <w:rPr>
      <w:color w:val="0563C1" w:themeColor="hyperlink"/>
      <w:u w:val="single"/>
    </w:rPr>
  </w:style>
  <w:style w:type="paragraph" w:styleId="ListParagraph">
    <w:name w:val="List Paragraph"/>
    <w:link w:val="ListParagraphChar"/>
    <w:uiPriority w:val="34"/>
    <w:qFormat/>
    <w:rsid w:val="00AE3CDF"/>
    <w:pPr>
      <w:numPr>
        <w:numId w:val="13"/>
      </w:numPr>
    </w:pPr>
  </w:style>
  <w:style w:type="paragraph" w:customStyle="1" w:styleId="Footer1">
    <w:name w:val="Footer1"/>
    <w:basedOn w:val="Footer"/>
    <w:qFormat/>
    <w:rsid w:val="005A09D1"/>
    <w:pPr>
      <w:spacing w:before="0" w:after="0" w:line="240" w:lineRule="auto"/>
    </w:pPr>
    <w:rPr>
      <w:rFonts w:ascii="Century Gothic" w:hAnsi="Century Gothic"/>
      <w:sz w:val="18"/>
    </w:rPr>
  </w:style>
  <w:style w:type="paragraph" w:customStyle="1" w:styleId="BulletedList">
    <w:name w:val="Bulleted List"/>
    <w:basedOn w:val="ListParagraph"/>
    <w:link w:val="BulletedListChar"/>
    <w:qFormat/>
    <w:rsid w:val="006D50A9"/>
    <w:pPr>
      <w:numPr>
        <w:numId w:val="14"/>
      </w:numPr>
      <w:spacing w:before="80" w:after="240" w:line="276" w:lineRule="auto"/>
    </w:pPr>
    <w:rPr>
      <w:rFonts w:ascii="Arial" w:hAnsi="Arial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E3CDF"/>
    <w:rPr>
      <w:rFonts w:ascii="Arial" w:hAnsi="Arial"/>
      <w:color w:val="040707"/>
      <w:sz w:val="20"/>
    </w:rPr>
  </w:style>
  <w:style w:type="character" w:customStyle="1" w:styleId="BulletedListChar">
    <w:name w:val="Bulleted List Char"/>
    <w:basedOn w:val="ListParagraphChar"/>
    <w:link w:val="BulletedList"/>
    <w:rsid w:val="006D50A9"/>
    <w:rPr>
      <w:rFonts w:ascii="Arial" w:hAnsi="Arial" w:cs="Arial"/>
      <w:color w:val="040707"/>
      <w:sz w:val="22"/>
    </w:rPr>
  </w:style>
  <w:style w:type="paragraph" w:customStyle="1" w:styleId="Image">
    <w:name w:val="Image"/>
    <w:link w:val="ImageChar"/>
    <w:qFormat/>
    <w:rsid w:val="006D50A9"/>
    <w:rPr>
      <w:rFonts w:ascii="Arial" w:hAnsi="Arial"/>
      <w:noProof/>
      <w:color w:val="040707"/>
      <w:sz w:val="20"/>
    </w:rPr>
  </w:style>
  <w:style w:type="character" w:customStyle="1" w:styleId="ImageChar">
    <w:name w:val="Image Char"/>
    <w:basedOn w:val="DefaultParagraphFont"/>
    <w:link w:val="Image"/>
    <w:rsid w:val="006D50A9"/>
    <w:rPr>
      <w:rFonts w:ascii="Arial" w:hAnsi="Arial"/>
      <w:noProof/>
      <w:color w:val="040707"/>
      <w:sz w:val="20"/>
    </w:rPr>
  </w:style>
  <w:style w:type="paragraph" w:styleId="Revision">
    <w:name w:val="Revision"/>
    <w:hidden/>
    <w:uiPriority w:val="99"/>
    <w:semiHidden/>
    <w:rsid w:val="00016E4C"/>
    <w:rPr>
      <w:rFonts w:ascii="Arial" w:hAnsi="Arial"/>
      <w:color w:val="040707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16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rmone\AppData\Local\Microsoft\Windows\INetCache\Content.MSO\B4421BC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1CAE74A1EDE4E8C05104E8FA7BC59" ma:contentTypeVersion="11" ma:contentTypeDescription="Create a new document." ma:contentTypeScope="" ma:versionID="deaacf7bbab9a3d2a06f4aa706272be3">
  <xsd:schema xmlns:xsd="http://www.w3.org/2001/XMLSchema" xmlns:xs="http://www.w3.org/2001/XMLSchema" xmlns:p="http://schemas.microsoft.com/office/2006/metadata/properties" xmlns:ns2="20cb2645-b01c-445c-9d8c-0fe099909ec1" xmlns:ns3="bf7a8d0d-da10-4410-92d0-cca557e4479a" targetNamespace="http://schemas.microsoft.com/office/2006/metadata/properties" ma:root="true" ma:fieldsID="473756ecd153b1133b03f4ec8e218c1d" ns2:_="" ns3:_="">
    <xsd:import namespace="20cb2645-b01c-445c-9d8c-0fe099909ec1"/>
    <xsd:import namespace="bf7a8d0d-da10-4410-92d0-cca557e4479a"/>
    <xsd:element name="properties">
      <xsd:complexType>
        <xsd:sequence>
          <xsd:element name="documentManagement">
            <xsd:complexType>
              <xsd:all>
                <xsd:element ref="ns2:Previously_x0020_Modified" minOccurs="0"/>
                <xsd:element ref="ns2:Previously_x0020_Modified_x0020_B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2645-b01c-445c-9d8c-0fe099909ec1" elementFormDefault="qualified">
    <xsd:import namespace="http://schemas.microsoft.com/office/2006/documentManagement/types"/>
    <xsd:import namespace="http://schemas.microsoft.com/office/infopath/2007/PartnerControls"/>
    <xsd:element name="Previously_x0020_Modified" ma:index="8" nillable="true" ma:displayName="Previously Modified" ma:format="DateTime" ma:internalName="Previously_x0020_Modified">
      <xsd:simpleType>
        <xsd:restriction base="dms:DateTime"/>
      </xsd:simpleType>
    </xsd:element>
    <xsd:element name="Previously_x0020_Modified_x0020_By" ma:index="9" nillable="true" ma:displayName="Previously Modified By" ma:list="UserInfo" ma:SharePointGroup="0" ma:internalName="Previously_x0020_Modifi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8d0d-da10-4410-92d0-cca557e44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ly_x0020_Modified xmlns="20cb2645-b01c-445c-9d8c-0fe099909ec1" xsi:nil="true"/>
    <Previously_x0020_Modified_x0020_By xmlns="20cb2645-b01c-445c-9d8c-0fe099909ec1">
      <UserInfo>
        <DisplayName/>
        <AccountId xsi:nil="true"/>
        <AccountType/>
      </UserInfo>
    </Previously_x0020_Modified_x0020_By>
  </documentManagement>
</p:properties>
</file>

<file path=customXml/itemProps1.xml><?xml version="1.0" encoding="utf-8"?>
<ds:datastoreItem xmlns:ds="http://schemas.openxmlformats.org/officeDocument/2006/customXml" ds:itemID="{A491D18D-A754-498D-9536-F06CDDA4C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99B67-CDEF-4980-BCFF-EECB312D8526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77C975F3-4F3B-431D-BE34-8410F06DB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2645-b01c-445c-9d8c-0fe099909ec1"/>
    <ds:schemaRef ds:uri="bf7a8d0d-da10-4410-92d0-cca557e4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32506-89F3-4955-947C-5826FFF38151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f7a8d0d-da10-4410-92d0-cca557e4479a"/>
    <ds:schemaRef ds:uri="20cb2645-b01c-445c-9d8c-0fe099909ec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0887697-8b46-454c-8d38-620022c3e3e5}" enabled="1" method="Privileged" siteId="{ed23862a-38c6-45ed-bd6a-60c55a569d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B4421BCE</Template>
  <TotalTime>139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Buenviaje-Tice, Mina</dc:creator>
  <cp:lastModifiedBy>Thomas, Samuel K</cp:lastModifiedBy>
  <cp:revision>18</cp:revision>
  <cp:lastPrinted>2021-11-02T16:57:00Z</cp:lastPrinted>
  <dcterms:created xsi:type="dcterms:W3CDTF">2022-07-05T21:29:00Z</dcterms:created>
  <dcterms:modified xsi:type="dcterms:W3CDTF">2025-09-10T15:54:00Z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0x010100FEB1CAE74A1EDE4E8C05104E8FA7BC59</vt:lpwstr>
  </property>
  <property fmtid="{D5CDD505-2E9C-101B-9397-08002B2CF9AE}" pid="4" name="GUID">
    <vt:lpwstr>46c7252c-1aad-4f0d-9309-92ac2beadaa9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