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0"/>
        <w:gridCol w:w="5185"/>
        <w:gridCol w:w="2395"/>
      </w:tblGrid>
      <w:tr w14:paraId="20B6B35E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E037F9" w:rsidP="00620414" w14:paraId="20B6B358" w14:textId="77777777">
            <w:pPr>
              <w:spacing w:before="120"/>
              <w:rPr>
                <w:rFonts w:ascii="Arial" w:hAnsi="Arial" w:cs="Arial"/>
              </w:rPr>
            </w:pPr>
            <w:r w:rsidRPr="00E037F9">
              <w:rPr>
                <w:rFonts w:ascii="Arial" w:hAnsi="Arial" w:cs="Arial"/>
              </w:rPr>
              <w:t xml:space="preserve">U.S. DEPARTMENT OF </w:t>
            </w:r>
          </w:p>
          <w:p w:rsidR="0025366D" w:rsidRPr="00E037F9" w:rsidP="00620414" w14:paraId="20B6B359" w14:textId="77777777">
            <w:pPr>
              <w:spacing w:before="120"/>
              <w:rPr>
                <w:rFonts w:ascii="Arial" w:hAnsi="Arial" w:cs="Arial"/>
              </w:rPr>
            </w:pPr>
            <w:r w:rsidRPr="00E037F9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20B6B35A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E037F9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A06794" w:rsidP="00E037F9" w14:paraId="20B6B35B" w14:textId="3BECBAA1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06794">
              <w:rPr>
                <w:rFonts w:ascii="Arial" w:hAnsi="Arial" w:cs="Arial"/>
              </w:rPr>
              <w:t xml:space="preserve">Regulated Navigation Area; Reporting Requirements for Barges Loaded with Certain Dangerous Cargoes, Inland Rivers, Coast Guard </w:t>
            </w:r>
            <w:r w:rsidR="005434B7">
              <w:rPr>
                <w:rFonts w:ascii="Arial" w:hAnsi="Arial" w:cs="Arial"/>
              </w:rPr>
              <w:t xml:space="preserve">Heartland </w:t>
            </w:r>
            <w:r w:rsidRPr="00A06794">
              <w:rPr>
                <w:rFonts w:ascii="Arial" w:hAnsi="Arial" w:cs="Arial"/>
              </w:rPr>
              <w:t xml:space="preserve">District and the Illinois Waterway, Coast Guard </w:t>
            </w:r>
            <w:r w:rsidR="005434B7">
              <w:rPr>
                <w:rFonts w:ascii="Arial" w:hAnsi="Arial" w:cs="Arial"/>
              </w:rPr>
              <w:t xml:space="preserve">Great Lakes </w:t>
            </w:r>
            <w:r w:rsidRPr="00A06794">
              <w:rPr>
                <w:rFonts w:ascii="Arial" w:hAnsi="Arial" w:cs="Arial"/>
              </w:rPr>
              <w:t>District</w:t>
            </w:r>
          </w:p>
        </w:tc>
        <w:tc>
          <w:tcPr>
            <w:tcW w:w="2430" w:type="dxa"/>
          </w:tcPr>
          <w:p w:rsidR="0025366D" w:rsidP="00620414" w14:paraId="20B6B35C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A06794">
              <w:rPr>
                <w:rFonts w:ascii="Arial" w:hAnsi="Arial" w:cs="Arial"/>
              </w:rPr>
              <w:t>105</w:t>
            </w:r>
          </w:p>
          <w:p w:rsidR="0025366D" w:rsidRPr="0025366D" w:rsidP="009A7F69" w14:paraId="20B6B35D" w14:textId="39CD6EB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954941">
              <w:rPr>
                <w:rFonts w:ascii="Arial" w:hAnsi="Arial" w:cs="Arial"/>
              </w:rPr>
              <w:t>01</w:t>
            </w:r>
            <w:r w:rsidR="00D740F1">
              <w:rPr>
                <w:rFonts w:ascii="Arial" w:hAnsi="Arial" w:cs="Arial"/>
              </w:rPr>
              <w:t>/</w:t>
            </w:r>
            <w:r w:rsidR="00954941">
              <w:rPr>
                <w:rFonts w:ascii="Arial" w:hAnsi="Arial" w:cs="Arial"/>
              </w:rPr>
              <w:t>31</w:t>
            </w:r>
            <w:r w:rsidR="00D740F1">
              <w:rPr>
                <w:rFonts w:ascii="Arial" w:hAnsi="Arial" w:cs="Arial"/>
              </w:rPr>
              <w:t>/</w:t>
            </w:r>
            <w:r w:rsidR="00954941">
              <w:rPr>
                <w:rFonts w:ascii="Arial" w:hAnsi="Arial" w:cs="Arial"/>
              </w:rPr>
              <w:t>2026</w:t>
            </w:r>
          </w:p>
        </w:tc>
      </w:tr>
    </w:tbl>
    <w:p w:rsidR="00FE4C8A" w:rsidRPr="00B94B97" w:rsidP="007A543D" w14:paraId="20B6B35F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0B6B362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0B6B36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C81812" w:rsidP="00B00192" w14:paraId="20B6B361" w14:textId="191CA5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1812">
              <w:rPr>
                <w:rFonts w:ascii="Arial" w:hAnsi="Arial" w:cs="Arial"/>
                <w:sz w:val="22"/>
                <w:szCs w:val="22"/>
              </w:rPr>
              <w:t xml:space="preserve">Owners, agents, masters, towing vessel operators, or </w:t>
            </w:r>
            <w:r w:rsidRPr="00C81812">
              <w:rPr>
                <w:rFonts w:ascii="Arial" w:hAnsi="Arial" w:cs="Arial"/>
                <w:sz w:val="22"/>
                <w:szCs w:val="22"/>
              </w:rPr>
              <w:t>persons</w:t>
            </w:r>
            <w:r w:rsidRPr="00C81812">
              <w:rPr>
                <w:rFonts w:ascii="Arial" w:hAnsi="Arial" w:cs="Arial"/>
                <w:sz w:val="22"/>
                <w:szCs w:val="22"/>
              </w:rPr>
              <w:t xml:space="preserve"> in charge of barges loaded with </w:t>
            </w:r>
            <w:r w:rsidRPr="00C81812" w:rsidR="00B00192">
              <w:rPr>
                <w:rFonts w:ascii="Arial" w:hAnsi="Arial" w:cs="Arial"/>
                <w:sz w:val="22"/>
                <w:szCs w:val="22"/>
              </w:rPr>
              <w:t>Certain Dangerous Cargoes (CDC)</w:t>
            </w:r>
            <w:r w:rsidRPr="00C81812">
              <w:rPr>
                <w:rFonts w:ascii="Arial" w:hAnsi="Arial" w:cs="Arial"/>
                <w:sz w:val="22"/>
                <w:szCs w:val="22"/>
              </w:rPr>
              <w:t xml:space="preserve"> or having CDC residue operating on the inland rivers located within the </w:t>
            </w:r>
            <w:r w:rsidR="005434B7">
              <w:rPr>
                <w:rFonts w:ascii="Arial" w:hAnsi="Arial" w:cs="Arial"/>
                <w:sz w:val="22"/>
                <w:szCs w:val="22"/>
              </w:rPr>
              <w:t>Heartland and Great Lakes</w:t>
            </w:r>
            <w:r w:rsidRPr="00C81812">
              <w:rPr>
                <w:rFonts w:ascii="Arial" w:hAnsi="Arial" w:cs="Arial"/>
                <w:sz w:val="22"/>
                <w:szCs w:val="22"/>
              </w:rPr>
              <w:t xml:space="preserve"> Coast Guard Districts</w:t>
            </w:r>
            <w:r w:rsidRPr="00C81812" w:rsidR="00C04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20B6B36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0B6B36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C81812" w:rsidP="00A06794" w14:paraId="20B6B364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1812">
              <w:rPr>
                <w:rFonts w:ascii="Arial" w:hAnsi="Arial" w:cs="Arial"/>
                <w:sz w:val="22"/>
                <w:szCs w:val="22"/>
              </w:rPr>
              <w:t>This information is used to ensure port safety and security and to ensure the uninterrupted flow of commerce</w:t>
            </w:r>
            <w:r w:rsidRPr="00C81812" w:rsidR="00A3451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20B6B36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0B6B36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C81812" w:rsidP="00E037F9" w14:paraId="20B6B367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1812">
              <w:rPr>
                <w:rFonts w:ascii="Arial" w:hAnsi="Arial" w:cs="Arial"/>
                <w:sz w:val="22"/>
                <w:szCs w:val="22"/>
              </w:rPr>
              <w:t>Title 33</w:t>
            </w:r>
            <w:r w:rsidRPr="00C81812" w:rsidR="00C04594">
              <w:rPr>
                <w:rFonts w:ascii="Arial" w:hAnsi="Arial" w:cs="Arial"/>
                <w:sz w:val="22"/>
                <w:szCs w:val="22"/>
              </w:rPr>
              <w:t xml:space="preserve"> CFR </w:t>
            </w:r>
            <w:r w:rsidRPr="00C81812">
              <w:rPr>
                <w:rFonts w:ascii="Arial" w:hAnsi="Arial" w:cs="Arial"/>
                <w:sz w:val="22"/>
                <w:szCs w:val="22"/>
              </w:rPr>
              <w:t>165.</w:t>
            </w:r>
            <w:r w:rsidRPr="00C81812" w:rsidR="00B00192">
              <w:rPr>
                <w:rFonts w:ascii="Arial" w:hAnsi="Arial" w:cs="Arial"/>
                <w:sz w:val="22"/>
                <w:szCs w:val="22"/>
              </w:rPr>
              <w:t>830 &amp; 165.921 are</w:t>
            </w:r>
            <w:r w:rsidRPr="00C81812" w:rsidR="00C04594">
              <w:rPr>
                <w:rFonts w:ascii="Arial" w:hAnsi="Arial" w:cs="Arial"/>
                <w:sz w:val="22"/>
                <w:szCs w:val="22"/>
              </w:rPr>
              <w:t xml:space="preserve"> available at—</w:t>
            </w:r>
            <w:hyperlink r:id="rId9" w:history="1">
              <w:r w:rsidRPr="009030B3" w:rsidR="009030B3">
                <w:rPr>
                  <w:rStyle w:val="Hyperlink"/>
                  <w:rFonts w:ascii="Arial" w:hAnsi="Arial" w:cs="Arial"/>
                  <w:sz w:val="22"/>
                  <w:szCs w:val="22"/>
                </w:rPr>
                <w:t>https</w:t>
              </w:r>
              <w:r w:rsidRPr="00553F39" w:rsidR="009030B3">
                <w:rPr>
                  <w:rStyle w:val="Hyperlink"/>
                  <w:rFonts w:ascii="Arial" w:hAnsi="Arial" w:cs="Arial"/>
                  <w:sz w:val="22"/>
                  <w:szCs w:val="22"/>
                </w:rPr>
                <w:t>://www.eCFR.gov</w:t>
              </w:r>
            </w:hyperlink>
            <w:r w:rsidRPr="00C81812" w:rsidR="00C04594">
              <w:rPr>
                <w:rFonts w:ascii="Arial" w:hAnsi="Arial" w:cs="Arial"/>
                <w:sz w:val="22"/>
                <w:szCs w:val="22"/>
              </w:rPr>
              <w:t xml:space="preserve">, select TITLE </w:t>
            </w:r>
            <w:r w:rsidRPr="00C81812">
              <w:rPr>
                <w:rFonts w:ascii="Arial" w:hAnsi="Arial" w:cs="Arial"/>
                <w:sz w:val="22"/>
                <w:szCs w:val="22"/>
              </w:rPr>
              <w:t>33</w:t>
            </w:r>
            <w:r w:rsidRPr="00C81812" w:rsidR="00C0459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C81812">
              <w:rPr>
                <w:rFonts w:ascii="Arial" w:hAnsi="Arial" w:cs="Arial"/>
                <w:sz w:val="22"/>
                <w:szCs w:val="22"/>
              </w:rPr>
              <w:t>Navigation and Navigable Waters</w:t>
            </w:r>
            <w:r w:rsidRPr="00C81812" w:rsidR="00C04594">
              <w:rPr>
                <w:rFonts w:ascii="Arial" w:hAnsi="Arial" w:cs="Arial"/>
                <w:sz w:val="22"/>
                <w:szCs w:val="22"/>
              </w:rPr>
              <w:t xml:space="preserve">, and follow to Part </w:t>
            </w:r>
            <w:r w:rsidRPr="00C81812">
              <w:rPr>
                <w:rFonts w:ascii="Arial" w:hAnsi="Arial" w:cs="Arial"/>
                <w:sz w:val="22"/>
                <w:szCs w:val="22"/>
              </w:rPr>
              <w:t>165</w:t>
            </w:r>
            <w:r w:rsidRPr="00C81812" w:rsidR="00C04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20B6B36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0B6B36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C81812" w:rsidP="00A06794" w14:paraId="20B6B36A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1812">
              <w:rPr>
                <w:rFonts w:ascii="Arial" w:hAnsi="Arial" w:cs="Arial"/>
                <w:sz w:val="22"/>
                <w:szCs w:val="22"/>
              </w:rPr>
              <w:t xml:space="preserve">The information must be provided </w:t>
            </w:r>
            <w:r w:rsidRPr="00C81812" w:rsidR="00881248">
              <w:rPr>
                <w:rFonts w:ascii="Arial" w:hAnsi="Arial" w:cs="Arial"/>
                <w:sz w:val="22"/>
                <w:szCs w:val="22"/>
              </w:rPr>
              <w:t xml:space="preserve">to the Coast Guard (CG) </w:t>
            </w:r>
            <w:r w:rsidRPr="00C81812">
              <w:rPr>
                <w:rFonts w:ascii="Arial" w:hAnsi="Arial" w:cs="Arial"/>
                <w:sz w:val="22"/>
                <w:szCs w:val="22"/>
              </w:rPr>
              <w:t>prior to moving a CDC barge into the Regulated Navigation Area (RNA) and at designated reporting points within the RNA</w:t>
            </w:r>
            <w:r w:rsidR="00C05CD0">
              <w:rPr>
                <w:rFonts w:ascii="Arial" w:hAnsi="Arial" w:cs="Arial"/>
                <w:sz w:val="22"/>
                <w:szCs w:val="22"/>
              </w:rPr>
              <w:t>—whenever a District CDC Reporting Unit (CDCRU) is activated</w:t>
            </w:r>
            <w:r w:rsidRPr="00C81812">
              <w:rPr>
                <w:rFonts w:ascii="Arial" w:hAnsi="Arial" w:cs="Arial"/>
                <w:sz w:val="22"/>
                <w:szCs w:val="22"/>
              </w:rPr>
              <w:t>.</w:t>
            </w:r>
            <w:r w:rsidR="00C05CD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E0356" w:rsidR="002E0356">
              <w:rPr>
                <w:rFonts w:ascii="Arial" w:hAnsi="Arial" w:cs="Arial"/>
                <w:sz w:val="22"/>
                <w:szCs w:val="22"/>
              </w:rPr>
              <w:t>Notification of when and where reporting is required may be made through Marine Safety Information Bulletins, Notices of Enforcement, email and/or through industry outreach.</w:t>
            </w:r>
            <w:r w:rsidR="002E035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14:paraId="20B6B37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0B6B36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51E20" w:rsidRPr="00C81812" w:rsidP="00C51E20" w14:paraId="20B6B36D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181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C81812" w:rsidR="00B00192">
              <w:rPr>
                <w:rFonts w:ascii="Arial" w:hAnsi="Arial" w:cs="Arial"/>
                <w:sz w:val="22"/>
                <w:szCs w:val="22"/>
              </w:rPr>
              <w:t xml:space="preserve">information is </w:t>
            </w:r>
            <w:r w:rsidRPr="00C81812" w:rsidR="00881248">
              <w:rPr>
                <w:rFonts w:ascii="Arial" w:hAnsi="Arial" w:cs="Arial"/>
                <w:sz w:val="22"/>
                <w:szCs w:val="22"/>
              </w:rPr>
              <w:t>submitted</w:t>
            </w:r>
            <w:r w:rsidRPr="00C81812" w:rsidR="00B00192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Pr="00C81812" w:rsidR="00B00192">
              <w:rPr>
                <w:rFonts w:ascii="Arial" w:hAnsi="Arial" w:cs="Arial"/>
                <w:sz w:val="22"/>
                <w:szCs w:val="22"/>
              </w:rPr>
              <w:t>the C</w:t>
            </w:r>
            <w:r w:rsidR="00C05CD0">
              <w:rPr>
                <w:rFonts w:ascii="Arial" w:hAnsi="Arial" w:cs="Arial"/>
                <w:sz w:val="22"/>
                <w:szCs w:val="22"/>
              </w:rPr>
              <w:t>DCRU</w:t>
            </w:r>
            <w:r w:rsidRPr="00C81812" w:rsidR="00B00192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C05CD0">
              <w:rPr>
                <w:rFonts w:ascii="Arial" w:hAnsi="Arial" w:cs="Arial"/>
                <w:sz w:val="22"/>
                <w:szCs w:val="22"/>
              </w:rPr>
              <w:t>A CDCRU</w:t>
            </w:r>
            <w:r w:rsidRPr="00C81812">
              <w:rPr>
                <w:rFonts w:ascii="Arial" w:hAnsi="Arial" w:cs="Arial"/>
                <w:sz w:val="22"/>
                <w:szCs w:val="22"/>
              </w:rPr>
              <w:t xml:space="preserve"> accepts </w:t>
            </w:r>
            <w:r w:rsidRPr="00C81812">
              <w:rPr>
                <w:rFonts w:ascii="Arial" w:hAnsi="Arial" w:cs="Arial"/>
                <w:sz w:val="22"/>
                <w:szCs w:val="22"/>
              </w:rPr>
              <w:t>information</w:t>
            </w:r>
            <w:r w:rsidRPr="00C81812" w:rsidR="00C81812">
              <w:rPr>
                <w:rFonts w:ascii="Arial" w:hAnsi="Arial" w:cs="Arial"/>
                <w:sz w:val="22"/>
                <w:szCs w:val="22"/>
              </w:rPr>
              <w:t xml:space="preserve"> by various means</w:t>
            </w:r>
            <w:r w:rsidRPr="00C81812">
              <w:rPr>
                <w:rFonts w:ascii="Arial" w:hAnsi="Arial" w:cs="Arial"/>
                <w:sz w:val="22"/>
                <w:szCs w:val="22"/>
              </w:rPr>
              <w:t>, including—</w:t>
            </w:r>
          </w:p>
          <w:p w:rsidR="00C51E20" w:rsidRPr="00C05CD0" w:rsidP="00C51E20" w14:paraId="20B6B36E" w14:textId="7B110B46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AB08DC">
              <w:rPr>
                <w:rFonts w:ascii="Arial" w:hAnsi="Arial" w:cs="Arial"/>
                <w:sz w:val="22"/>
                <w:szCs w:val="22"/>
              </w:rPr>
              <w:t>Heartland District</w:t>
            </w:r>
            <w:r>
              <w:rPr>
                <w:rFonts w:ascii="Arial" w:hAnsi="Arial" w:cs="Arial"/>
                <w:sz w:val="22"/>
                <w:szCs w:val="22"/>
              </w:rPr>
              <w:t xml:space="preserve">, by email at </w:t>
            </w:r>
            <w:hyperlink r:id="rId10" w:history="1">
              <w:r w:rsidRPr="00F36B0F">
                <w:rPr>
                  <w:rStyle w:val="Hyperlink"/>
                  <w:rFonts w:ascii="Arial" w:hAnsi="Arial" w:cs="Arial"/>
                  <w:sz w:val="22"/>
                  <w:szCs w:val="22"/>
                </w:rPr>
                <w:t>d08-smb-cdcru@uscg.mil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or via phone or fax as provided in the notification as directed by the District Commander.  </w:t>
            </w:r>
          </w:p>
          <w:p w:rsidR="00C51E20" w:rsidRPr="00C05CD0" w:rsidP="00C51E20" w14:paraId="20B6B36F" w14:textId="57EA74EA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AB08DC">
              <w:rPr>
                <w:rFonts w:ascii="Arial" w:hAnsi="Arial" w:cs="Arial"/>
                <w:sz w:val="22"/>
                <w:szCs w:val="22"/>
              </w:rPr>
              <w:t>Great Lakes District</w:t>
            </w:r>
            <w:r>
              <w:rPr>
                <w:rFonts w:ascii="Arial" w:hAnsi="Arial" w:cs="Arial"/>
                <w:sz w:val="22"/>
                <w:szCs w:val="22"/>
              </w:rPr>
              <w:t xml:space="preserve">, by email at </w:t>
            </w:r>
            <w:hyperlink r:id="rId11" w:history="1">
              <w:r w:rsidRPr="00F36B0F">
                <w:rPr>
                  <w:rStyle w:val="Hyperlink"/>
                  <w:rFonts w:ascii="Arial" w:hAnsi="Arial" w:cs="Arial"/>
                  <w:sz w:val="22"/>
                  <w:szCs w:val="22"/>
                </w:rPr>
                <w:t>d09-smb-cdcru@uscg.mil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or via phone or fax as provided in the notification as directed by the District Commander.  </w:t>
            </w:r>
          </w:p>
          <w:p w:rsidR="00CA2732" w:rsidRPr="00C81812" w:rsidP="00C51E20" w14:paraId="20B6B370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CD0">
              <w:rPr>
                <w:rFonts w:ascii="Arial" w:hAnsi="Arial" w:cs="Arial"/>
                <w:sz w:val="22"/>
                <w:szCs w:val="22"/>
              </w:rPr>
              <w:t>Persons</w:t>
            </w:r>
            <w:r w:rsidRPr="00C05CD0">
              <w:rPr>
                <w:rFonts w:ascii="Arial" w:hAnsi="Arial" w:cs="Arial"/>
                <w:sz w:val="22"/>
                <w:szCs w:val="22"/>
              </w:rPr>
              <w:t xml:space="preserve"> subject </w:t>
            </w:r>
            <w:r w:rsidRPr="00C81812">
              <w:rPr>
                <w:rFonts w:ascii="Arial" w:hAnsi="Arial" w:cs="Arial"/>
                <w:sz w:val="22"/>
                <w:szCs w:val="22"/>
              </w:rPr>
              <w:t xml:space="preserve">to this requirement may utilize the means that most efficiently </w:t>
            </w:r>
            <w:r w:rsidRPr="00C81812">
              <w:rPr>
                <w:rFonts w:ascii="Arial" w:hAnsi="Arial" w:cs="Arial"/>
                <w:sz w:val="22"/>
                <w:szCs w:val="22"/>
              </w:rPr>
              <w:t>meets</w:t>
            </w:r>
            <w:r w:rsidRPr="00C81812">
              <w:rPr>
                <w:rFonts w:ascii="Arial" w:hAnsi="Arial" w:cs="Arial"/>
                <w:sz w:val="22"/>
                <w:szCs w:val="22"/>
              </w:rPr>
              <w:t xml:space="preserve"> their needs, provided that the information and timeliness requirements are met</w:t>
            </w:r>
            <w:r w:rsidRPr="00C81812" w:rsidR="00B00192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14:paraId="20B6B37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20B6B37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C81812" w:rsidP="00881248" w14:paraId="20B6B373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1812">
              <w:rPr>
                <w:rFonts w:ascii="Arial" w:hAnsi="Arial" w:cs="Arial"/>
                <w:sz w:val="22"/>
                <w:szCs w:val="22"/>
              </w:rPr>
              <w:t>This information will be reviewed by the CG.  No specific documentation will be issued by the CG.</w:t>
            </w:r>
          </w:p>
        </w:tc>
      </w:tr>
      <w:tr w14:paraId="20B6B37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B00192" w14:paraId="20B6B37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</w:t>
            </w:r>
            <w:r w:rsidR="00B00192"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7758" w:type="dxa"/>
          </w:tcPr>
          <w:p w:rsidR="00BD0FF3" w:rsidRPr="00A364C4" w:rsidP="00BD0FF3" w14:paraId="20B6B376" w14:textId="7777777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4C4">
              <w:rPr>
                <w:rFonts w:ascii="Arial" w:hAnsi="Arial" w:cs="Arial"/>
                <w:color w:val="000000"/>
                <w:sz w:val="22"/>
                <w:szCs w:val="22"/>
              </w:rPr>
              <w:t xml:space="preserve">Your local CG Sector Office.  </w:t>
            </w:r>
          </w:p>
          <w:p w:rsidR="00232252" w:rsidRPr="00C81812" w:rsidP="00BD0FF3" w14:paraId="20B6B377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4C4">
              <w:rPr>
                <w:rFonts w:ascii="Arial" w:hAnsi="Arial" w:cs="Arial"/>
                <w:color w:val="000000"/>
                <w:sz w:val="22"/>
                <w:szCs w:val="22"/>
              </w:rPr>
              <w:t xml:space="preserve">A list of Coast Guard sectors, as part of a comprehensive list of Coast Guard units, can be found at </w:t>
            </w:r>
            <w:hyperlink r:id="rId12" w:history="1">
              <w:r w:rsidRPr="00A364C4" w:rsidR="00553F39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A364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31014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043525" w:rsidP="007A543D" w14:paraId="20B6B379" w14:textId="77777777"/>
    <w:sectPr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1E20" w:rsidP="00620414" w14:paraId="20B6B37E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C51E20" w:rsidP="00620414" w14:paraId="20B6B37F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about </w:t>
    </w:r>
    <w:r w:rsidR="00E037F9">
      <w:rPr>
        <w:rFonts w:ascii="Arial" w:hAnsi="Arial" w:cs="Arial"/>
        <w:sz w:val="20"/>
        <w:szCs w:val="16"/>
      </w:rPr>
      <w:t>6</w:t>
    </w:r>
    <w:r>
      <w:rPr>
        <w:rFonts w:ascii="Arial" w:hAnsi="Arial" w:cs="Arial"/>
        <w:sz w:val="20"/>
        <w:szCs w:val="16"/>
      </w:rPr>
      <w:t xml:space="preserve"> </w:t>
    </w:r>
    <w:r w:rsidRPr="00AC1A57">
      <w:rPr>
        <w:rFonts w:ascii="Arial" w:hAnsi="Arial" w:cs="Arial"/>
        <w:sz w:val="20"/>
        <w:szCs w:val="16"/>
      </w:rPr>
      <w:t>minutes</w:t>
    </w:r>
    <w:r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(CG-</w:t>
    </w:r>
    <w:r w:rsidR="00D740F1">
      <w:rPr>
        <w:rFonts w:ascii="Arial" w:hAnsi="Arial" w:cs="Arial"/>
        <w:sz w:val="20"/>
        <w:szCs w:val="16"/>
      </w:rPr>
      <w:t>CVC</w:t>
    </w:r>
    <w:r>
      <w:rPr>
        <w:rFonts w:ascii="Arial" w:hAnsi="Arial" w:cs="Arial"/>
        <w:sz w:val="20"/>
        <w:szCs w:val="16"/>
      </w:rPr>
      <w:t xml:space="preserve">), U.S. Coast Guard, </w:t>
    </w:r>
    <w:r w:rsidRPr="00E037F9" w:rsidR="00E037F9">
      <w:rPr>
        <w:rFonts w:ascii="Arial" w:hAnsi="Arial" w:cs="Arial"/>
        <w:sz w:val="20"/>
        <w:szCs w:val="16"/>
      </w:rPr>
      <w:t xml:space="preserve">U.S. Coast Guard Stop 7501, 2703 Martin Luther King Jr Ave SE, Washington, DC 20593-7501 </w:t>
    </w:r>
    <w:r>
      <w:rPr>
        <w:rFonts w:ascii="Arial" w:hAnsi="Arial" w:cs="Arial"/>
        <w:sz w:val="20"/>
        <w:szCs w:val="16"/>
      </w:rPr>
      <w:t>or Office of Management and Budget, Paperwork Reduction Project (1625-0105),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02A40"/>
    <w:multiLevelType w:val="hybridMultilevel"/>
    <w:tmpl w:val="288A9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37AA3"/>
    <w:multiLevelType w:val="hybridMultilevel"/>
    <w:tmpl w:val="41629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246141">
    <w:abstractNumId w:val="2"/>
  </w:num>
  <w:num w:numId="2" w16cid:durableId="1902670115">
    <w:abstractNumId w:val="0"/>
  </w:num>
  <w:num w:numId="3" w16cid:durableId="982123809">
    <w:abstractNumId w:val="3"/>
  </w:num>
  <w:num w:numId="4" w16cid:durableId="453526449">
    <w:abstractNumId w:val="1"/>
  </w:num>
  <w:num w:numId="5" w16cid:durableId="1220675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27298"/>
    <w:rsid w:val="0003119D"/>
    <w:rsid w:val="00043525"/>
    <w:rsid w:val="0006326F"/>
    <w:rsid w:val="0006470B"/>
    <w:rsid w:val="000714E6"/>
    <w:rsid w:val="000763D5"/>
    <w:rsid w:val="000F41AA"/>
    <w:rsid w:val="00132A77"/>
    <w:rsid w:val="00174557"/>
    <w:rsid w:val="001E389E"/>
    <w:rsid w:val="00225AD3"/>
    <w:rsid w:val="00232252"/>
    <w:rsid w:val="0025366D"/>
    <w:rsid w:val="0028484A"/>
    <w:rsid w:val="002901ED"/>
    <w:rsid w:val="00292874"/>
    <w:rsid w:val="0029461C"/>
    <w:rsid w:val="0029462D"/>
    <w:rsid w:val="002D4C5C"/>
    <w:rsid w:val="002E0356"/>
    <w:rsid w:val="002F7B9A"/>
    <w:rsid w:val="00304007"/>
    <w:rsid w:val="003139BB"/>
    <w:rsid w:val="003273E9"/>
    <w:rsid w:val="00332DA7"/>
    <w:rsid w:val="00350ACA"/>
    <w:rsid w:val="00375CB7"/>
    <w:rsid w:val="0038171B"/>
    <w:rsid w:val="003948EF"/>
    <w:rsid w:val="003B6FF6"/>
    <w:rsid w:val="003C3FEA"/>
    <w:rsid w:val="003F2E0C"/>
    <w:rsid w:val="0041604F"/>
    <w:rsid w:val="00433E51"/>
    <w:rsid w:val="00477446"/>
    <w:rsid w:val="004A12EE"/>
    <w:rsid w:val="004D7CE8"/>
    <w:rsid w:val="005113DC"/>
    <w:rsid w:val="00511787"/>
    <w:rsid w:val="005434B7"/>
    <w:rsid w:val="00553F39"/>
    <w:rsid w:val="005721F7"/>
    <w:rsid w:val="0057628B"/>
    <w:rsid w:val="00584658"/>
    <w:rsid w:val="005E6739"/>
    <w:rsid w:val="00620414"/>
    <w:rsid w:val="0062680F"/>
    <w:rsid w:val="006330AB"/>
    <w:rsid w:val="00633630"/>
    <w:rsid w:val="006369EA"/>
    <w:rsid w:val="006370DD"/>
    <w:rsid w:val="006413EB"/>
    <w:rsid w:val="006473A2"/>
    <w:rsid w:val="00651986"/>
    <w:rsid w:val="006821C9"/>
    <w:rsid w:val="00683838"/>
    <w:rsid w:val="006B0CB2"/>
    <w:rsid w:val="006C46BE"/>
    <w:rsid w:val="006C74A2"/>
    <w:rsid w:val="006D257A"/>
    <w:rsid w:val="006D66B7"/>
    <w:rsid w:val="006E6FCE"/>
    <w:rsid w:val="00722BEF"/>
    <w:rsid w:val="00723A19"/>
    <w:rsid w:val="00727D64"/>
    <w:rsid w:val="00731014"/>
    <w:rsid w:val="00765C98"/>
    <w:rsid w:val="00766932"/>
    <w:rsid w:val="007A207A"/>
    <w:rsid w:val="007A543D"/>
    <w:rsid w:val="007C654E"/>
    <w:rsid w:val="007D29AF"/>
    <w:rsid w:val="00811A97"/>
    <w:rsid w:val="00815A63"/>
    <w:rsid w:val="00822567"/>
    <w:rsid w:val="00855595"/>
    <w:rsid w:val="008631BD"/>
    <w:rsid w:val="00881248"/>
    <w:rsid w:val="00884460"/>
    <w:rsid w:val="008B28BE"/>
    <w:rsid w:val="008B3956"/>
    <w:rsid w:val="008B466A"/>
    <w:rsid w:val="008B7EAA"/>
    <w:rsid w:val="008C0AD9"/>
    <w:rsid w:val="008C7986"/>
    <w:rsid w:val="008F6479"/>
    <w:rsid w:val="009030B3"/>
    <w:rsid w:val="00927CE3"/>
    <w:rsid w:val="00935599"/>
    <w:rsid w:val="009368DF"/>
    <w:rsid w:val="00954941"/>
    <w:rsid w:val="00991813"/>
    <w:rsid w:val="009A06C7"/>
    <w:rsid w:val="009A7F69"/>
    <w:rsid w:val="009B255E"/>
    <w:rsid w:val="009E160F"/>
    <w:rsid w:val="009E1F6F"/>
    <w:rsid w:val="009F0E55"/>
    <w:rsid w:val="00A06794"/>
    <w:rsid w:val="00A17D7E"/>
    <w:rsid w:val="00A3451A"/>
    <w:rsid w:val="00A35CAB"/>
    <w:rsid w:val="00A364C4"/>
    <w:rsid w:val="00A93F6B"/>
    <w:rsid w:val="00AB08DC"/>
    <w:rsid w:val="00AC1A57"/>
    <w:rsid w:val="00B00192"/>
    <w:rsid w:val="00B2458F"/>
    <w:rsid w:val="00B40EBC"/>
    <w:rsid w:val="00B46299"/>
    <w:rsid w:val="00B86CEE"/>
    <w:rsid w:val="00B94B97"/>
    <w:rsid w:val="00BC3928"/>
    <w:rsid w:val="00BD0FF3"/>
    <w:rsid w:val="00BF6CA7"/>
    <w:rsid w:val="00C04594"/>
    <w:rsid w:val="00C05CD0"/>
    <w:rsid w:val="00C22CA0"/>
    <w:rsid w:val="00C51E20"/>
    <w:rsid w:val="00C51EC8"/>
    <w:rsid w:val="00C74592"/>
    <w:rsid w:val="00C81812"/>
    <w:rsid w:val="00CA069F"/>
    <w:rsid w:val="00CA2732"/>
    <w:rsid w:val="00CB4C5F"/>
    <w:rsid w:val="00CC4737"/>
    <w:rsid w:val="00CD4FF3"/>
    <w:rsid w:val="00D014E7"/>
    <w:rsid w:val="00D02764"/>
    <w:rsid w:val="00D45B75"/>
    <w:rsid w:val="00D740F1"/>
    <w:rsid w:val="00D75179"/>
    <w:rsid w:val="00E037F9"/>
    <w:rsid w:val="00E10D5F"/>
    <w:rsid w:val="00E16634"/>
    <w:rsid w:val="00E21DE2"/>
    <w:rsid w:val="00E224F3"/>
    <w:rsid w:val="00E2309F"/>
    <w:rsid w:val="00E439E3"/>
    <w:rsid w:val="00E87DAE"/>
    <w:rsid w:val="00E92AAA"/>
    <w:rsid w:val="00EC7732"/>
    <w:rsid w:val="00ED1D6E"/>
    <w:rsid w:val="00F36B0F"/>
    <w:rsid w:val="00FA312F"/>
    <w:rsid w:val="00FD50ED"/>
    <w:rsid w:val="00FE4C8A"/>
    <w:rsid w:val="00FF1E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B6B358"/>
  <w15:chartTrackingRefBased/>
  <w15:docId w15:val="{65BE96F0-6512-45AE-BC86-C86923A7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462D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7C65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654E"/>
  </w:style>
  <w:style w:type="paragraph" w:styleId="CommentSubject">
    <w:name w:val="annotation subject"/>
    <w:basedOn w:val="CommentText"/>
    <w:next w:val="CommentText"/>
    <w:link w:val="CommentSubjectChar"/>
    <w:rsid w:val="007C654E"/>
    <w:rPr>
      <w:b/>
      <w:bCs/>
    </w:rPr>
  </w:style>
  <w:style w:type="character" w:customStyle="1" w:styleId="CommentSubjectChar">
    <w:name w:val="Comment Subject Char"/>
    <w:link w:val="CommentSubject"/>
    <w:rsid w:val="007C654E"/>
    <w:rPr>
      <w:b/>
      <w:bCs/>
    </w:rPr>
  </w:style>
  <w:style w:type="paragraph" w:styleId="Revision">
    <w:name w:val="Revision"/>
    <w:hidden/>
    <w:uiPriority w:val="99"/>
    <w:semiHidden/>
    <w:rsid w:val="009549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08-smb-cdcru@uscg.mil" TargetMode="External" /><Relationship Id="rId11" Type="http://schemas.openxmlformats.org/officeDocument/2006/relationships/hyperlink" Target="mailto:d09-smb-cdcru@uscg.mil" TargetMode="External" /><Relationship Id="rId12" Type="http://schemas.openxmlformats.org/officeDocument/2006/relationships/hyperlink" Target="https://www.uscg.mil/Units/Organization/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a9c0cb-aa7e-47c6-8965-59e0e5c30e95">6NRRV4S2CX6Q-40217824-29532</_dlc_DocId>
    <_dlc_DocIdUrl xmlns="7ea9c0cb-aa7e-47c6-8965-59e0e5c30e95">
      <Url>https://uscg.sharepoint-mil.us/sites/PWA-DCO-5P/_layouts/15/DocIdRedir.aspx?ID=6NRRV4S2CX6Q-40217824-29532</Url>
      <Description>6NRRV4S2CX6Q-40217824-29532</Description>
    </_dlc_DocIdUrl>
    <TaxCatchAll xmlns="7ea9c0cb-aa7e-47c6-8965-59e0e5c30e95" xsi:nil="true"/>
    <Tagged xmlns="7a403446-a256-4776-8e1c-7d9c78efe7d3" xsi:nil="true"/>
    <TypeofCollection xmlns="7a403446-a256-4776-8e1c-7d9c78efe7d3" xsi:nil="true"/>
    <Tag xmlns="7a403446-a256-4776-8e1c-7d9c78efe7d3" xsi:nil="true"/>
    <TitleofCollection xmlns="7a403446-a256-4776-8e1c-7d9c78efe7d3" xsi:nil="true"/>
    <FileName xmlns="7a403446-a256-4776-8e1c-7d9c78efe7d3" xsi:nil="true"/>
    <SORN xmlns="7a403446-a256-4776-8e1c-7d9c78efe7d3" xsi:nil="true"/>
    <ICRExpirationDate xmlns="7a403446-a256-4776-8e1c-7d9c78efe7d3" xsi:nil="true"/>
    <OMB_x0023_ xmlns="7a403446-a256-4776-8e1c-7d9c78efe7d3" xsi:nil="true"/>
    <ApplicableFormNumber xmlns="7a403446-a256-4776-8e1c-7d9c78efe7d3" xsi:nil="true"/>
    <TaxKeywordTaxHTField xmlns="7ea9c0cb-aa7e-47c6-8965-59e0e5c30e95">
      <Terms xmlns="http://schemas.microsoft.com/office/infopath/2007/PartnerControls"/>
    </TaxKeywordTaxHTField>
    <h8cb8c7df2c045d6af44936538394265 xmlns="7a403446-a256-4776-8e1c-7d9c78efe7d3">
      <Terms xmlns="http://schemas.microsoft.com/office/infopath/2007/PartnerControls"/>
    </h8cb8c7df2c045d6af4493653839426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606FC87FF744A10B17E88F9A0AF6" ma:contentTypeVersion="17" ma:contentTypeDescription="Create a new document." ma:contentTypeScope="" ma:versionID="7fa1083fa5c73497fc7378cae032406f">
  <xsd:schema xmlns:xsd="http://www.w3.org/2001/XMLSchema" xmlns:xs="http://www.w3.org/2001/XMLSchema" xmlns:p="http://schemas.microsoft.com/office/2006/metadata/properties" xmlns:ns2="7ea9c0cb-aa7e-47c6-8965-59e0e5c30e95" xmlns:ns3="7a403446-a256-4776-8e1c-7d9c78efe7d3" targetNamespace="http://schemas.microsoft.com/office/2006/metadata/properties" ma:root="true" ma:fieldsID="4886f2eb8c5a12328e117fc85669f7a5" ns2:_="" ns3:_="">
    <xsd:import namespace="7ea9c0cb-aa7e-47c6-8965-59e0e5c30e95"/>
    <xsd:import namespace="7a403446-a256-4776-8e1c-7d9c78efe7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ag" minOccurs="0"/>
                <xsd:element ref="ns3:TitleofCollection" minOccurs="0"/>
                <xsd:element ref="ns3:FileName" minOccurs="0"/>
                <xsd:element ref="ns3:OMB_x0023_" minOccurs="0"/>
                <xsd:element ref="ns3:ICRExpirationDate" minOccurs="0"/>
                <xsd:element ref="ns3:Tagged" minOccurs="0"/>
                <xsd:element ref="ns3:ApplicableFormNumber" minOccurs="0"/>
                <xsd:element ref="ns3:TypeofCollection" minOccurs="0"/>
                <xsd:element ref="ns3:SORN" minOccurs="0"/>
                <xsd:element ref="ns3:h8cb8c7df2c045d6af44936538394265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60711c0e-4245-4ab7-b236-62d0b6835c8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446-a256-4776-8e1c-7d9c78ef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14" nillable="true" ma:displayName="Tag" ma:description="Tag each file with appropriate tag. If no tag matches what it is, create a new tag for the list. For Calc sheets, only tag Excel files." ma:format="Dropdown" ma:internalName="Tag">
      <xsd:simpleType>
        <xsd:union memberTypes="dms:Text">
          <xsd:simpleType>
            <xsd:restriction base="dms:Choice">
              <xsd:enumeration value="Calc Sheets - Excel only"/>
              <xsd:enumeration value="Data Call"/>
              <xsd:enumeration value="NOA: Notice of Action"/>
              <xsd:enumeration value="SS: Supporting Statement"/>
              <xsd:enumeration value="Full Pckg (all in one PDF)"/>
              <xsd:enumeration value="PTA: Privacy Threshold Assessment"/>
              <xsd:enumeration value="Doesn't Open"/>
              <xsd:enumeration value="Blank File"/>
              <xsd:enumeration value="Forms Report Request"/>
              <xsd:enumeration value="Informational, not a record"/>
            </xsd:restriction>
          </xsd:simpleType>
        </xsd:union>
      </xsd:simpleType>
    </xsd:element>
    <xsd:element name="TitleofCollection" ma:index="15" nillable="true" ma:displayName="Title of Collection" ma:format="Dropdown" ma:internalName="TitleofCollection">
      <xsd:simpleType>
        <xsd:restriction base="dms:Text">
          <xsd:maxLength value="255"/>
        </xsd:restriction>
      </xsd:simpleType>
    </xsd:element>
    <xsd:element name="FileName" ma:index="16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OMB_x0023_" ma:index="17" nillable="true" ma:displayName="OMB#" ma:format="Dropdown" ma:internalName="OMB_x0023_">
      <xsd:simpleType>
        <xsd:restriction base="dms:Text">
          <xsd:maxLength value="255"/>
        </xsd:restriction>
      </xsd:simpleType>
    </xsd:element>
    <xsd:element name="ICRExpirationDate" ma:index="18" nillable="true" ma:displayName="ICR Expiration Date" ma:format="DateOnly" ma:internalName="ICRExpirationDate">
      <xsd:simpleType>
        <xsd:restriction base="dms:DateTime"/>
      </xsd:simpleType>
    </xsd:element>
    <xsd:element name="Tagged" ma:index="19" nillable="true" ma:displayName="Tagged" ma:format="Dropdown" ma:internalName="Tagged">
      <xsd:simpleType>
        <xsd:restriction base="dms:Choice">
          <xsd:enumeration value="Calc Sheets (Excel Only)"/>
          <xsd:enumeration value="Data Call"/>
          <xsd:enumeration value="NOA: Notice of Action"/>
          <xsd:enumeration value="SS: Supporting Statement"/>
          <xsd:enumeration value="Full Pkg. (PDF only)"/>
          <xsd:enumeration value="PTA: Privacy Threshold Assessment"/>
          <xsd:enumeration value="Informational, not a record"/>
          <xsd:enumeration value="Doesn't Open"/>
          <xsd:enumeration value="Blank File"/>
        </xsd:restriction>
      </xsd:simpleType>
    </xsd:element>
    <xsd:element name="ApplicableFormNumber" ma:index="20" nillable="true" ma:displayName="Applicable Form Number" ma:format="Dropdown" ma:internalName="ApplicableFormNumber">
      <xsd:simpleType>
        <xsd:restriction base="dms:Text">
          <xsd:maxLength value="255"/>
        </xsd:restriction>
      </xsd:simpleType>
    </xsd:element>
    <xsd:element name="TypeofCollection" ma:index="21" nillable="true" ma:displayName="Type of Collection" ma:format="Dropdown" ma:internalName="TypeofCollection">
      <xsd:simpleType>
        <xsd:restriction base="dms:Choice">
          <xsd:enumeration value="Rulemaking"/>
          <xsd:enumeration value="CIO Renewal"/>
          <xsd:enumeration value="Special Project"/>
          <xsd:enumeration value="Other"/>
        </xsd:restriction>
      </xsd:simpleType>
    </xsd:element>
    <xsd:element name="SORN" ma:index="22" nillable="true" ma:displayName="SORN" ma:format="Dropdown" ma:internalName="SORN">
      <xsd:simpleType>
        <xsd:restriction base="dms:Text">
          <xsd:maxLength value="255"/>
        </xsd:restriction>
      </xsd:simpleType>
    </xsd:element>
    <xsd:element name="h8cb8c7df2c045d6af44936538394265" ma:index="24" nillable="true" ma:taxonomy="true" ma:internalName="h8cb8c7df2c045d6af44936538394265" ma:taxonomyFieldName="Test_x0020_1" ma:displayName="Test 1" ma:default="" ma:fieldId="{18cb8c7d-f2c0-45d6-af44-936538394265}" ma:taxonomyMulti="true" ma:sspId="60711c0e-4245-4ab7-b236-62d0b6835c85" ma:termSetId="4d2fc959-ba97-4dff-b9a5-3ec671770484" ma:anchorId="03761eaf-4fcf-42f5-bbac-5f007370df52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88F20-50B6-490B-9D58-286FF772471F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7a403446-a256-4776-8e1c-7d9c78efe7d3"/>
    <ds:schemaRef ds:uri="7ea9c0cb-aa7e-47c6-8965-59e0e5c30e9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45E257-B5B3-4DF0-81E3-6D76411CF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0199E-3F52-4B44-851D-FF93A06884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A35AA5-13FD-4C5C-B09A-793C956D58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16DCD3-19AA-4C13-BF3B-E5EDF513F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7a403446-a256-4776-8e1c-7d9c78ef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2025-10-02T14:57:00Z</dcterms:created>
  <dcterms:modified xsi:type="dcterms:W3CDTF">2025-10-02T14:57:00Z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0x01010059C6606FC87FF744A10B17E88F9A0AF6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est 1">
    <vt:lpwstr/>
  </property>
  <property fmtid="{D5CDD505-2E9C-101B-9397-08002B2CF9AE}" pid="6" name="Test_x0020_1">
    <vt:lpwstr/>
  </property>
  <property fmtid="{D5CDD505-2E9C-101B-9397-08002B2CF9AE}" pid="7" name="_dlc_DocIdItemGuid">
    <vt:lpwstr>0f902792-ca95-40d0-a95c-233b463de968</vt:lpwstr>
  </property>
  <property fmtid="{D5CDD505-2E9C-101B-9397-08002B2CF9AE}" pid="8" name="_NewReviewCycle">
    <vt:lpwstr/>
  </property>
</Properties>
</file>