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9"/>
        <w:gridCol w:w="5187"/>
        <w:gridCol w:w="2394"/>
      </w:tblGrid>
      <w:tr w14:paraId="3204D8CC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2D32C2" w:rsidP="00620414" w14:paraId="060698EC" w14:textId="77777777">
            <w:pPr>
              <w:spacing w:before="120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 xml:space="preserve">U.S. DEPARTMENT OF </w:t>
            </w:r>
          </w:p>
          <w:p w:rsidR="0025366D" w:rsidRPr="002D32C2" w:rsidP="00620414" w14:paraId="46253F05" w14:textId="77777777">
            <w:pPr>
              <w:spacing w:before="120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>HOMELAND SECURITY</w:t>
            </w:r>
          </w:p>
          <w:p w:rsidR="0025366D" w:rsidRPr="002D32C2" w:rsidP="00620414" w14:paraId="1DEF7FE1" w14:textId="77777777">
            <w:pPr>
              <w:spacing w:before="120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2D32C2" w:rsidP="002D32C2" w14:paraId="0809A525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2C2">
              <w:rPr>
                <w:rFonts w:ascii="Arial" w:hAnsi="Arial" w:cs="Arial"/>
              </w:rPr>
              <w:t>N</w:t>
            </w:r>
            <w:r w:rsidRPr="002D32C2" w:rsidR="00137C25">
              <w:rPr>
                <w:rFonts w:ascii="Arial" w:hAnsi="Arial" w:cs="Arial"/>
              </w:rPr>
              <w:t>ondestructive</w:t>
            </w:r>
            <w:r w:rsidRPr="002D32C2">
              <w:rPr>
                <w:rFonts w:ascii="Arial" w:hAnsi="Arial" w:cs="Arial"/>
              </w:rPr>
              <w:t xml:space="preserve"> T</w:t>
            </w:r>
            <w:r w:rsidRPr="002D32C2" w:rsidR="00137C25">
              <w:rPr>
                <w:rFonts w:ascii="Arial" w:hAnsi="Arial" w:cs="Arial"/>
              </w:rPr>
              <w:t>esting of</w:t>
            </w:r>
            <w:r w:rsidRPr="002D32C2">
              <w:rPr>
                <w:rFonts w:ascii="Arial" w:hAnsi="Arial" w:cs="Arial"/>
              </w:rPr>
              <w:t xml:space="preserve"> C</w:t>
            </w:r>
            <w:r w:rsidRPr="002D32C2" w:rsidR="00137C25">
              <w:rPr>
                <w:rFonts w:ascii="Arial" w:hAnsi="Arial" w:cs="Arial"/>
              </w:rPr>
              <w:t>ertain</w:t>
            </w:r>
            <w:r w:rsidRPr="002D32C2">
              <w:rPr>
                <w:rFonts w:ascii="Arial" w:hAnsi="Arial" w:cs="Arial"/>
              </w:rPr>
              <w:t xml:space="preserve"> C</w:t>
            </w:r>
            <w:r w:rsidRPr="002D32C2" w:rsidR="00137C25">
              <w:rPr>
                <w:rFonts w:ascii="Arial" w:hAnsi="Arial" w:cs="Arial"/>
              </w:rPr>
              <w:t>argo</w:t>
            </w:r>
            <w:r w:rsidRPr="002D32C2">
              <w:rPr>
                <w:rFonts w:ascii="Arial" w:hAnsi="Arial" w:cs="Arial"/>
              </w:rPr>
              <w:t xml:space="preserve"> T</w:t>
            </w:r>
            <w:r w:rsidRPr="002D32C2" w:rsidR="00137C25">
              <w:rPr>
                <w:rFonts w:ascii="Arial" w:hAnsi="Arial" w:cs="Arial"/>
              </w:rPr>
              <w:t xml:space="preserve">anks on </w:t>
            </w:r>
            <w:r w:rsidRPr="002D32C2">
              <w:rPr>
                <w:rFonts w:ascii="Arial" w:hAnsi="Arial" w:cs="Arial"/>
              </w:rPr>
              <w:t>U</w:t>
            </w:r>
            <w:r w:rsidRPr="002D32C2" w:rsidR="00137C25">
              <w:rPr>
                <w:rFonts w:ascii="Arial" w:hAnsi="Arial" w:cs="Arial"/>
              </w:rPr>
              <w:t>nmanned Barges</w:t>
            </w:r>
          </w:p>
        </w:tc>
        <w:tc>
          <w:tcPr>
            <w:tcW w:w="2430" w:type="dxa"/>
          </w:tcPr>
          <w:p w:rsidR="0025366D" w:rsidRPr="002D32C2" w:rsidP="00620414" w14:paraId="75113E1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>OMB No. 1625-</w:t>
            </w:r>
            <w:r w:rsidRPr="002D32C2" w:rsidR="00C04594">
              <w:rPr>
                <w:rFonts w:ascii="Arial" w:hAnsi="Arial" w:cs="Arial"/>
              </w:rPr>
              <w:t>00</w:t>
            </w:r>
            <w:r w:rsidRPr="002D32C2" w:rsidR="00340710">
              <w:rPr>
                <w:rFonts w:ascii="Arial" w:hAnsi="Arial" w:cs="Arial"/>
              </w:rPr>
              <w:t>52</w:t>
            </w:r>
          </w:p>
          <w:p w:rsidR="0025366D" w:rsidRPr="002D32C2" w:rsidP="00E437B1" w14:paraId="3187639A" w14:textId="50A40B0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 xml:space="preserve">Exp: </w:t>
            </w:r>
            <w:r w:rsidRPr="002D32C2" w:rsidR="00E437B1">
              <w:rPr>
                <w:rFonts w:ascii="Arial" w:hAnsi="Arial" w:cs="Arial"/>
              </w:rPr>
              <w:t>0</w:t>
            </w:r>
            <w:r w:rsidR="003B1FE6">
              <w:rPr>
                <w:rFonts w:ascii="Arial" w:hAnsi="Arial" w:cs="Arial"/>
              </w:rPr>
              <w:t>1</w:t>
            </w:r>
            <w:r w:rsidRPr="002D32C2" w:rsidR="00137C25">
              <w:rPr>
                <w:rFonts w:ascii="Arial" w:hAnsi="Arial" w:cs="Arial"/>
              </w:rPr>
              <w:t>/3</w:t>
            </w:r>
            <w:r w:rsidR="003B1FE6">
              <w:rPr>
                <w:rFonts w:ascii="Arial" w:hAnsi="Arial" w:cs="Arial"/>
              </w:rPr>
              <w:t>1</w:t>
            </w:r>
            <w:r w:rsidRPr="002D32C2" w:rsidR="00137C25">
              <w:rPr>
                <w:rFonts w:ascii="Arial" w:hAnsi="Arial" w:cs="Arial"/>
              </w:rPr>
              <w:t>/20</w:t>
            </w:r>
            <w:r w:rsidR="00E437B1">
              <w:rPr>
                <w:rFonts w:ascii="Arial" w:hAnsi="Arial" w:cs="Arial"/>
              </w:rPr>
              <w:t>2</w:t>
            </w:r>
            <w:r w:rsidR="003B1FE6"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P="007A543D" w14:paraId="7EFDD961" w14:textId="77777777">
      <w:pPr>
        <w:rPr>
          <w:rFonts w:ascii="Arial" w:hAnsi="Arial" w:cs="Arial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537"/>
      </w:tblGrid>
      <w:tr w14:paraId="1F7C3AB4" w14:textId="77777777" w:rsidTr="00370CD3">
        <w:tblPrEx>
          <w:tblW w:w="107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B89652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537" w:type="dxa"/>
          </w:tcPr>
          <w:p w:rsidR="00043525" w:rsidRPr="00DF7203" w:rsidP="00965700" w14:paraId="10FB9B29" w14:textId="77777777">
            <w:pPr>
              <w:spacing w:before="120" w:after="120"/>
              <w:rPr>
                <w:rFonts w:ascii="Arial" w:hAnsi="Arial" w:cs="Arial"/>
              </w:rPr>
            </w:pPr>
            <w:r w:rsidRPr="00DF7203">
              <w:rPr>
                <w:rFonts w:ascii="Arial" w:hAnsi="Arial" w:cs="Arial"/>
              </w:rPr>
              <w:t xml:space="preserve">Owners </w:t>
            </w:r>
            <w:r w:rsidRPr="00DF7203" w:rsidR="00DF7203">
              <w:rPr>
                <w:rFonts w:ascii="Arial" w:hAnsi="Arial" w:cs="Arial"/>
              </w:rPr>
              <w:t>of barges</w:t>
            </w:r>
            <w:r w:rsidR="00965700">
              <w:rPr>
                <w:rFonts w:ascii="Arial" w:hAnsi="Arial" w:cs="Arial"/>
              </w:rPr>
              <w:t xml:space="preserve"> that transport liquefied flammable gases</w:t>
            </w:r>
            <w:r w:rsidRPr="00DF7203">
              <w:rPr>
                <w:rFonts w:ascii="Arial" w:hAnsi="Arial" w:cs="Arial"/>
              </w:rPr>
              <w:t>.</w:t>
            </w:r>
          </w:p>
        </w:tc>
      </w:tr>
      <w:tr w14:paraId="2C920CD9" w14:textId="77777777" w:rsidTr="00370CD3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BE4D7D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537" w:type="dxa"/>
          </w:tcPr>
          <w:p w:rsidR="00043525" w:rsidRPr="00DF7203" w:rsidP="008D3568" w14:paraId="15385142" w14:textId="77777777">
            <w:pPr>
              <w:spacing w:before="120" w:after="120"/>
              <w:rPr>
                <w:rFonts w:ascii="Arial" w:hAnsi="Arial" w:cs="Arial"/>
              </w:rPr>
            </w:pPr>
            <w:r w:rsidRPr="00DF7203">
              <w:rPr>
                <w:rFonts w:ascii="Arial" w:hAnsi="Arial" w:cs="Arial"/>
              </w:rPr>
              <w:t xml:space="preserve">The Coast Guard </w:t>
            </w:r>
            <w:r w:rsidR="008D3568">
              <w:rPr>
                <w:rFonts w:ascii="Arial" w:hAnsi="Arial" w:cs="Arial"/>
              </w:rPr>
              <w:t xml:space="preserve">(CG) </w:t>
            </w:r>
            <w:r w:rsidRPr="00DF7203">
              <w:rPr>
                <w:rFonts w:ascii="Arial" w:hAnsi="Arial" w:cs="Arial"/>
              </w:rPr>
              <w:t xml:space="preserve">uses the results of nondestructive testing </w:t>
            </w:r>
            <w:r w:rsidR="00965700">
              <w:rPr>
                <w:rFonts w:ascii="Arial" w:hAnsi="Arial" w:cs="Arial"/>
              </w:rPr>
              <w:t xml:space="preserve">(NDT) </w:t>
            </w:r>
            <w:r w:rsidRPr="00DF7203">
              <w:rPr>
                <w:rFonts w:ascii="Arial" w:hAnsi="Arial" w:cs="Arial"/>
              </w:rPr>
              <w:t xml:space="preserve">to evaluate the suitability of older pressure-vessel-type cargo tanks of unmanned barges to remain in service.  Once every ten years a tank, on an unmanned barge, 30 years old or older </w:t>
            </w:r>
            <w:r w:rsidR="008D3568">
              <w:rPr>
                <w:rFonts w:ascii="Arial" w:hAnsi="Arial" w:cs="Arial"/>
              </w:rPr>
              <w:t>must undergo</w:t>
            </w:r>
            <w:r w:rsidRPr="00DF7203">
              <w:rPr>
                <w:rFonts w:ascii="Arial" w:hAnsi="Arial" w:cs="Arial"/>
              </w:rPr>
              <w:t xml:space="preserve"> </w:t>
            </w:r>
            <w:r w:rsidR="00965700">
              <w:rPr>
                <w:rFonts w:ascii="Arial" w:hAnsi="Arial" w:cs="Arial"/>
              </w:rPr>
              <w:t>NDT</w:t>
            </w:r>
            <w:r w:rsidRPr="00DF7203">
              <w:rPr>
                <w:rFonts w:ascii="Arial" w:hAnsi="Arial" w:cs="Arial"/>
              </w:rPr>
              <w:t>.</w:t>
            </w:r>
          </w:p>
        </w:tc>
      </w:tr>
      <w:tr w14:paraId="558108A6" w14:textId="77777777" w:rsidTr="00370CD3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A03995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537" w:type="dxa"/>
          </w:tcPr>
          <w:p w:rsidR="00B94B97" w:rsidRPr="00DF7203" w:rsidP="002D32C2" w14:paraId="771E03B4" w14:textId="77777777">
            <w:pPr>
              <w:spacing w:before="120" w:after="120"/>
              <w:rPr>
                <w:rFonts w:ascii="Arial" w:hAnsi="Arial" w:cs="Arial"/>
              </w:rPr>
            </w:pPr>
            <w:r w:rsidRPr="00DF7203">
              <w:rPr>
                <w:rFonts w:ascii="Arial" w:hAnsi="Arial" w:cs="Arial"/>
              </w:rPr>
              <w:t xml:space="preserve">Title 46 CFR </w:t>
            </w:r>
            <w:r w:rsidRPr="00DF7203" w:rsidR="00DF7203">
              <w:rPr>
                <w:rFonts w:ascii="Arial" w:hAnsi="Arial" w:cs="Arial"/>
              </w:rPr>
              <w:t>38.25</w:t>
            </w:r>
            <w:r w:rsidRPr="00DF7203">
              <w:rPr>
                <w:rFonts w:ascii="Arial" w:hAnsi="Arial" w:cs="Arial"/>
              </w:rPr>
              <w:t xml:space="preserve"> is available at—</w:t>
            </w:r>
            <w:hyperlink r:id="rId10" w:history="1">
              <w:r w:rsidRPr="00842D27" w:rsidR="00842D27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DF7203">
              <w:rPr>
                <w:rFonts w:ascii="Arial" w:hAnsi="Arial" w:cs="Arial"/>
              </w:rPr>
              <w:t xml:space="preserve">, select TITLE 46 – SHIPPING, and follow to Part </w:t>
            </w:r>
            <w:r w:rsidRPr="00DF7203" w:rsidR="00DF7203">
              <w:rPr>
                <w:rFonts w:ascii="Arial" w:hAnsi="Arial" w:cs="Arial"/>
              </w:rPr>
              <w:t>38.25.</w:t>
            </w:r>
          </w:p>
        </w:tc>
      </w:tr>
      <w:tr w14:paraId="349E82F8" w14:textId="77777777" w:rsidTr="00370CD3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235B6A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537" w:type="dxa"/>
          </w:tcPr>
          <w:p w:rsidR="00043525" w:rsidRPr="00DF7203" w:rsidP="008D3568" w14:paraId="71ADD3A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Before NDT </w:t>
            </w:r>
            <w:r w:rsidR="008D3568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conducted, t</w:t>
            </w:r>
            <w:r w:rsidRPr="00DF7203" w:rsidR="00DF7203">
              <w:rPr>
                <w:rFonts w:ascii="Arial" w:hAnsi="Arial" w:cs="Arial"/>
              </w:rPr>
              <w:t xml:space="preserve">he owner shall submit a proposal to the </w:t>
            </w:r>
            <w:r w:rsidR="008D3568">
              <w:rPr>
                <w:rFonts w:ascii="Arial" w:hAnsi="Arial" w:cs="Arial"/>
              </w:rPr>
              <w:t xml:space="preserve">CG </w:t>
            </w:r>
            <w:r w:rsidRPr="00DF7203" w:rsidR="00DF7203">
              <w:rPr>
                <w:rFonts w:ascii="Arial" w:hAnsi="Arial" w:cs="Arial"/>
              </w:rPr>
              <w:t>Officer in Charge, Marine Inspection (OCMI) for acceptance</w:t>
            </w:r>
            <w:r w:rsidRPr="00DF7203" w:rsidR="00C04594">
              <w:rPr>
                <w:rFonts w:ascii="Arial" w:hAnsi="Arial" w:cs="Arial"/>
              </w:rPr>
              <w:t>.</w:t>
            </w:r>
            <w:r w:rsidRPr="00DF7203" w:rsidR="00DF7203">
              <w:rPr>
                <w:rFonts w:ascii="Arial" w:hAnsi="Arial" w:cs="Arial"/>
              </w:rPr>
              <w:t xml:space="preserve">  Within 30 days after completing the </w:t>
            </w:r>
            <w:r>
              <w:rPr>
                <w:rFonts w:ascii="Arial" w:hAnsi="Arial" w:cs="Arial"/>
              </w:rPr>
              <w:t>NDT</w:t>
            </w:r>
            <w:r w:rsidRPr="00DF7203" w:rsidR="00DF7203">
              <w:rPr>
                <w:rFonts w:ascii="Arial" w:hAnsi="Arial" w:cs="Arial"/>
              </w:rPr>
              <w:t>, the owner shall submit a written report of the results to OCMI.</w:t>
            </w:r>
          </w:p>
        </w:tc>
      </w:tr>
      <w:tr w14:paraId="61F64383" w14:textId="77777777" w:rsidTr="00370CD3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01325F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537" w:type="dxa"/>
          </w:tcPr>
          <w:p w:rsidR="00CA2732" w:rsidRPr="00DF7203" w:rsidP="004262AB" w14:paraId="39A3F4E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  <w:r w:rsidR="009B36EB">
              <w:rPr>
                <w:rFonts w:ascii="Arial" w:hAnsi="Arial" w:cs="Arial"/>
              </w:rPr>
              <w:t xml:space="preserve"> writing or electronically </w:t>
            </w:r>
            <w:r w:rsidR="004262AB">
              <w:rPr>
                <w:rFonts w:ascii="Arial" w:hAnsi="Arial" w:cs="Arial"/>
              </w:rPr>
              <w:t xml:space="preserve">via e-mail or fax </w:t>
            </w:r>
            <w:r w:rsidR="009B36EB">
              <w:rPr>
                <w:rFonts w:ascii="Arial" w:hAnsi="Arial" w:cs="Arial"/>
              </w:rPr>
              <w:t xml:space="preserve">to the </w:t>
            </w:r>
            <w:r w:rsidR="001F607E">
              <w:rPr>
                <w:rFonts w:ascii="Arial" w:hAnsi="Arial" w:cs="Arial"/>
              </w:rPr>
              <w:t xml:space="preserve">local </w:t>
            </w:r>
            <w:r w:rsidR="009B36EB">
              <w:rPr>
                <w:rFonts w:ascii="Arial" w:hAnsi="Arial" w:cs="Arial"/>
              </w:rPr>
              <w:t>OCMI.</w:t>
            </w:r>
            <w:r w:rsidR="00AB6F2B">
              <w:rPr>
                <w:rFonts w:ascii="Arial" w:hAnsi="Arial" w:cs="Arial"/>
              </w:rPr>
              <w:t xml:space="preserve">  Contact info for CG OCMIs can be found at—</w:t>
            </w:r>
            <w:hyperlink r:id="rId11" w:history="1">
              <w:r w:rsidRPr="00FD0505" w:rsidR="00842D27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 w:rsidR="00AB6F2B">
              <w:rPr>
                <w:rFonts w:ascii="Arial" w:hAnsi="Arial" w:cs="Arial"/>
                <w:color w:val="000000"/>
              </w:rPr>
              <w:t>.</w:t>
            </w:r>
          </w:p>
        </w:tc>
      </w:tr>
      <w:tr w14:paraId="57411329" w14:textId="77777777" w:rsidTr="00370CD3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3F88E86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537" w:type="dxa"/>
          </w:tcPr>
          <w:p w:rsidR="000C7F63" w:rsidP="000C7F63" w14:paraId="0247D1B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proposal, t</w:t>
            </w:r>
            <w:r w:rsidRPr="00DF7203" w:rsidR="00DF7203">
              <w:rPr>
                <w:rFonts w:ascii="Arial" w:hAnsi="Arial" w:cs="Arial"/>
              </w:rPr>
              <w:t xml:space="preserve">he </w:t>
            </w:r>
            <w:r w:rsidR="008D3568">
              <w:rPr>
                <w:rFonts w:ascii="Arial" w:hAnsi="Arial" w:cs="Arial"/>
              </w:rPr>
              <w:t xml:space="preserve">OCMI will evaluate </w:t>
            </w:r>
            <w:r>
              <w:rPr>
                <w:rFonts w:ascii="Arial" w:hAnsi="Arial" w:cs="Arial"/>
              </w:rPr>
              <w:t>it</w:t>
            </w:r>
            <w:r w:rsidRPr="00DF7203" w:rsidR="00DF7203">
              <w:rPr>
                <w:rFonts w:ascii="Arial" w:hAnsi="Arial" w:cs="Arial"/>
              </w:rPr>
              <w:t xml:space="preserve"> to determine if the proposed </w:t>
            </w:r>
            <w:r w:rsidR="00965700">
              <w:rPr>
                <w:rFonts w:ascii="Arial" w:hAnsi="Arial" w:cs="Arial"/>
              </w:rPr>
              <w:t>NDT</w:t>
            </w:r>
            <w:r w:rsidRPr="00DF7203" w:rsidR="00DF7203">
              <w:rPr>
                <w:rFonts w:ascii="Arial" w:hAnsi="Arial" w:cs="Arial"/>
              </w:rPr>
              <w:t xml:space="preserve"> methods and scope are suitable for the purposes of detecting defects.  </w:t>
            </w:r>
            <w:r w:rsidR="008D3568">
              <w:rPr>
                <w:rFonts w:ascii="Arial" w:hAnsi="Arial" w:cs="Arial"/>
              </w:rPr>
              <w:t xml:space="preserve">The OCMI will advise the owner if the proposal is accepted or rejected.  </w:t>
            </w:r>
          </w:p>
          <w:p w:rsidR="006821C9" w:rsidRPr="00DF7203" w:rsidP="000C7F63" w14:paraId="18462D3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NDT </w:t>
            </w:r>
            <w:r w:rsidR="00142771">
              <w:rPr>
                <w:rFonts w:ascii="Arial" w:hAnsi="Arial" w:cs="Arial"/>
              </w:rPr>
              <w:t xml:space="preserve">test </w:t>
            </w:r>
            <w:r>
              <w:rPr>
                <w:rFonts w:ascii="Arial" w:hAnsi="Arial" w:cs="Arial"/>
              </w:rPr>
              <w:t>results, t</w:t>
            </w:r>
            <w:r w:rsidR="008D3568">
              <w:rPr>
                <w:rFonts w:ascii="Arial" w:hAnsi="Arial" w:cs="Arial"/>
              </w:rPr>
              <w:t xml:space="preserve">he OCMI will evaluate </w:t>
            </w:r>
            <w:r>
              <w:rPr>
                <w:rFonts w:ascii="Arial" w:hAnsi="Arial" w:cs="Arial"/>
              </w:rPr>
              <w:t>them</w:t>
            </w:r>
            <w:r w:rsidRPr="00DF7203" w:rsidR="00DF7203">
              <w:rPr>
                <w:rFonts w:ascii="Arial" w:hAnsi="Arial" w:cs="Arial"/>
              </w:rPr>
              <w:t xml:space="preserve"> to assess the condition of the tanks and to evaluate the suitability of the tank for continued service</w:t>
            </w:r>
            <w:r w:rsidRPr="00DF7203" w:rsidR="00C04594">
              <w:rPr>
                <w:rFonts w:ascii="Arial" w:hAnsi="Arial" w:cs="Arial"/>
              </w:rPr>
              <w:t>.</w:t>
            </w:r>
            <w:r w:rsidR="008D3568">
              <w:rPr>
                <w:rFonts w:ascii="Arial" w:hAnsi="Arial" w:cs="Arial"/>
              </w:rPr>
              <w:t xml:space="preserve">  The OCMI will advise the owner if the vessel may continue in service.  </w:t>
            </w:r>
          </w:p>
        </w:tc>
      </w:tr>
      <w:tr w14:paraId="00A6E84E" w14:textId="77777777" w:rsidTr="00370CD3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688F29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537" w:type="dxa"/>
          </w:tcPr>
          <w:p w:rsidR="003D5FBB" w:rsidRPr="00927CE3" w:rsidP="003D5FBB" w14:paraId="7ED098B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local CG Sector Office</w:t>
            </w:r>
            <w:r w:rsidRPr="00927CE3">
              <w:rPr>
                <w:rFonts w:ascii="Arial" w:hAnsi="Arial" w:cs="Arial"/>
              </w:rPr>
              <w:t xml:space="preserve">.  </w:t>
            </w:r>
          </w:p>
          <w:p w:rsidR="003D5FBB" w:rsidRPr="00927CE3" w:rsidP="003D5FBB" w14:paraId="237FDED4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927CE3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927CE3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1" w:history="1">
              <w:r w:rsidRPr="00FD0505" w:rsidR="00842D27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927CE3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DF7203" w:rsidP="003D5FBB" w14:paraId="7B943AF6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14:paraId="1E2AB268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62AB" w:rsidP="00620414" w14:paraId="2E927511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4262AB" w:rsidP="00620414" w14:paraId="43A1E4B1" w14:textId="77777777">
    <w:pPr>
      <w:pStyle w:val="Footer"/>
    </w:pPr>
    <w:r w:rsidRPr="005B1151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1 hour per NDT </w:t>
    </w:r>
    <w:r w:rsidR="00142771">
      <w:rPr>
        <w:rFonts w:ascii="Arial" w:hAnsi="Arial" w:cs="Arial"/>
        <w:sz w:val="20"/>
        <w:szCs w:val="16"/>
      </w:rPr>
      <w:t xml:space="preserve">test </w:t>
    </w:r>
    <w:r>
      <w:rPr>
        <w:rFonts w:ascii="Arial" w:hAnsi="Arial" w:cs="Arial"/>
        <w:sz w:val="20"/>
        <w:szCs w:val="16"/>
      </w:rPr>
      <w:t xml:space="preserve">results submission; </w:t>
    </w:r>
    <w:r w:rsidRPr="005B1151">
      <w:rPr>
        <w:rFonts w:ascii="Arial" w:hAnsi="Arial" w:cs="Arial"/>
        <w:sz w:val="20"/>
        <w:szCs w:val="16"/>
      </w:rPr>
      <w:t xml:space="preserve">and </w:t>
    </w:r>
    <w:r>
      <w:rPr>
        <w:rFonts w:ascii="Arial" w:hAnsi="Arial" w:cs="Arial"/>
        <w:sz w:val="20"/>
        <w:szCs w:val="16"/>
      </w:rPr>
      <w:t>up to 12 hours per NDT proposal</w:t>
    </w:r>
    <w:r w:rsidRPr="005B1151"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(CG-CVC), </w:t>
    </w:r>
    <w:r w:rsidRPr="002D32C2" w:rsidR="002D32C2">
      <w:rPr>
        <w:rFonts w:ascii="Arial" w:hAnsi="Arial" w:cs="Arial"/>
        <w:sz w:val="20"/>
        <w:szCs w:val="16"/>
      </w:rPr>
      <w:t>U.S. Coast Guard Stop 7501, 2703 Martin Luther King Jr Av</w:t>
    </w:r>
    <w:r w:rsidR="002D32C2">
      <w:rPr>
        <w:rFonts w:ascii="Arial" w:hAnsi="Arial" w:cs="Arial"/>
        <w:sz w:val="20"/>
        <w:szCs w:val="16"/>
      </w:rPr>
      <w:t>e SE, Washington, DC 20593-7501</w:t>
    </w:r>
    <w:r w:rsidRPr="005B1151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>
      <w:rPr>
        <w:rFonts w:ascii="Arial" w:hAnsi="Arial" w:cs="Arial"/>
        <w:sz w:val="20"/>
        <w:szCs w:val="16"/>
      </w:rPr>
      <w:t>52</w:t>
    </w:r>
    <w:r w:rsidRPr="005B1151"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80176">
    <w:abstractNumId w:val="1"/>
  </w:num>
  <w:num w:numId="2" w16cid:durableId="293799617">
    <w:abstractNumId w:val="0"/>
  </w:num>
  <w:num w:numId="3" w16cid:durableId="199972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4BE5"/>
    <w:rsid w:val="0000681C"/>
    <w:rsid w:val="00007FCB"/>
    <w:rsid w:val="00017139"/>
    <w:rsid w:val="00043525"/>
    <w:rsid w:val="0006326F"/>
    <w:rsid w:val="00075DAD"/>
    <w:rsid w:val="000763D5"/>
    <w:rsid w:val="00092AD9"/>
    <w:rsid w:val="000C0277"/>
    <w:rsid w:val="000C7F63"/>
    <w:rsid w:val="000F349F"/>
    <w:rsid w:val="000F48FE"/>
    <w:rsid w:val="00132A77"/>
    <w:rsid w:val="00137C25"/>
    <w:rsid w:val="00142771"/>
    <w:rsid w:val="00174557"/>
    <w:rsid w:val="001B01B4"/>
    <w:rsid w:val="001E389E"/>
    <w:rsid w:val="001F607E"/>
    <w:rsid w:val="00230793"/>
    <w:rsid w:val="00232252"/>
    <w:rsid w:val="0025366D"/>
    <w:rsid w:val="00283D43"/>
    <w:rsid w:val="0028484A"/>
    <w:rsid w:val="002901ED"/>
    <w:rsid w:val="00292874"/>
    <w:rsid w:val="002A509F"/>
    <w:rsid w:val="002D32C2"/>
    <w:rsid w:val="002F7B9A"/>
    <w:rsid w:val="00304007"/>
    <w:rsid w:val="003139BB"/>
    <w:rsid w:val="003273E9"/>
    <w:rsid w:val="00340710"/>
    <w:rsid w:val="00350ACA"/>
    <w:rsid w:val="00370CD3"/>
    <w:rsid w:val="0038171B"/>
    <w:rsid w:val="003948EF"/>
    <w:rsid w:val="003B156D"/>
    <w:rsid w:val="003B1FE6"/>
    <w:rsid w:val="003C2CCE"/>
    <w:rsid w:val="003C3FEA"/>
    <w:rsid w:val="003D5FBB"/>
    <w:rsid w:val="003F2E0C"/>
    <w:rsid w:val="004251E4"/>
    <w:rsid w:val="004262AB"/>
    <w:rsid w:val="004646BE"/>
    <w:rsid w:val="004D7CE8"/>
    <w:rsid w:val="005400C3"/>
    <w:rsid w:val="0057628B"/>
    <w:rsid w:val="00584658"/>
    <w:rsid w:val="00587F09"/>
    <w:rsid w:val="005B1151"/>
    <w:rsid w:val="005E6739"/>
    <w:rsid w:val="00620414"/>
    <w:rsid w:val="00621867"/>
    <w:rsid w:val="0062680F"/>
    <w:rsid w:val="00631732"/>
    <w:rsid w:val="006473A2"/>
    <w:rsid w:val="0067461B"/>
    <w:rsid w:val="006821C9"/>
    <w:rsid w:val="00683838"/>
    <w:rsid w:val="00685AAE"/>
    <w:rsid w:val="006C74A2"/>
    <w:rsid w:val="006D66B7"/>
    <w:rsid w:val="006F7899"/>
    <w:rsid w:val="007226AF"/>
    <w:rsid w:val="00731014"/>
    <w:rsid w:val="007562E2"/>
    <w:rsid w:val="007A207A"/>
    <w:rsid w:val="007A543D"/>
    <w:rsid w:val="007F50E4"/>
    <w:rsid w:val="00815A63"/>
    <w:rsid w:val="00822567"/>
    <w:rsid w:val="008246C9"/>
    <w:rsid w:val="00840E8F"/>
    <w:rsid w:val="00842D27"/>
    <w:rsid w:val="00855595"/>
    <w:rsid w:val="008631BD"/>
    <w:rsid w:val="00884460"/>
    <w:rsid w:val="008B3956"/>
    <w:rsid w:val="008B7EAA"/>
    <w:rsid w:val="008C0AD9"/>
    <w:rsid w:val="008C7986"/>
    <w:rsid w:val="008D3568"/>
    <w:rsid w:val="008D6A30"/>
    <w:rsid w:val="008F6479"/>
    <w:rsid w:val="009266C6"/>
    <w:rsid w:val="00927CE3"/>
    <w:rsid w:val="00935599"/>
    <w:rsid w:val="009531EC"/>
    <w:rsid w:val="009622C2"/>
    <w:rsid w:val="00965700"/>
    <w:rsid w:val="00991813"/>
    <w:rsid w:val="009A06C7"/>
    <w:rsid w:val="009B255E"/>
    <w:rsid w:val="009B36EB"/>
    <w:rsid w:val="009D6FE9"/>
    <w:rsid w:val="009E160F"/>
    <w:rsid w:val="009E1F6F"/>
    <w:rsid w:val="009F0E55"/>
    <w:rsid w:val="00A17D7E"/>
    <w:rsid w:val="00A3451A"/>
    <w:rsid w:val="00A35CAB"/>
    <w:rsid w:val="00A37378"/>
    <w:rsid w:val="00A44C3B"/>
    <w:rsid w:val="00A51232"/>
    <w:rsid w:val="00AA7FB4"/>
    <w:rsid w:val="00AB6F2B"/>
    <w:rsid w:val="00AF694A"/>
    <w:rsid w:val="00B13D0A"/>
    <w:rsid w:val="00B42157"/>
    <w:rsid w:val="00B46299"/>
    <w:rsid w:val="00B75B20"/>
    <w:rsid w:val="00B86CEE"/>
    <w:rsid w:val="00B94B97"/>
    <w:rsid w:val="00BE571A"/>
    <w:rsid w:val="00BF6CA7"/>
    <w:rsid w:val="00C04594"/>
    <w:rsid w:val="00C22CA0"/>
    <w:rsid w:val="00C51EC8"/>
    <w:rsid w:val="00C63971"/>
    <w:rsid w:val="00C91EBA"/>
    <w:rsid w:val="00C92BF8"/>
    <w:rsid w:val="00CA069F"/>
    <w:rsid w:val="00CA2732"/>
    <w:rsid w:val="00CB4C5F"/>
    <w:rsid w:val="00D32303"/>
    <w:rsid w:val="00D45B75"/>
    <w:rsid w:val="00D75179"/>
    <w:rsid w:val="00DA7DE9"/>
    <w:rsid w:val="00DF7203"/>
    <w:rsid w:val="00E03C48"/>
    <w:rsid w:val="00E224F3"/>
    <w:rsid w:val="00E2309F"/>
    <w:rsid w:val="00E339AF"/>
    <w:rsid w:val="00E437B1"/>
    <w:rsid w:val="00E439E3"/>
    <w:rsid w:val="00E7281F"/>
    <w:rsid w:val="00E92AAA"/>
    <w:rsid w:val="00EB3230"/>
    <w:rsid w:val="00EB6C0B"/>
    <w:rsid w:val="00F542ED"/>
    <w:rsid w:val="00FA19C3"/>
    <w:rsid w:val="00FD0505"/>
    <w:rsid w:val="00FD5FE5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C9DD26"/>
  <w15:chartTrackingRefBased/>
  <w15:docId w15:val="{DDA522F1-914C-42E9-98DE-651B425D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4C3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9D6F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6FE9"/>
  </w:style>
  <w:style w:type="paragraph" w:styleId="CommentSubject">
    <w:name w:val="annotation subject"/>
    <w:basedOn w:val="CommentText"/>
    <w:next w:val="CommentText"/>
    <w:link w:val="CommentSubjectChar"/>
    <w:rsid w:val="009D6FE9"/>
    <w:rPr>
      <w:b/>
      <w:bCs/>
    </w:rPr>
  </w:style>
  <w:style w:type="character" w:customStyle="1" w:styleId="CommentSubjectChar">
    <w:name w:val="Comment Subject Char"/>
    <w:link w:val="CommentSubject"/>
    <w:rsid w:val="009D6FE9"/>
    <w:rPr>
      <w:b/>
      <w:bCs/>
    </w:rPr>
  </w:style>
  <w:style w:type="paragraph" w:styleId="Revision">
    <w:name w:val="Revision"/>
    <w:hidden/>
    <w:uiPriority w:val="99"/>
    <w:semiHidden/>
    <w:rsid w:val="003B1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6NRRV4S2CX6Q-40217824-29510</_dlc_DocId>
    <_dlc_DocIdUrl xmlns="7ea9c0cb-aa7e-47c6-8965-59e0e5c30e95">
      <Url>https://uscg.sharepoint-mil.us/sites/PWA-DCO-5P/_layouts/15/DocIdRedir.aspx?ID=6NRRV4S2CX6Q-40217824-29510</Url>
      <Description>6NRRV4S2CX6Q-40217824-29510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D8BF7-56D3-472A-ADC0-A87939294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C0B40-85A3-4E06-B207-45630D50ED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56FE27-05EF-4D3C-AE2B-95DB8B53F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279FA-F66F-41C7-9DF0-5BD300053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D5F4ED-B641-452E-9320-6866777A5FF7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7a403446-a256-4776-8e1c-7d9c78efe7d3"/>
  </ds:schemaRefs>
</ds:datastoreItem>
</file>

<file path=customXml/itemProps6.xml><?xml version="1.0" encoding="utf-8"?>
<ds:datastoreItem xmlns:ds="http://schemas.openxmlformats.org/officeDocument/2006/customXml" ds:itemID="{6DDA88DF-6F9F-41BD-A4C7-444F3A8D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2012-05-23T17:34:00Z</cp:lastPrinted>
  <dcterms:created xsi:type="dcterms:W3CDTF">2025-10-03T16:35:00Z</dcterms:created>
  <dcterms:modified xsi:type="dcterms:W3CDTF">2025-10-03T16:35:00Z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9720a464-a573-4ca7-994e-baad790e50c9</vt:lpwstr>
  </property>
  <property fmtid="{D5CDD505-2E9C-101B-9397-08002B2CF9AE}" pid="8" name="_NewReviewCycle">
    <vt:lpwstr/>
  </property>
</Properties>
</file>