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3415494C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01410" w:rsidP="00620414" w14:paraId="6A0ED330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 xml:space="preserve">U.S. DEPARTMENT OF </w:t>
            </w:r>
          </w:p>
          <w:p w:rsidR="0025366D" w:rsidRPr="00C01410" w:rsidP="00620414" w14:paraId="55C8D5DE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14C1820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0141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CE4EE8" w:rsidP="003804C2" w14:paraId="5EA66BAF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CE4EE8">
              <w:rPr>
                <w:rFonts w:ascii="Arial" w:hAnsi="Arial" w:cs="Arial"/>
              </w:rPr>
              <w:t>Requirements for Vessels that Perform Certain Aquaculture Support Operations</w:t>
            </w:r>
          </w:p>
        </w:tc>
        <w:tc>
          <w:tcPr>
            <w:tcW w:w="2430" w:type="dxa"/>
          </w:tcPr>
          <w:p w:rsidR="0025366D" w:rsidP="00620414" w14:paraId="317DFF4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E4EE8">
              <w:rPr>
                <w:rFonts w:ascii="Arial" w:hAnsi="Arial" w:cs="Arial"/>
              </w:rPr>
              <w:t>0126</w:t>
            </w:r>
          </w:p>
          <w:p w:rsidR="0025366D" w:rsidRPr="0025366D" w:rsidP="0040634C" w14:paraId="49B807EF" w14:textId="22540FA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307C65">
              <w:rPr>
                <w:rFonts w:ascii="Arial" w:hAnsi="Arial" w:cs="Arial"/>
              </w:rPr>
              <w:t>01</w:t>
            </w:r>
            <w:r w:rsidR="006545B3">
              <w:rPr>
                <w:rFonts w:ascii="Arial" w:hAnsi="Arial" w:cs="Arial"/>
              </w:rPr>
              <w:t>/</w:t>
            </w:r>
            <w:r w:rsidR="00307C65">
              <w:rPr>
                <w:rFonts w:ascii="Arial" w:hAnsi="Arial" w:cs="Arial"/>
              </w:rPr>
              <w:t>31</w:t>
            </w:r>
            <w:r w:rsidR="006545B3">
              <w:rPr>
                <w:rFonts w:ascii="Arial" w:hAnsi="Arial" w:cs="Arial"/>
              </w:rPr>
              <w:t>/</w:t>
            </w:r>
            <w:r w:rsidR="00307C65">
              <w:rPr>
                <w:rFonts w:ascii="Arial" w:hAnsi="Arial" w:cs="Arial"/>
              </w:rPr>
              <w:t>2026</w:t>
            </w:r>
          </w:p>
        </w:tc>
      </w:tr>
    </w:tbl>
    <w:p w:rsidR="00FE4C8A" w:rsidRPr="00B94B97" w:rsidP="007A543D" w14:paraId="2FA9AA8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118EF29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0090B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31C40" w:rsidP="00E875C4" w14:paraId="7FBC2D0B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O</w:t>
            </w:r>
            <w:r w:rsidRPr="008904E9">
              <w:rPr>
                <w:rFonts w:ascii="Arial" w:hAnsi="Arial" w:cs="Arial"/>
              </w:rPr>
              <w:t>wners or operators of vessels that are issued waivers to conduct certain aquaculture support operations.</w:t>
            </w:r>
            <w:r w:rsidR="00E875C4">
              <w:rPr>
                <w:rFonts w:ascii="Arial" w:hAnsi="Arial" w:cs="Arial"/>
              </w:rPr>
              <w:t xml:space="preserve">  </w:t>
            </w:r>
          </w:p>
        </w:tc>
      </w:tr>
      <w:tr w14:paraId="7A914DF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49BF4F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31C40" w:rsidP="00B72259" w14:paraId="4E10EE43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904E9">
              <w:rPr>
                <w:rFonts w:ascii="Arial" w:hAnsi="Arial" w:cs="Arial"/>
              </w:rPr>
              <w:t>This information is necessary to notify the Coast Guard of which vessels have obtained waivers to conduct certain aquaculture support operations.</w:t>
            </w:r>
            <w:r w:rsidRPr="00E875C4" w:rsidR="00E875C4">
              <w:rPr>
                <w:rFonts w:ascii="Arial" w:hAnsi="Arial" w:cs="Arial"/>
              </w:rPr>
              <w:t xml:space="preserve"> </w:t>
            </w:r>
            <w:r w:rsidR="0040634C">
              <w:rPr>
                <w:rFonts w:ascii="Arial" w:hAnsi="Arial" w:cs="Arial"/>
              </w:rPr>
              <w:t xml:space="preserve"> </w:t>
            </w:r>
          </w:p>
        </w:tc>
      </w:tr>
      <w:tr w14:paraId="2BCDBD5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368DD7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620C2" w:rsidP="00CE4EE8" w14:paraId="5904E4E3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620C2">
              <w:rPr>
                <w:rFonts w:ascii="Arial" w:hAnsi="Arial" w:cs="Arial"/>
              </w:rPr>
              <w:t xml:space="preserve">Title </w:t>
            </w:r>
            <w:r w:rsidRPr="00F620C2" w:rsidR="008904E9">
              <w:rPr>
                <w:rFonts w:ascii="Arial" w:hAnsi="Arial" w:cs="Arial"/>
              </w:rPr>
              <w:t xml:space="preserve">46 </w:t>
            </w:r>
            <w:r w:rsidRPr="00F620C2" w:rsidR="00C04594">
              <w:rPr>
                <w:rFonts w:ascii="Arial" w:hAnsi="Arial" w:cs="Arial"/>
              </w:rPr>
              <w:t xml:space="preserve">CFR </w:t>
            </w:r>
            <w:r w:rsidRPr="00F620C2" w:rsidR="00015657">
              <w:rPr>
                <w:rFonts w:ascii="Arial" w:hAnsi="Arial" w:cs="Arial"/>
              </w:rPr>
              <w:t>Part 1</w:t>
            </w:r>
            <w:r w:rsidRPr="00F620C2" w:rsidR="008904E9">
              <w:rPr>
                <w:rFonts w:ascii="Arial" w:hAnsi="Arial" w:cs="Arial"/>
              </w:rPr>
              <w:t>0</w:t>
            </w:r>
            <w:r w:rsidRPr="00F620C2" w:rsidR="00E875C4">
              <w:rPr>
                <w:rFonts w:ascii="Arial" w:hAnsi="Arial" w:cs="Arial"/>
              </w:rPr>
              <w:t xml:space="preserve">6 is available at— </w:t>
            </w:r>
            <w:hyperlink r:id="rId9" w:history="1">
              <w:r w:rsidRPr="006545B3" w:rsidR="006545B3">
                <w:rPr>
                  <w:rStyle w:val="Hyperlink"/>
                  <w:rFonts w:ascii="Arial" w:hAnsi="Arial" w:cs="Arial"/>
                </w:rPr>
                <w:t>https</w:t>
              </w:r>
              <w:r w:rsidRPr="0096660D" w:rsidR="006545B3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F620C2" w:rsidR="00E875C4">
              <w:rPr>
                <w:rFonts w:ascii="Arial" w:hAnsi="Arial" w:cs="Arial"/>
              </w:rPr>
              <w:t xml:space="preserve">, select TITLE </w:t>
            </w:r>
            <w:r w:rsidRPr="00F620C2" w:rsidR="008904E9">
              <w:rPr>
                <w:rFonts w:ascii="Arial" w:hAnsi="Arial" w:cs="Arial"/>
              </w:rPr>
              <w:t>46</w:t>
            </w:r>
            <w:r w:rsidRPr="00F620C2" w:rsidR="00E875C4">
              <w:rPr>
                <w:rFonts w:ascii="Arial" w:hAnsi="Arial" w:cs="Arial"/>
              </w:rPr>
              <w:t xml:space="preserve"> – </w:t>
            </w:r>
            <w:r w:rsidRPr="00F620C2" w:rsidR="008904E9">
              <w:rPr>
                <w:rFonts w:ascii="Arial" w:hAnsi="Arial" w:cs="Arial"/>
              </w:rPr>
              <w:t>SHIPPING</w:t>
            </w:r>
            <w:r w:rsidRPr="00F620C2" w:rsidR="00E875C4">
              <w:rPr>
                <w:rFonts w:ascii="Arial" w:hAnsi="Arial" w:cs="Arial"/>
              </w:rPr>
              <w:t>, and follow to Part 1</w:t>
            </w:r>
            <w:r w:rsidRPr="00F620C2" w:rsidR="008904E9">
              <w:rPr>
                <w:rFonts w:ascii="Arial" w:hAnsi="Arial" w:cs="Arial"/>
              </w:rPr>
              <w:t>06</w:t>
            </w:r>
            <w:r w:rsidRPr="00F620C2" w:rsidR="00E875C4">
              <w:rPr>
                <w:rFonts w:ascii="Arial" w:hAnsi="Arial" w:cs="Arial"/>
              </w:rPr>
              <w:t>.</w:t>
            </w:r>
            <w:r w:rsidR="0040634C">
              <w:rPr>
                <w:rFonts w:ascii="Arial" w:hAnsi="Arial" w:cs="Arial"/>
              </w:rPr>
              <w:t xml:space="preserve">  </w:t>
            </w:r>
          </w:p>
        </w:tc>
      </w:tr>
      <w:tr w14:paraId="679AB4E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0EE4B9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E875C4" w:rsidP="008904E9" w14:paraId="7799F00A" w14:textId="77777777">
            <w:pPr>
              <w:spacing w:before="120" w:after="120"/>
              <w:rPr>
                <w:rFonts w:ascii="Arial" w:hAnsi="Arial" w:cs="Arial"/>
              </w:rPr>
            </w:pPr>
            <w:r w:rsidRPr="00E875C4">
              <w:rPr>
                <w:rFonts w:ascii="Arial" w:hAnsi="Arial" w:cs="Arial"/>
              </w:rPr>
              <w:t>The information is submitted to the Coast Guard (CG)</w:t>
            </w:r>
            <w:r w:rsidR="008904E9">
              <w:rPr>
                <w:rFonts w:ascii="Arial" w:hAnsi="Arial" w:cs="Arial"/>
              </w:rPr>
              <w:t xml:space="preserve"> before the vessel can </w:t>
            </w:r>
            <w:r w:rsidRPr="008904E9" w:rsidR="008904E9">
              <w:rPr>
                <w:rFonts w:ascii="Arial" w:hAnsi="Arial" w:cs="Arial"/>
              </w:rPr>
              <w:t>conduct certain aquaculture support operations</w:t>
            </w:r>
            <w:r w:rsidR="008904E9">
              <w:rPr>
                <w:rFonts w:ascii="Arial" w:hAnsi="Arial" w:cs="Arial"/>
              </w:rPr>
              <w:t xml:space="preserve"> in U.S. waters</w:t>
            </w:r>
            <w:r w:rsidRPr="00E875C4">
              <w:rPr>
                <w:rFonts w:ascii="Arial" w:hAnsi="Arial" w:cs="Arial"/>
              </w:rPr>
              <w:t>.</w:t>
            </w:r>
            <w:r w:rsidR="0040634C">
              <w:rPr>
                <w:rFonts w:ascii="Arial" w:hAnsi="Arial" w:cs="Arial"/>
              </w:rPr>
              <w:t xml:space="preserve">  </w:t>
            </w:r>
          </w:p>
        </w:tc>
      </w:tr>
      <w:tr w14:paraId="797F9275" w14:textId="77777777" w:rsidTr="00E143D9">
        <w:tblPrEx>
          <w:tblW w:w="0" w:type="auto"/>
          <w:tblLayout w:type="fixed"/>
          <w:tblLook w:val="04A0"/>
        </w:tblPrEx>
        <w:trPr>
          <w:trHeight w:val="728"/>
        </w:trPr>
        <w:tc>
          <w:tcPr>
            <w:tcW w:w="3258" w:type="dxa"/>
          </w:tcPr>
          <w:p w:rsidR="002E7663" w:rsidRPr="009A06C7" w:rsidP="00927CE3" w14:paraId="351BEDB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31C40" w:rsidP="006C1FAA" w14:paraId="0B7A9A56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 w:rsidRPr="00E875C4">
              <w:rPr>
                <w:rFonts w:ascii="Arial" w:hAnsi="Arial" w:cs="Arial"/>
              </w:rPr>
              <w:t xml:space="preserve">The information </w:t>
            </w:r>
            <w:r w:rsidR="00F620C2">
              <w:rPr>
                <w:rFonts w:ascii="Arial" w:hAnsi="Arial" w:cs="Arial"/>
              </w:rPr>
              <w:t xml:space="preserve">may be submitted through the mail or </w:t>
            </w:r>
            <w:r w:rsidR="006C1FAA">
              <w:rPr>
                <w:rFonts w:ascii="Arial" w:hAnsi="Arial" w:cs="Arial"/>
              </w:rPr>
              <w:t xml:space="preserve">by </w:t>
            </w:r>
            <w:r w:rsidR="00F620C2">
              <w:rPr>
                <w:rFonts w:ascii="Arial" w:hAnsi="Arial" w:cs="Arial"/>
              </w:rPr>
              <w:t>email.</w:t>
            </w:r>
            <w:r w:rsidR="008904E9">
              <w:rPr>
                <w:rFonts w:ascii="Arial" w:hAnsi="Arial" w:cs="Arial"/>
              </w:rPr>
              <w:t xml:space="preserve">  </w:t>
            </w:r>
          </w:p>
        </w:tc>
      </w:tr>
      <w:tr w14:paraId="54E3618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2E227BB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82105F" w:rsidP="008904E9" w14:paraId="7BF08320" w14:textId="77777777">
            <w:pPr>
              <w:spacing w:before="120" w:after="120"/>
              <w:rPr>
                <w:rFonts w:ascii="Arial" w:hAnsi="Arial" w:cs="Arial"/>
              </w:rPr>
            </w:pPr>
            <w:r w:rsidRPr="0082105F">
              <w:rPr>
                <w:rFonts w:ascii="Arial" w:hAnsi="Arial" w:cs="Arial"/>
              </w:rPr>
              <w:t xml:space="preserve">The CG will examine the </w:t>
            </w:r>
            <w:r w:rsidR="008904E9">
              <w:rPr>
                <w:rFonts w:ascii="Arial" w:hAnsi="Arial" w:cs="Arial"/>
              </w:rPr>
              <w:t>information submitted</w:t>
            </w:r>
            <w:r w:rsidRPr="0082105F">
              <w:rPr>
                <w:rFonts w:ascii="Arial" w:hAnsi="Arial" w:cs="Arial"/>
              </w:rPr>
              <w:t xml:space="preserve"> to determine acceptability and compliance with the regulations.  </w:t>
            </w:r>
          </w:p>
        </w:tc>
      </w:tr>
      <w:tr w14:paraId="2F01609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222530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22993" w:rsidRPr="00722993" w:rsidP="00722993" w14:paraId="69D860ED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r w:rsidRPr="00722993">
              <w:rPr>
                <w:rFonts w:ascii="Arial" w:hAnsi="Arial" w:cs="Arial"/>
                <w:color w:val="000000"/>
              </w:rPr>
              <w:t>CG</w:t>
            </w:r>
            <w:r>
              <w:rPr>
                <w:rFonts w:ascii="Arial" w:hAnsi="Arial" w:cs="Arial"/>
                <w:color w:val="000000"/>
              </w:rPr>
              <w:t>—</w:t>
            </w:r>
            <w:r w:rsidRPr="00722993">
              <w:rPr>
                <w:rFonts w:ascii="Arial" w:hAnsi="Arial" w:cs="Arial"/>
                <w:color w:val="000000"/>
              </w:rPr>
              <w:t xml:space="preserve">  </w:t>
            </w:r>
          </w:p>
          <w:p w:rsidR="008904E9" w:rsidP="008904E9" w14:paraId="2D0B4A14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8904E9">
              <w:rPr>
                <w:rFonts w:ascii="Arial" w:hAnsi="Arial" w:cs="Arial"/>
                <w:color w:val="000000"/>
              </w:rPr>
              <w:t>Commandant (CG-CVC)</w:t>
            </w:r>
            <w:r>
              <w:rPr>
                <w:rFonts w:ascii="Arial" w:hAnsi="Arial" w:cs="Arial"/>
                <w:color w:val="000000"/>
              </w:rPr>
              <w:br/>
              <w:t>Attn:  Office of Commercial Vessel Compliance</w:t>
            </w:r>
            <w:r>
              <w:rPr>
                <w:rFonts w:ascii="Arial" w:hAnsi="Arial" w:cs="Arial"/>
                <w:color w:val="000000"/>
              </w:rPr>
              <w:br/>
            </w:r>
            <w:r w:rsidRPr="008904E9">
              <w:rPr>
                <w:rFonts w:ascii="Arial" w:hAnsi="Arial" w:cs="Arial"/>
                <w:color w:val="000000"/>
              </w:rPr>
              <w:t xml:space="preserve">U.S. Coast Guard Stop 7501, </w:t>
            </w:r>
            <w:r>
              <w:rPr>
                <w:rFonts w:ascii="Arial" w:hAnsi="Arial" w:cs="Arial"/>
                <w:color w:val="000000"/>
              </w:rPr>
              <w:br/>
            </w:r>
            <w:r w:rsidRPr="008904E9">
              <w:rPr>
                <w:rFonts w:ascii="Arial" w:hAnsi="Arial" w:cs="Arial"/>
                <w:color w:val="000000"/>
              </w:rPr>
              <w:t xml:space="preserve">2703 Martin Luther King Jr Ave SE, </w:t>
            </w:r>
            <w:r>
              <w:rPr>
                <w:rFonts w:ascii="Arial" w:hAnsi="Arial" w:cs="Arial"/>
                <w:color w:val="000000"/>
              </w:rPr>
              <w:br/>
            </w:r>
            <w:r w:rsidRPr="008904E9">
              <w:rPr>
                <w:rFonts w:ascii="Arial" w:hAnsi="Arial" w:cs="Arial"/>
                <w:color w:val="000000"/>
              </w:rPr>
              <w:t>Washington, DC 20593-7501</w:t>
            </w:r>
          </w:p>
          <w:p w:rsidR="00722993" w:rsidRPr="00E13268" w:rsidP="008904E9" w14:paraId="25259CE9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hyperlink r:id="rId10" w:history="1">
              <w:r w:rsidRPr="00F620C2">
                <w:rPr>
                  <w:rStyle w:val="Hyperlink"/>
                  <w:rFonts w:ascii="Arial" w:hAnsi="Arial" w:cs="Arial"/>
                </w:rPr>
                <w:t>CG-CVC-3@uscg.mil</w:t>
              </w:r>
            </w:hyperlink>
            <w:r w:rsidR="008904E9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E143D9" w14:paraId="62E3B222" w14:textId="77777777"/>
    <w:sectPr w:rsidSect="00E143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3D0" w14:paraId="7C53F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20C2" w:rsidP="00620414" w14:paraId="2C16E309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F620C2" w:rsidP="00620414" w14:paraId="0510ADB6" w14:textId="56DA3D4C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 xml:space="preserve">is </w:t>
    </w:r>
    <w:r w:rsidR="000103D0">
      <w:rPr>
        <w:rFonts w:ascii="Arial" w:hAnsi="Arial" w:cs="Arial"/>
        <w:sz w:val="20"/>
        <w:szCs w:val="16"/>
      </w:rPr>
      <w:t>0</w:t>
    </w:r>
    <w:r w:rsidRPr="00F620C2">
      <w:rPr>
        <w:rFonts w:ascii="Arial" w:hAnsi="Arial" w:cs="Arial"/>
        <w:sz w:val="20"/>
        <w:szCs w:val="16"/>
      </w:rPr>
      <w:t>.5 hours</w:t>
    </w:r>
    <w:r>
      <w:rPr>
        <w:rFonts w:ascii="Arial" w:hAnsi="Arial" w:cs="Arial"/>
        <w:sz w:val="20"/>
        <w:szCs w:val="16"/>
      </w:rPr>
      <w:t xml:space="preserve">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Pr="00C01410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>or Office of Management and Budget, Paperwork Reduction Project (1625-</w:t>
    </w:r>
    <w:r w:rsidR="00CE4EE8">
      <w:rPr>
        <w:rFonts w:ascii="Arial" w:hAnsi="Arial" w:cs="Arial"/>
        <w:sz w:val="20"/>
        <w:szCs w:val="16"/>
      </w:rPr>
      <w:t>0126</w:t>
    </w:r>
    <w:r>
      <w:rPr>
        <w:rFonts w:ascii="Arial" w:hAnsi="Arial" w:cs="Arial"/>
        <w:sz w:val="20"/>
        <w:szCs w:val="16"/>
      </w:rPr>
      <w:t>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3D0" w14:paraId="49AB97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3D0" w14:paraId="2F4F28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3D0" w14:paraId="1AF875B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3D0" w14:paraId="1E04D3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DA7B61"/>
    <w:multiLevelType w:val="hybridMultilevel"/>
    <w:tmpl w:val="1B166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78441">
    <w:abstractNumId w:val="3"/>
  </w:num>
  <w:num w:numId="2" w16cid:durableId="1033653024">
    <w:abstractNumId w:val="2"/>
  </w:num>
  <w:num w:numId="3" w16cid:durableId="203255350">
    <w:abstractNumId w:val="4"/>
  </w:num>
  <w:num w:numId="4" w16cid:durableId="2063367048">
    <w:abstractNumId w:val="1"/>
  </w:num>
  <w:num w:numId="5" w16cid:durableId="25606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03D0"/>
    <w:rsid w:val="0001418E"/>
    <w:rsid w:val="00015657"/>
    <w:rsid w:val="00017ED5"/>
    <w:rsid w:val="00043283"/>
    <w:rsid w:val="00043525"/>
    <w:rsid w:val="00050868"/>
    <w:rsid w:val="00052064"/>
    <w:rsid w:val="0006326F"/>
    <w:rsid w:val="000763D5"/>
    <w:rsid w:val="00084E5D"/>
    <w:rsid w:val="000928F7"/>
    <w:rsid w:val="000A4474"/>
    <w:rsid w:val="000D3F6B"/>
    <w:rsid w:val="000F6E9F"/>
    <w:rsid w:val="0011433E"/>
    <w:rsid w:val="00116828"/>
    <w:rsid w:val="00132A77"/>
    <w:rsid w:val="00174557"/>
    <w:rsid w:val="00191390"/>
    <w:rsid w:val="001D583B"/>
    <w:rsid w:val="001E389E"/>
    <w:rsid w:val="0020263B"/>
    <w:rsid w:val="00232252"/>
    <w:rsid w:val="00252FE0"/>
    <w:rsid w:val="0025366D"/>
    <w:rsid w:val="00264392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07C65"/>
    <w:rsid w:val="00310F13"/>
    <w:rsid w:val="003139BB"/>
    <w:rsid w:val="003153FE"/>
    <w:rsid w:val="003273E9"/>
    <w:rsid w:val="00350ACA"/>
    <w:rsid w:val="003743B7"/>
    <w:rsid w:val="003802FD"/>
    <w:rsid w:val="003804C2"/>
    <w:rsid w:val="0038171B"/>
    <w:rsid w:val="00391F04"/>
    <w:rsid w:val="003948EF"/>
    <w:rsid w:val="003C3FEA"/>
    <w:rsid w:val="003D0A5F"/>
    <w:rsid w:val="003D0B81"/>
    <w:rsid w:val="003F2E0C"/>
    <w:rsid w:val="003F55FB"/>
    <w:rsid w:val="00402FFA"/>
    <w:rsid w:val="00403C7F"/>
    <w:rsid w:val="0040634C"/>
    <w:rsid w:val="00457BB6"/>
    <w:rsid w:val="00470665"/>
    <w:rsid w:val="00477446"/>
    <w:rsid w:val="004A2F20"/>
    <w:rsid w:val="004B5B6D"/>
    <w:rsid w:val="004D3F76"/>
    <w:rsid w:val="004D7CE8"/>
    <w:rsid w:val="004E21EF"/>
    <w:rsid w:val="00511787"/>
    <w:rsid w:val="0051323A"/>
    <w:rsid w:val="00525908"/>
    <w:rsid w:val="005641DB"/>
    <w:rsid w:val="0057628B"/>
    <w:rsid w:val="00584658"/>
    <w:rsid w:val="005A1CBF"/>
    <w:rsid w:val="005B35D4"/>
    <w:rsid w:val="005E6739"/>
    <w:rsid w:val="00601298"/>
    <w:rsid w:val="00614657"/>
    <w:rsid w:val="00620414"/>
    <w:rsid w:val="0062680F"/>
    <w:rsid w:val="006473A2"/>
    <w:rsid w:val="006545B3"/>
    <w:rsid w:val="00655545"/>
    <w:rsid w:val="0065627E"/>
    <w:rsid w:val="006572EB"/>
    <w:rsid w:val="00657B6B"/>
    <w:rsid w:val="00677BCE"/>
    <w:rsid w:val="006821C9"/>
    <w:rsid w:val="00683838"/>
    <w:rsid w:val="006C1FAA"/>
    <w:rsid w:val="006C2302"/>
    <w:rsid w:val="006C74A2"/>
    <w:rsid w:val="006D257A"/>
    <w:rsid w:val="006D66B7"/>
    <w:rsid w:val="006E0BD7"/>
    <w:rsid w:val="006E12DC"/>
    <w:rsid w:val="00722993"/>
    <w:rsid w:val="00732659"/>
    <w:rsid w:val="00740F38"/>
    <w:rsid w:val="007832CF"/>
    <w:rsid w:val="007A207A"/>
    <w:rsid w:val="007A543D"/>
    <w:rsid w:val="007A6172"/>
    <w:rsid w:val="007D727A"/>
    <w:rsid w:val="00803F42"/>
    <w:rsid w:val="0081249F"/>
    <w:rsid w:val="00815A63"/>
    <w:rsid w:val="0082105F"/>
    <w:rsid w:val="00822567"/>
    <w:rsid w:val="00855595"/>
    <w:rsid w:val="00862BB8"/>
    <w:rsid w:val="008631BD"/>
    <w:rsid w:val="0087295A"/>
    <w:rsid w:val="00884460"/>
    <w:rsid w:val="00885E00"/>
    <w:rsid w:val="008904E9"/>
    <w:rsid w:val="008A2AD6"/>
    <w:rsid w:val="008B3956"/>
    <w:rsid w:val="008B7EAA"/>
    <w:rsid w:val="008C0AD9"/>
    <w:rsid w:val="008C7986"/>
    <w:rsid w:val="008D3E0D"/>
    <w:rsid w:val="008E50FA"/>
    <w:rsid w:val="008F6479"/>
    <w:rsid w:val="00927CE3"/>
    <w:rsid w:val="009319D3"/>
    <w:rsid w:val="00935599"/>
    <w:rsid w:val="0096660D"/>
    <w:rsid w:val="00967FA8"/>
    <w:rsid w:val="00971F71"/>
    <w:rsid w:val="009917BD"/>
    <w:rsid w:val="00991813"/>
    <w:rsid w:val="009A06C7"/>
    <w:rsid w:val="009B255E"/>
    <w:rsid w:val="009B54B4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D2710"/>
    <w:rsid w:val="00AD7A23"/>
    <w:rsid w:val="00B0478C"/>
    <w:rsid w:val="00B10A6C"/>
    <w:rsid w:val="00B46299"/>
    <w:rsid w:val="00B72259"/>
    <w:rsid w:val="00B85F71"/>
    <w:rsid w:val="00B86CEE"/>
    <w:rsid w:val="00B94B97"/>
    <w:rsid w:val="00BB5634"/>
    <w:rsid w:val="00BF6CA7"/>
    <w:rsid w:val="00C01410"/>
    <w:rsid w:val="00C04594"/>
    <w:rsid w:val="00C22CA0"/>
    <w:rsid w:val="00C27067"/>
    <w:rsid w:val="00C51EC8"/>
    <w:rsid w:val="00C65BD6"/>
    <w:rsid w:val="00C70B23"/>
    <w:rsid w:val="00CA069F"/>
    <w:rsid w:val="00CA0E5B"/>
    <w:rsid w:val="00CA2732"/>
    <w:rsid w:val="00CA49B5"/>
    <w:rsid w:val="00CB4C5F"/>
    <w:rsid w:val="00CD3AED"/>
    <w:rsid w:val="00CE4EE8"/>
    <w:rsid w:val="00CF60B2"/>
    <w:rsid w:val="00D17D81"/>
    <w:rsid w:val="00D20CA8"/>
    <w:rsid w:val="00D228E3"/>
    <w:rsid w:val="00D27001"/>
    <w:rsid w:val="00D45B75"/>
    <w:rsid w:val="00D62E89"/>
    <w:rsid w:val="00D70703"/>
    <w:rsid w:val="00D75179"/>
    <w:rsid w:val="00D91861"/>
    <w:rsid w:val="00D943AD"/>
    <w:rsid w:val="00DD60F6"/>
    <w:rsid w:val="00DE7557"/>
    <w:rsid w:val="00E13268"/>
    <w:rsid w:val="00E143D9"/>
    <w:rsid w:val="00E224F3"/>
    <w:rsid w:val="00E2309F"/>
    <w:rsid w:val="00E42200"/>
    <w:rsid w:val="00E439E3"/>
    <w:rsid w:val="00E600D9"/>
    <w:rsid w:val="00E639DF"/>
    <w:rsid w:val="00E71C99"/>
    <w:rsid w:val="00E733DE"/>
    <w:rsid w:val="00E81B35"/>
    <w:rsid w:val="00E875C4"/>
    <w:rsid w:val="00E92AAA"/>
    <w:rsid w:val="00EB560F"/>
    <w:rsid w:val="00EB6458"/>
    <w:rsid w:val="00F24730"/>
    <w:rsid w:val="00F31C40"/>
    <w:rsid w:val="00F620C2"/>
    <w:rsid w:val="00F82BF5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96DD2C"/>
  <w15:chartTrackingRefBased/>
  <w15:docId w15:val="{CBCF2C60-1F54-465A-8904-350E34E0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styleId="Revision">
    <w:name w:val="Revision"/>
    <w:hidden/>
    <w:uiPriority w:val="99"/>
    <w:semiHidden/>
    <w:rsid w:val="00307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CG-CVC-3@uscg.mil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6NRRV4S2CX6Q-40217824-30439</_dlc_DocId>
    <_dlc_DocIdUrl xmlns="7ea9c0cb-aa7e-47c6-8965-59e0e5c30e95">
      <Url>https://uscg.sharepoint-mil.us/sites/PWA-DCO-5P/_layouts/15/DocIdRedir.aspx?ID=6NRRV4S2CX6Q-40217824-30439</Url>
      <Description>6NRRV4S2CX6Q-40217824-30439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C031-A030-4427-9096-0EF50256ADA5}">
  <ds:schemaRefs>
    <ds:schemaRef ds:uri="7a403446-a256-4776-8e1c-7d9c78efe7d3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ea9c0cb-aa7e-47c6-8965-59e0e5c30e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8F39ED-2DD6-4BE0-9C16-CCD56EC44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9B73D-15E5-4307-87A1-546B8398A5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FF500B-089E-43B5-9040-C3CAE85905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DA1E17-063B-4375-A31E-B4F98636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2010-04-06T19:44:00Z</cp:lastPrinted>
  <dcterms:created xsi:type="dcterms:W3CDTF">2025-10-06T15:40:00Z</dcterms:created>
  <dcterms:modified xsi:type="dcterms:W3CDTF">2025-10-06T15:40:00Z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177d95c3-d051-4be9-b20c-5b6c66397f13</vt:lpwstr>
  </property>
</Properties>
</file>