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639D" w:rsidRPr="0041639D" w:rsidP="0041639D" w14:paraId="7B087216" w14:textId="19B1DF9A">
      <w:pPr>
        <w:pBdr>
          <w:bottom w:val="single" w:sz="4" w:space="1" w:color="auto"/>
        </w:pBdr>
        <w:rPr>
          <w:rFonts w:ascii="Calibri" w:hAnsi="Calibri" w:cs="Calibri"/>
          <w:b/>
          <w:bCs/>
          <w:sz w:val="28"/>
          <w:szCs w:val="28"/>
        </w:rPr>
      </w:pPr>
      <w:r w:rsidRPr="0041639D">
        <w:rPr>
          <w:rFonts w:ascii="Calibri" w:hAnsi="Calibri" w:cs="Calibri"/>
          <w:b/>
          <w:bCs/>
          <w:noProof/>
          <w:sz w:val="28"/>
          <w:szCs w:val="28"/>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899160" cy="929640"/>
            <wp:effectExtent l="0" t="0" r="0" b="3810"/>
            <wp:wrapTight wrapText="bothSides">
              <wp:wrapPolygon>
                <wp:start x="0" y="0"/>
                <wp:lineTo x="0" y="21246"/>
                <wp:lineTo x="21051" y="21246"/>
                <wp:lineTo x="21051" y="0"/>
                <wp:lineTo x="0" y="0"/>
              </wp:wrapPolygon>
            </wp:wrapTight>
            <wp:docPr id="2065116029" name="Picture 2" descr="A black and white logo with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16029" name="Picture 2" descr="A black and white logo with a star&#10;&#10;Description automatically generated"/>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899160" cy="929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4D23" w:rsidP="006D4D23" w14:paraId="3122C28E" w14:textId="7874F563">
      <w:pPr>
        <w:pBdr>
          <w:bottom w:val="single" w:sz="4" w:space="1" w:color="auto"/>
        </w:pBdr>
        <w:jc w:val="center"/>
        <w:rPr>
          <w:rFonts w:ascii="Calibri" w:hAnsi="Calibri" w:cs="Calibri"/>
          <w:b/>
          <w:bCs/>
          <w:sz w:val="28"/>
          <w:szCs w:val="28"/>
        </w:rPr>
      </w:pPr>
      <w:r w:rsidRPr="006D4D23">
        <w:rPr>
          <w:rFonts w:ascii="Calibri" w:hAnsi="Calibri" w:cs="Calibri"/>
          <w:b/>
          <w:bCs/>
          <w:sz w:val="28"/>
          <w:szCs w:val="28"/>
        </w:rPr>
        <w:t>ENERGY STAR Smart Thermostat Certification and Statistics Form</w:t>
      </w:r>
    </w:p>
    <w:p w:rsidR="0041639D" w:rsidP="006D4D23" w14:paraId="5A3B947E" w14:textId="77777777">
      <w:pPr>
        <w:pBdr>
          <w:bottom w:val="single" w:sz="4" w:space="1" w:color="auto"/>
        </w:pBdr>
        <w:jc w:val="center"/>
        <w:rPr>
          <w:rFonts w:ascii="Calibri" w:hAnsi="Calibri" w:cs="Calibri"/>
          <w:b/>
          <w:bCs/>
          <w:sz w:val="28"/>
          <w:szCs w:val="28"/>
        </w:rPr>
      </w:pPr>
    </w:p>
    <w:p w:rsidR="006D4D23" w:rsidRPr="006D4D23" w:rsidP="006D4D23" w14:paraId="74B695CE" w14:textId="77777777">
      <w:pPr>
        <w:pBdr>
          <w:bottom w:val="single" w:sz="4" w:space="1" w:color="auto"/>
        </w:pBdr>
        <w:jc w:val="center"/>
        <w:rPr>
          <w:rFonts w:ascii="Calibri" w:hAnsi="Calibri" w:cs="Calibri"/>
          <w:b/>
          <w:bCs/>
          <w:sz w:val="28"/>
          <w:szCs w:val="28"/>
        </w:rPr>
      </w:pPr>
    </w:p>
    <w:p w:rsidR="006D4D23" w:rsidRPr="006D4D23" w:rsidP="006D4D23" w14:paraId="02693C39" w14:textId="77777777"/>
    <w:p w:rsidR="006D4D23" w:rsidRPr="00463CED" w:rsidP="00463CED" w14:paraId="46AE5784" w14:textId="455BF5FE">
      <w:pPr>
        <w:pStyle w:val="Heading2"/>
        <w:rPr>
          <w:rFonts w:ascii="Calibri" w:hAnsi="Calibri" w:cs="Calibri"/>
        </w:rPr>
      </w:pPr>
      <w:r w:rsidRPr="00463CED">
        <w:rPr>
          <w:rFonts w:ascii="Calibri" w:hAnsi="Calibri" w:cs="Calibri"/>
        </w:rPr>
        <w:t>Instructions</w:t>
      </w:r>
    </w:p>
    <w:p w:rsidR="006D4D23" w:rsidRPr="00463CED" w:rsidP="006D4D23" w14:paraId="3A6C35E4" w14:textId="1C7FDF58">
      <w:pPr>
        <w:rPr>
          <w:rFonts w:ascii="Calibri" w:hAnsi="Calibri" w:cs="Calibri"/>
        </w:rPr>
      </w:pPr>
      <w:r w:rsidRPr="00463CED">
        <w:rPr>
          <w:rFonts w:ascii="Calibri" w:hAnsi="Calibri" w:cs="Calibri"/>
        </w:rPr>
        <w:t xml:space="preserve">To maintain the ENERGY STAR certification, performance data must be submitted to EPA or EPA authorized third party twice yearly (February 1, July 1). Aggregate field savings data for one year and associated statistics must be submitted to EPA-authorized third party by sending the required documentation to </w:t>
      </w:r>
      <w:hyperlink r:id="rId9" w:history="1">
        <w:r w:rsidRPr="00E851C8" w:rsidR="000865C7">
          <w:rPr>
            <w:rStyle w:val="Hyperlink"/>
            <w:rFonts w:ascii="Calibri" w:hAnsi="Calibri" w:cs="Calibri"/>
          </w:rPr>
          <w:t>ConnectedThermostats@icf.com</w:t>
        </w:r>
      </w:hyperlink>
      <w:r w:rsidRPr="00463CED">
        <w:rPr>
          <w:rFonts w:ascii="Calibri" w:hAnsi="Calibri" w:cs="Calibri"/>
        </w:rPr>
        <w:t xml:space="preserve">. Data are generated in accordance with the </w:t>
      </w:r>
      <w:hyperlink r:id="rId10" w:history="1">
        <w:r w:rsidRPr="00463CED" w:rsidR="000865C7">
          <w:rPr>
            <w:rStyle w:val="Hyperlink"/>
            <w:rFonts w:ascii="Calibri" w:hAnsi="Calibri" w:cs="Calibri"/>
          </w:rPr>
          <w:t>ENERGY STAR Method to Demonstrate Connected Thermostat Field Savings</w:t>
        </w:r>
      </w:hyperlink>
      <w:r w:rsidR="000865C7">
        <w:rPr>
          <w:rFonts w:ascii="Calibri" w:hAnsi="Calibri" w:cs="Calibri"/>
        </w:rPr>
        <w:t>, which provides a</w:t>
      </w:r>
      <w:r w:rsidRPr="00463CED">
        <w:rPr>
          <w:rFonts w:ascii="Calibri" w:hAnsi="Calibri" w:cs="Calibri"/>
        </w:rPr>
        <w:t xml:space="preserve"> detailed process to gather performance data</w:t>
      </w:r>
      <w:r w:rsidR="000865C7">
        <w:rPr>
          <w:rFonts w:ascii="Calibri" w:hAnsi="Calibri" w:cs="Calibri"/>
        </w:rPr>
        <w:t>. P</w:t>
      </w:r>
      <w:r w:rsidRPr="00463CED">
        <w:rPr>
          <w:rFonts w:ascii="Calibri" w:hAnsi="Calibri" w:cs="Calibri"/>
        </w:rPr>
        <w:t xml:space="preserve">lease see below for a summary of key steps in the process. </w:t>
      </w:r>
    </w:p>
    <w:p w:rsidR="006D4D23" w:rsidRPr="00463CED" w:rsidP="006D4D23" w14:paraId="412ED6B6" w14:textId="77777777">
      <w:pPr>
        <w:rPr>
          <w:rFonts w:ascii="Calibri" w:hAnsi="Calibri" w:cs="Calibri"/>
        </w:rPr>
      </w:pPr>
    </w:p>
    <w:p w:rsidR="006D4D23" w:rsidRPr="00463CED" w:rsidP="006D4D23" w14:paraId="5670F0B7" w14:textId="0C9266F9">
      <w:pPr>
        <w:pStyle w:val="ListParagraph"/>
        <w:numPr>
          <w:ilvl w:val="0"/>
          <w:numId w:val="2"/>
        </w:numPr>
        <w:rPr>
          <w:rFonts w:ascii="Calibri" w:hAnsi="Calibri" w:cs="Calibri"/>
          <w:sz w:val="20"/>
          <w:szCs w:val="20"/>
        </w:rPr>
      </w:pPr>
      <w:r w:rsidRPr="00463CED">
        <w:rPr>
          <w:rFonts w:ascii="Calibri" w:hAnsi="Calibri" w:cs="Calibri"/>
          <w:sz w:val="20"/>
          <w:szCs w:val="20"/>
        </w:rPr>
        <w:t xml:space="preserve">Install and configure the most recent release of the </w:t>
      </w:r>
      <w:r w:rsidRPr="00AC2D83">
        <w:rPr>
          <w:rFonts w:ascii="Calibri" w:hAnsi="Calibri" w:cs="Calibri"/>
          <w:b/>
          <w:bCs/>
          <w:sz w:val="20"/>
          <w:szCs w:val="20"/>
        </w:rPr>
        <w:t>ENERGY STAR CT Field Savings Software</w:t>
      </w:r>
      <w:r w:rsidRPr="00463CED">
        <w:rPr>
          <w:rFonts w:ascii="Calibri" w:hAnsi="Calibri" w:cs="Calibri"/>
          <w:sz w:val="20"/>
          <w:szCs w:val="20"/>
        </w:rPr>
        <w:t xml:space="preserve"> using the </w:t>
      </w:r>
      <w:hyperlink r:id="rId11" w:history="1">
        <w:r w:rsidRPr="00463CED">
          <w:rPr>
            <w:rStyle w:val="Hyperlink"/>
            <w:rFonts w:ascii="Calibri" w:hAnsi="Calibri" w:cs="Calibri"/>
            <w:sz w:val="20"/>
            <w:szCs w:val="20"/>
          </w:rPr>
          <w:t>open-source code</w:t>
        </w:r>
      </w:hyperlink>
      <w:r w:rsidRPr="00463CED">
        <w:rPr>
          <w:rFonts w:ascii="Calibri" w:hAnsi="Calibri" w:cs="Calibri"/>
          <w:sz w:val="20"/>
          <w:szCs w:val="20"/>
        </w:rPr>
        <w:t xml:space="preserve"> and </w:t>
      </w:r>
      <w:hyperlink r:id="rId12" w:history="1">
        <w:r w:rsidRPr="00463CED">
          <w:rPr>
            <w:rStyle w:val="Hyperlink"/>
            <w:rFonts w:ascii="Calibri" w:hAnsi="Calibri" w:cs="Calibri"/>
            <w:sz w:val="20"/>
            <w:szCs w:val="20"/>
          </w:rPr>
          <w:t>instructions</w:t>
        </w:r>
      </w:hyperlink>
      <w:r w:rsidRPr="00463CED">
        <w:rPr>
          <w:rFonts w:ascii="Calibri" w:hAnsi="Calibri" w:cs="Calibri"/>
          <w:sz w:val="20"/>
          <w:szCs w:val="20"/>
        </w:rPr>
        <w:t xml:space="preserve">. </w:t>
      </w:r>
    </w:p>
    <w:p w:rsidR="006D4D23" w:rsidRPr="00463CED" w:rsidP="006D4D23" w14:paraId="41A7C8B9" w14:textId="025C27D3">
      <w:pPr>
        <w:pStyle w:val="ListParagraph"/>
        <w:numPr>
          <w:ilvl w:val="0"/>
          <w:numId w:val="2"/>
        </w:numPr>
        <w:rPr>
          <w:rFonts w:ascii="Calibri" w:hAnsi="Calibri" w:cs="Calibri"/>
          <w:sz w:val="20"/>
          <w:szCs w:val="20"/>
        </w:rPr>
      </w:pPr>
      <w:r w:rsidRPr="00463CED">
        <w:rPr>
          <w:rFonts w:ascii="Calibri" w:hAnsi="Calibri" w:cs="Calibri"/>
          <w:sz w:val="20"/>
          <w:szCs w:val="20"/>
        </w:rPr>
        <w:t xml:space="preserve">Generate a metadata file that includes all instances of a fielded CT Product in the US, with appropriate information like thermostat id, equipment type, zip code, date etc. </w:t>
      </w:r>
    </w:p>
    <w:p w:rsidR="006D4D23" w:rsidRPr="00463CED" w:rsidP="006D4D23" w14:paraId="2013A347" w14:textId="7E0D31C0">
      <w:pPr>
        <w:pStyle w:val="ListParagraph"/>
        <w:numPr>
          <w:ilvl w:val="0"/>
          <w:numId w:val="2"/>
        </w:numPr>
        <w:rPr>
          <w:rFonts w:ascii="Calibri" w:hAnsi="Calibri" w:cs="Calibri"/>
          <w:sz w:val="20"/>
          <w:szCs w:val="20"/>
        </w:rPr>
      </w:pPr>
      <w:r w:rsidRPr="00463CED">
        <w:rPr>
          <w:rFonts w:ascii="Calibri" w:hAnsi="Calibri" w:cs="Calibri"/>
          <w:sz w:val="20"/>
          <w:szCs w:val="20"/>
        </w:rPr>
        <w:t xml:space="preserve">From the above metadata file, generate a new metadata file that eliminates CTs according to various rules such as invalid data, null zip code, incorrect reporting period etc. </w:t>
      </w:r>
    </w:p>
    <w:p w:rsidR="006D4D23" w:rsidRPr="00463CED" w:rsidP="006D4D23" w14:paraId="37E9DFF6" w14:textId="770DDA8B">
      <w:pPr>
        <w:pStyle w:val="ListParagraph"/>
        <w:numPr>
          <w:ilvl w:val="0"/>
          <w:numId w:val="2"/>
        </w:numPr>
        <w:rPr>
          <w:rFonts w:ascii="Calibri" w:hAnsi="Calibri" w:cs="Calibri"/>
          <w:sz w:val="20"/>
          <w:szCs w:val="20"/>
        </w:rPr>
      </w:pPr>
      <w:r w:rsidRPr="00463CED">
        <w:rPr>
          <w:rFonts w:ascii="Calibri" w:hAnsi="Calibri" w:cs="Calibri"/>
          <w:sz w:val="20"/>
          <w:szCs w:val="20"/>
        </w:rPr>
        <w:t xml:space="preserve">From the above metadata file, split CTs into 5 climate zone metadata files, using the file which maps U.S. ZIP codes with the Energy Information Administration (EIA) climate zones. </w:t>
      </w:r>
    </w:p>
    <w:p w:rsidR="006D4D23" w:rsidRPr="00463CED" w:rsidP="006D4D23" w14:paraId="4B3E7B35" w14:textId="599141E3">
      <w:pPr>
        <w:pStyle w:val="ListParagraph"/>
        <w:numPr>
          <w:ilvl w:val="0"/>
          <w:numId w:val="2"/>
        </w:numPr>
        <w:rPr>
          <w:rFonts w:ascii="Calibri" w:hAnsi="Calibri" w:cs="Calibri"/>
          <w:sz w:val="20"/>
          <w:szCs w:val="20"/>
        </w:rPr>
      </w:pPr>
      <w:r w:rsidRPr="00463CED">
        <w:rPr>
          <w:rFonts w:ascii="Calibri" w:hAnsi="Calibri" w:cs="Calibri"/>
          <w:sz w:val="20"/>
          <w:szCs w:val="20"/>
        </w:rPr>
        <w:t xml:space="preserve">Using Python Natsort, sort each climate zone metadata file by the unique thermostat id assigned to each thermostat. </w:t>
      </w:r>
    </w:p>
    <w:p w:rsidR="006D4D23" w:rsidRPr="00463CED" w:rsidP="006D4D23" w14:paraId="00618A9F" w14:textId="52424EBB">
      <w:pPr>
        <w:pStyle w:val="ListParagraph"/>
        <w:numPr>
          <w:ilvl w:val="0"/>
          <w:numId w:val="2"/>
        </w:numPr>
        <w:rPr>
          <w:rFonts w:ascii="Calibri" w:hAnsi="Calibri" w:cs="Calibri"/>
          <w:sz w:val="20"/>
          <w:szCs w:val="20"/>
        </w:rPr>
      </w:pPr>
      <w:r w:rsidRPr="00463CED">
        <w:rPr>
          <w:rFonts w:ascii="Calibri" w:hAnsi="Calibri" w:cs="Calibri"/>
          <w:sz w:val="20"/>
          <w:szCs w:val="20"/>
        </w:rPr>
        <w:t xml:space="preserve">Using the Python Numpy random number generator, set a seed (supplied by EPA) for each climate zone manually with numpy.random.seed (number) and record these numbers. </w:t>
      </w:r>
    </w:p>
    <w:p w:rsidR="006D4D23" w:rsidRPr="00463CED" w:rsidP="006D4D23" w14:paraId="27BCE7C5" w14:textId="2AF63064">
      <w:pPr>
        <w:pStyle w:val="ListParagraph"/>
        <w:numPr>
          <w:ilvl w:val="0"/>
          <w:numId w:val="2"/>
        </w:numPr>
        <w:rPr>
          <w:rFonts w:ascii="Calibri" w:hAnsi="Calibri" w:cs="Calibri"/>
          <w:sz w:val="20"/>
          <w:szCs w:val="20"/>
        </w:rPr>
      </w:pPr>
      <w:r w:rsidRPr="00463CED">
        <w:rPr>
          <w:rFonts w:ascii="Calibri" w:hAnsi="Calibri" w:cs="Calibri"/>
          <w:sz w:val="20"/>
          <w:szCs w:val="20"/>
        </w:rPr>
        <w:t xml:space="preserve">For each of the five EIA climate zones, generate metadata files with 250 CTs using the Numpy function numpy.random.choice, using replace=False to prevent sampling duplicates. If there are fewer than 250 thermostats in an EIA climate zone from which to sample, include all thermostats for that climate zone. </w:t>
      </w:r>
    </w:p>
    <w:p w:rsidR="006D4D23" w:rsidRPr="00463CED" w:rsidP="006D4D23" w14:paraId="4152C4AF" w14:textId="7F3C19E9">
      <w:pPr>
        <w:pStyle w:val="ListParagraph"/>
        <w:numPr>
          <w:ilvl w:val="0"/>
          <w:numId w:val="2"/>
        </w:numPr>
        <w:rPr>
          <w:rFonts w:ascii="Calibri" w:hAnsi="Calibri" w:cs="Calibri"/>
          <w:sz w:val="20"/>
          <w:szCs w:val="20"/>
        </w:rPr>
      </w:pPr>
      <w:r w:rsidRPr="00463CED">
        <w:rPr>
          <w:rFonts w:ascii="Calibri" w:hAnsi="Calibri" w:cs="Calibri"/>
          <w:sz w:val="20"/>
          <w:szCs w:val="20"/>
        </w:rPr>
        <w:t xml:space="preserve">Using the above metadata files, generate files that follow the requisite file format and content requirements. </w:t>
      </w:r>
    </w:p>
    <w:p w:rsidR="006D4D23" w:rsidRPr="00463CED" w:rsidP="006D4D23" w14:paraId="66E472C3" w14:textId="76B30ACA">
      <w:pPr>
        <w:pStyle w:val="ListParagraph"/>
        <w:numPr>
          <w:ilvl w:val="0"/>
          <w:numId w:val="2"/>
        </w:numPr>
        <w:rPr>
          <w:rFonts w:ascii="Calibri" w:hAnsi="Calibri" w:cs="Calibri"/>
          <w:sz w:val="20"/>
          <w:szCs w:val="20"/>
        </w:rPr>
      </w:pPr>
      <w:r w:rsidRPr="00463CED">
        <w:rPr>
          <w:rFonts w:ascii="Calibri" w:hAnsi="Calibri" w:cs="Calibri"/>
          <w:sz w:val="20"/>
          <w:szCs w:val="20"/>
        </w:rPr>
        <w:t xml:space="preserve">Verify that the data set consists of one metadata file and n interval data files (one interval data file for each CT in the sample) </w:t>
      </w:r>
    </w:p>
    <w:p w:rsidR="00463CED" w:rsidP="006D4D23" w14:paraId="73F4014B" w14:textId="77777777">
      <w:pPr>
        <w:pStyle w:val="ListParagraph"/>
        <w:numPr>
          <w:ilvl w:val="0"/>
          <w:numId w:val="2"/>
        </w:numPr>
        <w:rPr>
          <w:rFonts w:ascii="Calibri" w:hAnsi="Calibri" w:cs="Calibri"/>
          <w:sz w:val="20"/>
          <w:szCs w:val="20"/>
        </w:rPr>
        <w:sectPr>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r w:rsidRPr="00463CED">
        <w:rPr>
          <w:rFonts w:ascii="Calibri" w:hAnsi="Calibri" w:cs="Calibri"/>
          <w:sz w:val="20"/>
          <w:szCs w:val="20"/>
        </w:rPr>
        <w:t>Process the data set using the ENERGY STAR CT Field Savings Software and submit the required files.</w:t>
      </w:r>
    </w:p>
    <w:p w:rsidR="0015489F" w:rsidRPr="00463CED" w:rsidP="00463CED" w14:paraId="25960FEF" w14:textId="209E5E09">
      <w:pPr>
        <w:pStyle w:val="Heading2"/>
        <w:rPr>
          <w:rFonts w:ascii="Calibri" w:hAnsi="Calibri" w:cs="Calibri"/>
        </w:rPr>
      </w:pPr>
      <w:r w:rsidRPr="00463CED">
        <w:rPr>
          <w:rFonts w:ascii="Calibri" w:hAnsi="Calibri" w:cs="Calibri"/>
        </w:rPr>
        <w:t xml:space="preserve">What files need to be submitted as a part of performance data submission? </w:t>
      </w:r>
    </w:p>
    <w:p w:rsidR="0015489F" w:rsidRPr="00463CED" w:rsidP="006D4D23" w14:paraId="04CBF252" w14:textId="77777777">
      <w:pPr>
        <w:rPr>
          <w:rFonts w:ascii="Calibri" w:hAnsi="Calibri" w:cs="Calibri"/>
        </w:rPr>
      </w:pPr>
      <w:r w:rsidRPr="00463CED">
        <w:rPr>
          <w:rFonts w:ascii="Calibri" w:hAnsi="Calibri" w:cs="Calibri"/>
        </w:rPr>
        <w:t xml:space="preserve">The following files must be submitted as a part of performance data submission: </w:t>
      </w:r>
    </w:p>
    <w:p w:rsidR="0015489F" w:rsidRPr="00463CED" w:rsidP="006D4D23" w14:paraId="0ACC212A" w14:textId="77777777">
      <w:pPr>
        <w:rPr>
          <w:rFonts w:ascii="Calibri" w:hAnsi="Calibri" w:cs="Calibri"/>
        </w:rPr>
      </w:pPr>
    </w:p>
    <w:p w:rsidR="0015489F" w:rsidRPr="00463CED" w:rsidP="38E871DC" w14:paraId="12D5F0E8" w14:textId="7EA8B5FD">
      <w:pPr>
        <w:pStyle w:val="ListParagraph"/>
        <w:numPr>
          <w:ilvl w:val="0"/>
          <w:numId w:val="4"/>
        </w:numPr>
        <w:rPr>
          <w:rFonts w:ascii="Calibri" w:hAnsi="Calibri" w:cs="Calibri"/>
          <w:sz w:val="20"/>
          <w:szCs w:val="20"/>
        </w:rPr>
      </w:pPr>
      <w:r w:rsidRPr="38E871DC">
        <w:rPr>
          <w:rFonts w:ascii="Calibri" w:hAnsi="Calibri" w:cs="Calibri"/>
          <w:sz w:val="20"/>
          <w:szCs w:val="20"/>
        </w:rPr>
        <w:t xml:space="preserve">thermostat_certification </w:t>
      </w:r>
    </w:p>
    <w:p w:rsidR="0015489F" w:rsidRPr="00463CED" w:rsidP="38E871DC" w14:paraId="57210245" w14:textId="5A85B018">
      <w:pPr>
        <w:pStyle w:val="ListParagraph"/>
        <w:numPr>
          <w:ilvl w:val="0"/>
          <w:numId w:val="4"/>
        </w:numPr>
        <w:rPr>
          <w:rFonts w:ascii="Calibri" w:hAnsi="Calibri" w:cs="Calibri"/>
          <w:sz w:val="20"/>
          <w:szCs w:val="20"/>
        </w:rPr>
      </w:pPr>
      <w:r w:rsidRPr="38E871DC">
        <w:rPr>
          <w:rFonts w:ascii="Calibri" w:hAnsi="Calibri" w:cs="Calibri"/>
          <w:sz w:val="20"/>
          <w:szCs w:val="20"/>
        </w:rPr>
        <w:t xml:space="preserve">thermostat_stats </w:t>
      </w:r>
    </w:p>
    <w:p w:rsidR="0015489F" w:rsidRPr="00463CED" w:rsidP="2DDC105A" w14:paraId="13CEC0D9" w14:textId="39102787">
      <w:pPr>
        <w:rPr>
          <w:rFonts w:ascii="Calibri" w:hAnsi="Calibri" w:cs="Calibri"/>
        </w:rPr>
      </w:pPr>
      <w:r w:rsidRPr="237520B6">
        <w:rPr>
          <w:rFonts w:ascii="Calibri" w:hAnsi="Calibri" w:cs="Calibri"/>
        </w:rPr>
        <w:t xml:space="preserve">Note: In order to test the software and evaluate performance metrics EPA may request additional optional datasets from partners. </w:t>
      </w:r>
    </w:p>
    <w:p w:rsidR="0015489F" w:rsidRPr="00463CED" w:rsidP="006D4D23" w14:paraId="46F9531A" w14:textId="77777777">
      <w:pPr>
        <w:rPr>
          <w:rFonts w:ascii="Calibri" w:hAnsi="Calibri" w:cs="Calibri"/>
        </w:rPr>
      </w:pPr>
    </w:p>
    <w:p w:rsidR="00463CED" w:rsidP="006D4D23" w14:paraId="05B6D76B" w14:textId="547EA25C">
      <w:pPr>
        <w:rPr>
          <w:rFonts w:ascii="Calibri" w:hAnsi="Calibri" w:cs="Calibri"/>
        </w:rPr>
      </w:pPr>
      <w:r w:rsidRPr="237520B6">
        <w:rPr>
          <w:rFonts w:ascii="Calibri" w:hAnsi="Calibri" w:eastAsiaTheme="majorEastAsia" w:cs="Calibri"/>
          <w:color w:val="0F4761" w:themeColor="accent1" w:themeShade="BF"/>
          <w:kern w:val="2"/>
          <w:sz w:val="32"/>
          <w:szCs w:val="32"/>
          <w14:ligatures w14:val="standardContextual"/>
        </w:rPr>
        <w:t xml:space="preserve">What are </w:t>
      </w:r>
      <w:r w:rsidRPr="237520B6" w:rsidR="006D4D23">
        <w:rPr>
          <w:rFonts w:ascii="Calibri" w:hAnsi="Calibri" w:eastAsiaTheme="majorEastAsia" w:cs="Calibri"/>
          <w:color w:val="0F4761" w:themeColor="accent1" w:themeShade="BF"/>
          <w:kern w:val="2"/>
          <w:sz w:val="32"/>
          <w:szCs w:val="32"/>
          <w14:ligatures w14:val="standardContextual"/>
        </w:rPr>
        <w:t>Random Number Seeds</w:t>
      </w:r>
      <w:r w:rsidRPr="237520B6">
        <w:rPr>
          <w:rFonts w:ascii="Calibri" w:hAnsi="Calibri" w:eastAsiaTheme="majorEastAsia" w:cs="Calibri"/>
          <w:color w:val="0F4761" w:themeColor="accent1" w:themeShade="BF"/>
          <w:kern w:val="2"/>
          <w:sz w:val="32"/>
          <w:szCs w:val="32"/>
          <w14:ligatures w14:val="standardContextual"/>
        </w:rPr>
        <w:t>?</w:t>
      </w:r>
    </w:p>
    <w:p w:rsidR="006D4D23" w:rsidP="006D4D23" w14:paraId="31CE9FAD" w14:textId="4E634717">
      <w:pPr>
        <w:rPr>
          <w:rFonts w:ascii="Calibri" w:hAnsi="Calibri" w:cs="Calibri"/>
        </w:rPr>
      </w:pPr>
      <w:r w:rsidRPr="00463CED">
        <w:rPr>
          <w:rFonts w:ascii="Calibri" w:hAnsi="Calibri" w:cs="Calibri"/>
        </w:rPr>
        <w:t xml:space="preserve">Computer random number generators use “seeds” so that they do not produce the same list of random numbers every time. Most of them are set up to use a seed, like the date or something that mimics randomness of the computer algorithm, so that the resulting list of random numbers varies unpredictably from use to use. However, EPA wants the list of random numbers to vary, but be predictable, so that the process of developing field data is reproducible and auditable. Thus, EPA provides random number seeds before each performance data submission for random sampling. </w:t>
      </w:r>
    </w:p>
    <w:p w:rsidR="00463CED" w:rsidP="006D4D23" w14:paraId="2E3ACD18" w14:textId="77777777">
      <w:pPr>
        <w:rPr>
          <w:rFonts w:ascii="Calibri" w:hAnsi="Calibri" w:cs="Calibri"/>
        </w:rPr>
      </w:pPr>
    </w:p>
    <w:p w:rsidR="00463CED" w:rsidRPr="00463CED" w:rsidP="237520B6" w14:paraId="6CE5C097" w14:textId="77777777">
      <w:pPr>
        <w:rPr>
          <w:rFonts w:ascii="Calibri" w:hAnsi="Calibri" w:eastAsiaTheme="majorEastAsia" w:cs="Calibri"/>
          <w:color w:val="0F4761" w:themeColor="accent1" w:themeShade="BF"/>
          <w:kern w:val="2"/>
          <w:sz w:val="32"/>
          <w:szCs w:val="32"/>
          <w14:ligatures w14:val="standardContextual"/>
        </w:rPr>
      </w:pPr>
      <w:r w:rsidRPr="237520B6">
        <w:rPr>
          <w:rFonts w:ascii="Calibri" w:hAnsi="Calibri" w:eastAsiaTheme="majorEastAsia" w:cs="Calibri"/>
          <w:color w:val="0F4761" w:themeColor="accent1" w:themeShade="BF"/>
          <w:kern w:val="2"/>
          <w:sz w:val="32"/>
          <w:szCs w:val="32"/>
          <w14:ligatures w14:val="standardContextual"/>
        </w:rPr>
        <w:t>When to submit performance data?</w:t>
      </w:r>
    </w:p>
    <w:p w:rsidR="00463CED" w:rsidP="00463CED" w14:paraId="451A4C27" w14:textId="77777777">
      <w:pPr>
        <w:rPr>
          <w:rFonts w:ascii="Calibri" w:hAnsi="Calibri" w:cs="Calibri"/>
        </w:rPr>
      </w:pPr>
      <w:r w:rsidRPr="00463CED">
        <w:rPr>
          <w:rFonts w:ascii="Calibri" w:hAnsi="Calibri" w:cs="Calibri"/>
        </w:rPr>
        <w:t xml:space="preserve">These submissions take place every 6 months. </w:t>
      </w:r>
    </w:p>
    <w:p w:rsidR="00463CED" w:rsidRPr="00463CED" w:rsidP="00463CED" w14:paraId="2D7A4670" w14:textId="77777777">
      <w:pPr>
        <w:rPr>
          <w:rFonts w:ascii="Calibri" w:hAnsi="Calibri" w:cs="Calibri"/>
        </w:rPr>
      </w:pPr>
    </w:p>
    <w:p w:rsidR="00463CED" w:rsidRPr="00463CED" w:rsidP="38E871DC" w14:paraId="1CE85235" w14:textId="7EA474AF">
      <w:pPr>
        <w:pStyle w:val="ListParagraph"/>
        <w:numPr>
          <w:ilvl w:val="0"/>
          <w:numId w:val="6"/>
        </w:numPr>
        <w:rPr>
          <w:rFonts w:ascii="Calibri" w:hAnsi="Calibri" w:cs="Calibri"/>
          <w:sz w:val="20"/>
          <w:szCs w:val="20"/>
        </w:rPr>
      </w:pPr>
      <w:r w:rsidRPr="38E871DC">
        <w:rPr>
          <w:rFonts w:ascii="Calibri" w:hAnsi="Calibri" w:cs="Calibri"/>
          <w:sz w:val="20"/>
          <w:szCs w:val="20"/>
        </w:rPr>
        <w:t xml:space="preserve">Every February 1 partners must submit results derived from customer data for the previous </w:t>
      </w:r>
    </w:p>
    <w:p w:rsidR="00463CED" w:rsidP="38E871DC" w14:paraId="4DC4F27B" w14:textId="77777777">
      <w:pPr>
        <w:pStyle w:val="ListParagraph"/>
        <w:rPr>
          <w:rFonts w:ascii="Calibri" w:hAnsi="Calibri" w:cs="Calibri"/>
          <w:sz w:val="20"/>
          <w:szCs w:val="20"/>
        </w:rPr>
      </w:pPr>
      <w:r w:rsidRPr="38E871DC">
        <w:rPr>
          <w:rFonts w:ascii="Calibri" w:hAnsi="Calibri" w:cs="Calibri"/>
          <w:sz w:val="20"/>
          <w:szCs w:val="20"/>
        </w:rPr>
        <w:t>January 1 through December 31 period.</w:t>
      </w:r>
    </w:p>
    <w:p w:rsidR="00463CED" w:rsidRPr="00463CED" w:rsidP="38E871DC" w14:paraId="0569CE38" w14:textId="2C68DBCC">
      <w:pPr>
        <w:pStyle w:val="ListParagraph"/>
        <w:numPr>
          <w:ilvl w:val="0"/>
          <w:numId w:val="6"/>
        </w:numPr>
        <w:rPr>
          <w:rFonts w:ascii="Calibri" w:hAnsi="Calibri" w:cs="Calibri"/>
          <w:sz w:val="20"/>
          <w:szCs w:val="20"/>
        </w:rPr>
      </w:pPr>
      <w:r w:rsidRPr="38E871DC">
        <w:rPr>
          <w:rFonts w:ascii="Calibri" w:hAnsi="Calibri" w:cs="Calibri"/>
          <w:sz w:val="20"/>
          <w:szCs w:val="20"/>
        </w:rPr>
        <w:t>Every July 1 partners must submit results derived from customer data for the previous June 1 through May 31 period</w:t>
      </w:r>
    </w:p>
    <w:sectPr>
      <w:footerReference w:type="default" r:id="rI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6B08" w14:paraId="1C61BF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1917586"/>
      <w:docPartObj>
        <w:docPartGallery w:val="Page Numbers (Bottom of Page)"/>
        <w:docPartUnique/>
      </w:docPartObj>
    </w:sdtPr>
    <w:sdtEndPr>
      <w:rPr>
        <w:noProof/>
      </w:rPr>
    </w:sdtEndPr>
    <w:sdtContent>
      <w:p w:rsidR="00463CED" w:rsidP="00463CED" w14:paraId="56D7176F" w14:textId="77777777">
        <w:pPr>
          <w:pStyle w:val="Footer"/>
          <w:pBdr>
            <w:top w:val="single" w:sz="4" w:space="1" w:color="auto"/>
          </w:pBdr>
          <w:spacing w:before="240"/>
          <w:jc w:val="center"/>
          <w:rPr>
            <w:noProof/>
          </w:rPr>
        </w:pPr>
      </w:p>
      <w:p w:rsidR="006D4D23" w:rsidP="00463CED" w14:paraId="75C44E94" w14:textId="72219421">
        <w:pPr>
          <w:pStyle w:val="Footer"/>
          <w:pBdr>
            <w:top w:val="single" w:sz="4" w:space="1" w:color="auto"/>
          </w:pBdr>
          <w:spacing w:before="240"/>
          <w:jc w:val="center"/>
          <w:rPr>
            <w:noProof/>
          </w:rPr>
        </w:pPr>
        <w:r>
          <w:rPr>
            <w:noProof/>
          </w:rPr>
          <w:drawing>
            <wp:anchor distT="0" distB="0" distL="114300" distR="114300" simplePos="0" relativeHeight="251658240" behindDoc="0" locked="0" layoutInCell="1" allowOverlap="1">
              <wp:simplePos x="0" y="0"/>
              <wp:positionH relativeFrom="margin">
                <wp:posOffset>0</wp:posOffset>
              </wp:positionH>
              <wp:positionV relativeFrom="paragraph">
                <wp:posOffset>0</wp:posOffset>
              </wp:positionV>
              <wp:extent cx="1838325" cy="255270"/>
              <wp:effectExtent l="0" t="0" r="9525" b="0"/>
              <wp:wrapNone/>
              <wp:docPr id="1124583888" name="Picture 1124583888"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583888" name="epa_logo_horiz.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38325" cy="255270"/>
                      </a:xfrm>
                      <a:prstGeom prst="rect">
                        <a:avLst/>
                      </a:prstGeom>
                    </pic:spPr>
                  </pic:pic>
                </a:graphicData>
              </a:graphic>
            </wp:anchor>
          </w:drawing>
        </w:r>
      </w:p>
      <w:p w:rsidR="00463CED" w:rsidP="00463CED" w14:paraId="6D3786C5" w14:textId="77777777">
        <w:pPr>
          <w:pStyle w:val="Footer"/>
          <w:pBdr>
            <w:top w:val="single" w:sz="4" w:space="1" w:color="auto"/>
          </w:pBdr>
          <w:spacing w:before="240"/>
          <w:jc w:val="center"/>
          <w:rPr>
            <w:noProof/>
          </w:rPr>
        </w:pPr>
      </w:p>
      <w:p w:rsidR="006D4D23" w:rsidRPr="00B63CD4" w:rsidP="006D4D23" w14:paraId="0707816D" w14:textId="77777777">
        <w:pPr>
          <w:pStyle w:val="Footer"/>
          <w:tabs>
            <w:tab w:val="left" w:pos="8088"/>
          </w:tabs>
          <w:ind w:right="-180"/>
          <w:rPr>
            <w:sz w:val="14"/>
            <w:szCs w:val="14"/>
          </w:rPr>
        </w:pPr>
        <w:r w:rsidRPr="00B63CD4">
          <w:rPr>
            <w:rFonts w:ascii="Calibri" w:hAnsi="Calibri" w:cs="Calibri"/>
            <w:color w:val="444444"/>
            <w:sz w:val="18"/>
            <w:szCs w:val="18"/>
            <w:shd w:val="clear" w:color="auto" w:fill="FFFFFF"/>
          </w:rPr>
          <w:t xml:space="preserve">This collection of information is approved by OMB under the Paperwork Reduction Act, 44 U.S.C. 3501 et seq. (OMB Control No. 2060-0528). Responses to this collection of information are voluntary (Section103(g) of the Clean Air Act). An agency may not conduct or sponsor, and a person is not required to respond to, a collection of information unless it displays a currently valid OMB control number. The public reporting and recordkeeping burden for this collection of information is estimated to </w:t>
        </w:r>
        <w:r>
          <w:rPr>
            <w:rFonts w:ascii="Calibri" w:hAnsi="Calibri" w:cs="Calibri"/>
            <w:color w:val="444444"/>
            <w:sz w:val="18"/>
            <w:szCs w:val="18"/>
            <w:shd w:val="clear" w:color="auto" w:fill="FFFFFF"/>
          </w:rPr>
          <w:t xml:space="preserve">be </w:t>
        </w:r>
        <w:r w:rsidRPr="006D4D23">
          <w:rPr>
            <w:rFonts w:ascii="Calibri" w:hAnsi="Calibri" w:cs="Calibri"/>
            <w:color w:val="444444"/>
            <w:sz w:val="18"/>
            <w:szCs w:val="18"/>
            <w:highlight w:val="lightGray"/>
            <w:shd w:val="clear" w:color="auto" w:fill="FFFFFF"/>
          </w:rPr>
          <w:t>XX</w:t>
        </w:r>
        <w:r>
          <w:rPr>
            <w:rFonts w:ascii="Calibri" w:hAnsi="Calibri" w:cs="Calibri"/>
            <w:color w:val="444444"/>
            <w:sz w:val="18"/>
            <w:szCs w:val="18"/>
            <w:shd w:val="clear" w:color="auto" w:fill="FFFFFF"/>
          </w:rPr>
          <w:t xml:space="preserve"> hours</w:t>
        </w:r>
        <w:r w:rsidRPr="00B63CD4">
          <w:rPr>
            <w:rFonts w:ascii="Calibri" w:hAnsi="Calibri" w:cs="Calibri"/>
            <w:color w:val="444444"/>
            <w:sz w:val="18"/>
            <w:szCs w:val="18"/>
            <w:shd w:val="clear" w:color="auto" w:fill="FFFFFF"/>
          </w:rPr>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6D4D23" w:rsidP="006D4D23" w14:paraId="45FCD73D" w14:textId="77777777">
        <w:pPr>
          <w:pStyle w:val="Footer"/>
        </w:pPr>
      </w:p>
      <w:p w:rsidR="006D4D23" w:rsidP="006D4D23" w14:paraId="0FDA122F" w14:textId="415C3E5C">
        <w:pPr>
          <w:rPr>
            <w:rFonts w:ascii="Arial" w:hAnsi="Arial" w:cs="Arial"/>
            <w:sz w:val="16"/>
            <w:szCs w:val="16"/>
          </w:rPr>
        </w:pPr>
        <w:r>
          <w:rPr>
            <w:rFonts w:ascii="Arial" w:hAnsi="Arial" w:cs="Arial"/>
            <w:sz w:val="16"/>
            <w:szCs w:val="16"/>
          </w:rPr>
          <w:t xml:space="preserve">EPA Form No. </w:t>
        </w:r>
        <w:r w:rsidR="00E2736B">
          <w:rPr>
            <w:rFonts w:ascii="Arial" w:hAnsi="Arial" w:cs="Arial"/>
            <w:sz w:val="16"/>
            <w:szCs w:val="16"/>
          </w:rPr>
          <w:t>PFN-3400-1</w:t>
        </w:r>
      </w:p>
      <w:p w:rsidR="006D4D23" w:rsidP="006D4D23" w14:paraId="3BF85271" w14:textId="77777777">
        <w:pPr>
          <w:pStyle w:val="Footer"/>
          <w:rPr>
            <w:noProof/>
          </w:rPr>
        </w:pPr>
      </w:p>
    </w:sdtContent>
  </w:sdt>
  <w:p w:rsidR="006D4D23" w:rsidRPr="006D4D23" w:rsidP="006D4D23" w14:paraId="407F89D3" w14:textId="77777777"/>
  <w:p w:rsidR="006D4D23" w14:paraId="45580FE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6B08" w14:paraId="5005CD6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0934627"/>
      <w:docPartObj>
        <w:docPartGallery w:val="Page Numbers (Bottom of Page)"/>
        <w:docPartUnique/>
      </w:docPartObj>
    </w:sdtPr>
    <w:sdtEndPr>
      <w:rPr>
        <w:noProof/>
      </w:rPr>
    </w:sdtEndPr>
    <w:sdtContent>
      <w:p w:rsidR="00463CED" w:rsidP="00463CED" w14:paraId="7F37990C" w14:textId="77777777">
        <w:pPr>
          <w:pStyle w:val="Footer"/>
          <w:spacing w:before="240"/>
          <w:jc w:val="center"/>
          <w:rPr>
            <w:noProof/>
          </w:rPr>
        </w:pPr>
      </w:p>
      <w:p w:rsidR="00463CED" w:rsidRPr="007F5025" w:rsidP="007F5025" w14:paraId="0D2BD634" w14:textId="3D067F48">
        <w:pPr>
          <w:rPr>
            <w:rFonts w:ascii="Arial" w:hAnsi="Arial" w:cs="Arial"/>
            <w:sz w:val="16"/>
            <w:szCs w:val="16"/>
          </w:rPr>
        </w:pPr>
        <w:r>
          <w:rPr>
            <w:rFonts w:ascii="Arial" w:hAnsi="Arial" w:cs="Arial"/>
            <w:sz w:val="16"/>
            <w:szCs w:val="16"/>
          </w:rPr>
          <w:t>EPA Form No. PFN-3400-1</w:t>
        </w:r>
      </w:p>
    </w:sdtContent>
  </w:sdt>
  <w:p w:rsidR="00463CED" w:rsidRPr="006D4D23" w:rsidP="006D4D23" w14:paraId="65C54954" w14:textId="77777777"/>
  <w:p w:rsidR="00463CED" w14:paraId="5C9AFD7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6B08" w14:paraId="64FD0C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4D23" w:rsidP="006D4D23" w14:paraId="334CF81E" w14:textId="77777777">
    <w:pPr>
      <w:pStyle w:val="Header"/>
      <w:jc w:val="right"/>
    </w:pPr>
    <w:r w:rsidRPr="006D4D23">
      <w:t xml:space="preserve">OMB Control No. 2060-0528 </w:t>
    </w:r>
  </w:p>
  <w:p w:rsidR="006D4D23" w:rsidP="006D4D23" w14:paraId="5F999B9F" w14:textId="5DE0B25E">
    <w:pPr>
      <w:pStyle w:val="Header"/>
      <w:jc w:val="right"/>
    </w:pPr>
    <w:r w:rsidRPr="006D4D23">
      <w:t xml:space="preserve">Approval expires: </w:t>
    </w:r>
    <w:r w:rsidR="00EF6B08">
      <w:t>Pending Approval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6B08" w14:paraId="2BA30F4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957759"/>
    <w:multiLevelType w:val="hybridMultilevel"/>
    <w:tmpl w:val="AD5048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071DBA"/>
    <w:multiLevelType w:val="hybridMultilevel"/>
    <w:tmpl w:val="1BBE89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7EB2B2D"/>
    <w:multiLevelType w:val="hybridMultilevel"/>
    <w:tmpl w:val="41B8B9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B676BCD"/>
    <w:multiLevelType w:val="hybridMultilevel"/>
    <w:tmpl w:val="4392A5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D0136B3"/>
    <w:multiLevelType w:val="hybridMultilevel"/>
    <w:tmpl w:val="AC3284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89B37A8"/>
    <w:multiLevelType w:val="hybridMultilevel"/>
    <w:tmpl w:val="CF8CB3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79518162">
    <w:abstractNumId w:val="5"/>
  </w:num>
  <w:num w:numId="2" w16cid:durableId="2140763506">
    <w:abstractNumId w:val="0"/>
  </w:num>
  <w:num w:numId="3" w16cid:durableId="1037856418">
    <w:abstractNumId w:val="1"/>
  </w:num>
  <w:num w:numId="4" w16cid:durableId="916205392">
    <w:abstractNumId w:val="4"/>
  </w:num>
  <w:num w:numId="5" w16cid:durableId="266080324">
    <w:abstractNumId w:val="2"/>
  </w:num>
  <w:num w:numId="6" w16cid:durableId="72556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D23"/>
    <w:rsid w:val="000865C7"/>
    <w:rsid w:val="0015489F"/>
    <w:rsid w:val="00180077"/>
    <w:rsid w:val="00334808"/>
    <w:rsid w:val="003C231F"/>
    <w:rsid w:val="00400841"/>
    <w:rsid w:val="0041639D"/>
    <w:rsid w:val="00463CED"/>
    <w:rsid w:val="0062604E"/>
    <w:rsid w:val="006D4D23"/>
    <w:rsid w:val="00704B76"/>
    <w:rsid w:val="007F5025"/>
    <w:rsid w:val="008D187C"/>
    <w:rsid w:val="00AC2D83"/>
    <w:rsid w:val="00B63CD4"/>
    <w:rsid w:val="00DC60BB"/>
    <w:rsid w:val="00E2736B"/>
    <w:rsid w:val="00E851C8"/>
    <w:rsid w:val="00EE0F04"/>
    <w:rsid w:val="00EF6B08"/>
    <w:rsid w:val="00FA01F3"/>
    <w:rsid w:val="00FF6E9D"/>
    <w:rsid w:val="237520B6"/>
    <w:rsid w:val="2DDC105A"/>
    <w:rsid w:val="38E871DC"/>
    <w:rsid w:val="43CA41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8A169B"/>
  <w15:chartTrackingRefBased/>
  <w15:docId w15:val="{3EA7AD59-F2AA-4846-AD1F-0E8A2B26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4D23"/>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6D4D2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6D4D2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D4D2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D4D2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6D4D2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6D4D2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6D4D2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6D4D2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6D4D2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D4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D23"/>
    <w:rPr>
      <w:rFonts w:eastAsiaTheme="majorEastAsia" w:cstheme="majorBidi"/>
      <w:color w:val="272727" w:themeColor="text1" w:themeTint="D8"/>
    </w:rPr>
  </w:style>
  <w:style w:type="paragraph" w:styleId="Title">
    <w:name w:val="Title"/>
    <w:basedOn w:val="Normal"/>
    <w:next w:val="Normal"/>
    <w:link w:val="TitleChar"/>
    <w:uiPriority w:val="10"/>
    <w:qFormat/>
    <w:rsid w:val="006D4D2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D4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D2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D4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D2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D4D23"/>
    <w:rPr>
      <w:i/>
      <w:iCs/>
      <w:color w:val="404040" w:themeColor="text1" w:themeTint="BF"/>
    </w:rPr>
  </w:style>
  <w:style w:type="paragraph" w:styleId="ListParagraph">
    <w:name w:val="List Paragraph"/>
    <w:basedOn w:val="Normal"/>
    <w:uiPriority w:val="34"/>
    <w:qFormat/>
    <w:rsid w:val="006D4D2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6D4D23"/>
    <w:rPr>
      <w:i/>
      <w:iCs/>
      <w:color w:val="0F4761" w:themeColor="accent1" w:themeShade="BF"/>
    </w:rPr>
  </w:style>
  <w:style w:type="paragraph" w:styleId="IntenseQuote">
    <w:name w:val="Intense Quote"/>
    <w:basedOn w:val="Normal"/>
    <w:next w:val="Normal"/>
    <w:link w:val="IntenseQuoteChar"/>
    <w:uiPriority w:val="30"/>
    <w:qFormat/>
    <w:rsid w:val="006D4D2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D4D23"/>
    <w:rPr>
      <w:i/>
      <w:iCs/>
      <w:color w:val="0F4761" w:themeColor="accent1" w:themeShade="BF"/>
    </w:rPr>
  </w:style>
  <w:style w:type="character" w:styleId="IntenseReference">
    <w:name w:val="Intense Reference"/>
    <w:basedOn w:val="DefaultParagraphFont"/>
    <w:uiPriority w:val="32"/>
    <w:qFormat/>
    <w:rsid w:val="006D4D23"/>
    <w:rPr>
      <w:b/>
      <w:bCs/>
      <w:smallCaps/>
      <w:color w:val="0F4761" w:themeColor="accent1" w:themeShade="BF"/>
      <w:spacing w:val="5"/>
    </w:rPr>
  </w:style>
  <w:style w:type="paragraph" w:styleId="Footer">
    <w:name w:val="footer"/>
    <w:basedOn w:val="Normal"/>
    <w:link w:val="FooterChar"/>
    <w:uiPriority w:val="99"/>
    <w:rsid w:val="006D4D23"/>
    <w:pPr>
      <w:tabs>
        <w:tab w:val="center" w:pos="4320"/>
        <w:tab w:val="right" w:pos="8640"/>
      </w:tabs>
    </w:pPr>
  </w:style>
  <w:style w:type="character" w:customStyle="1" w:styleId="FooterChar">
    <w:name w:val="Footer Char"/>
    <w:basedOn w:val="DefaultParagraphFont"/>
    <w:link w:val="Footer"/>
    <w:uiPriority w:val="99"/>
    <w:rsid w:val="006D4D23"/>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6D4D23"/>
    <w:pPr>
      <w:tabs>
        <w:tab w:val="center" w:pos="4680"/>
        <w:tab w:val="right" w:pos="9360"/>
      </w:tabs>
    </w:pPr>
  </w:style>
  <w:style w:type="character" w:customStyle="1" w:styleId="HeaderChar">
    <w:name w:val="Header Char"/>
    <w:basedOn w:val="DefaultParagraphFont"/>
    <w:link w:val="Header"/>
    <w:uiPriority w:val="99"/>
    <w:rsid w:val="006D4D23"/>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463CED"/>
    <w:rPr>
      <w:color w:val="467886" w:themeColor="hyperlink"/>
      <w:u w:val="single"/>
    </w:rPr>
  </w:style>
  <w:style w:type="character" w:styleId="UnresolvedMention">
    <w:name w:val="Unresolved Mention"/>
    <w:basedOn w:val="DefaultParagraphFont"/>
    <w:uiPriority w:val="99"/>
    <w:semiHidden/>
    <w:unhideWhenUsed/>
    <w:rsid w:val="00463CED"/>
    <w:rPr>
      <w:color w:val="605E5C"/>
      <w:shd w:val="clear" w:color="auto" w:fill="E1DFDD"/>
    </w:rPr>
  </w:style>
  <w:style w:type="character" w:styleId="FollowedHyperlink">
    <w:name w:val="FollowedHyperlink"/>
    <w:basedOn w:val="DefaultParagraphFont"/>
    <w:uiPriority w:val="99"/>
    <w:semiHidden/>
    <w:unhideWhenUsed/>
    <w:rsid w:val="00AC2D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nergystar.gov/sites/default/files/Version%201.0%20Method%20to%20Demonstrate%20Field%20Savings%20of%20ENERGY%20STAR%20Connected%20Thermostats.pdf" TargetMode="External" /><Relationship Id="rId11" Type="http://schemas.openxmlformats.org/officeDocument/2006/relationships/hyperlink" Target="https://github.com/impactlab/thermostat" TargetMode="External" /><Relationship Id="rId12" Type="http://schemas.openxmlformats.org/officeDocument/2006/relationships/hyperlink" Target="https://thermostat.readthedocs.io/en/latest/"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ConnectedThermostats@icf.com"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147F18F0CE27664581538E3377A91642" ma:contentTypeVersion="20" ma:contentTypeDescription="Create a new document." ma:contentTypeScope="" ma:versionID="51c822a6104df408d4f1e4677c94eb9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b36c3ed8-4dfe-4fb2-995b-57c1f54e458f" xmlns:ns6="121c124d-3406-40ac-8a7f-f88f6384dc21" targetNamespace="http://schemas.microsoft.com/office/2006/metadata/properties" ma:root="true" ma:fieldsID="89369b86d61451d5adec5f653539120d" ns1:_="" ns2:_="" ns3:_="" ns4:_="" ns5:_="" ns6:_="">
    <xsd:import namespace="http://schemas.microsoft.com/sharepoint/v3"/>
    <xsd:import namespace="4ffa91fb-a0ff-4ac5-b2db-65c790d184a4"/>
    <xsd:import namespace="http://schemas.microsoft.com/sharepoint.v3"/>
    <xsd:import namespace="http://schemas.microsoft.com/sharepoint/v3/fields"/>
    <xsd:import namespace="b36c3ed8-4dfe-4fb2-995b-57c1f54e458f"/>
    <xsd:import namespace="121c124d-3406-40ac-8a7f-f88f6384dc21"/>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1:_ip_UnifiedCompliancePolicyProperties" minOccurs="0"/>
                <xsd:element ref="ns1:_ip_UnifiedCompliancePolicyUIAction" minOccurs="0"/>
                <xsd:element ref="ns5:lcf76f155ced4ddcb4097134ff3c332f" minOccurs="0"/>
                <xsd:element ref="ns5:MediaServiceObjectDetectorVersions" minOccurs="0"/>
                <xsd:element ref="ns5:MediaServiceSearchProperties" minOccurs="0"/>
                <xsd:element ref="ns5:MediaLengthInSeconds" minOccurs="0"/>
                <xsd:element ref="ns5: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235cceb-2973-4058-9f82-cfcad2ed482c}" ma:internalName="TaxCatchAllLabel" ma:readOnly="true" ma:showField="CatchAllDataLabel" ma:web="121c124d-3406-40ac-8a7f-f88f6384dc2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235cceb-2973-4058-9f82-cfcad2ed482c}" ma:internalName="TaxCatchAll" ma:showField="CatchAllData" ma:web="121c124d-3406-40ac-8a7f-f88f6384dc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6c3ed8-4dfe-4fb2-995b-57c1f54e458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LengthInSeconds" ma:index="44" nillable="true" ma:displayName="MediaLengthInSeconds" ma:hidden="true" ma:internalName="MediaLengthInSeconds" ma:readOnly="true">
      <xsd:simpleType>
        <xsd:restriction base="dms:Unknown"/>
      </xsd:simpleType>
    </xsd:element>
    <xsd:element name="Notes" ma:index="45"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c124d-3406-40ac-8a7f-f88f6384dc2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lcf76f155ced4ddcb4097134ff3c332f xmlns="b36c3ed8-4dfe-4fb2-995b-57c1f54e458f">
      <Terms xmlns="http://schemas.microsoft.com/office/infopath/2007/PartnerControls"/>
    </lcf76f155ced4ddcb4097134ff3c332f>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2025-02-21T19:40:08+00:00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Notes xmlns="b36c3ed8-4dfe-4fb2-995b-57c1f54e458f"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7A78DF0F-5EBC-4556-A237-5602D3E27980}">
  <ds:schemaRefs>
    <ds:schemaRef ds:uri="http://schemas.microsoft.com/sharepoint/v3/contenttype/forms"/>
  </ds:schemaRefs>
</ds:datastoreItem>
</file>

<file path=customXml/itemProps2.xml><?xml version="1.0" encoding="utf-8"?>
<ds:datastoreItem xmlns:ds="http://schemas.openxmlformats.org/officeDocument/2006/customXml" ds:itemID="{549CA843-C9A0-4460-AE88-69B3624C59A8}">
  <ds:schemaRefs>
    <ds:schemaRef ds:uri="Microsoft.SharePoint.Taxonomy.ContentTypeSync"/>
  </ds:schemaRefs>
</ds:datastoreItem>
</file>

<file path=customXml/itemProps3.xml><?xml version="1.0" encoding="utf-8"?>
<ds:datastoreItem xmlns:ds="http://schemas.openxmlformats.org/officeDocument/2006/customXml" ds:itemID="{7F2C91EC-9F11-4551-8A79-8C73E1584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36c3ed8-4dfe-4fb2-995b-57c1f54e458f"/>
    <ds:schemaRef ds:uri="121c124d-3406-40ac-8a7f-f88f6384d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15AD44-996E-48B7-ADAE-401F6813055D}">
  <ds:schemaRefs>
    <ds:schemaRef ds:uri="http://schemas.microsoft.com/sharepoint/v3/field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4ffa91fb-a0ff-4ac5-b2db-65c790d184a4"/>
    <ds:schemaRef ds:uri="121c124d-3406-40ac-8a7f-f88f6384dc21"/>
    <ds:schemaRef ds:uri="http://schemas.microsoft.com/sharepoint.v3"/>
    <ds:schemaRef ds:uri="http://schemas.microsoft.com/office/2006/metadata/properties"/>
    <ds:schemaRef ds:uri="b36c3ed8-4dfe-4fb2-995b-57c1f54e458f"/>
    <ds:schemaRef ds:uri="http://purl.org/dc/elements/1.1/"/>
    <ds:schemaRef ds:uri="http://schemas.microsoft.com/sharepoint/v3"/>
    <ds:schemaRef ds:uri="http://www.w3.org/XML/1998/namespace"/>
    <ds:schemaRef ds:uri="http://purl.org/dc/te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42</TotalTime>
  <Pages>2</Pages>
  <Words>575</Words>
  <Characters>3280</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Averyt, Mollie</dc:creator>
  <cp:lastModifiedBy>Kwon, James</cp:lastModifiedBy>
  <cp:revision>12</cp:revision>
  <dcterms:created xsi:type="dcterms:W3CDTF">2025-02-21T17:44:00Z</dcterms:created>
  <dcterms:modified xsi:type="dcterms:W3CDTF">2025-10-01T14:26:00Z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0x010100147F18F0CE27664581538E3377A91642</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MediaServiceImageTags">
    <vt:lpwstr/>
  </property>
  <property fmtid="{D5CDD505-2E9C-101B-9397-08002B2CF9AE}" pid="9" name="TaxKeyword">
    <vt:lpwstr/>
  </property>
</Properties>
</file>