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0363268B" w14:paraId="4FDBCB92" w14:textId="6D0C9AEB">
      <w:pPr>
        <w:rPr>
          <w:noProof w:val="0"/>
          <w:lang w:val="en-US"/>
        </w:rPr>
      </w:pPr>
      <w:r w:rsidRPr="1D310F9C" w:rsidR="07090666">
        <w:rPr>
          <w:noProof w:val="0"/>
          <w:lang w:val="en-US"/>
        </w:rPr>
        <w:t>§ 60.7 Notification and record keeping.</w:t>
      </w:r>
    </w:p>
    <w:p w:rsidP="0363268B" w14:paraId="6251E4F5" w14:textId="5BE58BA8">
      <w:pPr>
        <w:spacing w:before="240" w:beforeAutospacing="0" w:after="240" w:afterAutospacing="0"/>
        <w:ind w:left="0" w:right="0"/>
      </w:pPr>
      <w:r w:rsidRPr="0363268B" w:rsidR="07090666">
        <w:rPr>
          <w:rFonts w:ascii="Aptos" w:eastAsia="Aptos" w:hAnsi="Aptos" w:cs="Aptos"/>
          <w:noProof w:val="0"/>
          <w:sz w:val="24"/>
          <w:szCs w:val="24"/>
          <w:lang w:val="en-US"/>
        </w:rPr>
        <w:t>(a) Any owner or operator subject to the provisions of this part shall furnish the Administrator written notification or, if acceptable to both the Administrator and the owner or operator of a source, electronic notification, as follows:</w:t>
      </w:r>
    </w:p>
    <w:p w:rsidP="0363268B" w14:paraId="7230BE14" w14:textId="41935741">
      <w:pPr>
        <w:spacing w:before="240" w:beforeAutospacing="0" w:after="240" w:afterAutospacing="0"/>
        <w:ind w:left="360" w:right="0"/>
      </w:pPr>
      <w:r w:rsidRPr="0363268B" w:rsidR="07090666">
        <w:rPr>
          <w:rFonts w:ascii="Aptos" w:eastAsia="Aptos" w:hAnsi="Aptos" w:cs="Aptos"/>
          <w:noProof w:val="0"/>
          <w:sz w:val="24"/>
          <w:szCs w:val="24"/>
          <w:lang w:val="en-US"/>
        </w:rPr>
        <w:t xml:space="preserve">(1) A notification of the date construction (or reconstruction as defined under </w:t>
      </w:r>
      <w:hyperlink r:id="rId8">
        <w:r w:rsidRPr="0363268B" w:rsidR="07090666">
          <w:rPr>
            <w:rStyle w:val="Hyperlink"/>
            <w:rFonts w:ascii="Aptos" w:eastAsia="Aptos" w:hAnsi="Aptos" w:cs="Aptos"/>
            <w:noProof w:val="0"/>
            <w:sz w:val="24"/>
            <w:szCs w:val="24"/>
            <w:lang w:val="en-US"/>
          </w:rPr>
          <w:t>§ 60.15</w:t>
        </w:r>
      </w:hyperlink>
      <w:r w:rsidRPr="0363268B" w:rsidR="07090666">
        <w:rPr>
          <w:rFonts w:ascii="Aptos" w:eastAsia="Aptos" w:hAnsi="Aptos" w:cs="Aptos"/>
          <w:noProof w:val="0"/>
          <w:sz w:val="24"/>
          <w:szCs w:val="24"/>
          <w:lang w:val="en-US"/>
        </w:rPr>
        <w:t>) of an affected facility is commenced postmarked no later than 30 days after such date. This requirement shall not apply in the case of mass-produced facilities which are purchased in completed form.</w:t>
      </w:r>
    </w:p>
    <w:p w:rsidP="0363268B" w14:paraId="68E8815F" w14:textId="2C465E40">
      <w:pPr>
        <w:spacing w:before="240" w:beforeAutospacing="0" w:after="240" w:afterAutospacing="0"/>
        <w:ind w:left="360" w:right="0"/>
      </w:pPr>
      <w:r w:rsidRPr="0363268B" w:rsidR="07090666">
        <w:rPr>
          <w:rFonts w:ascii="Aptos" w:eastAsia="Aptos" w:hAnsi="Aptos" w:cs="Aptos"/>
          <w:noProof w:val="0"/>
          <w:sz w:val="24"/>
          <w:szCs w:val="24"/>
          <w:lang w:val="en-US"/>
        </w:rPr>
        <w:t>(2) [Reserved]</w:t>
      </w:r>
    </w:p>
    <w:p w:rsidP="0363268B" w14:paraId="2ED3CFF9" w14:textId="3B029010">
      <w:pPr>
        <w:spacing w:before="240" w:beforeAutospacing="0" w:after="240" w:afterAutospacing="0"/>
        <w:ind w:left="360" w:right="0"/>
      </w:pPr>
      <w:r w:rsidRPr="0363268B" w:rsidR="07090666">
        <w:rPr>
          <w:rFonts w:ascii="Aptos" w:eastAsia="Aptos" w:hAnsi="Aptos" w:cs="Aptos"/>
          <w:noProof w:val="0"/>
          <w:sz w:val="24"/>
          <w:szCs w:val="24"/>
          <w:lang w:val="en-US"/>
        </w:rPr>
        <w:t>(3) A notification of the actual date of initial startup of an affected facility postmarked within 15 days after such date.</w:t>
      </w:r>
    </w:p>
    <w:p w:rsidP="0363268B" w14:paraId="2C078E63" w14:textId="07F3A0AE">
      <w:r w:rsidRPr="0363268B" w:rsidR="07090666">
        <w:rPr>
          <w:rFonts w:ascii="Aptos" w:eastAsia="Aptos" w:hAnsi="Aptos" w:cs="Aptos"/>
          <w:noProof w:val="0"/>
          <w:sz w:val="24"/>
          <w:szCs w:val="24"/>
          <w:lang w:val="en-US"/>
        </w:rPr>
        <w:t xml:space="preserve">(b) Any owner or operator subject to the provisions of this part shall </w:t>
      </w:r>
      <w:r w:rsidRPr="0363268B" w:rsidR="07090666">
        <w:rPr>
          <w:rFonts w:ascii="Aptos" w:eastAsia="Aptos" w:hAnsi="Aptos" w:cs="Aptos"/>
          <w:noProof w:val="0"/>
          <w:sz w:val="24"/>
          <w:szCs w:val="24"/>
          <w:lang w:val="en-US"/>
        </w:rPr>
        <w:t>maintain</w:t>
      </w:r>
      <w:r w:rsidRPr="0363268B" w:rsidR="07090666">
        <w:rPr>
          <w:rFonts w:ascii="Aptos" w:eastAsia="Aptos" w:hAnsi="Aptos" w:cs="Aptos"/>
          <w:noProof w:val="0"/>
          <w:sz w:val="24"/>
          <w:szCs w:val="24"/>
          <w:lang w:val="en-US"/>
        </w:rPr>
        <w:t xml:space="preserve">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7090666" w:rsidP="0363268B" w14:paraId="3EE50F0F" w14:textId="7489E233">
      <w:pPr>
        <w:spacing w:before="240" w:beforeAutospacing="0" w:after="240" w:afterAutospacing="0"/>
        <w:ind w:left="0" w:right="0"/>
      </w:pPr>
      <w:r w:rsidRPr="0363268B">
        <w:rPr>
          <w:rFonts w:ascii="Aptos" w:eastAsia="Aptos" w:hAnsi="Aptos" w:cs="Aptos"/>
          <w:noProof w:val="0"/>
          <w:sz w:val="24"/>
          <w:szCs w:val="24"/>
          <w:lang w:val="en-U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07090666" w:rsidP="0363268B" w14:paraId="1581B7BA" w14:textId="642B993D">
      <w:pPr>
        <w:spacing w:before="240" w:beforeAutospacing="0" w:after="240" w:afterAutospacing="0"/>
        <w:ind w:left="360" w:right="0"/>
      </w:pPr>
      <w:r w:rsidRPr="0363268B">
        <w:rPr>
          <w:rFonts w:ascii="Aptos" w:eastAsia="Aptos" w:hAnsi="Aptos" w:cs="Aptos"/>
          <w:noProof w:val="0"/>
          <w:sz w:val="24"/>
          <w:szCs w:val="24"/>
          <w:lang w:val="en-U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9" w:anchor="p-60.7(f)">
        <w:r w:rsidRPr="0363268B">
          <w:rPr>
            <w:rStyle w:val="Hyperlink"/>
            <w:rFonts w:ascii="Aptos" w:eastAsia="Aptos" w:hAnsi="Aptos" w:cs="Aptos"/>
            <w:noProof w:val="0"/>
            <w:sz w:val="24"/>
            <w:szCs w:val="24"/>
            <w:lang w:val="en-US"/>
          </w:rPr>
          <w:t>paragraph (f)</w:t>
        </w:r>
      </w:hyperlink>
      <w:r w:rsidRPr="0363268B">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07090666" w:rsidP="0363268B" w14:paraId="32831790" w14:textId="77D12CCB">
      <w:pPr>
        <w:spacing w:before="240" w:beforeAutospacing="0" w:after="240" w:afterAutospacing="0"/>
        <w:ind w:left="360" w:right="0"/>
      </w:pPr>
      <w:r w:rsidRPr="0363268B">
        <w:rPr>
          <w:rFonts w:ascii="Aptos" w:eastAsia="Aptos" w:hAnsi="Aptos" w:cs="Aptos"/>
          <w:noProof w:val="0"/>
          <w:sz w:val="24"/>
          <w:szCs w:val="24"/>
          <w:lang w:val="en-U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9" w:anchor="p-60.7(f)">
        <w:r w:rsidRPr="0363268B">
          <w:rPr>
            <w:rStyle w:val="Hyperlink"/>
            <w:rFonts w:ascii="Aptos" w:eastAsia="Aptos" w:hAnsi="Aptos" w:cs="Aptos"/>
            <w:noProof w:val="0"/>
            <w:sz w:val="24"/>
            <w:szCs w:val="24"/>
            <w:lang w:val="en-US"/>
          </w:rPr>
          <w:t>paragraph (f)</w:t>
        </w:r>
      </w:hyperlink>
      <w:r w:rsidRPr="0363268B">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07090666" w:rsidP="0363268B" w14:paraId="24FCFC23" w14:textId="4E7F5A2D">
      <w:pPr>
        <w:spacing w:before="240" w:beforeAutospacing="0" w:after="240" w:afterAutospacing="0"/>
        <w:ind w:left="360" w:right="0"/>
      </w:pPr>
      <w:r w:rsidRPr="2CE28F4A">
        <w:rPr>
          <w:rFonts w:ascii="Aptos" w:eastAsia="Aptos" w:hAnsi="Aptos" w:cs="Aptos"/>
          <w:noProof w:val="0"/>
          <w:sz w:val="24"/>
          <w:szCs w:val="24"/>
          <w:lang w:val="en-US"/>
        </w:rPr>
        <w:t xml:space="preserve">(3) The Administrator or delegated authority, upon notification to the source, may require the owner or operator to maintain all measurements as required by </w:t>
      </w:r>
      <w:hyperlink r:id="rId9" w:anchor="p-60.7(f)">
        <w:r w:rsidRPr="2CE28F4A">
          <w:rPr>
            <w:rStyle w:val="Hyperlink"/>
            <w:rFonts w:ascii="Aptos" w:eastAsia="Aptos" w:hAnsi="Aptos" w:cs="Aptos"/>
            <w:noProof w:val="0"/>
            <w:sz w:val="24"/>
            <w:szCs w:val="24"/>
            <w:lang w:val="en-US"/>
          </w:rPr>
          <w:t>paragraph (f)</w:t>
        </w:r>
      </w:hyperlink>
      <w:r w:rsidRPr="2CE28F4A">
        <w:rPr>
          <w:rFonts w:ascii="Aptos" w:eastAsia="Aptos" w:hAnsi="Aptos" w:cs="Aptos"/>
          <w:noProof w:val="0"/>
          <w:sz w:val="24"/>
          <w:szCs w:val="24"/>
          <w:lang w:val="en-US"/>
        </w:rPr>
        <w:t xml:space="preserve"> of this section, if the Administrator or the delegated authority determines these records are required to more accurately assess the compliance status of the affected source.</w:t>
      </w:r>
    </w:p>
    <w:p w:rsidR="0363268B" w:rsidP="2CE28F4A" w14:paraId="053D742B" w14:textId="19FA3493">
      <w:r w:rsidRPr="2CE28F4A" w:rsidR="07090666">
        <w:rPr>
          <w:noProof w:val="0"/>
          <w:lang w:val="en-US"/>
        </w:rPr>
        <w:t>§ 60.8 Performance tests.</w:t>
      </w:r>
    </w:p>
    <w:p w:rsidR="0363268B" w:rsidP="2CE28F4A" w14:paraId="23FE78CA" w14:textId="08E26903">
      <w:pPr>
        <w:spacing w:before="240" w:beforeAutospacing="0" w:after="240" w:afterAutospacing="0"/>
        <w:ind w:left="180" w:right="0"/>
      </w:pPr>
      <w:r w:rsidRPr="2CE28F4A" w:rsidR="07090666">
        <w:rPr>
          <w:rFonts w:ascii="Aptos" w:eastAsia="Aptos" w:hAnsi="Aptos" w:cs="Aptos"/>
          <w:noProof w:val="0"/>
          <w:sz w:val="24"/>
          <w:szCs w:val="24"/>
          <w:lang w:val="en-US"/>
        </w:rPr>
        <w:t xml:space="preserve">(a) Except as specified in </w:t>
      </w:r>
      <w:hyperlink r:id="rId10" w:anchor="p-60.8(a)(1)">
        <w:r w:rsidRPr="2CE28F4A" w:rsidR="07090666">
          <w:rPr>
            <w:rStyle w:val="Hyperlink"/>
            <w:rFonts w:ascii="Aptos" w:eastAsia="Aptos" w:hAnsi="Aptos" w:cs="Aptos"/>
            <w:noProof w:val="0"/>
            <w:sz w:val="24"/>
            <w:szCs w:val="24"/>
            <w:lang w:val="en-US"/>
          </w:rPr>
          <w:t>paragraphs (a)(1)</w:t>
        </w:r>
      </w:hyperlink>
      <w:r w:rsidRPr="2CE28F4A" w:rsidR="07090666">
        <w:rPr>
          <w:rFonts w:ascii="Aptos" w:eastAsia="Aptos" w:hAnsi="Aptos" w:cs="Aptos"/>
          <w:noProof w:val="0"/>
          <w:sz w:val="24"/>
          <w:szCs w:val="24"/>
          <w:lang w:val="en-US"/>
        </w:rPr>
        <w:t>,</w:t>
      </w:r>
      <w:hyperlink r:id="rId10" w:anchor="p-60.8(a)(2)">
        <w:r w:rsidRPr="2CE28F4A" w:rsidR="07090666">
          <w:rPr>
            <w:rStyle w:val="Hyperlink"/>
            <w:rFonts w:ascii="Aptos" w:eastAsia="Aptos" w:hAnsi="Aptos" w:cs="Aptos"/>
            <w:noProof w:val="0"/>
            <w:sz w:val="24"/>
            <w:szCs w:val="24"/>
            <w:lang w:val="en-US"/>
          </w:rPr>
          <w:t>(a)(2)</w:t>
        </w:r>
      </w:hyperlink>
      <w:r w:rsidRPr="2CE28F4A" w:rsidR="07090666">
        <w:rPr>
          <w:rFonts w:ascii="Aptos" w:eastAsia="Aptos" w:hAnsi="Aptos" w:cs="Aptos"/>
          <w:noProof w:val="0"/>
          <w:sz w:val="24"/>
          <w:szCs w:val="24"/>
          <w:lang w:val="en-US"/>
        </w:rPr>
        <w:t xml:space="preserve">, </w:t>
      </w:r>
      <w:hyperlink r:id="rId10" w:anchor="p-60.8(a)(3)">
        <w:r w:rsidRPr="2CE28F4A" w:rsidR="07090666">
          <w:rPr>
            <w:rStyle w:val="Hyperlink"/>
            <w:rFonts w:ascii="Aptos" w:eastAsia="Aptos" w:hAnsi="Aptos" w:cs="Aptos"/>
            <w:noProof w:val="0"/>
            <w:sz w:val="24"/>
            <w:szCs w:val="24"/>
            <w:lang w:val="en-US"/>
          </w:rPr>
          <w:t>(a)(3)</w:t>
        </w:r>
      </w:hyperlink>
      <w:r w:rsidRPr="2CE28F4A" w:rsidR="07090666">
        <w:rPr>
          <w:rFonts w:ascii="Aptos" w:eastAsia="Aptos" w:hAnsi="Aptos" w:cs="Aptos"/>
          <w:noProof w:val="0"/>
          <w:sz w:val="24"/>
          <w:szCs w:val="24"/>
          <w:lang w:val="en-US"/>
        </w:rPr>
        <w:t xml:space="preserve">, and </w:t>
      </w:r>
      <w:hyperlink r:id="rId10" w:anchor="p-60.8(a)(4)">
        <w:r w:rsidRPr="2CE28F4A" w:rsidR="07090666">
          <w:rPr>
            <w:rStyle w:val="Hyperlink"/>
            <w:rFonts w:ascii="Aptos" w:eastAsia="Aptos" w:hAnsi="Aptos" w:cs="Aptos"/>
            <w:noProof w:val="0"/>
            <w:sz w:val="24"/>
            <w:szCs w:val="24"/>
            <w:lang w:val="en-US"/>
          </w:rPr>
          <w:t>(a)(4)</w:t>
        </w:r>
      </w:hyperlink>
      <w:r w:rsidRPr="2CE28F4A" w:rsidR="07090666">
        <w:rPr>
          <w:rFonts w:ascii="Aptos" w:eastAsia="Aptos" w:hAnsi="Aptos" w:cs="Aptos"/>
          <w:noProof w:val="0"/>
          <w:sz w:val="24"/>
          <w:szCs w:val="24"/>
          <w:lang w:val="en-U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363268B" w:rsidP="2CE28F4A" w14:paraId="41C914AD" w14:textId="3A4FC452">
      <w:pPr>
        <w:spacing w:before="240" w:beforeAutospacing="0" w:after="240" w:afterAutospacing="0"/>
        <w:ind w:left="360" w:right="0"/>
      </w:pPr>
      <w:r w:rsidRPr="2CE28F4A" w:rsidR="07090666">
        <w:rPr>
          <w:rFonts w:ascii="Aptos" w:eastAsia="Aptos" w:hAnsi="Aptos" w:cs="Aptos"/>
          <w:noProof w:val="0"/>
          <w:sz w:val="24"/>
          <w:szCs w:val="24"/>
          <w:lang w:val="en-U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363268B" w:rsidP="2CE28F4A" w14:paraId="0789C51E" w14:textId="32D775F6">
      <w:pPr>
        <w:spacing w:before="240" w:beforeAutospacing="0" w:after="240" w:afterAutospacing="0"/>
        <w:ind w:left="360" w:right="0"/>
      </w:pPr>
      <w:r w:rsidRPr="2CE28F4A" w:rsidR="07090666">
        <w:rPr>
          <w:rFonts w:ascii="Aptos" w:eastAsia="Aptos" w:hAnsi="Aptos" w:cs="Aptos"/>
          <w:noProof w:val="0"/>
          <w:sz w:val="24"/>
          <w:szCs w:val="24"/>
          <w:lang w:val="en-U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363268B" w:rsidP="2CE28F4A" w14:paraId="1DA6FA69" w14:textId="69408BF2">
      <w:pPr>
        <w:spacing w:before="240" w:beforeAutospacing="0" w:after="240" w:afterAutospacing="0"/>
        <w:ind w:left="360" w:right="0"/>
      </w:pPr>
      <w:r w:rsidRPr="2CE28F4A" w:rsidR="07090666">
        <w:rPr>
          <w:rFonts w:ascii="Aptos" w:eastAsia="Aptos" w:hAnsi="Aptos" w:cs="Aptos"/>
          <w:noProof w:val="0"/>
          <w:sz w:val="24"/>
          <w:szCs w:val="24"/>
          <w:lang w:val="en-U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363268B" w:rsidP="2CE28F4A" w14:paraId="0ABF0C2D" w14:textId="7A91A1AE">
      <w:pPr>
        <w:spacing w:before="240" w:beforeAutospacing="0" w:after="240" w:afterAutospacing="0"/>
        <w:ind w:left="360" w:right="0"/>
      </w:pPr>
      <w:r w:rsidRPr="1D310F9C" w:rsidR="07090666">
        <w:rPr>
          <w:rFonts w:ascii="Aptos" w:eastAsia="Aptos" w:hAnsi="Aptos" w:cs="Aptos"/>
          <w:noProof w:val="0"/>
          <w:sz w:val="24"/>
          <w:szCs w:val="24"/>
          <w:lang w:val="en-US"/>
        </w:rPr>
        <w:t xml:space="preserve">(4) Until an extension of the performance test deadline has been approved by the Administrator under </w:t>
      </w:r>
      <w:hyperlink r:id="rId10" w:anchor="p-60.8(a)(1)">
        <w:r w:rsidRPr="1D310F9C" w:rsidR="07090666">
          <w:rPr>
            <w:rStyle w:val="Hyperlink"/>
            <w:rFonts w:ascii="Aptos" w:eastAsia="Aptos" w:hAnsi="Aptos" w:cs="Aptos"/>
            <w:noProof w:val="0"/>
            <w:sz w:val="24"/>
            <w:szCs w:val="24"/>
            <w:lang w:val="en-US"/>
          </w:rPr>
          <w:t>paragraphs (a)(1)</w:t>
        </w:r>
      </w:hyperlink>
      <w:r w:rsidRPr="1D310F9C" w:rsidR="07090666">
        <w:rPr>
          <w:rFonts w:ascii="Aptos" w:eastAsia="Aptos" w:hAnsi="Aptos" w:cs="Aptos"/>
          <w:noProof w:val="0"/>
          <w:sz w:val="24"/>
          <w:szCs w:val="24"/>
          <w:lang w:val="en-US"/>
        </w:rPr>
        <w:t xml:space="preserve">, </w:t>
      </w:r>
      <w:hyperlink r:id="rId10" w:anchor="p-60.8(a)(2)">
        <w:r w:rsidRPr="1D310F9C" w:rsidR="07090666">
          <w:rPr>
            <w:rStyle w:val="Hyperlink"/>
            <w:rFonts w:ascii="Aptos" w:eastAsia="Aptos" w:hAnsi="Aptos" w:cs="Aptos"/>
            <w:noProof w:val="0"/>
            <w:sz w:val="24"/>
            <w:szCs w:val="24"/>
            <w:lang w:val="en-US"/>
          </w:rPr>
          <w:t>(2)</w:t>
        </w:r>
      </w:hyperlink>
      <w:r w:rsidRPr="1D310F9C" w:rsidR="07090666">
        <w:rPr>
          <w:rFonts w:ascii="Aptos" w:eastAsia="Aptos" w:hAnsi="Aptos" w:cs="Aptos"/>
          <w:noProof w:val="0"/>
          <w:sz w:val="24"/>
          <w:szCs w:val="24"/>
          <w:lang w:val="en-US"/>
        </w:rPr>
        <w:t xml:space="preserve">, and </w:t>
      </w:r>
      <w:hyperlink r:id="rId10" w:anchor="p-60.8(a)(3)">
        <w:r w:rsidRPr="1D310F9C" w:rsidR="07090666">
          <w:rPr>
            <w:rStyle w:val="Hyperlink"/>
            <w:rFonts w:ascii="Aptos" w:eastAsia="Aptos" w:hAnsi="Aptos" w:cs="Aptos"/>
            <w:noProof w:val="0"/>
            <w:sz w:val="24"/>
            <w:szCs w:val="24"/>
            <w:lang w:val="en-US"/>
          </w:rPr>
          <w:t>(3)</w:t>
        </w:r>
      </w:hyperlink>
      <w:r w:rsidRPr="1D310F9C" w:rsidR="07090666">
        <w:rPr>
          <w:rFonts w:ascii="Aptos" w:eastAsia="Aptos" w:hAnsi="Aptos" w:cs="Aptos"/>
          <w:noProof w:val="0"/>
          <w:sz w:val="24"/>
          <w:szCs w:val="24"/>
          <w:lang w:val="en-US"/>
        </w:rPr>
        <w:t xml:space="preserve"> of this section, the owner or operator of the affected facility remains strictly subject to the requirements of this part.</w:t>
      </w:r>
    </w:p>
    <w:p w:rsidR="0363268B" w:rsidP="0363268B" w14:paraId="2CE18053" w14:textId="40FF6DE2">
      <w:r w:rsidRPr="1D310F9C" w:rsidR="07090666">
        <w:rPr>
          <w:rFonts w:ascii="Aptos" w:eastAsia="Aptos" w:hAnsi="Aptos" w:cs="Aptos"/>
          <w:noProof w:val="0"/>
          <w:sz w:val="24"/>
          <w:szCs w:val="24"/>
          <w:lang w:val="en-US"/>
        </w:rPr>
        <w:t>(d) The owner or operator of an affected facility shall provide the Administrator at least 30 days prior notice of any performance test, except as specified under other subparts, to afford the Administrator the opportunity to have an observer present. If after 30 days notice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F77A7C"/>
    <w:rsid w:val="0363268B"/>
    <w:rsid w:val="03F77A7C"/>
    <w:rsid w:val="07090666"/>
    <w:rsid w:val="1D310F9C"/>
    <w:rsid w:val="2CE28F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77A7C"/>
  <w15:chartTrackingRefBased/>
  <w15:docId w15:val="{B74127C7-A611-4FF8-B70F-AD2C3073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363268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8"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7"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2025-02-27T16:03:43+00:00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D152357-8BB1-4506-A836-175BCE2C41A1}">
  <ds:schemaRefs/>
</ds:datastoreItem>
</file>

<file path=customXml/itemProps2.xml><?xml version="1.0" encoding="utf-8"?>
<ds:datastoreItem xmlns:ds="http://schemas.openxmlformats.org/officeDocument/2006/customXml" ds:itemID="{6EC0BBD4-04E4-4F25-976F-3D3DA7CF33D1}">
  <ds:schemaRefs/>
</ds:datastoreItem>
</file>

<file path=customXml/itemProps3.xml><?xml version="1.0" encoding="utf-8"?>
<ds:datastoreItem xmlns:ds="http://schemas.openxmlformats.org/officeDocument/2006/customXml" ds:itemID="{8EB3B965-BEA6-430E-9850-4AFFB0AE1C8C}">
  <ds:schemaRefs/>
</ds:datastoreItem>
</file>

<file path=customXml/itemProps4.xml><?xml version="1.0" encoding="utf-8"?>
<ds:datastoreItem xmlns:ds="http://schemas.openxmlformats.org/officeDocument/2006/customXml" ds:itemID="{16AF9094-39B8-40CA-A8A7-A035CE13B1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2025-02-19T12:32:47Z</dcterms:created>
  <dcterms:modified xsi:type="dcterms:W3CDTF">2025-02-19T12:44:37Z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