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FB0BB7" w:rsidRPr="00FB0BB7" w:rsidP="00FB0BB7" w14:paraId="70A30883" w14:textId="398A830D">
      <w:pPr>
        <w:rPr>
          <w:b/>
          <w:sz w:val="32"/>
          <w:szCs w:val="32"/>
        </w:rPr>
      </w:pPr>
      <w:r w:rsidRPr="00DF61C2">
        <w:rPr>
          <w:b/>
          <w:sz w:val="32"/>
          <w:szCs w:val="32"/>
        </w:rPr>
        <w:t>A</w:t>
      </w:r>
      <w:r>
        <w:rPr>
          <w:b/>
          <w:sz w:val="32"/>
          <w:szCs w:val="32"/>
        </w:rPr>
        <w:t>47</w:t>
      </w:r>
      <w:r w:rsidRPr="00DF61C2">
        <w:rPr>
          <w:b/>
          <w:sz w:val="32"/>
          <w:szCs w:val="32"/>
        </w:rPr>
        <w:t>-</w:t>
      </w:r>
      <w:r w:rsidRPr="00FB0BB7">
        <w:rPr>
          <w:b/>
          <w:sz w:val="32"/>
          <w:szCs w:val="32"/>
        </w:rPr>
        <w:t>Miscellaneous grants expected to be authorized by Congress-</w:t>
      </w:r>
      <w:r w:rsidRPr="00FB0BB7">
        <w:rPr>
          <w:b/>
          <w:sz w:val="32"/>
          <w:szCs w:val="32"/>
        </w:rPr>
        <w:t>Non Competitive</w:t>
      </w:r>
      <w:r w:rsidRPr="00FB0BB7">
        <w:rPr>
          <w:b/>
          <w:sz w:val="32"/>
          <w:szCs w:val="32"/>
        </w:rPr>
        <w:t xml:space="preserve"> Business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65F4A4D">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26EE1">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26EE1"/>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0BB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10534</Words>
  <Characters>60045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2025-04-11T14:04:00Z</dcterms:created>
  <dcterms:modified xsi:type="dcterms:W3CDTF">2025-04-11T14:04:00Z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