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636740" w:rsidRPr="00636740" w:rsidP="005C17F7" w14:paraId="440BA80A" w14:textId="77777777">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347904</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7.4pt" to="476.55pt,27.95pt" strokecolor="black">
                <w10:wrap anchorx="margin"/>
              </v:line>
            </w:pict>
          </mc:Fallback>
        </mc:AlternateContent>
      </w:r>
      <w:r w:rsidRPr="00636740">
        <w:rPr>
          <w:b/>
          <w:sz w:val="32"/>
          <w:szCs w:val="32"/>
        </w:rPr>
        <w:t>A7-Food Distribution-TEFAP Reach and Resiliency Grants</w: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027A109">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902374">
        <w:t>67.16</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0DF3"/>
    <w:rsid w:val="008D18E6"/>
    <w:rsid w:val="008D2793"/>
    <w:rsid w:val="008D3E50"/>
    <w:rsid w:val="008D6607"/>
    <w:rsid w:val="008D7DDD"/>
    <w:rsid w:val="008E0597"/>
    <w:rsid w:val="008E47E7"/>
    <w:rsid w:val="00901114"/>
    <w:rsid w:val="0090237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10529</Words>
  <Characters>60018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2025-04-11T12:53:00Z</dcterms:created>
  <dcterms:modified xsi:type="dcterms:W3CDTF">2025-04-11T13:03:00Z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