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BF23E0" w:rsidP="00283698" w14:paraId="3E3D0AEC" w14:textId="061CBDB2">
      <w:pPr>
        <w:jc w:val="center"/>
        <w:rPr>
          <w:rFonts w:asciiTheme="majorHAnsi" w:hAnsiTheme="majorHAnsi" w:cs="Times New Roman"/>
          <w:sz w:val="24"/>
          <w:szCs w:val="24"/>
          <w:u w:val="single"/>
        </w:rPr>
      </w:pPr>
      <w:r w:rsidRPr="00BF23E0">
        <w:rPr>
          <w:rFonts w:asciiTheme="majorHAnsi" w:hAnsiTheme="majorHAnsi" w:cs="Times New Roman"/>
          <w:sz w:val="24"/>
          <w:szCs w:val="24"/>
          <w:u w:val="single"/>
        </w:rPr>
        <w:t xml:space="preserve">SUPPORTING </w:t>
      </w:r>
      <w:r w:rsidRPr="00BF23E0" w:rsidR="000015FA">
        <w:rPr>
          <w:rFonts w:asciiTheme="majorHAnsi" w:hAnsiTheme="majorHAnsi" w:cs="Times New Roman"/>
          <w:sz w:val="24"/>
          <w:szCs w:val="24"/>
          <w:u w:val="single"/>
        </w:rPr>
        <w:t>STATEMENT -</w:t>
      </w:r>
      <w:r w:rsidRPr="00BF23E0">
        <w:rPr>
          <w:rFonts w:asciiTheme="majorHAnsi" w:hAnsiTheme="majorHAnsi" w:cs="Times New Roman"/>
          <w:sz w:val="24"/>
          <w:szCs w:val="24"/>
          <w:u w:val="single"/>
        </w:rPr>
        <w:t xml:space="preserve"> PART A</w:t>
      </w:r>
    </w:p>
    <w:p w:rsidR="00BF7FC0" w:rsidP="00775E43" w14:paraId="5650CEEA" w14:textId="77777777">
      <w:pPr>
        <w:spacing w:after="0"/>
        <w:jc w:val="center"/>
        <w:rPr>
          <w:rFonts w:eastAsia="Times New Roman" w:asciiTheme="majorHAnsi" w:hAnsiTheme="majorHAnsi" w:cs="Times New Roman"/>
          <w:sz w:val="24"/>
          <w:szCs w:val="24"/>
        </w:rPr>
      </w:pPr>
      <w:r>
        <w:rPr>
          <w:rFonts w:eastAsia="Times New Roman" w:asciiTheme="majorHAnsi" w:hAnsiTheme="majorHAnsi" w:cs="Times New Roman"/>
          <w:sz w:val="24"/>
          <w:szCs w:val="24"/>
        </w:rPr>
        <w:t>TRICARE Retail Refunds User Account Access</w:t>
      </w:r>
      <w:r w:rsidRPr="00BF23E0" w:rsidR="00614264">
        <w:rPr>
          <w:rFonts w:eastAsia="Times New Roman" w:asciiTheme="majorHAnsi" w:hAnsiTheme="majorHAnsi" w:cs="Times New Roman"/>
          <w:sz w:val="24"/>
          <w:szCs w:val="24"/>
        </w:rPr>
        <w:t xml:space="preserve"> </w:t>
      </w:r>
      <w:r w:rsidR="000E2A5F">
        <w:rPr>
          <w:rFonts w:eastAsia="Times New Roman" w:asciiTheme="majorHAnsi" w:hAnsiTheme="majorHAnsi" w:cs="Times New Roman"/>
          <w:sz w:val="24"/>
          <w:szCs w:val="24"/>
        </w:rPr>
        <w:t>Request</w:t>
      </w:r>
    </w:p>
    <w:p w:rsidR="00EA6C04" w:rsidP="00775E43" w14:paraId="46D8D980" w14:textId="52350014">
      <w:pPr>
        <w:spacing w:after="0"/>
        <w:jc w:val="center"/>
        <w:rPr>
          <w:rFonts w:eastAsia="Times New Roman" w:asciiTheme="majorHAnsi" w:hAnsiTheme="majorHAnsi" w:cs="Times New Roman"/>
          <w:sz w:val="24"/>
          <w:szCs w:val="24"/>
        </w:rPr>
      </w:pPr>
      <w:r w:rsidRPr="00BF23E0">
        <w:rPr>
          <w:rFonts w:eastAsia="Times New Roman" w:asciiTheme="majorHAnsi" w:hAnsiTheme="majorHAnsi" w:cs="Times New Roman"/>
          <w:sz w:val="24"/>
          <w:szCs w:val="24"/>
        </w:rPr>
        <w:t xml:space="preserve">OMB Control Number </w:t>
      </w:r>
      <w:r w:rsidRPr="00BF23E0" w:rsidR="00614264">
        <w:rPr>
          <w:rFonts w:eastAsia="Times New Roman" w:asciiTheme="majorHAnsi" w:hAnsiTheme="majorHAnsi" w:cs="Times New Roman"/>
          <w:sz w:val="24"/>
          <w:szCs w:val="24"/>
        </w:rPr>
        <w:t>0720-0032</w:t>
      </w:r>
    </w:p>
    <w:p w:rsidR="00911BE4" w:rsidRPr="00BF23E0" w:rsidP="00BF7FC0" w14:paraId="436DDC38" w14:textId="77777777">
      <w:pPr>
        <w:spacing w:after="0"/>
        <w:rPr>
          <w:rFonts w:eastAsia="Times New Roman" w:asciiTheme="majorHAnsi" w:hAnsiTheme="majorHAnsi" w:cs="Times New Roman"/>
          <w:sz w:val="24"/>
          <w:szCs w:val="24"/>
        </w:rPr>
      </w:pPr>
    </w:p>
    <w:p w:rsidR="00EA6C04" w:rsidRPr="00BF23E0" w:rsidP="002C4C23" w14:paraId="081CCE35" w14:textId="77777777">
      <w:pPr>
        <w:spacing w:after="0" w:line="240" w:lineRule="auto"/>
        <w:jc w:val="center"/>
        <w:rPr>
          <w:rFonts w:asciiTheme="majorHAnsi" w:hAnsiTheme="majorHAnsi" w:cs="Times New Roman"/>
          <w:sz w:val="24"/>
          <w:szCs w:val="24"/>
        </w:rPr>
      </w:pPr>
    </w:p>
    <w:p w:rsidR="005C7428" w:rsidRPr="00BF23E0" w:rsidP="006E563D" w14:paraId="541F7E66" w14:textId="77777777">
      <w:pPr>
        <w:spacing w:after="0" w:line="240" w:lineRule="auto"/>
        <w:rPr>
          <w:rFonts w:asciiTheme="majorHAnsi" w:hAnsiTheme="majorHAnsi" w:cs="Times New Roman"/>
          <w:sz w:val="24"/>
          <w:szCs w:val="24"/>
          <w:u w:val="single"/>
        </w:rPr>
      </w:pPr>
      <w:r w:rsidRPr="00BF23E0">
        <w:rPr>
          <w:rFonts w:asciiTheme="majorHAnsi" w:hAnsiTheme="majorHAnsi" w:cs="Times New Roman"/>
          <w:sz w:val="24"/>
          <w:szCs w:val="24"/>
        </w:rPr>
        <w:t>1.</w:t>
      </w:r>
      <w:r w:rsidRPr="00BF23E0" w:rsidR="00211832">
        <w:rPr>
          <w:rFonts w:asciiTheme="majorHAnsi" w:hAnsiTheme="majorHAnsi" w:cs="Times New Roman"/>
          <w:sz w:val="24"/>
          <w:szCs w:val="24"/>
        </w:rPr>
        <w:t xml:space="preserve"> </w:t>
      </w:r>
      <w:r w:rsidRPr="00BF23E0" w:rsidR="00510F0C">
        <w:rPr>
          <w:rFonts w:asciiTheme="majorHAnsi" w:hAnsiTheme="majorHAnsi" w:cs="Times New Roman"/>
          <w:sz w:val="24"/>
          <w:szCs w:val="24"/>
        </w:rPr>
        <w:tab/>
      </w:r>
      <w:r w:rsidRPr="00BF23E0">
        <w:rPr>
          <w:rFonts w:asciiTheme="majorHAnsi" w:hAnsiTheme="majorHAnsi" w:cs="Times New Roman"/>
          <w:sz w:val="24"/>
          <w:szCs w:val="24"/>
          <w:u w:val="single"/>
        </w:rPr>
        <w:t>Need for the Information Collection</w:t>
      </w:r>
    </w:p>
    <w:p w:rsidR="00614264" w:rsidRPr="00BF23E0" w:rsidP="009B4881" w14:paraId="7A11F785" w14:textId="4FFC66A5">
      <w:pPr>
        <w:pStyle w:val="NormalWeb"/>
        <w:spacing w:before="0" w:beforeAutospacing="0"/>
        <w:rPr>
          <w:rFonts w:asciiTheme="majorHAnsi" w:hAnsiTheme="majorHAnsi"/>
        </w:rPr>
      </w:pPr>
      <w:r w:rsidRPr="00BF23E0">
        <w:rPr>
          <w:rFonts w:asciiTheme="majorHAnsi" w:hAnsiTheme="majorHAnsi"/>
        </w:rPr>
        <w:t xml:space="preserve">The Department of Defense (DoD) receives Federal Ceiling Prices (FCP) </w:t>
      </w:r>
      <w:r>
        <w:rPr>
          <w:rStyle w:val="EndnoteReference"/>
          <w:rFonts w:asciiTheme="majorHAnsi" w:hAnsiTheme="majorHAnsi"/>
        </w:rPr>
        <w:endnoteReference w:id="2"/>
      </w:r>
      <w:r w:rsidRPr="00BF23E0">
        <w:rPr>
          <w:rFonts w:asciiTheme="majorHAnsi" w:hAnsiTheme="majorHAnsi"/>
        </w:rPr>
        <w:t xml:space="preserve"> in the military treatment facilities and the TRICARE Mail Order Pharmacy program. Through authority provided in Section 703 of the Fiscal Year 2008 (FY08) National Defense Authorization Act (NDAA) and the final implementing regulation</w:t>
      </w:r>
      <w:r w:rsidRPr="00BF23E0" w:rsidR="0014642A">
        <w:rPr>
          <w:rFonts w:asciiTheme="majorHAnsi" w:hAnsiTheme="majorHAnsi"/>
        </w:rPr>
        <w:t>,</w:t>
      </w:r>
      <w:r w:rsidRPr="00BF23E0">
        <w:rPr>
          <w:rFonts w:asciiTheme="majorHAnsi" w:hAnsiTheme="majorHAnsi"/>
        </w:rPr>
        <w:t xml:space="preserve"> DoD obtains similar federal pricing discounts in the TRICARE retail network pharmacies. The government collects approximately $1B a year based on this requirement. Section 703 of the NDAA FY08 enacted Civilian Health and Medical Program of the Uniformed Services (CHAMPUS)/TR</w:t>
      </w:r>
      <w:r w:rsidRPr="00BF23E0">
        <w:rPr>
          <w:rFonts w:asciiTheme="majorHAnsi" w:hAnsiTheme="majorHAnsi"/>
        </w:rPr>
        <w:t xml:space="preserve">ICARE: Inclusion of TRICARE Retail Pharmacy Program in Federal Procurement of Pharmaceuticals, 10 United States Code (U.S.C) 1074g(f) which makes drugs provided to eligible covered beneficiaries through the TRICARE Retail Pharmacy Program (TRRP) subject to the pricing standards of the Veterans Health Care Act. </w:t>
      </w:r>
      <w:r w:rsidRPr="00BF23E0" w:rsidR="0014642A">
        <w:rPr>
          <w:rFonts w:asciiTheme="majorHAnsi" w:hAnsiTheme="majorHAnsi"/>
        </w:rPr>
        <w:t>T</w:t>
      </w:r>
      <w:r w:rsidRPr="00BF23E0">
        <w:rPr>
          <w:rFonts w:asciiTheme="majorHAnsi" w:hAnsiTheme="majorHAnsi"/>
        </w:rPr>
        <w:t xml:space="preserve">he authority of 10 U.S.C 1074g(h), 32 Code of Federal Regulation (CFR) 199.21(q)(3) requires information collection to implement 10 U.S.C 1074g(f). </w:t>
      </w:r>
    </w:p>
    <w:p w:rsidR="00DA59F7" w:rsidP="009B4881" w14:paraId="3B1F4B74" w14:textId="77777777">
      <w:pPr>
        <w:pStyle w:val="NormalWeb"/>
        <w:rPr>
          <w:rFonts w:asciiTheme="majorHAnsi" w:hAnsiTheme="majorHAnsi"/>
        </w:rPr>
      </w:pPr>
      <w:r w:rsidRPr="00BF23E0">
        <w:rPr>
          <w:rFonts w:asciiTheme="majorHAnsi" w:hAnsiTheme="majorHAnsi"/>
        </w:rPr>
        <w:t>At the start of implementing</w:t>
      </w:r>
      <w:r w:rsidRPr="00BF23E0" w:rsidR="00614264">
        <w:rPr>
          <w:rFonts w:asciiTheme="majorHAnsi" w:hAnsiTheme="majorHAnsi"/>
        </w:rPr>
        <w:t xml:space="preserve"> regulations, May 26, 2009, the DoD started the process of collecting federal pricing discounts for covered drugs provided to TRICARE beneficiaries through TRICARE retail network pharmacies. FCP discount reductions are achieved through quarterly collection of refunds from pharmaceutical manufacturers based on the utilization of their covered drug in the TRICARE retail network pharmacies. </w:t>
      </w:r>
    </w:p>
    <w:p w:rsidR="00C26F89" w:rsidP="009B4881" w14:paraId="66895355" w14:textId="623DFAF8">
      <w:pPr>
        <w:pStyle w:val="NormalWeb"/>
        <w:rPr>
          <w:rFonts w:asciiTheme="majorHAnsi" w:hAnsiTheme="majorHAnsi"/>
        </w:rPr>
      </w:pPr>
      <w:r w:rsidRPr="00BF23E0">
        <w:rPr>
          <w:rFonts w:asciiTheme="majorHAnsi" w:hAnsiTheme="majorHAnsi"/>
        </w:rPr>
        <w:t xml:space="preserve">Specifically, pharmaceutical manufacturers </w:t>
      </w:r>
      <w:r w:rsidR="00DA59F7">
        <w:rPr>
          <w:rFonts w:asciiTheme="majorHAnsi" w:hAnsiTheme="majorHAnsi"/>
        </w:rPr>
        <w:t>must provide Points of Contact</w:t>
      </w:r>
      <w:r w:rsidR="009B4881">
        <w:rPr>
          <w:rFonts w:asciiTheme="majorHAnsi" w:hAnsiTheme="majorHAnsi"/>
        </w:rPr>
        <w:t xml:space="preserve"> (POC)</w:t>
      </w:r>
      <w:r w:rsidR="00DA59F7">
        <w:rPr>
          <w:rFonts w:asciiTheme="majorHAnsi" w:hAnsiTheme="majorHAnsi"/>
        </w:rPr>
        <w:t xml:space="preserve"> to: discuss proprietary utilization information, </w:t>
      </w:r>
      <w:r w:rsidR="00502F45">
        <w:rPr>
          <w:rFonts w:asciiTheme="majorHAnsi" w:hAnsiTheme="majorHAnsi"/>
        </w:rPr>
        <w:t>gain access to the Refund Utilization data hosted on the TRICARE Retail Refund Website, and maintain accurate manufacturer information to ensure deliverability of the required refund demand letters.</w:t>
      </w:r>
      <w:r w:rsidR="009B4881">
        <w:rPr>
          <w:rFonts w:asciiTheme="majorHAnsi" w:hAnsiTheme="majorHAnsi"/>
        </w:rPr>
        <w:t xml:space="preserve"> This information collection allows the POCs to gain access to the TRICARE Retail Refunds Website where they can gain access to the Refund Utilization data.</w:t>
      </w:r>
    </w:p>
    <w:p w:rsidR="00B220A8" w:rsidRPr="00BF23E0" w:rsidP="00FC236A" w14:paraId="7F394D43" w14:textId="77777777">
      <w:pPr>
        <w:pStyle w:val="NormalWeb"/>
        <w:spacing w:before="0" w:beforeAutospacing="0" w:after="0" w:afterAutospacing="0"/>
        <w:ind w:firstLine="576"/>
        <w:rPr>
          <w:rFonts w:asciiTheme="majorHAnsi" w:hAnsiTheme="majorHAnsi"/>
        </w:rPr>
      </w:pPr>
    </w:p>
    <w:p w:rsidR="005C7428" w:rsidRPr="00BF23E0" w:rsidP="006E563D" w14:paraId="0D1DB030" w14:textId="1C2CFBCE">
      <w:pPr>
        <w:spacing w:after="0" w:line="240" w:lineRule="auto"/>
        <w:rPr>
          <w:rFonts w:eastAsia="Times New Roman" w:asciiTheme="majorHAnsi" w:hAnsiTheme="majorHAnsi" w:cs="Times New Roman"/>
          <w:sz w:val="24"/>
          <w:szCs w:val="24"/>
          <w:u w:val="single"/>
        </w:rPr>
      </w:pPr>
      <w:r w:rsidRPr="00BF23E0">
        <w:rPr>
          <w:rFonts w:eastAsia="Times New Roman" w:asciiTheme="majorHAnsi" w:hAnsiTheme="majorHAnsi" w:cs="Times New Roman"/>
          <w:sz w:val="24"/>
          <w:szCs w:val="24"/>
        </w:rPr>
        <w:t>2.</w:t>
      </w:r>
      <w:r w:rsidRPr="00BF23E0">
        <w:rPr>
          <w:rFonts w:eastAsia="Times New Roman" w:asciiTheme="majorHAnsi" w:hAnsiTheme="majorHAnsi" w:cs="Times New Roman"/>
          <w:sz w:val="24"/>
          <w:szCs w:val="24"/>
        </w:rPr>
        <w:tab/>
      </w:r>
      <w:r w:rsidRPr="00BF23E0">
        <w:rPr>
          <w:rFonts w:eastAsia="Times New Roman" w:asciiTheme="majorHAnsi" w:hAnsiTheme="majorHAnsi" w:cs="Times New Roman"/>
          <w:sz w:val="24"/>
          <w:szCs w:val="24"/>
          <w:u w:val="single"/>
        </w:rPr>
        <w:t>Use of the Information</w:t>
      </w:r>
    </w:p>
    <w:p w:rsidR="008227D6" w:rsidP="00E03C38" w14:paraId="65A7B4AE" w14:textId="77777777">
      <w:pPr>
        <w:pStyle w:val="ListParagraph"/>
        <w:spacing w:after="0" w:line="240" w:lineRule="auto"/>
        <w:rPr>
          <w:rFonts w:asciiTheme="majorHAnsi" w:hAnsiTheme="majorHAnsi"/>
          <w:b/>
          <w:i/>
          <w:sz w:val="24"/>
        </w:rPr>
      </w:pPr>
    </w:p>
    <w:p w:rsidR="004D40E9" w:rsidP="009B4881" w14:paraId="3BB1E31A" w14:textId="7ED1F3C0">
      <w:pPr>
        <w:spacing w:after="0" w:line="240" w:lineRule="auto"/>
        <w:rPr>
          <w:rFonts w:asciiTheme="majorHAnsi" w:hAnsiTheme="majorHAnsi" w:cstheme="minorHAnsi"/>
          <w:sz w:val="24"/>
          <w:szCs w:val="24"/>
        </w:rPr>
      </w:pPr>
      <w:r w:rsidRPr="008227D6">
        <w:rPr>
          <w:rFonts w:asciiTheme="majorHAnsi" w:hAnsiTheme="majorHAnsi" w:cstheme="minorHAnsi"/>
          <w:sz w:val="24"/>
          <w:szCs w:val="24"/>
        </w:rPr>
        <w:t xml:space="preserve">Respondents are </w:t>
      </w:r>
      <w:r w:rsidRPr="008227D6" w:rsidR="00431E8F">
        <w:rPr>
          <w:rFonts w:asciiTheme="majorHAnsi" w:hAnsiTheme="majorHAnsi" w:cstheme="minorHAnsi"/>
          <w:sz w:val="24"/>
          <w:szCs w:val="24"/>
        </w:rPr>
        <w:t xml:space="preserve">the </w:t>
      </w:r>
      <w:r w:rsidR="008145D3">
        <w:rPr>
          <w:rFonts w:asciiTheme="majorHAnsi" w:hAnsiTheme="majorHAnsi" w:cstheme="minorHAnsi"/>
          <w:sz w:val="24"/>
          <w:szCs w:val="24"/>
        </w:rPr>
        <w:t>POCs</w:t>
      </w:r>
      <w:r w:rsidRPr="008227D6" w:rsidR="00E0332E">
        <w:rPr>
          <w:rFonts w:asciiTheme="majorHAnsi" w:hAnsiTheme="majorHAnsi" w:cstheme="minorHAnsi"/>
          <w:sz w:val="24"/>
          <w:szCs w:val="24"/>
        </w:rPr>
        <w:t xml:space="preserve"> </w:t>
      </w:r>
      <w:r w:rsidRPr="008227D6" w:rsidR="00431E8F">
        <w:rPr>
          <w:rFonts w:asciiTheme="majorHAnsi" w:hAnsiTheme="majorHAnsi" w:cstheme="minorHAnsi"/>
          <w:sz w:val="24"/>
          <w:szCs w:val="24"/>
        </w:rPr>
        <w:t xml:space="preserve">designated by </w:t>
      </w:r>
      <w:r w:rsidRPr="008227D6">
        <w:rPr>
          <w:rFonts w:asciiTheme="majorHAnsi" w:hAnsiTheme="majorHAnsi" w:cstheme="minorHAnsi"/>
          <w:sz w:val="24"/>
          <w:szCs w:val="24"/>
        </w:rPr>
        <w:t xml:space="preserve">pharmaceutical </w:t>
      </w:r>
      <w:r w:rsidRPr="008227D6">
        <w:rPr>
          <w:rFonts w:asciiTheme="majorHAnsi" w:hAnsiTheme="majorHAnsi" w:cstheme="minorHAnsi"/>
          <w:sz w:val="24"/>
          <w:szCs w:val="24"/>
        </w:rPr>
        <w:t>manufacturers</w:t>
      </w:r>
      <w:r w:rsidRPr="008227D6" w:rsidR="00502F45">
        <w:rPr>
          <w:rFonts w:asciiTheme="majorHAnsi" w:hAnsiTheme="majorHAnsi" w:cstheme="minorHAnsi"/>
          <w:sz w:val="24"/>
          <w:szCs w:val="24"/>
        </w:rPr>
        <w:t>.</w:t>
      </w:r>
      <w:r w:rsidRPr="008227D6" w:rsidR="00431E8F">
        <w:rPr>
          <w:rFonts w:asciiTheme="majorHAnsi" w:hAnsiTheme="majorHAnsi" w:cstheme="minorHAnsi"/>
          <w:sz w:val="24"/>
          <w:szCs w:val="24"/>
        </w:rPr>
        <w:t xml:space="preserve"> </w:t>
      </w:r>
      <w:r w:rsidRPr="008227D6" w:rsidR="005C350F">
        <w:rPr>
          <w:rFonts w:asciiTheme="majorHAnsi" w:hAnsiTheme="majorHAnsi" w:cstheme="minorHAnsi"/>
          <w:sz w:val="24"/>
          <w:szCs w:val="24"/>
        </w:rPr>
        <w:t xml:space="preserve">They are responding to the information collection to maintain up-to-date POCs with the </w:t>
      </w:r>
      <w:r w:rsidRPr="008227D6" w:rsidR="00502F45">
        <w:rPr>
          <w:rFonts w:asciiTheme="majorHAnsi" w:hAnsiTheme="majorHAnsi" w:cstheme="minorHAnsi"/>
          <w:sz w:val="24"/>
          <w:szCs w:val="24"/>
        </w:rPr>
        <w:t xml:space="preserve">TRICARE Retail Refund Program (TRRP) </w:t>
      </w:r>
      <w:r w:rsidRPr="008227D6" w:rsidR="005C350F">
        <w:rPr>
          <w:rFonts w:asciiTheme="majorHAnsi" w:hAnsiTheme="majorHAnsi" w:cstheme="minorHAnsi"/>
          <w:sz w:val="24"/>
          <w:szCs w:val="24"/>
        </w:rPr>
        <w:t>Team</w:t>
      </w:r>
      <w:r w:rsidRPr="008227D6" w:rsidR="00502F45">
        <w:rPr>
          <w:rFonts w:asciiTheme="majorHAnsi" w:hAnsiTheme="majorHAnsi" w:cstheme="minorHAnsi"/>
          <w:sz w:val="24"/>
          <w:szCs w:val="24"/>
        </w:rPr>
        <w:t>. Being a POC is required to discuss and receive proprietary utilization information with the TRRP Team</w:t>
      </w:r>
      <w:r w:rsidRPr="008227D6" w:rsidR="00516ADF">
        <w:rPr>
          <w:rFonts w:asciiTheme="majorHAnsi" w:hAnsiTheme="majorHAnsi" w:cstheme="minorHAnsi"/>
          <w:sz w:val="24"/>
          <w:szCs w:val="24"/>
        </w:rPr>
        <w:t>.</w:t>
      </w:r>
      <w:r w:rsidRPr="008227D6" w:rsidR="00B22986">
        <w:rPr>
          <w:rFonts w:asciiTheme="majorHAnsi" w:hAnsiTheme="majorHAnsi" w:cstheme="minorHAnsi"/>
          <w:sz w:val="24"/>
          <w:szCs w:val="24"/>
        </w:rPr>
        <w:t xml:space="preserve"> </w:t>
      </w:r>
      <w:r w:rsidRPr="008227D6" w:rsidR="008227D6">
        <w:rPr>
          <w:rFonts w:asciiTheme="majorHAnsi" w:hAnsiTheme="majorHAnsi" w:cstheme="minorHAnsi"/>
          <w:sz w:val="24"/>
          <w:szCs w:val="24"/>
        </w:rPr>
        <w:t>POCs</w:t>
      </w:r>
      <w:r w:rsidRPr="008227D6" w:rsidR="00516ADF">
        <w:rPr>
          <w:rFonts w:asciiTheme="majorHAnsi" w:hAnsiTheme="majorHAnsi" w:cstheme="minorHAnsi"/>
          <w:sz w:val="24"/>
          <w:szCs w:val="24"/>
        </w:rPr>
        <w:t xml:space="preserve"> </w:t>
      </w:r>
      <w:r w:rsidRPr="008227D6" w:rsidR="008227D6">
        <w:rPr>
          <w:rFonts w:asciiTheme="majorHAnsi" w:hAnsiTheme="majorHAnsi" w:cstheme="minorHAnsi"/>
          <w:sz w:val="24"/>
          <w:szCs w:val="24"/>
        </w:rPr>
        <w:t>are granted</w:t>
      </w:r>
      <w:r w:rsidRPr="008227D6" w:rsidR="005C350F">
        <w:rPr>
          <w:rFonts w:asciiTheme="majorHAnsi" w:hAnsiTheme="majorHAnsi" w:cstheme="minorHAnsi"/>
          <w:sz w:val="24"/>
          <w:szCs w:val="24"/>
        </w:rPr>
        <w:t xml:space="preserve"> access to </w:t>
      </w:r>
      <w:r w:rsidRPr="008227D6" w:rsidR="00516ADF">
        <w:rPr>
          <w:rFonts w:asciiTheme="majorHAnsi" w:hAnsiTheme="majorHAnsi" w:cstheme="minorHAnsi"/>
          <w:sz w:val="24"/>
          <w:szCs w:val="24"/>
        </w:rPr>
        <w:t>u</w:t>
      </w:r>
      <w:r w:rsidRPr="008227D6" w:rsidR="005C350F">
        <w:rPr>
          <w:rFonts w:asciiTheme="majorHAnsi" w:hAnsiTheme="majorHAnsi" w:cstheme="minorHAnsi"/>
          <w:sz w:val="24"/>
          <w:szCs w:val="24"/>
        </w:rPr>
        <w:t xml:space="preserve">tilization data hosted on the </w:t>
      </w:r>
      <w:r w:rsidRPr="008227D6" w:rsidR="00DC40EB">
        <w:rPr>
          <w:rFonts w:asciiTheme="majorHAnsi" w:hAnsiTheme="majorHAnsi" w:cstheme="minorHAnsi"/>
          <w:sz w:val="24"/>
          <w:szCs w:val="24"/>
        </w:rPr>
        <w:t>TRICARE Retail Refunds Website (TRRWS)</w:t>
      </w:r>
      <w:r w:rsidRPr="008227D6" w:rsidR="00516ADF">
        <w:rPr>
          <w:rFonts w:asciiTheme="majorHAnsi" w:hAnsiTheme="majorHAnsi" w:cstheme="minorHAnsi"/>
          <w:sz w:val="24"/>
          <w:szCs w:val="24"/>
        </w:rPr>
        <w:t xml:space="preserve">, </w:t>
      </w:r>
      <w:r w:rsidRPr="008227D6" w:rsidR="008227D6">
        <w:rPr>
          <w:rFonts w:asciiTheme="majorHAnsi" w:hAnsiTheme="majorHAnsi" w:cstheme="minorHAnsi"/>
          <w:sz w:val="24"/>
          <w:szCs w:val="24"/>
        </w:rPr>
        <w:t>which is necessary to confirm if billing information is accurate.</w:t>
      </w:r>
      <w:r w:rsidR="00D34A2E">
        <w:rPr>
          <w:rFonts w:asciiTheme="majorHAnsi" w:hAnsiTheme="majorHAnsi" w:cstheme="minorHAnsi"/>
          <w:sz w:val="24"/>
          <w:szCs w:val="24"/>
        </w:rPr>
        <w:t xml:space="preserve"> There can be up-to 3</w:t>
      </w:r>
      <w:r w:rsidR="009B4881">
        <w:rPr>
          <w:rFonts w:asciiTheme="majorHAnsi" w:hAnsiTheme="majorHAnsi" w:cstheme="minorHAnsi"/>
          <w:sz w:val="24"/>
          <w:szCs w:val="24"/>
        </w:rPr>
        <w:t xml:space="preserve"> POCs per pharmaceutical manufacture.</w:t>
      </w:r>
    </w:p>
    <w:p w:rsidR="008227D6" w:rsidRPr="008227D6" w:rsidP="008227D6" w14:paraId="39D8CDD7" w14:textId="34B04531">
      <w:pPr>
        <w:spacing w:after="0" w:line="240" w:lineRule="auto"/>
        <w:rPr>
          <w:rFonts w:asciiTheme="majorHAnsi" w:hAnsiTheme="majorHAnsi" w:cstheme="minorHAnsi"/>
          <w:sz w:val="24"/>
          <w:szCs w:val="24"/>
        </w:rPr>
      </w:pPr>
    </w:p>
    <w:p w:rsidR="002A7239" w:rsidRPr="00322118" w:rsidP="00322118" w14:paraId="717A49D4" w14:textId="54A5D392">
      <w:pPr>
        <w:spacing w:after="0" w:line="240" w:lineRule="auto"/>
        <w:rPr>
          <w:rFonts w:asciiTheme="majorHAnsi" w:hAnsiTheme="majorHAnsi"/>
          <w:i/>
          <w:sz w:val="24"/>
          <w:szCs w:val="24"/>
        </w:rPr>
      </w:pPr>
      <w:r w:rsidRPr="008227D6">
        <w:rPr>
          <w:rFonts w:asciiTheme="majorHAnsi" w:hAnsiTheme="majorHAnsi" w:cstheme="minorHAnsi"/>
          <w:sz w:val="24"/>
          <w:szCs w:val="24"/>
        </w:rPr>
        <w:t xml:space="preserve">Respondents </w:t>
      </w:r>
      <w:r w:rsidRPr="008227D6" w:rsidR="008227D6">
        <w:rPr>
          <w:rFonts w:asciiTheme="majorHAnsi" w:hAnsiTheme="majorHAnsi" w:cstheme="minorHAnsi"/>
          <w:sz w:val="24"/>
          <w:szCs w:val="24"/>
        </w:rPr>
        <w:t xml:space="preserve">are able to </w:t>
      </w:r>
      <w:r w:rsidRPr="008227D6">
        <w:rPr>
          <w:rFonts w:asciiTheme="majorHAnsi" w:hAnsiTheme="majorHAnsi" w:cstheme="minorHAnsi"/>
          <w:sz w:val="24"/>
          <w:szCs w:val="24"/>
        </w:rPr>
        <w:t xml:space="preserve">access </w:t>
      </w:r>
      <w:r w:rsidRPr="008227D6" w:rsidR="008227D6">
        <w:rPr>
          <w:rFonts w:asciiTheme="majorHAnsi" w:hAnsiTheme="majorHAnsi" w:cstheme="minorHAnsi"/>
          <w:sz w:val="24"/>
          <w:szCs w:val="24"/>
        </w:rPr>
        <w:t xml:space="preserve">account registration on the </w:t>
      </w:r>
      <w:r w:rsidRPr="008227D6">
        <w:rPr>
          <w:rFonts w:asciiTheme="majorHAnsi" w:hAnsiTheme="majorHAnsi" w:cstheme="minorHAnsi"/>
          <w:sz w:val="24"/>
          <w:szCs w:val="24"/>
        </w:rPr>
        <w:t xml:space="preserve">TRICARE Retail Refunds Website (TRRWS) </w:t>
      </w:r>
      <w:r w:rsidRPr="008227D6" w:rsidR="00B22986">
        <w:rPr>
          <w:rFonts w:asciiTheme="majorHAnsi" w:hAnsiTheme="majorHAnsi" w:cstheme="minorHAnsi"/>
          <w:sz w:val="24"/>
          <w:szCs w:val="24"/>
        </w:rPr>
        <w:t>via TRRWS.health.m</w:t>
      </w:r>
      <w:r w:rsidRPr="008227D6" w:rsidR="00502F45">
        <w:rPr>
          <w:rFonts w:asciiTheme="majorHAnsi" w:hAnsiTheme="majorHAnsi" w:cstheme="minorHAnsi"/>
          <w:sz w:val="24"/>
          <w:szCs w:val="24"/>
        </w:rPr>
        <w:t>il</w:t>
      </w:r>
      <w:r w:rsidR="009B4881">
        <w:rPr>
          <w:rFonts w:asciiTheme="majorHAnsi" w:hAnsiTheme="majorHAnsi" w:cstheme="minorHAnsi"/>
          <w:sz w:val="24"/>
          <w:szCs w:val="24"/>
        </w:rPr>
        <w:t xml:space="preserve">. </w:t>
      </w:r>
      <w:r w:rsidRPr="008227D6" w:rsidR="008227D6">
        <w:rPr>
          <w:rFonts w:asciiTheme="majorHAnsi" w:hAnsiTheme="majorHAnsi" w:cstheme="minorHAnsi"/>
          <w:sz w:val="24"/>
          <w:szCs w:val="24"/>
        </w:rPr>
        <w:t>R</w:t>
      </w:r>
      <w:r w:rsidRPr="008227D6" w:rsidR="00B22986">
        <w:rPr>
          <w:rFonts w:asciiTheme="majorHAnsi" w:hAnsiTheme="majorHAnsi" w:cstheme="minorHAnsi"/>
          <w:sz w:val="24"/>
          <w:szCs w:val="24"/>
        </w:rPr>
        <w:t>espondents must</w:t>
      </w:r>
      <w:r w:rsidRPr="008227D6">
        <w:rPr>
          <w:rFonts w:asciiTheme="majorHAnsi" w:hAnsiTheme="majorHAnsi" w:cstheme="minorHAnsi"/>
          <w:sz w:val="24"/>
          <w:szCs w:val="24"/>
        </w:rPr>
        <w:t xml:space="preserve"> request access </w:t>
      </w:r>
      <w:r w:rsidRPr="008227D6" w:rsidR="00B22986">
        <w:rPr>
          <w:rFonts w:asciiTheme="majorHAnsi" w:hAnsiTheme="majorHAnsi" w:cstheme="minorHAnsi"/>
          <w:sz w:val="24"/>
          <w:szCs w:val="24"/>
        </w:rPr>
        <w:t>to each manufacturer’s utilization data repository</w:t>
      </w:r>
      <w:r w:rsidRPr="008227D6" w:rsidR="008227D6">
        <w:rPr>
          <w:rFonts w:asciiTheme="majorHAnsi" w:hAnsiTheme="majorHAnsi" w:cstheme="minorHAnsi"/>
          <w:sz w:val="24"/>
          <w:szCs w:val="24"/>
        </w:rPr>
        <w:t xml:space="preserve"> in order to receive all relevant data</w:t>
      </w:r>
      <w:r w:rsidRPr="008227D6" w:rsidR="00B22986">
        <w:rPr>
          <w:rFonts w:asciiTheme="majorHAnsi" w:hAnsiTheme="majorHAnsi" w:cstheme="minorHAnsi"/>
          <w:sz w:val="24"/>
          <w:szCs w:val="24"/>
        </w:rPr>
        <w:t>.</w:t>
      </w:r>
      <w:r w:rsidRPr="008227D6" w:rsidR="004D40E9">
        <w:rPr>
          <w:rFonts w:asciiTheme="majorHAnsi" w:hAnsiTheme="majorHAnsi" w:cstheme="minorHAnsi"/>
          <w:sz w:val="24"/>
          <w:szCs w:val="24"/>
        </w:rPr>
        <w:t xml:space="preserve"> </w:t>
      </w:r>
      <w:r w:rsidRPr="009B4881" w:rsidR="009B4881">
        <w:rPr>
          <w:rFonts w:asciiTheme="majorHAnsi" w:hAnsiTheme="majorHAnsi" w:cstheme="minorHAnsi"/>
          <w:sz w:val="24"/>
          <w:szCs w:val="24"/>
        </w:rPr>
        <w:t xml:space="preserve">Requests for new accounts </w:t>
      </w:r>
      <w:r w:rsidR="009B4881">
        <w:rPr>
          <w:rFonts w:asciiTheme="majorHAnsi" w:hAnsiTheme="majorHAnsi" w:cstheme="minorHAnsi"/>
          <w:sz w:val="24"/>
          <w:szCs w:val="24"/>
        </w:rPr>
        <w:t>are processed automatically. User</w:t>
      </w:r>
      <w:r w:rsidRPr="009B4881" w:rsidR="009B4881">
        <w:rPr>
          <w:rFonts w:asciiTheme="majorHAnsi" w:hAnsiTheme="majorHAnsi" w:cstheme="minorHAnsi"/>
          <w:sz w:val="24"/>
          <w:szCs w:val="24"/>
        </w:rPr>
        <w:t xml:space="preserve"> request</w:t>
      </w:r>
      <w:r w:rsidR="009B4881">
        <w:rPr>
          <w:rFonts w:asciiTheme="majorHAnsi" w:hAnsiTheme="majorHAnsi" w:cstheme="minorHAnsi"/>
          <w:sz w:val="24"/>
          <w:szCs w:val="24"/>
        </w:rPr>
        <w:t>s</w:t>
      </w:r>
      <w:r w:rsidRPr="009B4881" w:rsidR="009B4881">
        <w:rPr>
          <w:rFonts w:asciiTheme="majorHAnsi" w:hAnsiTheme="majorHAnsi" w:cstheme="minorHAnsi"/>
          <w:sz w:val="24"/>
          <w:szCs w:val="24"/>
        </w:rPr>
        <w:t xml:space="preserve"> to</w:t>
      </w:r>
      <w:r w:rsidR="009B4881">
        <w:rPr>
          <w:rFonts w:asciiTheme="majorHAnsi" w:hAnsiTheme="majorHAnsi" w:cstheme="minorHAnsi"/>
          <w:sz w:val="24"/>
          <w:szCs w:val="24"/>
        </w:rPr>
        <w:t xml:space="preserve"> access a</w:t>
      </w:r>
      <w:r w:rsidRPr="009B4881" w:rsidR="009B4881">
        <w:rPr>
          <w:rFonts w:asciiTheme="majorHAnsi" w:hAnsiTheme="majorHAnsi" w:cstheme="minorHAnsi"/>
          <w:sz w:val="24"/>
          <w:szCs w:val="24"/>
        </w:rPr>
        <w:t xml:space="preserve"> manufacturers’ utilization data are sent to the current POCs for the manufacturer to confirm request is accurate, if the manufacturer responds affirmatively, then</w:t>
      </w:r>
      <w:r w:rsidR="009B4881">
        <w:rPr>
          <w:rFonts w:asciiTheme="majorHAnsi" w:hAnsiTheme="majorHAnsi" w:cstheme="minorHAnsi"/>
          <w:sz w:val="24"/>
          <w:szCs w:val="24"/>
        </w:rPr>
        <w:t xml:space="preserve"> a</w:t>
      </w:r>
      <w:r w:rsidRPr="009B4881" w:rsidR="009B4881">
        <w:rPr>
          <w:rFonts w:asciiTheme="majorHAnsi" w:hAnsiTheme="majorHAnsi" w:cstheme="minorHAnsi"/>
          <w:sz w:val="24"/>
          <w:szCs w:val="24"/>
        </w:rPr>
        <w:t xml:space="preserve"> TRRP Team member grants the user access to the data. </w:t>
      </w:r>
    </w:p>
    <w:p w:rsidR="002A7239" w:rsidRPr="00BF23E0" w:rsidP="006E563D" w14:paraId="5AF1295B" w14:textId="77777777">
      <w:pPr>
        <w:spacing w:after="0" w:line="240" w:lineRule="auto"/>
        <w:rPr>
          <w:rFonts w:eastAsia="Times New Roman" w:asciiTheme="majorHAnsi" w:hAnsiTheme="majorHAnsi" w:cs="Times New Roman"/>
          <w:sz w:val="24"/>
          <w:szCs w:val="24"/>
        </w:rPr>
      </w:pPr>
    </w:p>
    <w:p w:rsidR="005C7428" w:rsidRPr="00BF23E0" w:rsidP="006E563D" w14:paraId="7DC6E9C4" w14:textId="713E9598">
      <w:pPr>
        <w:spacing w:after="0" w:line="240" w:lineRule="auto"/>
        <w:rPr>
          <w:rFonts w:asciiTheme="majorHAnsi" w:hAnsiTheme="majorHAnsi" w:cs="Times New Roman"/>
          <w:sz w:val="24"/>
          <w:szCs w:val="24"/>
          <w:u w:val="single"/>
        </w:rPr>
      </w:pPr>
      <w:r w:rsidRPr="00BF23E0">
        <w:rPr>
          <w:rFonts w:asciiTheme="majorHAnsi" w:hAnsiTheme="majorHAnsi" w:cs="Times New Roman"/>
          <w:sz w:val="24"/>
          <w:szCs w:val="24"/>
        </w:rPr>
        <w:t xml:space="preserve">3. </w:t>
      </w:r>
      <w:r w:rsidRPr="00BF23E0">
        <w:rPr>
          <w:rFonts w:asciiTheme="majorHAnsi" w:hAnsiTheme="majorHAnsi" w:cs="Times New Roman"/>
          <w:sz w:val="24"/>
          <w:szCs w:val="24"/>
        </w:rPr>
        <w:tab/>
      </w:r>
      <w:r w:rsidRPr="00BF23E0">
        <w:rPr>
          <w:rFonts w:asciiTheme="majorHAnsi" w:hAnsiTheme="majorHAnsi" w:cs="Times New Roman"/>
          <w:sz w:val="24"/>
          <w:szCs w:val="24"/>
          <w:u w:val="single"/>
        </w:rPr>
        <w:t>Use of Information Technology</w:t>
      </w:r>
    </w:p>
    <w:p w:rsidR="002E1601" w:rsidRPr="00BF23E0" w:rsidP="009B4881" w14:paraId="33205D54" w14:textId="6D3A0A13">
      <w:pPr>
        <w:pStyle w:val="NormalWeb"/>
        <w:rPr>
          <w:rFonts w:asciiTheme="majorHAnsi" w:hAnsiTheme="majorHAnsi"/>
        </w:rPr>
      </w:pPr>
      <w:r w:rsidRPr="00BF23E0">
        <w:rPr>
          <w:rFonts w:asciiTheme="majorHAnsi" w:hAnsiTheme="majorHAnsi"/>
        </w:rPr>
        <w:t>100% of responses are collected electronically</w:t>
      </w:r>
      <w:r w:rsidR="002140C3">
        <w:rPr>
          <w:rFonts w:asciiTheme="majorHAnsi" w:hAnsiTheme="majorHAnsi"/>
        </w:rPr>
        <w:t xml:space="preserve"> </w:t>
      </w:r>
      <w:r w:rsidRPr="00E03C38" w:rsidR="002140C3">
        <w:rPr>
          <w:rFonts w:asciiTheme="majorHAnsi" w:hAnsiTheme="majorHAnsi"/>
        </w:rPr>
        <w:t xml:space="preserve">through </w:t>
      </w:r>
      <w:r w:rsidR="003D55B3">
        <w:rPr>
          <w:rFonts w:asciiTheme="majorHAnsi" w:hAnsiTheme="majorHAnsi"/>
        </w:rPr>
        <w:t>the TRRWS. Notification of respondent requests are provided through Microsoft Outlook.</w:t>
      </w:r>
    </w:p>
    <w:p w:rsidR="008635C4" w:rsidRPr="00BF23E0" w:rsidP="006E563D" w14:paraId="239D45AB" w14:textId="77777777">
      <w:pPr>
        <w:spacing w:after="0" w:line="240" w:lineRule="auto"/>
        <w:rPr>
          <w:rFonts w:asciiTheme="majorHAnsi" w:hAnsiTheme="majorHAnsi" w:cs="Times New Roman"/>
          <w:sz w:val="24"/>
          <w:szCs w:val="24"/>
          <w:u w:val="single"/>
        </w:rPr>
      </w:pPr>
      <w:r w:rsidRPr="00BF23E0">
        <w:rPr>
          <w:rFonts w:asciiTheme="majorHAnsi" w:hAnsiTheme="majorHAnsi" w:cs="Times New Roman"/>
          <w:sz w:val="24"/>
          <w:szCs w:val="24"/>
        </w:rPr>
        <w:t xml:space="preserve">4. </w:t>
      </w:r>
      <w:r w:rsidRPr="00BF23E0">
        <w:rPr>
          <w:rFonts w:asciiTheme="majorHAnsi" w:hAnsiTheme="majorHAnsi" w:cs="Times New Roman"/>
          <w:sz w:val="24"/>
          <w:szCs w:val="24"/>
        </w:rPr>
        <w:tab/>
      </w:r>
      <w:r w:rsidRPr="00BF23E0">
        <w:rPr>
          <w:rFonts w:asciiTheme="majorHAnsi" w:hAnsiTheme="majorHAnsi" w:cs="Times New Roman"/>
          <w:sz w:val="24"/>
          <w:szCs w:val="24"/>
          <w:u w:val="single"/>
        </w:rPr>
        <w:t>Non-duplication</w:t>
      </w:r>
    </w:p>
    <w:p w:rsidR="008635C4" w:rsidRPr="00BF23E0" w:rsidP="006E563D" w14:paraId="63866C16" w14:textId="77777777">
      <w:pPr>
        <w:spacing w:after="0" w:line="240" w:lineRule="auto"/>
        <w:rPr>
          <w:rFonts w:asciiTheme="majorHAnsi" w:hAnsiTheme="majorHAnsi" w:cs="Times New Roman"/>
          <w:i/>
          <w:sz w:val="24"/>
          <w:szCs w:val="24"/>
        </w:rPr>
      </w:pPr>
      <w:r w:rsidRPr="00BF23E0">
        <w:rPr>
          <w:rFonts w:asciiTheme="majorHAnsi" w:hAnsiTheme="majorHAnsi" w:cs="Times New Roman"/>
          <w:sz w:val="24"/>
          <w:szCs w:val="24"/>
        </w:rPr>
        <w:t xml:space="preserve">The information obtained through this collection is unique and </w:t>
      </w:r>
      <w:r w:rsidRPr="00BF23E0" w:rsidR="00CA15B1">
        <w:rPr>
          <w:rFonts w:asciiTheme="majorHAnsi" w:hAnsiTheme="majorHAnsi" w:cs="Times New Roman"/>
          <w:sz w:val="24"/>
          <w:szCs w:val="24"/>
        </w:rPr>
        <w:t xml:space="preserve">is </w:t>
      </w:r>
      <w:r w:rsidRPr="00BF23E0">
        <w:rPr>
          <w:rFonts w:asciiTheme="majorHAnsi" w:hAnsiTheme="majorHAnsi" w:cs="Times New Roman"/>
          <w:sz w:val="24"/>
          <w:szCs w:val="24"/>
        </w:rPr>
        <w:t xml:space="preserve">not already available for use or adaptation from another cleared source. </w:t>
      </w:r>
    </w:p>
    <w:p w:rsidR="00CA15B1" w:rsidRPr="00BF23E0" w:rsidP="006E563D" w14:paraId="36ED8652" w14:textId="77777777">
      <w:pPr>
        <w:spacing w:after="0" w:line="240" w:lineRule="auto"/>
        <w:rPr>
          <w:rFonts w:asciiTheme="majorHAnsi" w:hAnsiTheme="majorHAnsi" w:cs="Times New Roman"/>
          <w:i/>
          <w:sz w:val="24"/>
          <w:szCs w:val="24"/>
        </w:rPr>
      </w:pPr>
    </w:p>
    <w:p w:rsidR="00CA15B1" w:rsidRPr="00BF23E0" w:rsidP="006E563D" w14:paraId="264F0EDE" w14:textId="77777777">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5. </w:t>
      </w:r>
      <w:r w:rsidRPr="00BF23E0">
        <w:rPr>
          <w:rFonts w:asciiTheme="majorHAnsi" w:hAnsiTheme="majorHAnsi" w:cs="Times New Roman"/>
          <w:sz w:val="24"/>
          <w:szCs w:val="24"/>
        </w:rPr>
        <w:tab/>
      </w:r>
      <w:r w:rsidRPr="00BF23E0">
        <w:rPr>
          <w:rFonts w:asciiTheme="majorHAnsi" w:hAnsiTheme="majorHAnsi" w:cs="Times New Roman"/>
          <w:sz w:val="24"/>
          <w:szCs w:val="24"/>
          <w:u w:val="single"/>
        </w:rPr>
        <w:t>Burden on Small Businesses</w:t>
      </w:r>
      <w:r w:rsidRPr="00BF23E0">
        <w:rPr>
          <w:rFonts w:asciiTheme="majorHAnsi" w:hAnsiTheme="majorHAnsi" w:cs="Times New Roman"/>
          <w:sz w:val="24"/>
          <w:szCs w:val="24"/>
        </w:rPr>
        <w:t xml:space="preserve"> </w:t>
      </w:r>
    </w:p>
    <w:p w:rsidR="00CA15B1" w:rsidRPr="00BF23E0" w:rsidP="006E563D" w14:paraId="41FA1F82" w14:textId="77777777">
      <w:pPr>
        <w:spacing w:after="0" w:line="240" w:lineRule="auto"/>
        <w:rPr>
          <w:rFonts w:asciiTheme="majorHAnsi" w:hAnsiTheme="majorHAnsi" w:cs="Times New Roman"/>
          <w:i/>
          <w:sz w:val="24"/>
          <w:szCs w:val="24"/>
        </w:rPr>
      </w:pPr>
      <w:r w:rsidRPr="00BF23E0">
        <w:rPr>
          <w:rFonts w:asciiTheme="majorHAnsi" w:hAnsiTheme="majorHAnsi" w:cs="Times New Roman"/>
          <w:sz w:val="24"/>
          <w:szCs w:val="24"/>
        </w:rPr>
        <w:t>This information collection does not impose a significant economic impact on a substantial number of small businesses or entities.</w:t>
      </w:r>
      <w:r w:rsidRPr="00BF23E0">
        <w:rPr>
          <w:rFonts w:asciiTheme="majorHAnsi" w:hAnsiTheme="majorHAnsi" w:cs="Times New Roman"/>
          <w:i/>
          <w:sz w:val="24"/>
          <w:szCs w:val="24"/>
        </w:rPr>
        <w:t xml:space="preserve"> </w:t>
      </w:r>
    </w:p>
    <w:p w:rsidR="002567F9" w:rsidRPr="00BF23E0" w:rsidP="006E563D" w14:paraId="59473AA2" w14:textId="77777777">
      <w:pPr>
        <w:spacing w:after="0" w:line="240" w:lineRule="auto"/>
        <w:rPr>
          <w:rFonts w:asciiTheme="majorHAnsi" w:hAnsiTheme="majorHAnsi" w:cs="Times New Roman"/>
          <w:i/>
          <w:sz w:val="24"/>
          <w:szCs w:val="24"/>
        </w:rPr>
      </w:pPr>
    </w:p>
    <w:p w:rsidR="002567F9" w:rsidRPr="00BF23E0" w:rsidP="006E563D" w14:paraId="1CA13145" w14:textId="77777777">
      <w:pPr>
        <w:spacing w:after="0" w:line="240" w:lineRule="auto"/>
        <w:rPr>
          <w:rFonts w:asciiTheme="majorHAnsi" w:hAnsiTheme="majorHAnsi" w:cs="Times New Roman"/>
          <w:sz w:val="24"/>
          <w:szCs w:val="24"/>
          <w:u w:val="single"/>
        </w:rPr>
      </w:pPr>
      <w:r w:rsidRPr="00BF23E0">
        <w:rPr>
          <w:rFonts w:asciiTheme="majorHAnsi" w:hAnsiTheme="majorHAnsi" w:cs="Times New Roman"/>
          <w:sz w:val="24"/>
          <w:szCs w:val="24"/>
        </w:rPr>
        <w:t>6.</w:t>
      </w:r>
      <w:r w:rsidRPr="00BF23E0">
        <w:rPr>
          <w:rFonts w:asciiTheme="majorHAnsi" w:hAnsiTheme="majorHAnsi" w:cs="Times New Roman"/>
          <w:sz w:val="24"/>
          <w:szCs w:val="24"/>
        </w:rPr>
        <w:tab/>
        <w:t xml:space="preserve"> </w:t>
      </w:r>
      <w:r w:rsidRPr="00BF23E0">
        <w:rPr>
          <w:rFonts w:asciiTheme="majorHAnsi" w:hAnsiTheme="majorHAnsi" w:cs="Times New Roman"/>
          <w:sz w:val="24"/>
          <w:szCs w:val="24"/>
          <w:u w:val="single"/>
        </w:rPr>
        <w:t>Less Frequent Collection</w:t>
      </w:r>
    </w:p>
    <w:p w:rsidR="00F86C35" w:rsidRPr="00BF23E0" w:rsidP="00B220A8" w14:paraId="2A268D5B" w14:textId="29DBF59D">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If the data collection is not approved </w:t>
      </w:r>
      <w:r w:rsidR="008227D6">
        <w:rPr>
          <w:rFonts w:asciiTheme="majorHAnsi" w:hAnsiTheme="majorHAnsi" w:cs="Times New Roman"/>
          <w:sz w:val="24"/>
          <w:szCs w:val="24"/>
        </w:rPr>
        <w:t>on an as needed basis</w:t>
      </w:r>
      <w:r w:rsidRPr="00BF23E0">
        <w:rPr>
          <w:rFonts w:asciiTheme="majorHAnsi" w:hAnsiTheme="majorHAnsi" w:cs="Times New Roman"/>
          <w:sz w:val="24"/>
          <w:szCs w:val="24"/>
        </w:rPr>
        <w:t>, DoD may not be able to maximize refund recoupment on covered drugs dispensed to TRICARE bene</w:t>
      </w:r>
      <w:r w:rsidRPr="00BF23E0" w:rsidR="00B12E95">
        <w:rPr>
          <w:rFonts w:asciiTheme="majorHAnsi" w:hAnsiTheme="majorHAnsi" w:cs="Times New Roman"/>
          <w:sz w:val="24"/>
          <w:szCs w:val="24"/>
        </w:rPr>
        <w:t xml:space="preserve">ficiaries throughout the FY. </w:t>
      </w:r>
    </w:p>
    <w:p w:rsidR="002E1601" w:rsidRPr="00BF23E0" w:rsidP="006E563D" w14:paraId="2409ABEF" w14:textId="77777777">
      <w:pPr>
        <w:spacing w:after="0" w:line="240" w:lineRule="auto"/>
        <w:rPr>
          <w:rFonts w:asciiTheme="majorHAnsi" w:hAnsiTheme="majorHAnsi" w:cs="Times New Roman"/>
          <w:sz w:val="24"/>
          <w:szCs w:val="24"/>
        </w:rPr>
      </w:pPr>
    </w:p>
    <w:p w:rsidR="00F86C35" w:rsidRPr="00BF23E0" w:rsidP="006E563D" w14:paraId="2215BB6E" w14:textId="77777777">
      <w:pPr>
        <w:spacing w:after="0" w:line="240" w:lineRule="auto"/>
        <w:rPr>
          <w:rFonts w:asciiTheme="majorHAnsi" w:hAnsiTheme="majorHAnsi" w:cs="Times New Roman"/>
          <w:sz w:val="24"/>
          <w:szCs w:val="24"/>
          <w:u w:val="single"/>
        </w:rPr>
      </w:pPr>
      <w:r w:rsidRPr="00BF23E0">
        <w:rPr>
          <w:rFonts w:asciiTheme="majorHAnsi" w:hAnsiTheme="majorHAnsi" w:cs="Times New Roman"/>
          <w:i/>
          <w:sz w:val="24"/>
          <w:szCs w:val="24"/>
        </w:rPr>
        <w:t xml:space="preserve">7. </w:t>
      </w:r>
      <w:r w:rsidRPr="00BF23E0">
        <w:rPr>
          <w:rFonts w:asciiTheme="majorHAnsi" w:hAnsiTheme="majorHAnsi" w:cs="Times New Roman"/>
          <w:i/>
          <w:sz w:val="24"/>
          <w:szCs w:val="24"/>
        </w:rPr>
        <w:tab/>
      </w:r>
      <w:r w:rsidRPr="00BF23E0">
        <w:rPr>
          <w:rFonts w:asciiTheme="majorHAnsi" w:hAnsiTheme="majorHAnsi" w:cs="Times New Roman"/>
          <w:sz w:val="24"/>
          <w:szCs w:val="24"/>
          <w:u w:val="single"/>
        </w:rPr>
        <w:t>Paperwork Reduction Act Guidelines</w:t>
      </w:r>
    </w:p>
    <w:p w:rsidR="00200261" w:rsidRPr="00BF23E0" w:rsidP="00200261" w14:paraId="36C42901" w14:textId="77777777">
      <w:pPr>
        <w:pStyle w:val="NormalWeb"/>
        <w:spacing w:line="288" w:lineRule="atLeast"/>
        <w:rPr>
          <w:rFonts w:asciiTheme="majorHAnsi" w:eastAsiaTheme="minorHAnsi" w:hAnsiTheme="majorHAnsi"/>
          <w:i/>
        </w:rPr>
      </w:pPr>
      <w:r w:rsidRPr="00BF23E0">
        <w:rPr>
          <w:rFonts w:asciiTheme="majorHAnsi" w:eastAsiaTheme="minorHAnsi" w:hAnsiTheme="majorHAnsi"/>
        </w:rPr>
        <w:t xml:space="preserve">This collection of information does not require collection to be conducted in a manner inconsistent with the guidelines delineated in 5 CFR 1320.5(d)(2). </w:t>
      </w:r>
    </w:p>
    <w:p w:rsidR="00200261" w:rsidRPr="00BF23E0" w:rsidP="00200261" w14:paraId="1E65CE20" w14:textId="77777777">
      <w:pPr>
        <w:pStyle w:val="NormalWeb"/>
        <w:spacing w:line="288" w:lineRule="atLeast"/>
        <w:rPr>
          <w:rFonts w:asciiTheme="majorHAnsi" w:eastAsiaTheme="minorHAnsi" w:hAnsiTheme="majorHAnsi"/>
          <w:u w:val="single"/>
        </w:rPr>
      </w:pPr>
      <w:r w:rsidRPr="00BF23E0">
        <w:rPr>
          <w:rFonts w:asciiTheme="majorHAnsi" w:eastAsiaTheme="minorHAnsi" w:hAnsiTheme="majorHAnsi"/>
        </w:rPr>
        <w:t xml:space="preserve">8. </w:t>
      </w:r>
      <w:r w:rsidRPr="00BF23E0">
        <w:rPr>
          <w:rFonts w:asciiTheme="majorHAnsi" w:eastAsiaTheme="minorHAnsi" w:hAnsiTheme="majorHAnsi"/>
        </w:rPr>
        <w:tab/>
      </w:r>
      <w:r w:rsidRPr="00BF23E0">
        <w:rPr>
          <w:rFonts w:asciiTheme="majorHAnsi" w:eastAsiaTheme="minorHAnsi" w:hAnsiTheme="majorHAnsi"/>
          <w:u w:val="single"/>
        </w:rPr>
        <w:t>Consultation and Public Comments</w:t>
      </w:r>
    </w:p>
    <w:p w:rsidR="00200261" w:rsidRPr="00BF23E0" w:rsidP="00200261" w14:paraId="42A17565" w14:textId="77777777">
      <w:pPr>
        <w:pStyle w:val="NormalWeb"/>
        <w:spacing w:line="288" w:lineRule="atLeast"/>
        <w:rPr>
          <w:rFonts w:asciiTheme="majorHAnsi" w:eastAsiaTheme="minorHAnsi" w:hAnsiTheme="majorHAnsi"/>
        </w:rPr>
      </w:pPr>
      <w:r w:rsidRPr="00BF23E0">
        <w:rPr>
          <w:rFonts w:asciiTheme="majorHAnsi" w:eastAsiaTheme="minorHAnsi" w:hAnsiTheme="majorHAnsi"/>
        </w:rPr>
        <w:t>Part A: PUBLIC NOTICE</w:t>
      </w:r>
    </w:p>
    <w:p w:rsidR="00074D20" w:rsidRPr="00074D20" w:rsidP="00074D20" w14:paraId="21A84663" w14:textId="142C78D5">
      <w:pPr>
        <w:pStyle w:val="NormalWeb"/>
        <w:spacing w:line="288" w:lineRule="atLeast"/>
        <w:rPr>
          <w:rFonts w:asciiTheme="majorHAnsi" w:eastAsiaTheme="minorHAnsi" w:hAnsiTheme="majorHAnsi"/>
        </w:rPr>
      </w:pPr>
      <w:r w:rsidRPr="00BF23E0">
        <w:rPr>
          <w:rFonts w:asciiTheme="majorHAnsi" w:eastAsiaTheme="minorHAnsi" w:hAnsiTheme="majorHAnsi"/>
        </w:rPr>
        <w:t xml:space="preserve">A 60-Day Federal Register Notice for the collection published on </w:t>
      </w:r>
      <w:r>
        <w:rPr>
          <w:rFonts w:asciiTheme="majorHAnsi" w:eastAsiaTheme="minorHAnsi" w:hAnsiTheme="majorHAnsi"/>
        </w:rPr>
        <w:t>Monday</w:t>
      </w:r>
      <w:r w:rsidRPr="00BF23E0" w:rsidR="00283698">
        <w:rPr>
          <w:rFonts w:asciiTheme="majorHAnsi" w:eastAsiaTheme="minorHAnsi" w:hAnsiTheme="majorHAnsi"/>
        </w:rPr>
        <w:t xml:space="preserve">, </w:t>
      </w:r>
      <w:r>
        <w:rPr>
          <w:rFonts w:asciiTheme="majorHAnsi" w:eastAsiaTheme="minorHAnsi" w:hAnsiTheme="majorHAnsi"/>
        </w:rPr>
        <w:t>July</w:t>
      </w:r>
      <w:r w:rsidRPr="00BF23E0" w:rsidR="00283698">
        <w:rPr>
          <w:rFonts w:asciiTheme="majorHAnsi" w:eastAsiaTheme="minorHAnsi" w:hAnsiTheme="majorHAnsi"/>
        </w:rPr>
        <w:t xml:space="preserve"> 2</w:t>
      </w:r>
      <w:r>
        <w:rPr>
          <w:rFonts w:asciiTheme="majorHAnsi" w:eastAsiaTheme="minorHAnsi" w:hAnsiTheme="majorHAnsi"/>
        </w:rPr>
        <w:t>1</w:t>
      </w:r>
      <w:r w:rsidRPr="00BF23E0" w:rsidR="00283698">
        <w:rPr>
          <w:rFonts w:asciiTheme="majorHAnsi" w:eastAsiaTheme="minorHAnsi" w:hAnsiTheme="majorHAnsi"/>
        </w:rPr>
        <w:t>, 202</w:t>
      </w:r>
      <w:r>
        <w:rPr>
          <w:rFonts w:asciiTheme="majorHAnsi" w:eastAsiaTheme="minorHAnsi" w:hAnsiTheme="majorHAnsi"/>
        </w:rPr>
        <w:t>5</w:t>
      </w:r>
      <w:r w:rsidRPr="00BF23E0">
        <w:rPr>
          <w:rFonts w:asciiTheme="majorHAnsi" w:eastAsiaTheme="minorHAnsi" w:hAnsiTheme="majorHAnsi"/>
        </w:rPr>
        <w:t xml:space="preserve">.  The 60-Day FRN citation is volume </w:t>
      </w:r>
      <w:r w:rsidRPr="00BF23E0" w:rsidR="00A17EE2">
        <w:rPr>
          <w:rFonts w:asciiTheme="majorHAnsi" w:eastAsiaTheme="minorHAnsi" w:hAnsiTheme="majorHAnsi"/>
        </w:rPr>
        <w:t>number</w:t>
      </w:r>
      <w:r>
        <w:rPr>
          <w:rFonts w:asciiTheme="majorHAnsi" w:eastAsiaTheme="minorHAnsi" w:hAnsiTheme="majorHAnsi"/>
        </w:rPr>
        <w:t xml:space="preserve"> 90 FR 34250</w:t>
      </w:r>
      <w:r w:rsidR="00CF3301">
        <w:rPr>
          <w:rFonts w:asciiTheme="majorHAnsi" w:eastAsiaTheme="minorHAnsi" w:hAnsiTheme="majorHAnsi"/>
        </w:rPr>
        <w:t>.</w:t>
      </w:r>
    </w:p>
    <w:p w:rsidR="00200261" w:rsidRPr="00BF23E0" w:rsidP="00200261" w14:paraId="6B46D729" w14:textId="31B70FC7">
      <w:pPr>
        <w:pStyle w:val="NormalWeb"/>
        <w:spacing w:line="288" w:lineRule="atLeast"/>
        <w:rPr>
          <w:rFonts w:asciiTheme="majorHAnsi" w:eastAsiaTheme="minorHAnsi" w:hAnsiTheme="majorHAnsi"/>
        </w:rPr>
      </w:pPr>
      <w:r w:rsidRPr="00BF23E0">
        <w:rPr>
          <w:rFonts w:asciiTheme="majorHAnsi" w:eastAsiaTheme="minorHAnsi" w:hAnsiTheme="majorHAnsi"/>
        </w:rPr>
        <w:t xml:space="preserve">No comments were received during the 60-Day Comment Period. </w:t>
      </w:r>
    </w:p>
    <w:p w:rsidR="00BF7FC0" w:rsidP="00BF7FC0" w14:paraId="46A8BE71" w14:textId="7D4BE58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CF3301">
        <w:rPr>
          <w:rFonts w:asciiTheme="majorHAnsi" w:eastAsiaTheme="minorHAnsi" w:hAnsiTheme="majorHAnsi" w:cstheme="minorBidi"/>
          <w:szCs w:val="22"/>
        </w:rPr>
        <w:t xml:space="preserve">Wednesday, November 26, 2025. </w:t>
      </w:r>
      <w:r w:rsidR="00F60328">
        <w:rPr>
          <w:rFonts w:asciiTheme="majorHAnsi" w:eastAsiaTheme="minorHAnsi" w:hAnsiTheme="majorHAnsi" w:cstheme="minorBidi"/>
          <w:szCs w:val="22"/>
        </w:rPr>
        <w:t>The 30-Day FRN citation is volume number 90 FR 54312.</w:t>
      </w:r>
    </w:p>
    <w:p w:rsidR="00200261" w:rsidRPr="00BF23E0" w:rsidP="00200261" w14:paraId="5D105A9F" w14:textId="41961583">
      <w:pPr>
        <w:pStyle w:val="NormalWeb"/>
        <w:spacing w:line="288" w:lineRule="atLeast"/>
        <w:rPr>
          <w:rFonts w:asciiTheme="majorHAnsi" w:eastAsiaTheme="minorHAnsi" w:hAnsiTheme="majorHAnsi"/>
        </w:rPr>
      </w:pPr>
      <w:r w:rsidRPr="00BF23E0">
        <w:rPr>
          <w:rFonts w:asciiTheme="majorHAnsi" w:eastAsiaTheme="minorHAnsi" w:hAnsiTheme="majorHAnsi"/>
        </w:rPr>
        <w:t>Part B: CONSULTATION</w:t>
      </w:r>
    </w:p>
    <w:p w:rsidR="00571698" w:rsidRPr="00BF23E0" w:rsidP="00200261" w14:paraId="3C60F402" w14:textId="4D2901C9">
      <w:pPr>
        <w:pStyle w:val="NormalWeb"/>
        <w:spacing w:line="288" w:lineRule="atLeast"/>
        <w:rPr>
          <w:rFonts w:asciiTheme="majorHAnsi" w:eastAsiaTheme="minorHAnsi" w:hAnsiTheme="majorHAnsi"/>
        </w:rPr>
      </w:pPr>
      <w:r w:rsidRPr="00BF23E0">
        <w:rPr>
          <w:rFonts w:asciiTheme="majorHAnsi" w:eastAsiaTheme="minorHAnsi" w:hAnsiTheme="majorHAnsi"/>
        </w:rPr>
        <w:t xml:space="preserve">No additional consultation apart from soliciting public comments through the 60-Day Federal Register Noticed was conducted for this submission. </w:t>
      </w:r>
    </w:p>
    <w:p w:rsidR="00571698" w:rsidRPr="00BF23E0" w:rsidP="006E563D" w14:paraId="059DE7CF" w14:textId="77777777">
      <w:pPr>
        <w:spacing w:after="0" w:line="240" w:lineRule="auto"/>
        <w:rPr>
          <w:rFonts w:asciiTheme="majorHAnsi" w:hAnsiTheme="majorHAnsi" w:cs="Times New Roman"/>
          <w:sz w:val="24"/>
          <w:szCs w:val="24"/>
          <w:u w:val="single"/>
        </w:rPr>
      </w:pPr>
      <w:r w:rsidRPr="00BF23E0">
        <w:rPr>
          <w:rFonts w:asciiTheme="majorHAnsi" w:hAnsiTheme="majorHAnsi" w:cs="Times New Roman"/>
          <w:sz w:val="24"/>
          <w:szCs w:val="24"/>
        </w:rPr>
        <w:t xml:space="preserve">9. </w:t>
      </w:r>
      <w:r w:rsidRPr="00BF23E0">
        <w:rPr>
          <w:rFonts w:asciiTheme="majorHAnsi" w:hAnsiTheme="majorHAnsi" w:cs="Times New Roman"/>
          <w:sz w:val="24"/>
          <w:szCs w:val="24"/>
        </w:rPr>
        <w:tab/>
      </w:r>
      <w:r w:rsidRPr="00BF23E0">
        <w:rPr>
          <w:rFonts w:asciiTheme="majorHAnsi" w:hAnsiTheme="majorHAnsi" w:cs="Times New Roman"/>
          <w:sz w:val="24"/>
          <w:szCs w:val="24"/>
          <w:u w:val="single"/>
        </w:rPr>
        <w:t>Gifts or Payment</w:t>
      </w:r>
    </w:p>
    <w:p w:rsidR="006A13FA" w:rsidRPr="00BF23E0" w:rsidP="006A13FA" w14:paraId="15D2B609" w14:textId="77777777">
      <w:pPr>
        <w:spacing w:after="0" w:line="240" w:lineRule="auto"/>
        <w:rPr>
          <w:rFonts w:asciiTheme="majorHAnsi" w:hAnsiTheme="majorHAnsi" w:cs="Times New Roman"/>
          <w:i/>
          <w:sz w:val="24"/>
          <w:szCs w:val="24"/>
        </w:rPr>
      </w:pPr>
      <w:r w:rsidRPr="00BF23E0">
        <w:rPr>
          <w:rFonts w:asciiTheme="majorHAnsi" w:hAnsiTheme="majorHAnsi" w:cs="Times New Roman"/>
          <w:sz w:val="24"/>
          <w:szCs w:val="24"/>
        </w:rPr>
        <w:t>No payments or gifts are being offered to respondents as an incentive to participate in the collection.</w:t>
      </w:r>
      <w:r w:rsidRPr="00BF23E0">
        <w:rPr>
          <w:rFonts w:asciiTheme="majorHAnsi" w:hAnsiTheme="majorHAnsi" w:cs="Times New Roman"/>
          <w:i/>
          <w:sz w:val="24"/>
          <w:szCs w:val="24"/>
        </w:rPr>
        <w:t xml:space="preserve"> </w:t>
      </w:r>
    </w:p>
    <w:p w:rsidR="006A13FA" w:rsidRPr="00BF23E0" w:rsidP="006A13FA" w14:paraId="4F9E35D6" w14:textId="77777777">
      <w:pPr>
        <w:spacing w:after="0" w:line="240" w:lineRule="auto"/>
        <w:rPr>
          <w:rFonts w:asciiTheme="majorHAnsi" w:hAnsiTheme="majorHAnsi" w:cs="Times New Roman"/>
          <w:sz w:val="24"/>
          <w:szCs w:val="24"/>
        </w:rPr>
      </w:pPr>
    </w:p>
    <w:p w:rsidR="00F97482" w:rsidRPr="00BF23E0" w:rsidP="006A13FA" w14:paraId="03841FEC" w14:textId="77777777">
      <w:pPr>
        <w:spacing w:after="0" w:line="240" w:lineRule="auto"/>
        <w:rPr>
          <w:rFonts w:asciiTheme="majorHAnsi" w:hAnsiTheme="majorHAnsi" w:cs="Times New Roman"/>
          <w:sz w:val="24"/>
          <w:szCs w:val="24"/>
          <w:u w:val="single"/>
        </w:rPr>
      </w:pPr>
      <w:r w:rsidRPr="00BF23E0">
        <w:rPr>
          <w:rFonts w:asciiTheme="majorHAnsi" w:hAnsiTheme="majorHAnsi" w:cs="Times New Roman"/>
          <w:sz w:val="24"/>
          <w:szCs w:val="24"/>
        </w:rPr>
        <w:t xml:space="preserve">10. </w:t>
      </w:r>
      <w:r w:rsidRPr="00BF23E0">
        <w:rPr>
          <w:rFonts w:asciiTheme="majorHAnsi" w:hAnsiTheme="majorHAnsi" w:cs="Times New Roman"/>
          <w:sz w:val="24"/>
          <w:szCs w:val="24"/>
        </w:rPr>
        <w:tab/>
      </w:r>
      <w:r w:rsidRPr="00BF23E0">
        <w:rPr>
          <w:rFonts w:asciiTheme="majorHAnsi" w:hAnsiTheme="majorHAnsi" w:cs="Times New Roman"/>
          <w:sz w:val="24"/>
          <w:szCs w:val="24"/>
          <w:u w:val="single"/>
        </w:rPr>
        <w:t>Confidentiality</w:t>
      </w:r>
    </w:p>
    <w:p w:rsidR="00E95FFB" w:rsidRPr="00BF23E0" w:rsidP="00FF25CD" w14:paraId="3804903E" w14:textId="719BF3BF">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A Privacy Act Statement is not required</w:t>
      </w:r>
      <w:r w:rsidRPr="00BF23E0" w:rsidR="00996894">
        <w:rPr>
          <w:rFonts w:asciiTheme="majorHAnsi" w:hAnsiTheme="majorHAnsi" w:cs="Times New Roman"/>
          <w:sz w:val="24"/>
          <w:szCs w:val="24"/>
        </w:rPr>
        <w:t xml:space="preserve"> for this collection</w:t>
      </w:r>
      <w:r w:rsidRPr="00BF23E0">
        <w:rPr>
          <w:rFonts w:asciiTheme="majorHAnsi" w:hAnsiTheme="majorHAnsi" w:cs="Times New Roman"/>
          <w:sz w:val="24"/>
          <w:szCs w:val="24"/>
        </w:rPr>
        <w:t xml:space="preserve"> because we are not requesting individuals to furnish personal information for a system of records. </w:t>
      </w:r>
    </w:p>
    <w:p w:rsidR="00E95FFB" w:rsidRPr="00BF23E0" w:rsidP="00E95FFB" w14:paraId="221E79FC" w14:textId="77777777">
      <w:pPr>
        <w:spacing w:after="0" w:line="240" w:lineRule="auto"/>
        <w:rPr>
          <w:rFonts w:asciiTheme="majorHAnsi" w:hAnsiTheme="majorHAnsi" w:cs="Times New Roman"/>
          <w:sz w:val="24"/>
          <w:szCs w:val="24"/>
        </w:rPr>
      </w:pPr>
    </w:p>
    <w:p w:rsidR="00490797" w:rsidRPr="00BF23E0" w:rsidP="00FF25CD" w14:paraId="5EBD40E9" w14:textId="06E2E1F3">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A </w:t>
      </w:r>
      <w:r w:rsidRPr="00BF23E0" w:rsidR="00996894">
        <w:rPr>
          <w:rFonts w:asciiTheme="majorHAnsi" w:hAnsiTheme="majorHAnsi" w:cs="Times New Roman"/>
          <w:sz w:val="24"/>
          <w:szCs w:val="24"/>
        </w:rPr>
        <w:t>System of Record Notice (</w:t>
      </w:r>
      <w:r w:rsidRPr="00BF23E0">
        <w:rPr>
          <w:rFonts w:asciiTheme="majorHAnsi" w:hAnsiTheme="majorHAnsi" w:cs="Times New Roman"/>
          <w:sz w:val="24"/>
          <w:szCs w:val="24"/>
        </w:rPr>
        <w:t>SORN</w:t>
      </w:r>
      <w:r w:rsidRPr="00BF23E0" w:rsidR="00996894">
        <w:rPr>
          <w:rFonts w:asciiTheme="majorHAnsi" w:hAnsiTheme="majorHAnsi" w:cs="Times New Roman"/>
          <w:sz w:val="24"/>
          <w:szCs w:val="24"/>
        </w:rPr>
        <w:t>)</w:t>
      </w:r>
      <w:r w:rsidRPr="00BF23E0">
        <w:rPr>
          <w:rFonts w:asciiTheme="majorHAnsi" w:hAnsiTheme="majorHAnsi" w:cs="Times New Roman"/>
          <w:sz w:val="24"/>
          <w:szCs w:val="24"/>
        </w:rPr>
        <w:t xml:space="preserve"> is not required </w:t>
      </w:r>
      <w:r w:rsidRPr="00BF23E0" w:rsidR="00996894">
        <w:rPr>
          <w:rFonts w:asciiTheme="majorHAnsi" w:hAnsiTheme="majorHAnsi" w:cs="Times New Roman"/>
          <w:sz w:val="24"/>
          <w:szCs w:val="24"/>
        </w:rPr>
        <w:t xml:space="preserve">for this collection </w:t>
      </w:r>
      <w:r w:rsidRPr="00BF23E0">
        <w:rPr>
          <w:rFonts w:asciiTheme="majorHAnsi" w:hAnsiTheme="majorHAnsi" w:cs="Times New Roman"/>
          <w:sz w:val="24"/>
          <w:szCs w:val="24"/>
        </w:rPr>
        <w:t xml:space="preserve">because records are not retrievable by PII. </w:t>
      </w:r>
    </w:p>
    <w:p w:rsidR="00490797" w:rsidRPr="00BF23E0" w:rsidP="00490797" w14:paraId="1D701545" w14:textId="77777777">
      <w:pPr>
        <w:spacing w:after="0" w:line="240" w:lineRule="auto"/>
        <w:rPr>
          <w:rFonts w:asciiTheme="majorHAnsi" w:hAnsiTheme="majorHAnsi" w:cs="Times New Roman"/>
          <w:sz w:val="24"/>
          <w:szCs w:val="24"/>
        </w:rPr>
      </w:pPr>
    </w:p>
    <w:p w:rsidR="00996894" w:rsidRPr="00BF23E0" w:rsidP="00FF25CD" w14:paraId="1057F5EC" w14:textId="4902C89F">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A Privacy Impact Assessment (PIA) is not required for this collection because PII is not being collected electronically. </w:t>
      </w:r>
    </w:p>
    <w:p w:rsidR="00A17EE2" w:rsidRPr="00BF23E0" w:rsidP="00FF25CD" w14:paraId="010804B0" w14:textId="06656619">
      <w:pPr>
        <w:spacing w:after="0" w:line="240" w:lineRule="auto"/>
        <w:rPr>
          <w:rFonts w:asciiTheme="majorHAnsi" w:hAnsiTheme="majorHAnsi" w:cs="Times New Roman"/>
          <w:sz w:val="24"/>
          <w:szCs w:val="24"/>
        </w:rPr>
      </w:pPr>
    </w:p>
    <w:p w:rsidR="00A17EE2" w:rsidRPr="00BF23E0" w:rsidP="000015FA" w14:paraId="3C90E97B" w14:textId="508C2F37">
      <w:pPr>
        <w:pStyle w:val="PlainText"/>
        <w:rPr>
          <w:rFonts w:asciiTheme="majorHAnsi" w:hAnsiTheme="majorHAnsi" w:cs="Times New Roman"/>
          <w:sz w:val="24"/>
          <w:szCs w:val="24"/>
        </w:rPr>
      </w:pPr>
      <w:r w:rsidRPr="00BF23E0">
        <w:rPr>
          <w:rFonts w:asciiTheme="majorHAnsi" w:hAnsiTheme="majorHAnsi" w:cs="Times New Roman"/>
          <w:sz w:val="24"/>
          <w:szCs w:val="24"/>
        </w:rPr>
        <w:t>Records will be maintained in accordance with the following approved disposition schedule:</w:t>
      </w:r>
      <w:r w:rsidR="000E2A5F">
        <w:rPr>
          <w:rFonts w:asciiTheme="majorHAnsi" w:hAnsiTheme="majorHAnsi" w:cs="Times New Roman"/>
          <w:sz w:val="24"/>
          <w:szCs w:val="24"/>
        </w:rPr>
        <w:t xml:space="preserve"> </w:t>
      </w:r>
      <w:r w:rsidRPr="00BF23E0">
        <w:rPr>
          <w:rFonts w:asciiTheme="majorHAnsi" w:hAnsiTheme="majorHAnsi" w:cs="Times New Roman"/>
          <w:sz w:val="24"/>
          <w:szCs w:val="24"/>
        </w:rPr>
        <w:t xml:space="preserve">Cutoff: </w:t>
      </w:r>
      <w:r w:rsidRPr="00BF23E0" w:rsidR="00935A39">
        <w:rPr>
          <w:rFonts w:asciiTheme="majorHAnsi" w:hAnsiTheme="majorHAnsi" w:cs="Times New Roman"/>
          <w:sz w:val="24"/>
          <w:szCs w:val="24"/>
        </w:rPr>
        <w:t>Cut off when no longer needed for current business.</w:t>
      </w:r>
      <w:r w:rsidR="000E2A5F">
        <w:rPr>
          <w:rFonts w:asciiTheme="majorHAnsi" w:hAnsiTheme="majorHAnsi" w:cs="Times New Roman"/>
          <w:sz w:val="24"/>
          <w:szCs w:val="24"/>
        </w:rPr>
        <w:t xml:space="preserve"> </w:t>
      </w:r>
      <w:r w:rsidRPr="00BF23E0">
        <w:rPr>
          <w:rFonts w:asciiTheme="majorHAnsi" w:hAnsiTheme="majorHAnsi" w:cs="Times New Roman"/>
          <w:sz w:val="24"/>
          <w:szCs w:val="24"/>
        </w:rPr>
        <w:t xml:space="preserve">Disposition: </w:t>
      </w:r>
      <w:r w:rsidRPr="00BF23E0" w:rsidR="00935A39">
        <w:rPr>
          <w:rFonts w:asciiTheme="majorHAnsi" w:hAnsiTheme="majorHAnsi" w:cs="Times New Roman"/>
          <w:sz w:val="24"/>
          <w:szCs w:val="24"/>
        </w:rPr>
        <w:t>Permanent</w:t>
      </w:r>
      <w:r w:rsidRPr="00BF23E0">
        <w:rPr>
          <w:rFonts w:asciiTheme="majorHAnsi" w:hAnsiTheme="majorHAnsi" w:cs="Times New Roman"/>
          <w:sz w:val="24"/>
          <w:szCs w:val="24"/>
        </w:rPr>
        <w:t>.</w:t>
      </w:r>
      <w:r w:rsidRPr="00BF23E0" w:rsidR="00935A39">
        <w:rPr>
          <w:rFonts w:asciiTheme="majorHAnsi" w:hAnsiTheme="majorHAnsi" w:cs="Times New Roman"/>
          <w:sz w:val="24"/>
          <w:szCs w:val="24"/>
        </w:rPr>
        <w:t xml:space="preserve"> Transfer to NARA 40 years after cutoff</w:t>
      </w:r>
      <w:r w:rsidRPr="00BF23E0">
        <w:rPr>
          <w:rFonts w:asciiTheme="majorHAnsi" w:hAnsiTheme="majorHAnsi" w:cs="Times New Roman"/>
          <w:sz w:val="24"/>
          <w:szCs w:val="24"/>
        </w:rPr>
        <w:t>.</w:t>
      </w:r>
      <w:r w:rsidR="000E2A5F">
        <w:rPr>
          <w:rFonts w:asciiTheme="majorHAnsi" w:hAnsiTheme="majorHAnsi" w:cs="Times New Roman"/>
          <w:sz w:val="24"/>
          <w:szCs w:val="24"/>
        </w:rPr>
        <w:t xml:space="preserve"> </w:t>
      </w:r>
      <w:r w:rsidRPr="00BF23E0">
        <w:rPr>
          <w:rFonts w:asciiTheme="majorHAnsi" w:hAnsiTheme="majorHAnsi" w:cs="Times New Roman"/>
          <w:sz w:val="24"/>
          <w:szCs w:val="24"/>
        </w:rPr>
        <w:t xml:space="preserve">OSD RDS Series File Number:  </w:t>
      </w:r>
      <w:r w:rsidRPr="00BF23E0" w:rsidR="00935A39">
        <w:rPr>
          <w:rFonts w:asciiTheme="majorHAnsi" w:hAnsiTheme="majorHAnsi" w:cs="Times New Roman"/>
          <w:sz w:val="24"/>
          <w:szCs w:val="24"/>
        </w:rPr>
        <w:t>102-13</w:t>
      </w:r>
    </w:p>
    <w:p w:rsidR="00A17EE2" w:rsidRPr="00BF23E0" w:rsidP="000015FA" w14:paraId="1E59F8C4" w14:textId="4B934364">
      <w:pPr>
        <w:pStyle w:val="PlainText"/>
        <w:rPr>
          <w:rFonts w:asciiTheme="majorHAnsi" w:hAnsiTheme="majorHAnsi" w:cs="Times New Roman"/>
          <w:sz w:val="24"/>
          <w:szCs w:val="24"/>
        </w:rPr>
      </w:pPr>
      <w:r w:rsidRPr="00BF23E0">
        <w:rPr>
          <w:rFonts w:asciiTheme="majorHAnsi" w:hAnsiTheme="majorHAnsi" w:cs="Times New Roman"/>
          <w:sz w:val="24"/>
          <w:szCs w:val="24"/>
        </w:rPr>
        <w:t>NARA Authority: NC1-330-77-</w:t>
      </w:r>
      <w:r w:rsidRPr="00BF23E0" w:rsidR="00935A39">
        <w:rPr>
          <w:rFonts w:asciiTheme="majorHAnsi" w:hAnsiTheme="majorHAnsi" w:cs="Times New Roman"/>
          <w:sz w:val="24"/>
          <w:szCs w:val="24"/>
        </w:rPr>
        <w:t>004, ITERM 201-13</w:t>
      </w:r>
    </w:p>
    <w:p w:rsidR="00A17EE2" w:rsidRPr="00BF23E0" w:rsidP="00A17EE2" w14:paraId="7CA92BF3" w14:textId="77777777">
      <w:pPr>
        <w:pStyle w:val="PlainText"/>
        <w:rPr>
          <w:rFonts w:asciiTheme="majorHAnsi" w:hAnsiTheme="majorHAnsi" w:cs="Times New Roman"/>
          <w:sz w:val="24"/>
          <w:szCs w:val="24"/>
        </w:rPr>
      </w:pPr>
    </w:p>
    <w:p w:rsidR="00996894" w:rsidRPr="00BF23E0" w:rsidP="00996894" w14:paraId="3E1A0CFF" w14:textId="77777777">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11. </w:t>
      </w:r>
      <w:r w:rsidRPr="00BF23E0">
        <w:rPr>
          <w:rFonts w:asciiTheme="majorHAnsi" w:hAnsiTheme="majorHAnsi" w:cs="Times New Roman"/>
          <w:sz w:val="24"/>
          <w:szCs w:val="24"/>
        </w:rPr>
        <w:tab/>
      </w:r>
      <w:r w:rsidRPr="00BF23E0">
        <w:rPr>
          <w:rFonts w:asciiTheme="majorHAnsi" w:hAnsiTheme="majorHAnsi" w:cs="Times New Roman"/>
          <w:sz w:val="24"/>
          <w:szCs w:val="24"/>
          <w:u w:val="single"/>
        </w:rPr>
        <w:t>Sensitive Questions</w:t>
      </w:r>
    </w:p>
    <w:p w:rsidR="009A6246" w:rsidRPr="00BF23E0" w:rsidP="00337EF1" w14:paraId="08715720" w14:textId="77777777">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No questions considered sensitive are being asked in this collection. </w:t>
      </w:r>
    </w:p>
    <w:p w:rsidR="00D21AA6" w:rsidRPr="00BF23E0" w:rsidP="00337EF1" w14:paraId="7F281AD9" w14:textId="77777777">
      <w:pPr>
        <w:spacing w:after="0" w:line="240" w:lineRule="auto"/>
        <w:rPr>
          <w:rFonts w:asciiTheme="majorHAnsi" w:hAnsiTheme="majorHAnsi" w:cs="Times New Roman"/>
          <w:sz w:val="24"/>
          <w:szCs w:val="24"/>
        </w:rPr>
      </w:pPr>
    </w:p>
    <w:p w:rsidR="00D21AA6" w:rsidRPr="00BF23E0" w:rsidP="00337EF1" w14:paraId="409AE7D3" w14:textId="77777777">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12. </w:t>
      </w:r>
      <w:r w:rsidRPr="00BF23E0" w:rsidR="00A76F7E">
        <w:rPr>
          <w:rFonts w:asciiTheme="majorHAnsi" w:hAnsiTheme="majorHAnsi" w:cs="Times New Roman"/>
          <w:sz w:val="24"/>
          <w:szCs w:val="24"/>
        </w:rPr>
        <w:tab/>
      </w:r>
      <w:r w:rsidRPr="00BF23E0" w:rsidR="00A76F7E">
        <w:rPr>
          <w:rFonts w:asciiTheme="majorHAnsi" w:hAnsiTheme="majorHAnsi" w:cs="Times New Roman"/>
          <w:sz w:val="24"/>
          <w:szCs w:val="24"/>
          <w:u w:val="single"/>
        </w:rPr>
        <w:t>Respondent Burden and its Labor Costs</w:t>
      </w:r>
    </w:p>
    <w:p w:rsidR="007670A5" w:rsidP="007670A5" w14:paraId="5CFE950D" w14:textId="5D23797C">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7670A5" w:rsidP="007670A5" w14:paraId="34F85F17" w14:textId="77777777">
      <w:pPr>
        <w:pStyle w:val="NoSpacing"/>
      </w:pPr>
    </w:p>
    <w:p w:rsidR="007670A5" w:rsidRPr="007670A5" w:rsidP="007670A5" w14:paraId="2C88AB08" w14:textId="77777777">
      <w:pPr>
        <w:pStyle w:val="ListParagraph"/>
        <w:numPr>
          <w:ilvl w:val="0"/>
          <w:numId w:val="24"/>
        </w:numPr>
        <w:spacing w:after="0" w:line="240" w:lineRule="auto"/>
        <w:rPr>
          <w:rFonts w:asciiTheme="majorHAnsi" w:hAnsiTheme="majorHAnsi"/>
          <w:sz w:val="24"/>
        </w:rPr>
      </w:pPr>
      <w:r w:rsidRPr="007670A5">
        <w:rPr>
          <w:rFonts w:asciiTheme="majorHAnsi" w:hAnsiTheme="majorHAnsi"/>
          <w:sz w:val="24"/>
        </w:rPr>
        <w:t>Collection Instrument(s)</w:t>
      </w:r>
    </w:p>
    <w:p w:rsidR="007670A5" w:rsidRPr="007670A5" w:rsidP="007670A5" w14:paraId="12160B3B" w14:textId="3A030500">
      <w:pPr>
        <w:pStyle w:val="ListParagraph"/>
        <w:spacing w:after="0" w:line="240" w:lineRule="auto"/>
        <w:rPr>
          <w:rFonts w:asciiTheme="majorHAnsi" w:hAnsiTheme="majorHAnsi"/>
          <w:sz w:val="24"/>
        </w:rPr>
      </w:pPr>
      <w:r w:rsidRPr="00911BE4">
        <w:rPr>
          <w:rFonts w:asciiTheme="majorHAnsi" w:hAnsiTheme="majorHAnsi"/>
          <w:sz w:val="24"/>
        </w:rPr>
        <w:t>TRICARE Retail Refunds Request User Account Access</w:t>
      </w:r>
    </w:p>
    <w:p w:rsidR="007670A5" w:rsidRPr="007670A5" w:rsidP="007670A5" w14:paraId="72B9882F" w14:textId="14C9ACE9">
      <w:pPr>
        <w:pStyle w:val="ListParagraph"/>
        <w:numPr>
          <w:ilvl w:val="0"/>
          <w:numId w:val="25"/>
        </w:numPr>
        <w:spacing w:after="0" w:line="240" w:lineRule="auto"/>
        <w:rPr>
          <w:rFonts w:asciiTheme="majorHAnsi" w:hAnsiTheme="majorHAnsi"/>
          <w:sz w:val="24"/>
        </w:rPr>
      </w:pPr>
      <w:r w:rsidRPr="007670A5">
        <w:rPr>
          <w:rFonts w:asciiTheme="majorHAnsi" w:hAnsiTheme="majorHAnsi"/>
          <w:sz w:val="24"/>
        </w:rPr>
        <w:t xml:space="preserve">Number of </w:t>
      </w:r>
      <w:r w:rsidRPr="007670A5">
        <w:rPr>
          <w:rFonts w:asciiTheme="majorHAnsi" w:hAnsiTheme="majorHAnsi"/>
          <w:sz w:val="24"/>
        </w:rPr>
        <w:t>Respondents: 300</w:t>
      </w:r>
    </w:p>
    <w:p w:rsidR="007670A5" w:rsidRPr="007670A5" w:rsidP="007670A5" w14:paraId="52AA644A" w14:textId="2427B800">
      <w:pPr>
        <w:pStyle w:val="ListParagraph"/>
        <w:numPr>
          <w:ilvl w:val="0"/>
          <w:numId w:val="25"/>
        </w:numPr>
        <w:spacing w:after="0" w:line="240" w:lineRule="auto"/>
        <w:rPr>
          <w:rFonts w:asciiTheme="majorHAnsi" w:hAnsiTheme="majorHAnsi"/>
          <w:sz w:val="24"/>
        </w:rPr>
      </w:pPr>
      <w:r w:rsidRPr="007670A5">
        <w:rPr>
          <w:rFonts w:asciiTheme="majorHAnsi" w:hAnsiTheme="majorHAnsi"/>
          <w:sz w:val="24"/>
        </w:rPr>
        <w:t>Number of Responses Per Respondent: 4</w:t>
      </w:r>
    </w:p>
    <w:p w:rsidR="007670A5" w:rsidRPr="007670A5" w:rsidP="007670A5" w14:paraId="6DD65667" w14:textId="4E6F53B1">
      <w:pPr>
        <w:pStyle w:val="ListParagraph"/>
        <w:numPr>
          <w:ilvl w:val="0"/>
          <w:numId w:val="25"/>
        </w:numPr>
        <w:spacing w:after="0" w:line="240" w:lineRule="auto"/>
        <w:rPr>
          <w:rFonts w:asciiTheme="majorHAnsi" w:hAnsiTheme="majorHAnsi"/>
          <w:sz w:val="24"/>
        </w:rPr>
      </w:pPr>
      <w:r w:rsidRPr="007670A5">
        <w:rPr>
          <w:rFonts w:asciiTheme="majorHAnsi" w:hAnsiTheme="majorHAnsi"/>
          <w:sz w:val="24"/>
        </w:rPr>
        <w:t>Number of Total Annual Responses: 1,200</w:t>
      </w:r>
    </w:p>
    <w:p w:rsidR="007670A5" w:rsidRPr="007670A5" w:rsidP="007670A5" w14:paraId="52BDA05B" w14:textId="27B0BAED">
      <w:pPr>
        <w:pStyle w:val="ListParagraph"/>
        <w:numPr>
          <w:ilvl w:val="0"/>
          <w:numId w:val="25"/>
        </w:numPr>
        <w:spacing w:after="0" w:line="240" w:lineRule="auto"/>
        <w:rPr>
          <w:rFonts w:asciiTheme="majorHAnsi" w:hAnsiTheme="majorHAnsi"/>
          <w:sz w:val="24"/>
        </w:rPr>
      </w:pPr>
      <w:r w:rsidRPr="007670A5">
        <w:rPr>
          <w:rFonts w:asciiTheme="majorHAnsi" w:hAnsiTheme="majorHAnsi"/>
          <w:sz w:val="24"/>
        </w:rPr>
        <w:t>Response Time: 8 hours</w:t>
      </w:r>
    </w:p>
    <w:p w:rsidR="007670A5" w:rsidRPr="007670A5" w:rsidP="007670A5" w14:paraId="4FBDB579" w14:textId="46089CB2">
      <w:pPr>
        <w:pStyle w:val="ListParagraph"/>
        <w:numPr>
          <w:ilvl w:val="0"/>
          <w:numId w:val="25"/>
        </w:numPr>
        <w:spacing w:after="0" w:line="240" w:lineRule="auto"/>
        <w:rPr>
          <w:rFonts w:asciiTheme="majorHAnsi" w:hAnsiTheme="majorHAnsi"/>
          <w:sz w:val="24"/>
        </w:rPr>
      </w:pPr>
      <w:r w:rsidRPr="007670A5">
        <w:rPr>
          <w:rFonts w:asciiTheme="majorHAnsi" w:hAnsiTheme="majorHAnsi"/>
          <w:sz w:val="24"/>
        </w:rPr>
        <w:t xml:space="preserve">Respondent Burden Hours: 9,600 hours </w:t>
      </w:r>
    </w:p>
    <w:p w:rsidR="007670A5" w:rsidP="007670A5" w14:paraId="3BE7CACF" w14:textId="77777777">
      <w:pPr>
        <w:pStyle w:val="ListParagraph"/>
        <w:spacing w:after="0" w:line="240" w:lineRule="auto"/>
        <w:ind w:left="1440"/>
        <w:rPr>
          <w:rFonts w:asciiTheme="majorHAnsi" w:hAnsiTheme="majorHAnsi"/>
          <w:sz w:val="24"/>
        </w:rPr>
      </w:pPr>
    </w:p>
    <w:p w:rsidR="007670A5" w:rsidP="007670A5" w14:paraId="465C3799" w14:textId="53703739">
      <w:pPr>
        <w:pStyle w:val="ListParagraph"/>
        <w:numPr>
          <w:ilvl w:val="0"/>
          <w:numId w:val="24"/>
        </w:numPr>
        <w:spacing w:after="0" w:line="240" w:lineRule="auto"/>
        <w:rPr>
          <w:rFonts w:asciiTheme="majorHAnsi" w:hAnsiTheme="majorHAnsi"/>
          <w:sz w:val="24"/>
        </w:rPr>
      </w:pPr>
      <w:r>
        <w:rPr>
          <w:rFonts w:asciiTheme="majorHAnsi" w:hAnsiTheme="majorHAnsi"/>
          <w:sz w:val="24"/>
        </w:rPr>
        <w:t xml:space="preserve">Total Submission Burden </w:t>
      </w:r>
    </w:p>
    <w:p w:rsidR="007670A5" w:rsidRPr="007670A5" w:rsidP="007670A5" w14:paraId="5ACDBE99" w14:textId="6ED35C22">
      <w:pPr>
        <w:pStyle w:val="ListParagraph"/>
        <w:numPr>
          <w:ilvl w:val="1"/>
          <w:numId w:val="24"/>
        </w:numPr>
        <w:spacing w:after="0" w:line="240" w:lineRule="auto"/>
        <w:rPr>
          <w:rFonts w:asciiTheme="majorHAnsi" w:hAnsiTheme="majorHAnsi"/>
          <w:sz w:val="24"/>
        </w:rPr>
      </w:pPr>
      <w:r>
        <w:rPr>
          <w:rFonts w:asciiTheme="majorHAnsi" w:hAnsiTheme="majorHAnsi"/>
          <w:sz w:val="24"/>
        </w:rPr>
        <w:t xml:space="preserve">Total Number </w:t>
      </w:r>
      <w:r w:rsidRPr="007670A5">
        <w:rPr>
          <w:rFonts w:asciiTheme="majorHAnsi" w:hAnsiTheme="majorHAnsi"/>
          <w:sz w:val="24"/>
        </w:rPr>
        <w:t>of Respondents: 300</w:t>
      </w:r>
    </w:p>
    <w:p w:rsidR="007670A5" w:rsidRPr="007670A5" w:rsidP="007670A5" w14:paraId="2215E181" w14:textId="5E5F5E13">
      <w:pPr>
        <w:pStyle w:val="ListParagraph"/>
        <w:numPr>
          <w:ilvl w:val="1"/>
          <w:numId w:val="24"/>
        </w:numPr>
        <w:spacing w:after="0" w:line="240" w:lineRule="auto"/>
        <w:rPr>
          <w:rFonts w:asciiTheme="majorHAnsi" w:hAnsiTheme="majorHAnsi"/>
          <w:sz w:val="24"/>
        </w:rPr>
      </w:pPr>
      <w:r w:rsidRPr="007670A5">
        <w:rPr>
          <w:rFonts w:asciiTheme="majorHAnsi" w:hAnsiTheme="majorHAnsi"/>
          <w:sz w:val="24"/>
        </w:rPr>
        <w:t>Total Number of Annual Responses: 1,200</w:t>
      </w:r>
    </w:p>
    <w:p w:rsidR="007670A5" w:rsidRPr="007670A5" w:rsidP="007670A5" w14:paraId="3C78D73F" w14:textId="790AAF38">
      <w:pPr>
        <w:pStyle w:val="ListParagraph"/>
        <w:numPr>
          <w:ilvl w:val="1"/>
          <w:numId w:val="24"/>
        </w:numPr>
        <w:spacing w:after="0" w:line="240" w:lineRule="auto"/>
        <w:rPr>
          <w:rFonts w:asciiTheme="majorHAnsi" w:hAnsiTheme="majorHAnsi"/>
          <w:sz w:val="24"/>
        </w:rPr>
      </w:pPr>
      <w:r w:rsidRPr="007670A5">
        <w:rPr>
          <w:rFonts w:asciiTheme="majorHAnsi" w:hAnsiTheme="majorHAnsi"/>
          <w:sz w:val="24"/>
        </w:rPr>
        <w:t>Total Respondent Burden Hours: 9,600 hours</w:t>
      </w:r>
    </w:p>
    <w:p w:rsidR="007670A5" w:rsidRPr="00BF23E0" w:rsidP="00337EF1" w14:paraId="50C8D330" w14:textId="435AC0F6">
      <w:pPr>
        <w:spacing w:after="0" w:line="240" w:lineRule="auto"/>
        <w:rPr>
          <w:rFonts w:asciiTheme="majorHAnsi" w:hAnsiTheme="majorHAnsi" w:cs="Times New Roman"/>
          <w:sz w:val="24"/>
          <w:szCs w:val="24"/>
        </w:rPr>
      </w:pPr>
    </w:p>
    <w:p w:rsidR="007670A5" w:rsidP="007670A5" w14:paraId="293A3435" w14:textId="77777777">
      <w:pPr>
        <w:spacing w:after="0" w:line="240" w:lineRule="auto"/>
        <w:rPr>
          <w:rFonts w:asciiTheme="majorHAnsi" w:hAnsiTheme="majorHAnsi"/>
          <w:sz w:val="24"/>
        </w:rPr>
      </w:pPr>
      <w:r>
        <w:rPr>
          <w:rFonts w:asciiTheme="majorHAnsi" w:hAnsiTheme="majorHAnsi"/>
          <w:sz w:val="24"/>
        </w:rPr>
        <w:t>Part B: LABOR COST OF RESPONDENT BURDEN</w:t>
      </w:r>
    </w:p>
    <w:p w:rsidR="007670A5" w:rsidP="007670A5" w14:paraId="41EB4A04" w14:textId="68A70E98">
      <w:pPr>
        <w:pStyle w:val="ListParagraph"/>
        <w:numPr>
          <w:ilvl w:val="0"/>
          <w:numId w:val="22"/>
        </w:numPr>
        <w:spacing w:after="0" w:line="240" w:lineRule="auto"/>
        <w:rPr>
          <w:rFonts w:asciiTheme="majorHAnsi" w:hAnsiTheme="majorHAnsi"/>
          <w:sz w:val="24"/>
        </w:rPr>
      </w:pPr>
      <w:r>
        <w:rPr>
          <w:rFonts w:asciiTheme="majorHAnsi" w:hAnsiTheme="majorHAnsi"/>
          <w:sz w:val="24"/>
        </w:rPr>
        <w:t>Collection Instrument</w:t>
      </w:r>
    </w:p>
    <w:p w:rsidR="007670A5" w:rsidP="007670A5" w14:paraId="7A835D4E" w14:textId="70EFA91B">
      <w:pPr>
        <w:pStyle w:val="ListParagraph"/>
        <w:spacing w:after="0" w:line="240" w:lineRule="auto"/>
        <w:rPr>
          <w:rFonts w:asciiTheme="majorHAnsi" w:hAnsiTheme="majorHAnsi"/>
          <w:sz w:val="24"/>
        </w:rPr>
      </w:pPr>
      <w:r w:rsidRPr="00911BE4">
        <w:rPr>
          <w:rFonts w:asciiTheme="majorHAnsi" w:hAnsiTheme="majorHAnsi"/>
          <w:sz w:val="24"/>
        </w:rPr>
        <w:t>TRICARE Retail Refunds Request User Account Access</w:t>
      </w:r>
    </w:p>
    <w:p w:rsidR="007670A5" w:rsidRPr="007670A5" w:rsidP="007670A5" w14:paraId="1C9F8215" w14:textId="66A57779">
      <w:pPr>
        <w:pStyle w:val="ListParagraph"/>
        <w:numPr>
          <w:ilvl w:val="0"/>
          <w:numId w:val="23"/>
        </w:numPr>
        <w:spacing w:after="0" w:line="240" w:lineRule="auto"/>
        <w:rPr>
          <w:rFonts w:asciiTheme="majorHAnsi" w:hAnsiTheme="majorHAnsi"/>
          <w:sz w:val="24"/>
        </w:rPr>
      </w:pPr>
      <w:r w:rsidRPr="007670A5">
        <w:rPr>
          <w:rFonts w:asciiTheme="majorHAnsi" w:hAnsiTheme="majorHAnsi"/>
          <w:sz w:val="24"/>
        </w:rPr>
        <w:t>Number of Total Annual Responses: 1,200</w:t>
      </w:r>
    </w:p>
    <w:p w:rsidR="007670A5" w:rsidRPr="007670A5" w:rsidP="007670A5" w14:paraId="2E4E2623" w14:textId="4F40887C">
      <w:pPr>
        <w:pStyle w:val="ListParagraph"/>
        <w:numPr>
          <w:ilvl w:val="0"/>
          <w:numId w:val="23"/>
        </w:numPr>
        <w:spacing w:after="0" w:line="240" w:lineRule="auto"/>
        <w:rPr>
          <w:rFonts w:asciiTheme="majorHAnsi" w:hAnsiTheme="majorHAnsi"/>
          <w:sz w:val="24"/>
        </w:rPr>
      </w:pPr>
      <w:r w:rsidRPr="007670A5">
        <w:rPr>
          <w:rFonts w:asciiTheme="majorHAnsi" w:hAnsiTheme="majorHAnsi"/>
          <w:sz w:val="24"/>
        </w:rPr>
        <w:t>Response Time: 8 hours</w:t>
      </w:r>
    </w:p>
    <w:p w:rsidR="007670A5" w:rsidRPr="007670A5" w:rsidP="007670A5" w14:paraId="0719E3A3" w14:textId="53F75C67">
      <w:pPr>
        <w:pStyle w:val="ListParagraph"/>
        <w:numPr>
          <w:ilvl w:val="0"/>
          <w:numId w:val="23"/>
        </w:numPr>
        <w:spacing w:after="0" w:line="240" w:lineRule="auto"/>
        <w:rPr>
          <w:rFonts w:asciiTheme="majorHAnsi" w:hAnsiTheme="majorHAnsi"/>
          <w:sz w:val="24"/>
        </w:rPr>
      </w:pPr>
      <w:r w:rsidRPr="007670A5">
        <w:rPr>
          <w:rFonts w:asciiTheme="majorHAnsi" w:hAnsiTheme="majorHAnsi"/>
          <w:sz w:val="24"/>
        </w:rPr>
        <w:t>Respondent Hourly Wage: $49.40</w:t>
      </w:r>
    </w:p>
    <w:p w:rsidR="007670A5" w:rsidRPr="007670A5" w:rsidP="007670A5" w14:paraId="073E8C4E" w14:textId="795AA535">
      <w:pPr>
        <w:pStyle w:val="ListParagraph"/>
        <w:numPr>
          <w:ilvl w:val="0"/>
          <w:numId w:val="23"/>
        </w:numPr>
        <w:spacing w:after="0" w:line="240" w:lineRule="auto"/>
        <w:rPr>
          <w:rFonts w:asciiTheme="majorHAnsi" w:hAnsiTheme="majorHAnsi"/>
          <w:sz w:val="24"/>
        </w:rPr>
      </w:pPr>
      <w:r w:rsidRPr="007670A5">
        <w:rPr>
          <w:rFonts w:asciiTheme="majorHAnsi" w:hAnsiTheme="majorHAnsi"/>
          <w:sz w:val="24"/>
        </w:rPr>
        <w:t>Labor Burden per Response: $395.20</w:t>
      </w:r>
    </w:p>
    <w:p w:rsidR="007670A5" w:rsidRPr="007670A5" w:rsidP="007670A5" w14:paraId="059946A2" w14:textId="71EBC1A5">
      <w:pPr>
        <w:pStyle w:val="ListParagraph"/>
        <w:numPr>
          <w:ilvl w:val="0"/>
          <w:numId w:val="23"/>
        </w:numPr>
        <w:spacing w:after="0" w:line="240" w:lineRule="auto"/>
        <w:rPr>
          <w:rFonts w:asciiTheme="majorHAnsi" w:hAnsiTheme="majorHAnsi"/>
          <w:sz w:val="24"/>
        </w:rPr>
      </w:pPr>
      <w:r w:rsidRPr="007670A5">
        <w:rPr>
          <w:rFonts w:asciiTheme="majorHAnsi" w:hAnsiTheme="majorHAnsi"/>
          <w:sz w:val="24"/>
        </w:rPr>
        <w:t>Total Labor Burden: $474,240</w:t>
      </w:r>
    </w:p>
    <w:p w:rsidR="007670A5" w:rsidRPr="007670A5" w:rsidP="007670A5" w14:paraId="64377477" w14:textId="77777777">
      <w:pPr>
        <w:pStyle w:val="ListParagraph"/>
        <w:spacing w:after="0" w:line="240" w:lineRule="auto"/>
        <w:ind w:left="1440"/>
        <w:rPr>
          <w:rFonts w:asciiTheme="majorHAnsi" w:hAnsiTheme="majorHAnsi"/>
          <w:sz w:val="24"/>
        </w:rPr>
      </w:pPr>
    </w:p>
    <w:p w:rsidR="007670A5" w:rsidRPr="007670A5" w:rsidP="007670A5" w14:paraId="3E7BDB3D" w14:textId="77777777">
      <w:pPr>
        <w:pStyle w:val="ListParagraph"/>
        <w:numPr>
          <w:ilvl w:val="0"/>
          <w:numId w:val="22"/>
        </w:numPr>
        <w:spacing w:after="0" w:line="240" w:lineRule="auto"/>
        <w:rPr>
          <w:rFonts w:asciiTheme="majorHAnsi" w:hAnsiTheme="majorHAnsi"/>
          <w:sz w:val="24"/>
        </w:rPr>
      </w:pPr>
      <w:r w:rsidRPr="007670A5">
        <w:rPr>
          <w:rFonts w:asciiTheme="majorHAnsi" w:hAnsiTheme="majorHAnsi"/>
          <w:sz w:val="24"/>
        </w:rPr>
        <w:t xml:space="preserve">Overall Labor Burden </w:t>
      </w:r>
    </w:p>
    <w:p w:rsidR="007670A5" w:rsidRPr="007670A5" w:rsidP="007670A5" w14:paraId="30967D1E" w14:textId="0E5038F3">
      <w:pPr>
        <w:pStyle w:val="ListParagraph"/>
        <w:numPr>
          <w:ilvl w:val="1"/>
          <w:numId w:val="22"/>
        </w:numPr>
        <w:spacing w:after="0" w:line="240" w:lineRule="auto"/>
        <w:rPr>
          <w:rFonts w:asciiTheme="majorHAnsi" w:hAnsiTheme="majorHAnsi"/>
          <w:sz w:val="24"/>
        </w:rPr>
      </w:pPr>
      <w:r w:rsidRPr="007670A5">
        <w:rPr>
          <w:rFonts w:asciiTheme="majorHAnsi" w:hAnsiTheme="majorHAnsi"/>
          <w:sz w:val="24"/>
        </w:rPr>
        <w:t>Tot</w:t>
      </w:r>
      <w:r w:rsidR="00C53091">
        <w:rPr>
          <w:rFonts w:asciiTheme="majorHAnsi" w:hAnsiTheme="majorHAnsi"/>
          <w:sz w:val="24"/>
        </w:rPr>
        <w:t xml:space="preserve">al Number of Annual Responses: </w:t>
      </w:r>
      <w:r w:rsidRPr="007670A5">
        <w:rPr>
          <w:rFonts w:asciiTheme="majorHAnsi" w:hAnsiTheme="majorHAnsi"/>
          <w:sz w:val="24"/>
        </w:rPr>
        <w:t>1,200</w:t>
      </w:r>
    </w:p>
    <w:p w:rsidR="007670A5" w:rsidRPr="007670A5" w:rsidP="007670A5" w14:paraId="184AA617" w14:textId="23B04036">
      <w:pPr>
        <w:pStyle w:val="ListParagraph"/>
        <w:numPr>
          <w:ilvl w:val="1"/>
          <w:numId w:val="22"/>
        </w:numPr>
        <w:spacing w:after="0" w:line="240" w:lineRule="auto"/>
        <w:rPr>
          <w:rFonts w:asciiTheme="majorHAnsi" w:hAnsiTheme="majorHAnsi"/>
          <w:sz w:val="24"/>
        </w:rPr>
      </w:pPr>
      <w:r w:rsidRPr="007670A5">
        <w:rPr>
          <w:rFonts w:asciiTheme="majorHAnsi" w:hAnsiTheme="majorHAnsi"/>
          <w:sz w:val="24"/>
        </w:rPr>
        <w:t>Total Labor Burden: $474,240</w:t>
      </w:r>
    </w:p>
    <w:p w:rsidR="00520B36" w:rsidRPr="00BF23E0" w:rsidP="006F2DF8" w14:paraId="178DC29F" w14:textId="3D615451">
      <w:pPr>
        <w:spacing w:after="0" w:line="240" w:lineRule="auto"/>
        <w:rPr>
          <w:rFonts w:asciiTheme="majorHAnsi" w:hAnsiTheme="majorHAnsi" w:cs="Times New Roman"/>
          <w:sz w:val="24"/>
          <w:szCs w:val="24"/>
        </w:rPr>
      </w:pPr>
    </w:p>
    <w:p w:rsidR="00305F62" w:rsidRPr="00BF23E0" w:rsidP="00305F62" w14:paraId="6DBC4A33" w14:textId="4B410411">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Respondent Wage Reference Source: </w:t>
      </w:r>
      <w:r w:rsidRPr="00BF23E0" w:rsidR="003A246C">
        <w:rPr>
          <w:rStyle w:val="Hyperlink"/>
          <w:rFonts w:asciiTheme="majorHAnsi" w:hAnsiTheme="majorHAnsi" w:cs="Times New Roman"/>
          <w:color w:val="auto"/>
          <w:sz w:val="24"/>
          <w:szCs w:val="24"/>
          <w:u w:val="none"/>
        </w:rPr>
        <w:t xml:space="preserve"> Bureau of Labor Statistics, average hourly wage for Pharmaceutical and Medicine Manufacturing </w:t>
      </w:r>
      <w:r w:rsidRPr="00BF23E0" w:rsidR="00E01213">
        <w:rPr>
          <w:rStyle w:val="Hyperlink"/>
          <w:rFonts w:asciiTheme="majorHAnsi" w:hAnsiTheme="majorHAnsi" w:cs="Times New Roman"/>
          <w:color w:val="auto"/>
          <w:sz w:val="24"/>
          <w:szCs w:val="24"/>
          <w:u w:val="none"/>
        </w:rPr>
        <w:t xml:space="preserve">in </w:t>
      </w:r>
      <w:r w:rsidRPr="00BF23E0" w:rsidR="00794264">
        <w:rPr>
          <w:rStyle w:val="Hyperlink"/>
          <w:rFonts w:asciiTheme="majorHAnsi" w:hAnsiTheme="majorHAnsi" w:cs="Times New Roman"/>
          <w:color w:val="auto"/>
          <w:sz w:val="24"/>
          <w:szCs w:val="24"/>
          <w:u w:val="none"/>
        </w:rPr>
        <w:t xml:space="preserve">May 2021 </w:t>
      </w:r>
    </w:p>
    <w:p w:rsidR="00EE157F" w:rsidRPr="00BF23E0" w:rsidP="00EE157F" w14:paraId="02976744" w14:textId="77777777">
      <w:pPr>
        <w:pStyle w:val="PlainText"/>
        <w:rPr>
          <w:rFonts w:asciiTheme="majorHAnsi" w:hAnsiTheme="majorHAnsi"/>
          <w:sz w:val="24"/>
          <w:szCs w:val="24"/>
        </w:rPr>
      </w:pPr>
      <w:hyperlink r:id="rId10" w:history="1">
        <w:r w:rsidRPr="00BF23E0">
          <w:rPr>
            <w:rStyle w:val="Hyperlink"/>
            <w:rFonts w:asciiTheme="majorHAnsi" w:hAnsiTheme="majorHAnsi"/>
            <w:sz w:val="24"/>
            <w:szCs w:val="24"/>
          </w:rPr>
          <w:t>https://www.bls.gov/oes/current/oes414011.htm</w:t>
        </w:r>
      </w:hyperlink>
    </w:p>
    <w:p w:rsidR="00305F62" w:rsidRPr="00BF23E0" w:rsidP="006F2DF8" w14:paraId="59EC8F46" w14:textId="77777777">
      <w:pPr>
        <w:spacing w:after="0" w:line="240" w:lineRule="auto"/>
        <w:rPr>
          <w:rFonts w:asciiTheme="majorHAnsi" w:hAnsiTheme="majorHAnsi" w:cs="Times New Roman"/>
          <w:sz w:val="24"/>
          <w:szCs w:val="24"/>
        </w:rPr>
      </w:pPr>
    </w:p>
    <w:p w:rsidR="0019309D" w:rsidRPr="00BF23E0" w:rsidP="00337EF1" w14:paraId="7D45DDA4" w14:textId="4D72DE79">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13.</w:t>
      </w:r>
      <w:r w:rsidRPr="00BF23E0">
        <w:rPr>
          <w:rFonts w:asciiTheme="majorHAnsi" w:hAnsiTheme="majorHAnsi" w:cs="Times New Roman"/>
          <w:sz w:val="24"/>
          <w:szCs w:val="24"/>
        </w:rPr>
        <w:tab/>
      </w:r>
      <w:r w:rsidRPr="00BF23E0">
        <w:rPr>
          <w:rFonts w:asciiTheme="majorHAnsi" w:hAnsiTheme="majorHAnsi" w:cs="Times New Roman"/>
          <w:sz w:val="24"/>
          <w:szCs w:val="24"/>
          <w:u w:val="single"/>
        </w:rPr>
        <w:t xml:space="preserve">Respondent Costs Other </w:t>
      </w:r>
      <w:r w:rsidRPr="00BF23E0" w:rsidR="00C37232">
        <w:rPr>
          <w:rFonts w:asciiTheme="majorHAnsi" w:hAnsiTheme="majorHAnsi" w:cs="Times New Roman"/>
          <w:sz w:val="24"/>
          <w:szCs w:val="24"/>
          <w:u w:val="single"/>
        </w:rPr>
        <w:t>than</w:t>
      </w:r>
      <w:r w:rsidRPr="00BF23E0">
        <w:rPr>
          <w:rFonts w:asciiTheme="majorHAnsi" w:hAnsiTheme="majorHAnsi" w:cs="Times New Roman"/>
          <w:sz w:val="24"/>
          <w:szCs w:val="24"/>
          <w:u w:val="single"/>
        </w:rPr>
        <w:t xml:space="preserve"> Burden Hour Costs</w:t>
      </w:r>
    </w:p>
    <w:p w:rsidR="0019309D" w:rsidRPr="00BF23E0" w:rsidP="0019309D" w14:paraId="7C54D895" w14:textId="77777777">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There are no annualized costs to respondents other than the labor burden costs addressed in Section 12 of this document to complete this collection. </w:t>
      </w:r>
    </w:p>
    <w:p w:rsidR="007670A5" w:rsidP="007670A5" w14:paraId="798FE6E2" w14:textId="77777777">
      <w:pPr>
        <w:spacing w:after="0" w:line="240" w:lineRule="auto"/>
        <w:rPr>
          <w:rFonts w:asciiTheme="majorHAnsi" w:hAnsiTheme="majorHAnsi"/>
          <w:sz w:val="24"/>
        </w:rPr>
      </w:pPr>
    </w:p>
    <w:p w:rsidR="007670A5" w:rsidP="007670A5" w14:paraId="742D98FD" w14:textId="132124D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 xml:space="preserve">Cost to </w:t>
      </w:r>
      <w:r w:rsidRPr="00722FDB">
        <w:rPr>
          <w:rFonts w:asciiTheme="majorHAnsi" w:hAnsiTheme="majorHAnsi"/>
          <w:sz w:val="24"/>
          <w:u w:val="single"/>
        </w:rPr>
        <w:t>the Federal Government</w:t>
      </w:r>
    </w:p>
    <w:p w:rsidR="007670A5" w:rsidP="007670A5" w14:paraId="145323FD" w14:textId="77777777">
      <w:pPr>
        <w:spacing w:after="0" w:line="240" w:lineRule="auto"/>
        <w:rPr>
          <w:rFonts w:asciiTheme="majorHAnsi" w:hAnsiTheme="majorHAnsi"/>
          <w:sz w:val="24"/>
        </w:rPr>
      </w:pPr>
    </w:p>
    <w:p w:rsidR="007670A5" w:rsidRPr="00235D71" w:rsidP="007670A5" w14:paraId="74CD15E8" w14:textId="56B1A352">
      <w:pPr>
        <w:spacing w:after="0" w:line="240" w:lineRule="auto"/>
        <w:rPr>
          <w:rFonts w:asciiTheme="majorHAnsi" w:hAnsiTheme="majorHAnsi"/>
          <w:sz w:val="24"/>
        </w:rPr>
      </w:pPr>
      <w:r>
        <w:rPr>
          <w:rFonts w:asciiTheme="majorHAnsi" w:hAnsiTheme="majorHAnsi"/>
          <w:sz w:val="24"/>
        </w:rPr>
        <w:t>Part A: LABOR COST TO THE FEDERAL GOVERNMENT</w:t>
      </w:r>
    </w:p>
    <w:p w:rsidR="007670A5" w:rsidP="007670A5" w14:paraId="7ACE633C" w14:textId="77777777">
      <w:pPr>
        <w:pStyle w:val="ListParagraph"/>
        <w:spacing w:after="0" w:line="240" w:lineRule="auto"/>
        <w:rPr>
          <w:rFonts w:asciiTheme="majorHAnsi" w:hAnsiTheme="majorHAnsi"/>
          <w:sz w:val="24"/>
        </w:rPr>
      </w:pPr>
    </w:p>
    <w:p w:rsidR="007670A5" w:rsidP="007670A5" w14:paraId="5AC1DBAC" w14:textId="77777777">
      <w:pPr>
        <w:pStyle w:val="ListParagraph"/>
        <w:numPr>
          <w:ilvl w:val="0"/>
          <w:numId w:val="20"/>
        </w:numPr>
        <w:spacing w:after="0" w:line="240" w:lineRule="auto"/>
        <w:rPr>
          <w:rFonts w:asciiTheme="majorHAnsi" w:hAnsiTheme="majorHAnsi"/>
          <w:sz w:val="24"/>
        </w:rPr>
      </w:pPr>
      <w:r>
        <w:rPr>
          <w:rFonts w:asciiTheme="majorHAnsi" w:hAnsiTheme="majorHAnsi"/>
          <w:sz w:val="24"/>
        </w:rPr>
        <w:t>Collection Instrument(s)</w:t>
      </w:r>
    </w:p>
    <w:p w:rsidR="007670A5" w:rsidP="007670A5" w14:paraId="5A153E75" w14:textId="7B9DE66D">
      <w:pPr>
        <w:pStyle w:val="ListParagraph"/>
        <w:spacing w:after="0" w:line="240" w:lineRule="auto"/>
        <w:rPr>
          <w:rFonts w:asciiTheme="majorHAnsi" w:hAnsiTheme="majorHAnsi"/>
          <w:sz w:val="24"/>
        </w:rPr>
      </w:pPr>
      <w:r w:rsidRPr="00911BE4">
        <w:rPr>
          <w:rFonts w:asciiTheme="majorHAnsi" w:hAnsiTheme="majorHAnsi"/>
          <w:sz w:val="24"/>
        </w:rPr>
        <w:t>TRICARE Retail Refunds Request User Account Access</w:t>
      </w:r>
    </w:p>
    <w:p w:rsidR="007670A5" w:rsidRPr="007670A5" w:rsidP="007670A5" w14:paraId="7C09FAB2" w14:textId="6F590087">
      <w:pPr>
        <w:pStyle w:val="ListParagraph"/>
        <w:numPr>
          <w:ilvl w:val="0"/>
          <w:numId w:val="21"/>
        </w:numPr>
        <w:spacing w:after="0" w:line="240" w:lineRule="auto"/>
        <w:rPr>
          <w:rFonts w:asciiTheme="majorHAnsi" w:hAnsiTheme="majorHAnsi"/>
          <w:sz w:val="24"/>
        </w:rPr>
      </w:pPr>
      <w:r w:rsidRPr="007670A5">
        <w:rPr>
          <w:rFonts w:asciiTheme="majorHAnsi" w:hAnsiTheme="majorHAnsi"/>
          <w:sz w:val="24"/>
        </w:rPr>
        <w:t>Number of Total Annual Responses: 1,200</w:t>
      </w:r>
    </w:p>
    <w:p w:rsidR="007670A5" w:rsidRPr="007670A5" w:rsidP="007670A5" w14:paraId="25E389F5" w14:textId="32427A8F">
      <w:pPr>
        <w:pStyle w:val="ListParagraph"/>
        <w:numPr>
          <w:ilvl w:val="0"/>
          <w:numId w:val="21"/>
        </w:numPr>
        <w:spacing w:after="0" w:line="240" w:lineRule="auto"/>
        <w:rPr>
          <w:rFonts w:asciiTheme="majorHAnsi" w:hAnsiTheme="majorHAnsi"/>
          <w:sz w:val="24"/>
        </w:rPr>
      </w:pPr>
      <w:r w:rsidRPr="007670A5">
        <w:rPr>
          <w:rFonts w:asciiTheme="majorHAnsi" w:hAnsiTheme="majorHAnsi"/>
          <w:sz w:val="24"/>
        </w:rPr>
        <w:t>Processing Time per Response: 24 hours</w:t>
      </w:r>
    </w:p>
    <w:p w:rsidR="007670A5" w:rsidRPr="007670A5" w:rsidP="007670A5" w14:paraId="25304942" w14:textId="2C08E82F">
      <w:pPr>
        <w:pStyle w:val="ListParagraph"/>
        <w:numPr>
          <w:ilvl w:val="0"/>
          <w:numId w:val="21"/>
        </w:numPr>
        <w:spacing w:after="0" w:line="240" w:lineRule="auto"/>
        <w:rPr>
          <w:rFonts w:asciiTheme="majorHAnsi" w:hAnsiTheme="majorHAnsi"/>
          <w:sz w:val="24"/>
        </w:rPr>
      </w:pPr>
      <w:r w:rsidRPr="007670A5">
        <w:rPr>
          <w:rFonts w:asciiTheme="majorHAnsi" w:hAnsiTheme="majorHAnsi"/>
          <w:sz w:val="24"/>
        </w:rPr>
        <w:t xml:space="preserve">Hourly Wage of </w:t>
      </w:r>
      <w:r w:rsidRPr="007670A5">
        <w:rPr>
          <w:rFonts w:asciiTheme="majorHAnsi" w:hAnsiTheme="majorHAnsi"/>
          <w:sz w:val="24"/>
        </w:rPr>
        <w:t>Worker(s) Processing Responses: $18.45</w:t>
      </w:r>
    </w:p>
    <w:p w:rsidR="007670A5" w:rsidRPr="007670A5" w:rsidP="007670A5" w14:paraId="487726DE" w14:textId="392340D0">
      <w:pPr>
        <w:pStyle w:val="ListParagraph"/>
        <w:numPr>
          <w:ilvl w:val="0"/>
          <w:numId w:val="21"/>
        </w:numPr>
        <w:spacing w:after="0" w:line="240" w:lineRule="auto"/>
        <w:rPr>
          <w:rFonts w:asciiTheme="majorHAnsi" w:hAnsiTheme="majorHAnsi"/>
          <w:sz w:val="24"/>
        </w:rPr>
      </w:pPr>
      <w:r w:rsidRPr="007670A5">
        <w:rPr>
          <w:rFonts w:asciiTheme="majorHAnsi" w:hAnsiTheme="majorHAnsi"/>
          <w:sz w:val="24"/>
        </w:rPr>
        <w:t>Cost to Process Each Response: $442.80</w:t>
      </w:r>
    </w:p>
    <w:p w:rsidR="007670A5" w:rsidRPr="007670A5" w:rsidP="007670A5" w14:paraId="1E1AEDD7" w14:textId="6D74038B">
      <w:pPr>
        <w:pStyle w:val="ListParagraph"/>
        <w:numPr>
          <w:ilvl w:val="0"/>
          <w:numId w:val="21"/>
        </w:numPr>
        <w:spacing w:after="0" w:line="240" w:lineRule="auto"/>
        <w:rPr>
          <w:rFonts w:asciiTheme="majorHAnsi" w:hAnsiTheme="majorHAnsi"/>
          <w:sz w:val="24"/>
        </w:rPr>
      </w:pPr>
      <w:r w:rsidRPr="007670A5">
        <w:rPr>
          <w:rFonts w:asciiTheme="majorHAnsi" w:hAnsiTheme="majorHAnsi"/>
          <w:sz w:val="24"/>
        </w:rPr>
        <w:t>Total Cost to Process Responses: $531,360</w:t>
      </w:r>
    </w:p>
    <w:p w:rsidR="007670A5" w:rsidRPr="007670A5" w:rsidP="007670A5" w14:paraId="0A2306C2" w14:textId="77777777">
      <w:pPr>
        <w:pStyle w:val="ListParagraph"/>
        <w:spacing w:after="0" w:line="240" w:lineRule="auto"/>
        <w:ind w:left="1440"/>
        <w:rPr>
          <w:rFonts w:asciiTheme="majorHAnsi" w:hAnsiTheme="majorHAnsi"/>
          <w:sz w:val="24"/>
        </w:rPr>
      </w:pPr>
    </w:p>
    <w:p w:rsidR="007670A5" w:rsidRPr="007670A5" w:rsidP="007670A5" w14:paraId="7CC6F60C" w14:textId="77777777">
      <w:pPr>
        <w:pStyle w:val="ListParagraph"/>
        <w:numPr>
          <w:ilvl w:val="0"/>
          <w:numId w:val="20"/>
        </w:numPr>
        <w:spacing w:after="0" w:line="240" w:lineRule="auto"/>
        <w:rPr>
          <w:rFonts w:asciiTheme="majorHAnsi" w:hAnsiTheme="majorHAnsi"/>
          <w:sz w:val="24"/>
        </w:rPr>
      </w:pPr>
      <w:r w:rsidRPr="007670A5">
        <w:rPr>
          <w:rFonts w:asciiTheme="majorHAnsi" w:hAnsiTheme="majorHAnsi"/>
          <w:sz w:val="24"/>
        </w:rPr>
        <w:t>Overall Labor Burden to the Federal Government</w:t>
      </w:r>
    </w:p>
    <w:p w:rsidR="007670A5" w:rsidRPr="007670A5" w:rsidP="007670A5" w14:paraId="77DA25B0" w14:textId="5A171ABA">
      <w:pPr>
        <w:pStyle w:val="ListParagraph"/>
        <w:numPr>
          <w:ilvl w:val="1"/>
          <w:numId w:val="20"/>
        </w:numPr>
        <w:spacing w:after="0" w:line="240" w:lineRule="auto"/>
        <w:rPr>
          <w:rFonts w:asciiTheme="majorHAnsi" w:hAnsiTheme="majorHAnsi"/>
          <w:sz w:val="24"/>
        </w:rPr>
      </w:pPr>
      <w:r w:rsidRPr="007670A5">
        <w:rPr>
          <w:rFonts w:asciiTheme="majorHAnsi" w:hAnsiTheme="majorHAnsi"/>
          <w:sz w:val="24"/>
        </w:rPr>
        <w:t>Total Number of Annual Responses: 1,200</w:t>
      </w:r>
    </w:p>
    <w:p w:rsidR="007670A5" w:rsidRPr="007670A5" w:rsidP="007670A5" w14:paraId="06E4D08B" w14:textId="7CFA3159">
      <w:pPr>
        <w:pStyle w:val="ListParagraph"/>
        <w:numPr>
          <w:ilvl w:val="1"/>
          <w:numId w:val="20"/>
        </w:numPr>
        <w:spacing w:after="0" w:line="240" w:lineRule="auto"/>
        <w:rPr>
          <w:rFonts w:asciiTheme="majorHAnsi" w:hAnsiTheme="majorHAnsi"/>
          <w:sz w:val="24"/>
        </w:rPr>
      </w:pPr>
      <w:r w:rsidRPr="007670A5">
        <w:rPr>
          <w:rFonts w:asciiTheme="majorHAnsi" w:hAnsiTheme="majorHAnsi"/>
          <w:sz w:val="24"/>
        </w:rPr>
        <w:t>Total Labor Burden</w:t>
      </w:r>
      <w:r w:rsidRPr="007670A5">
        <w:rPr>
          <w:rFonts w:asciiTheme="majorHAnsi" w:hAnsiTheme="majorHAnsi"/>
          <w:i/>
          <w:sz w:val="24"/>
        </w:rPr>
        <w:t xml:space="preserve">: </w:t>
      </w:r>
      <w:r w:rsidRPr="007670A5">
        <w:rPr>
          <w:rFonts w:asciiTheme="majorHAnsi" w:hAnsiTheme="majorHAnsi"/>
          <w:sz w:val="24"/>
        </w:rPr>
        <w:t>$531,360</w:t>
      </w:r>
    </w:p>
    <w:p w:rsidR="005D1CA4" w:rsidRPr="00BF23E0" w:rsidP="00722FDB" w14:paraId="4BB865B1" w14:textId="25440E68">
      <w:pPr>
        <w:spacing w:after="0" w:line="240" w:lineRule="auto"/>
        <w:rPr>
          <w:rFonts w:asciiTheme="majorHAnsi" w:hAnsiTheme="majorHAnsi" w:cs="Times New Roman"/>
          <w:sz w:val="24"/>
          <w:szCs w:val="24"/>
        </w:rPr>
      </w:pPr>
    </w:p>
    <w:p w:rsidR="005D1CA4" w:rsidRPr="00BF23E0" w:rsidP="00722FDB" w14:paraId="7C220AD8" w14:textId="4010290F">
      <w:pPr>
        <w:spacing w:after="0" w:line="240" w:lineRule="auto"/>
        <w:rPr>
          <w:rFonts w:asciiTheme="majorHAnsi" w:hAnsiTheme="majorHAnsi" w:cs="Times New Roman"/>
          <w:b/>
          <w:sz w:val="24"/>
          <w:szCs w:val="24"/>
        </w:rPr>
      </w:pPr>
      <w:r w:rsidRPr="00BF23E0">
        <w:rPr>
          <w:rFonts w:asciiTheme="majorHAnsi" w:hAnsiTheme="majorHAnsi" w:cs="Times New Roman"/>
          <w:sz w:val="24"/>
          <w:szCs w:val="24"/>
        </w:rPr>
        <w:t xml:space="preserve">Hourly wage is for a GS 7 Step 1 worker in </w:t>
      </w:r>
      <w:r w:rsidRPr="00BF23E0" w:rsidR="00277060">
        <w:rPr>
          <w:rFonts w:asciiTheme="majorHAnsi" w:hAnsiTheme="majorHAnsi" w:cs="Times New Roman"/>
          <w:sz w:val="24"/>
          <w:szCs w:val="24"/>
        </w:rPr>
        <w:t>2022</w:t>
      </w:r>
    </w:p>
    <w:p w:rsidR="0042625D" w:rsidP="00722FDB" w14:paraId="69D4AC4A" w14:textId="5E01B411">
      <w:pPr>
        <w:spacing w:after="0" w:line="240" w:lineRule="auto"/>
        <w:rPr>
          <w:rFonts w:asciiTheme="majorHAnsi" w:hAnsiTheme="majorHAnsi" w:cs="Times New Roman"/>
          <w:sz w:val="24"/>
          <w:szCs w:val="24"/>
        </w:rPr>
      </w:pPr>
      <w:hyperlink r:id="rId11" w:history="1">
        <w:r w:rsidRPr="00E826BA">
          <w:rPr>
            <w:rStyle w:val="Hyperlink"/>
            <w:rFonts w:asciiTheme="majorHAnsi" w:hAnsiTheme="majorHAnsi" w:cs="Times New Roman"/>
            <w:sz w:val="24"/>
            <w:szCs w:val="24"/>
          </w:rPr>
          <w:t>https://www.opm.gov/policy-data-oversight/pay-leave/salaries-wages/salary-tables/pdf/2022/GS_h.pdf</w:t>
        </w:r>
      </w:hyperlink>
    </w:p>
    <w:p w:rsidR="007670A5" w:rsidP="00722FDB" w14:paraId="0265C5F9" w14:textId="77777777">
      <w:pPr>
        <w:spacing w:after="0" w:line="240" w:lineRule="auto"/>
        <w:rPr>
          <w:rFonts w:asciiTheme="majorHAnsi" w:hAnsiTheme="majorHAnsi" w:cs="Times New Roman"/>
          <w:sz w:val="24"/>
          <w:szCs w:val="24"/>
        </w:rPr>
      </w:pPr>
    </w:p>
    <w:p w:rsidR="007670A5" w:rsidRPr="007670A5" w:rsidP="007670A5" w14:paraId="153F0300" w14:textId="2189CA32">
      <w:pPr>
        <w:spacing w:after="0" w:line="240" w:lineRule="auto"/>
        <w:rPr>
          <w:rFonts w:asciiTheme="majorHAnsi" w:hAnsiTheme="majorHAnsi"/>
          <w:sz w:val="24"/>
        </w:rPr>
      </w:pPr>
      <w:r w:rsidRPr="00B55E9F">
        <w:rPr>
          <w:rFonts w:asciiTheme="majorHAnsi" w:hAnsiTheme="majorHAnsi"/>
          <w:sz w:val="24"/>
        </w:rPr>
        <w:t>Part B: OPERATIONAL AND MAINTENANCE COSTS</w:t>
      </w:r>
    </w:p>
    <w:p w:rsidR="007670A5" w:rsidRPr="00235D71" w:rsidP="007670A5" w14:paraId="2D62C203" w14:textId="77777777">
      <w:pPr>
        <w:spacing w:after="0" w:line="240" w:lineRule="auto"/>
        <w:rPr>
          <w:rFonts w:asciiTheme="majorHAnsi" w:hAnsiTheme="majorHAnsi"/>
          <w:sz w:val="24"/>
        </w:rPr>
      </w:pPr>
    </w:p>
    <w:p w:rsidR="007670A5" w:rsidRPr="00235D71" w:rsidP="007670A5" w14:paraId="40B9AA9B" w14:textId="77777777">
      <w:pPr>
        <w:pStyle w:val="ListParagraph"/>
        <w:numPr>
          <w:ilvl w:val="0"/>
          <w:numId w:val="18"/>
        </w:numPr>
        <w:spacing w:after="0" w:line="240" w:lineRule="auto"/>
        <w:rPr>
          <w:rFonts w:asciiTheme="majorHAnsi" w:hAnsiTheme="majorHAnsi"/>
          <w:i/>
          <w:sz w:val="24"/>
        </w:rPr>
      </w:pPr>
      <w:r>
        <w:rPr>
          <w:rFonts w:asciiTheme="majorHAnsi" w:hAnsiTheme="majorHAnsi"/>
          <w:sz w:val="24"/>
        </w:rPr>
        <w:t>Cost Categories</w:t>
      </w:r>
    </w:p>
    <w:p w:rsidR="007670A5" w:rsidRPr="00235D71" w:rsidP="007670A5" w14:paraId="2DD2DB05" w14:textId="3E1EA88C">
      <w:pPr>
        <w:pStyle w:val="ListParagraph"/>
        <w:numPr>
          <w:ilvl w:val="1"/>
          <w:numId w:val="18"/>
        </w:numPr>
        <w:spacing w:after="0" w:line="240" w:lineRule="auto"/>
        <w:rPr>
          <w:rFonts w:asciiTheme="majorHAnsi" w:hAnsiTheme="majorHAnsi"/>
          <w:i/>
          <w:sz w:val="24"/>
        </w:rPr>
      </w:pPr>
      <w:r>
        <w:rPr>
          <w:rFonts w:asciiTheme="majorHAnsi" w:hAnsiTheme="majorHAnsi"/>
          <w:sz w:val="24"/>
        </w:rPr>
        <w:t>Equipment: $0</w:t>
      </w:r>
    </w:p>
    <w:p w:rsidR="007670A5" w:rsidRPr="00235D71" w:rsidP="007670A5" w14:paraId="0D291913" w14:textId="3934C82B">
      <w:pPr>
        <w:pStyle w:val="ListParagraph"/>
        <w:numPr>
          <w:ilvl w:val="1"/>
          <w:numId w:val="18"/>
        </w:numPr>
        <w:spacing w:after="0" w:line="240" w:lineRule="auto"/>
        <w:rPr>
          <w:rFonts w:asciiTheme="majorHAnsi" w:hAnsiTheme="majorHAnsi"/>
          <w:i/>
          <w:sz w:val="24"/>
        </w:rPr>
      </w:pPr>
      <w:r>
        <w:rPr>
          <w:rFonts w:asciiTheme="majorHAnsi" w:hAnsiTheme="majorHAnsi"/>
          <w:sz w:val="24"/>
        </w:rPr>
        <w:t>Printing: $0</w:t>
      </w:r>
    </w:p>
    <w:p w:rsidR="007670A5" w:rsidRPr="00235D71" w:rsidP="007670A5" w14:paraId="7CB3A199" w14:textId="38EFF423">
      <w:pPr>
        <w:pStyle w:val="ListParagraph"/>
        <w:numPr>
          <w:ilvl w:val="1"/>
          <w:numId w:val="18"/>
        </w:numPr>
        <w:spacing w:after="0" w:line="240" w:lineRule="auto"/>
        <w:rPr>
          <w:rFonts w:asciiTheme="majorHAnsi" w:hAnsiTheme="majorHAnsi"/>
          <w:i/>
          <w:sz w:val="24"/>
        </w:rPr>
      </w:pPr>
      <w:r>
        <w:rPr>
          <w:rFonts w:asciiTheme="majorHAnsi" w:hAnsiTheme="majorHAnsi"/>
          <w:sz w:val="24"/>
        </w:rPr>
        <w:t>Postage: $0</w:t>
      </w:r>
    </w:p>
    <w:p w:rsidR="007670A5" w:rsidRPr="00235D71" w:rsidP="007670A5" w14:paraId="124B7786" w14:textId="6875A65F">
      <w:pPr>
        <w:pStyle w:val="ListParagraph"/>
        <w:numPr>
          <w:ilvl w:val="1"/>
          <w:numId w:val="18"/>
        </w:numPr>
        <w:spacing w:after="0" w:line="240" w:lineRule="auto"/>
        <w:rPr>
          <w:rFonts w:asciiTheme="majorHAnsi" w:hAnsiTheme="majorHAnsi"/>
          <w:i/>
          <w:sz w:val="24"/>
        </w:rPr>
      </w:pPr>
      <w:r>
        <w:rPr>
          <w:rFonts w:asciiTheme="majorHAnsi" w:hAnsiTheme="majorHAnsi"/>
          <w:sz w:val="24"/>
        </w:rPr>
        <w:t xml:space="preserve">Software </w:t>
      </w:r>
      <w:r>
        <w:rPr>
          <w:rFonts w:asciiTheme="majorHAnsi" w:hAnsiTheme="majorHAnsi"/>
          <w:sz w:val="24"/>
        </w:rPr>
        <w:t>Purchases: $0</w:t>
      </w:r>
    </w:p>
    <w:p w:rsidR="007670A5" w:rsidRPr="00235D71" w:rsidP="007670A5" w14:paraId="74351CC7" w14:textId="1C961E5B">
      <w:pPr>
        <w:pStyle w:val="ListParagraph"/>
        <w:numPr>
          <w:ilvl w:val="1"/>
          <w:numId w:val="18"/>
        </w:numPr>
        <w:spacing w:after="0" w:line="240" w:lineRule="auto"/>
        <w:rPr>
          <w:rFonts w:asciiTheme="majorHAnsi" w:hAnsiTheme="majorHAnsi"/>
          <w:i/>
          <w:sz w:val="24"/>
        </w:rPr>
      </w:pPr>
      <w:r>
        <w:rPr>
          <w:rFonts w:asciiTheme="majorHAnsi" w:hAnsiTheme="majorHAnsi"/>
          <w:sz w:val="24"/>
        </w:rPr>
        <w:t>Licensing Costs: $900</w:t>
      </w:r>
    </w:p>
    <w:p w:rsidR="007670A5" w:rsidRPr="00B55E9F" w:rsidP="007670A5" w14:paraId="349DFAFA" w14:textId="3DDD58F0">
      <w:pPr>
        <w:pStyle w:val="ListParagraph"/>
        <w:numPr>
          <w:ilvl w:val="1"/>
          <w:numId w:val="18"/>
        </w:numPr>
        <w:spacing w:after="0" w:line="240" w:lineRule="auto"/>
        <w:rPr>
          <w:rFonts w:asciiTheme="majorHAnsi" w:hAnsiTheme="majorHAnsi"/>
          <w:i/>
          <w:sz w:val="24"/>
        </w:rPr>
      </w:pPr>
      <w:r>
        <w:rPr>
          <w:rFonts w:asciiTheme="majorHAnsi" w:hAnsiTheme="majorHAnsi"/>
          <w:sz w:val="24"/>
        </w:rPr>
        <w:t>Other: $38</w:t>
      </w:r>
      <w:r w:rsidR="00CF53F9">
        <w:rPr>
          <w:rFonts w:asciiTheme="majorHAnsi" w:hAnsiTheme="majorHAnsi"/>
          <w:sz w:val="24"/>
        </w:rPr>
        <w:t>0</w:t>
      </w:r>
      <w:r>
        <w:rPr>
          <w:rFonts w:asciiTheme="majorHAnsi" w:hAnsiTheme="majorHAnsi"/>
          <w:sz w:val="24"/>
        </w:rPr>
        <w:t>,00</w:t>
      </w:r>
      <w:r w:rsidR="00CF53F9">
        <w:rPr>
          <w:rFonts w:asciiTheme="majorHAnsi" w:hAnsiTheme="majorHAnsi"/>
          <w:sz w:val="24"/>
        </w:rPr>
        <w:t>0</w:t>
      </w:r>
      <w:r>
        <w:rPr>
          <w:rFonts w:asciiTheme="majorHAnsi" w:hAnsiTheme="majorHAnsi"/>
          <w:sz w:val="24"/>
        </w:rPr>
        <w:t xml:space="preserve"> (server costs)</w:t>
      </w:r>
    </w:p>
    <w:p w:rsidR="007670A5" w:rsidRPr="00235D71" w:rsidP="007670A5" w14:paraId="2BB205E3" w14:textId="77777777">
      <w:pPr>
        <w:pStyle w:val="ListParagraph"/>
        <w:spacing w:after="0" w:line="240" w:lineRule="auto"/>
        <w:ind w:left="1440"/>
        <w:rPr>
          <w:rFonts w:asciiTheme="majorHAnsi" w:hAnsiTheme="majorHAnsi"/>
          <w:i/>
          <w:sz w:val="24"/>
        </w:rPr>
      </w:pPr>
    </w:p>
    <w:p w:rsidR="007670A5" w:rsidRPr="00B55E9F" w:rsidP="007670A5" w14:paraId="6798B0BA" w14:textId="450D64B9">
      <w:pPr>
        <w:pStyle w:val="ListParagraph"/>
        <w:numPr>
          <w:ilvl w:val="0"/>
          <w:numId w:val="18"/>
        </w:numPr>
        <w:spacing w:after="0" w:line="240" w:lineRule="auto"/>
        <w:rPr>
          <w:rFonts w:asciiTheme="majorHAnsi" w:hAnsiTheme="majorHAnsi"/>
          <w:i/>
          <w:sz w:val="24"/>
        </w:rPr>
      </w:pPr>
      <w:r>
        <w:rPr>
          <w:rFonts w:asciiTheme="majorHAnsi" w:hAnsiTheme="majorHAnsi"/>
          <w:sz w:val="24"/>
        </w:rPr>
        <w:t>Total Operational and Maintenance Cost: $</w:t>
      </w:r>
      <w:r w:rsidR="00CF53F9">
        <w:rPr>
          <w:rFonts w:asciiTheme="majorHAnsi" w:hAnsiTheme="majorHAnsi"/>
          <w:sz w:val="24"/>
        </w:rPr>
        <w:t>380,900</w:t>
      </w:r>
    </w:p>
    <w:p w:rsidR="007670A5" w:rsidP="007670A5" w14:paraId="67C0B28C" w14:textId="77777777">
      <w:pPr>
        <w:spacing w:after="0" w:line="240" w:lineRule="auto"/>
        <w:rPr>
          <w:rFonts w:asciiTheme="majorHAnsi" w:hAnsiTheme="majorHAnsi"/>
          <w:i/>
          <w:sz w:val="24"/>
        </w:rPr>
      </w:pPr>
    </w:p>
    <w:p w:rsidR="007670A5" w:rsidP="007670A5" w14:paraId="668EA30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7670A5" w:rsidRPr="00B55E9F" w:rsidP="007670A5" w14:paraId="09118BFB" w14:textId="77777777">
      <w:pPr>
        <w:spacing w:after="0" w:line="240" w:lineRule="auto"/>
        <w:rPr>
          <w:rFonts w:asciiTheme="majorHAnsi" w:hAnsiTheme="majorHAnsi"/>
          <w:sz w:val="24"/>
        </w:rPr>
      </w:pPr>
    </w:p>
    <w:p w:rsidR="007670A5" w:rsidP="007670A5" w14:paraId="0133CB65" w14:textId="5E289783">
      <w:pPr>
        <w:pStyle w:val="ListParagraph"/>
        <w:numPr>
          <w:ilvl w:val="0"/>
          <w:numId w:val="19"/>
        </w:numPr>
        <w:spacing w:after="0" w:line="240" w:lineRule="auto"/>
        <w:rPr>
          <w:rFonts w:asciiTheme="majorHAnsi" w:hAnsiTheme="majorHAnsi"/>
          <w:sz w:val="24"/>
        </w:rPr>
      </w:pPr>
      <w:r>
        <w:rPr>
          <w:rFonts w:asciiTheme="majorHAnsi" w:hAnsiTheme="majorHAnsi"/>
          <w:sz w:val="24"/>
        </w:rPr>
        <w:t>Total Labor Cost to the Federal Government: $531,360</w:t>
      </w:r>
    </w:p>
    <w:p w:rsidR="007670A5" w:rsidP="007670A5" w14:paraId="3B0E7F70" w14:textId="77777777">
      <w:pPr>
        <w:pStyle w:val="ListParagraph"/>
        <w:spacing w:after="0" w:line="240" w:lineRule="auto"/>
        <w:rPr>
          <w:rFonts w:asciiTheme="majorHAnsi" w:hAnsiTheme="majorHAnsi"/>
          <w:sz w:val="24"/>
        </w:rPr>
      </w:pPr>
    </w:p>
    <w:p w:rsidR="007670A5" w:rsidP="007670A5" w14:paraId="363BC9CD" w14:textId="5FFE0EE3">
      <w:pPr>
        <w:pStyle w:val="ListParagraph"/>
        <w:numPr>
          <w:ilvl w:val="0"/>
          <w:numId w:val="19"/>
        </w:numPr>
        <w:spacing w:after="0" w:line="240" w:lineRule="auto"/>
        <w:rPr>
          <w:rFonts w:asciiTheme="majorHAnsi" w:hAnsiTheme="majorHAnsi"/>
          <w:sz w:val="24"/>
        </w:rPr>
      </w:pPr>
      <w:r>
        <w:rPr>
          <w:rFonts w:asciiTheme="majorHAnsi" w:hAnsiTheme="majorHAnsi"/>
          <w:sz w:val="24"/>
        </w:rPr>
        <w:t>Total Operational and Maintenance Costs: $</w:t>
      </w:r>
      <w:r w:rsidR="00CF53F9">
        <w:rPr>
          <w:rFonts w:asciiTheme="majorHAnsi" w:hAnsiTheme="majorHAnsi"/>
          <w:sz w:val="24"/>
        </w:rPr>
        <w:t>380,900</w:t>
      </w:r>
    </w:p>
    <w:p w:rsidR="007670A5" w:rsidRPr="00B55E9F" w:rsidP="007670A5" w14:paraId="2EB981CF" w14:textId="77777777">
      <w:pPr>
        <w:spacing w:after="0" w:line="240" w:lineRule="auto"/>
        <w:rPr>
          <w:rFonts w:asciiTheme="majorHAnsi" w:hAnsiTheme="majorHAnsi"/>
          <w:sz w:val="24"/>
        </w:rPr>
      </w:pPr>
    </w:p>
    <w:p w:rsidR="007670A5" w:rsidRPr="00B55E9F" w:rsidP="007670A5" w14:paraId="1DB5AEDA" w14:textId="066F568D">
      <w:pPr>
        <w:pStyle w:val="ListParagraph"/>
        <w:numPr>
          <w:ilvl w:val="0"/>
          <w:numId w:val="19"/>
        </w:numPr>
        <w:spacing w:after="0" w:line="240" w:lineRule="auto"/>
        <w:rPr>
          <w:rFonts w:asciiTheme="majorHAnsi" w:hAnsiTheme="majorHAnsi"/>
          <w:sz w:val="24"/>
        </w:rPr>
      </w:pPr>
      <w:r>
        <w:rPr>
          <w:rFonts w:asciiTheme="majorHAnsi" w:hAnsiTheme="majorHAnsi"/>
          <w:sz w:val="24"/>
        </w:rPr>
        <w:t>Total Cos</w:t>
      </w:r>
      <w:r w:rsidR="00CF53F9">
        <w:rPr>
          <w:rFonts w:asciiTheme="majorHAnsi" w:hAnsiTheme="majorHAnsi"/>
          <w:sz w:val="24"/>
        </w:rPr>
        <w:t>t to the Federal Government: $912,260</w:t>
      </w:r>
    </w:p>
    <w:p w:rsidR="00486235" w:rsidRPr="00BF23E0" w:rsidP="00486235" w14:paraId="7E5953CB" w14:textId="4D4D0A57">
      <w:pPr>
        <w:spacing w:after="0" w:line="240" w:lineRule="auto"/>
        <w:rPr>
          <w:rFonts w:asciiTheme="majorHAnsi" w:hAnsiTheme="majorHAnsi" w:cs="Times New Roman"/>
          <w:sz w:val="24"/>
          <w:szCs w:val="24"/>
        </w:rPr>
      </w:pPr>
    </w:p>
    <w:p w:rsidR="00DA2B37" w:rsidRPr="00BF23E0" w:rsidP="00486235" w14:paraId="7D177F0E" w14:textId="77777777">
      <w:pPr>
        <w:spacing w:after="0" w:line="240" w:lineRule="auto"/>
        <w:rPr>
          <w:rFonts w:asciiTheme="majorHAnsi" w:hAnsiTheme="majorHAnsi" w:cs="Times New Roman"/>
          <w:sz w:val="24"/>
          <w:szCs w:val="24"/>
          <w:u w:val="single"/>
        </w:rPr>
      </w:pPr>
      <w:r w:rsidRPr="00BF23E0">
        <w:rPr>
          <w:rFonts w:asciiTheme="majorHAnsi" w:hAnsiTheme="majorHAnsi" w:cs="Times New Roman"/>
          <w:sz w:val="24"/>
          <w:szCs w:val="24"/>
        </w:rPr>
        <w:t xml:space="preserve">15. </w:t>
      </w:r>
      <w:r w:rsidRPr="00BF23E0">
        <w:rPr>
          <w:rFonts w:asciiTheme="majorHAnsi" w:hAnsiTheme="majorHAnsi" w:cs="Times New Roman"/>
          <w:sz w:val="24"/>
          <w:szCs w:val="24"/>
        </w:rPr>
        <w:tab/>
      </w:r>
      <w:r w:rsidRPr="00BF23E0">
        <w:rPr>
          <w:rFonts w:asciiTheme="majorHAnsi" w:hAnsiTheme="majorHAnsi" w:cs="Times New Roman"/>
          <w:sz w:val="24"/>
          <w:szCs w:val="24"/>
          <w:u w:val="single"/>
        </w:rPr>
        <w:t>Reasons for Change in Burden</w:t>
      </w:r>
    </w:p>
    <w:p w:rsidR="00BF7FC0" w:rsidP="00BF7FC0" w14:paraId="10B81640" w14:textId="77777777">
      <w:pPr>
        <w:spacing w:after="0" w:line="240" w:lineRule="auto"/>
        <w:rPr>
          <w:rFonts w:asciiTheme="majorHAnsi" w:hAnsiTheme="majorHAnsi"/>
          <w:sz w:val="24"/>
        </w:rPr>
      </w:pPr>
      <w:r w:rsidRPr="00BF7FC0">
        <w:rPr>
          <w:rFonts w:asciiTheme="majorHAnsi" w:hAnsiTheme="majorHAnsi"/>
          <w:sz w:val="24"/>
        </w:rPr>
        <w:t>There has been no change in burden since the last approval.</w:t>
      </w:r>
      <w:r>
        <w:rPr>
          <w:rFonts w:asciiTheme="majorHAnsi" w:hAnsiTheme="majorHAnsi"/>
          <w:sz w:val="24"/>
        </w:rPr>
        <w:t xml:space="preserve"> </w:t>
      </w:r>
    </w:p>
    <w:p w:rsidR="00DA2B37" w:rsidRPr="00BF23E0" w:rsidP="00486235" w14:paraId="52AF0A15" w14:textId="77777777">
      <w:pPr>
        <w:spacing w:after="0" w:line="240" w:lineRule="auto"/>
        <w:rPr>
          <w:rFonts w:asciiTheme="majorHAnsi" w:hAnsiTheme="majorHAnsi" w:cs="Times New Roman"/>
          <w:sz w:val="24"/>
          <w:szCs w:val="24"/>
        </w:rPr>
      </w:pPr>
    </w:p>
    <w:p w:rsidR="00DA2B37" w:rsidRPr="00BF23E0" w:rsidP="00486235" w14:paraId="2022B0E8" w14:textId="77777777">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16. </w:t>
      </w:r>
      <w:r w:rsidRPr="00BF23E0">
        <w:rPr>
          <w:rFonts w:asciiTheme="majorHAnsi" w:hAnsiTheme="majorHAnsi" w:cs="Times New Roman"/>
          <w:sz w:val="24"/>
          <w:szCs w:val="24"/>
        </w:rPr>
        <w:tab/>
      </w:r>
      <w:r w:rsidRPr="00BF23E0">
        <w:rPr>
          <w:rFonts w:asciiTheme="majorHAnsi" w:hAnsiTheme="majorHAnsi" w:cs="Times New Roman"/>
          <w:sz w:val="24"/>
          <w:szCs w:val="24"/>
          <w:u w:val="single"/>
        </w:rPr>
        <w:t>Publication of Results</w:t>
      </w:r>
      <w:r w:rsidRPr="00BF23E0">
        <w:rPr>
          <w:rFonts w:asciiTheme="majorHAnsi" w:hAnsiTheme="majorHAnsi" w:cs="Times New Roman"/>
          <w:sz w:val="24"/>
          <w:szCs w:val="24"/>
        </w:rPr>
        <w:t xml:space="preserve"> </w:t>
      </w:r>
    </w:p>
    <w:p w:rsidR="005C3A95" w:rsidRPr="00BF23E0" w:rsidP="00486235" w14:paraId="6DE96F9F" w14:textId="77777777">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The results of this information collection will not be published. </w:t>
      </w:r>
    </w:p>
    <w:p w:rsidR="00DA2B37" w:rsidRPr="00BF23E0" w:rsidP="00486235" w14:paraId="2F6C2192" w14:textId="77777777">
      <w:pPr>
        <w:spacing w:after="0" w:line="240" w:lineRule="auto"/>
        <w:rPr>
          <w:rFonts w:asciiTheme="majorHAnsi" w:hAnsiTheme="majorHAnsi" w:cs="Times New Roman"/>
          <w:sz w:val="24"/>
          <w:szCs w:val="24"/>
        </w:rPr>
      </w:pPr>
    </w:p>
    <w:p w:rsidR="005C3A95" w:rsidRPr="00BF23E0" w:rsidP="00486235" w14:paraId="4C01978D" w14:textId="77777777">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17. </w:t>
      </w:r>
      <w:r w:rsidRPr="00BF23E0" w:rsidR="00C62D17">
        <w:rPr>
          <w:rFonts w:asciiTheme="majorHAnsi" w:hAnsiTheme="majorHAnsi" w:cs="Times New Roman"/>
          <w:sz w:val="24"/>
          <w:szCs w:val="24"/>
        </w:rPr>
        <w:tab/>
      </w:r>
      <w:r w:rsidRPr="00BF23E0" w:rsidR="00C62D17">
        <w:rPr>
          <w:rFonts w:asciiTheme="majorHAnsi" w:hAnsiTheme="majorHAnsi" w:cs="Times New Roman"/>
          <w:sz w:val="24"/>
          <w:szCs w:val="24"/>
          <w:u w:val="single"/>
        </w:rPr>
        <w:t>Non-Display of OMB Expiration Date</w:t>
      </w:r>
    </w:p>
    <w:p w:rsidR="00C62D17" w:rsidRPr="00BF23E0" w:rsidP="00486235" w14:paraId="741FD1B7" w14:textId="77777777">
      <w:pPr>
        <w:spacing w:after="0" w:line="240" w:lineRule="auto"/>
        <w:rPr>
          <w:rFonts w:asciiTheme="majorHAnsi" w:hAnsiTheme="majorHAnsi" w:cs="Times New Roman"/>
          <w:sz w:val="24"/>
          <w:szCs w:val="24"/>
        </w:rPr>
      </w:pPr>
      <w:r w:rsidRPr="00BF23E0">
        <w:rPr>
          <w:rFonts w:asciiTheme="majorHAnsi" w:hAnsiTheme="majorHAnsi" w:cs="Times New Roman"/>
          <w:sz w:val="24"/>
          <w:szCs w:val="24"/>
        </w:rPr>
        <w:t xml:space="preserve">We are not seeking approval to omit the display of the expiration date of the OMB approval on the collection instrument. </w:t>
      </w:r>
    </w:p>
    <w:p w:rsidR="00C62D17" w:rsidRPr="00BF23E0" w:rsidP="00486235" w14:paraId="03BD3CFD" w14:textId="77777777">
      <w:pPr>
        <w:spacing w:after="0" w:line="240" w:lineRule="auto"/>
        <w:rPr>
          <w:rFonts w:asciiTheme="majorHAnsi" w:hAnsiTheme="majorHAnsi" w:cs="Times New Roman"/>
          <w:sz w:val="24"/>
          <w:szCs w:val="24"/>
        </w:rPr>
      </w:pPr>
    </w:p>
    <w:p w:rsidR="00C62D17" w:rsidRPr="00BF23E0" w:rsidP="00486235" w14:paraId="0DD971C8" w14:textId="77777777">
      <w:pPr>
        <w:spacing w:after="0" w:line="240" w:lineRule="auto"/>
        <w:rPr>
          <w:rFonts w:asciiTheme="majorHAnsi" w:hAnsiTheme="majorHAnsi" w:cs="Times New Roman"/>
          <w:sz w:val="24"/>
          <w:szCs w:val="24"/>
          <w:u w:val="single"/>
        </w:rPr>
      </w:pPr>
      <w:r w:rsidRPr="00BF23E0">
        <w:rPr>
          <w:rFonts w:asciiTheme="majorHAnsi" w:hAnsiTheme="majorHAnsi" w:cs="Times New Roman"/>
          <w:sz w:val="24"/>
          <w:szCs w:val="24"/>
        </w:rPr>
        <w:t xml:space="preserve">18. </w:t>
      </w:r>
      <w:r w:rsidRPr="00BF23E0">
        <w:rPr>
          <w:rFonts w:asciiTheme="majorHAnsi" w:hAnsiTheme="majorHAnsi" w:cs="Times New Roman"/>
          <w:sz w:val="24"/>
          <w:szCs w:val="24"/>
        </w:rPr>
        <w:tab/>
      </w:r>
      <w:r w:rsidRPr="00BF23E0">
        <w:rPr>
          <w:rFonts w:asciiTheme="majorHAnsi" w:hAnsiTheme="majorHAnsi" w:cs="Times New Roman"/>
          <w:sz w:val="24"/>
          <w:szCs w:val="24"/>
          <w:u w:val="single"/>
        </w:rPr>
        <w:t>Exceptions to “Certification for Paperwork Reduction Submissions”</w:t>
      </w:r>
    </w:p>
    <w:p w:rsidR="00A50A0F" w:rsidRPr="00BF23E0" w:rsidP="00497466" w14:paraId="69EEBE26" w14:textId="77777777">
      <w:pPr>
        <w:spacing w:after="0" w:line="240" w:lineRule="auto"/>
        <w:rPr>
          <w:rFonts w:asciiTheme="majorHAnsi" w:hAnsiTheme="majorHAnsi" w:cs="Times New Roman"/>
          <w:i/>
          <w:sz w:val="24"/>
          <w:szCs w:val="24"/>
        </w:rPr>
      </w:pPr>
      <w:r w:rsidRPr="00BF23E0">
        <w:rPr>
          <w:rFonts w:asciiTheme="majorHAnsi" w:hAnsiTheme="majorHAnsi" w:cs="Times New Roman"/>
          <w:sz w:val="24"/>
          <w:szCs w:val="24"/>
        </w:rPr>
        <w:t>We are not requesting an</w:t>
      </w:r>
      <w:r w:rsidRPr="00BF23E0" w:rsidR="00420AE9">
        <w:rPr>
          <w:rFonts w:asciiTheme="majorHAnsi" w:hAnsiTheme="majorHAnsi" w:cs="Times New Roman"/>
          <w:sz w:val="24"/>
          <w:szCs w:val="24"/>
        </w:rPr>
        <w:t>y</w:t>
      </w:r>
      <w:r w:rsidRPr="00BF23E0">
        <w:rPr>
          <w:rFonts w:asciiTheme="majorHAnsi" w:hAnsiTheme="majorHAnsi" w:cs="Times New Roman"/>
          <w:sz w:val="24"/>
          <w:szCs w:val="24"/>
        </w:rPr>
        <w:t xml:space="preserve"> exemption</w:t>
      </w:r>
      <w:r w:rsidRPr="00BF23E0" w:rsidR="00420AE9">
        <w:rPr>
          <w:rFonts w:asciiTheme="majorHAnsi" w:hAnsiTheme="majorHAnsi" w:cs="Times New Roman"/>
          <w:sz w:val="24"/>
          <w:szCs w:val="24"/>
        </w:rPr>
        <w:t>s</w:t>
      </w:r>
      <w:r w:rsidRPr="00BF23E0">
        <w:rPr>
          <w:rFonts w:asciiTheme="majorHAnsi" w:hAnsiTheme="majorHAnsi" w:cs="Times New Roman"/>
          <w:sz w:val="24"/>
          <w:szCs w:val="24"/>
        </w:rPr>
        <w:t xml:space="preserve"> to the provisions </w:t>
      </w:r>
      <w:r w:rsidRPr="00BF23E0" w:rsidR="00420AE9">
        <w:rPr>
          <w:rFonts w:asciiTheme="majorHAnsi" w:hAnsiTheme="majorHAnsi" w:cs="Times New Roman"/>
          <w:sz w:val="24"/>
          <w:szCs w:val="24"/>
        </w:rPr>
        <w:t xml:space="preserve">stated in 5 CFR 1320.9. </w:t>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F1749" w:rsidP="00FB569C" w14:paraId="5AA404A9" w14:textId="77777777">
      <w:pPr>
        <w:spacing w:after="0" w:line="240" w:lineRule="auto"/>
      </w:pPr>
      <w:r>
        <w:separator/>
      </w:r>
    </w:p>
  </w:endnote>
  <w:endnote w:type="continuationSeparator" w:id="1">
    <w:p w:rsidR="00EF1749" w:rsidP="00FB569C" w14:paraId="6126836A" w14:textId="77777777">
      <w:pPr>
        <w:spacing w:after="0" w:line="240" w:lineRule="auto"/>
      </w:pPr>
      <w:r>
        <w:continuationSeparator/>
      </w:r>
    </w:p>
  </w:endnote>
  <w:endnote w:id="2">
    <w:p w:rsidR="00614264" w:rsidP="00614264" w14:paraId="66FBD780" w14:textId="77777777">
      <w:pPr>
        <w:pStyle w:val="EndnoteText"/>
      </w:pPr>
      <w:r>
        <w:rPr>
          <w:rStyle w:val="EndnoteReference"/>
        </w:rPr>
        <w:endnoteRef/>
      </w:r>
      <w:r>
        <w:t xml:space="preserve"> The FCP is the maximum price that pharmaceutical manufacturers can charge the Big Four for brand-name drugs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815D7F"/>
    <w:multiLevelType w:val="hybridMultilevel"/>
    <w:tmpl w:val="185CE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301686"/>
    <w:multiLevelType w:val="hybridMultilevel"/>
    <w:tmpl w:val="F6247DD4"/>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9D987A4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A3533D9"/>
    <w:multiLevelType w:val="hybridMultilevel"/>
    <w:tmpl w:val="567C5B70"/>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1C7EC0"/>
    <w:multiLevelType w:val="hybridMultilevel"/>
    <w:tmpl w:val="B28AC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0464804">
    <w:abstractNumId w:val="14"/>
  </w:num>
  <w:num w:numId="2" w16cid:durableId="1523207261">
    <w:abstractNumId w:val="0"/>
  </w:num>
  <w:num w:numId="3" w16cid:durableId="758596703">
    <w:abstractNumId w:val="12"/>
  </w:num>
  <w:num w:numId="4" w16cid:durableId="1200624045">
    <w:abstractNumId w:val="11"/>
  </w:num>
  <w:num w:numId="5" w16cid:durableId="1347445980">
    <w:abstractNumId w:val="19"/>
  </w:num>
  <w:num w:numId="6" w16cid:durableId="1197889298">
    <w:abstractNumId w:val="1"/>
  </w:num>
  <w:num w:numId="7" w16cid:durableId="1338652059">
    <w:abstractNumId w:val="20"/>
  </w:num>
  <w:num w:numId="8" w16cid:durableId="89158382">
    <w:abstractNumId w:val="17"/>
  </w:num>
  <w:num w:numId="9" w16cid:durableId="1562329093">
    <w:abstractNumId w:val="21"/>
  </w:num>
  <w:num w:numId="10" w16cid:durableId="1459684471">
    <w:abstractNumId w:val="3"/>
  </w:num>
  <w:num w:numId="11" w16cid:durableId="277420802">
    <w:abstractNumId w:val="15"/>
  </w:num>
  <w:num w:numId="12" w16cid:durableId="331572693">
    <w:abstractNumId w:val="18"/>
  </w:num>
  <w:num w:numId="13" w16cid:durableId="818499575">
    <w:abstractNumId w:val="8"/>
  </w:num>
  <w:num w:numId="14" w16cid:durableId="1517960978">
    <w:abstractNumId w:val="23"/>
  </w:num>
  <w:num w:numId="15" w16cid:durableId="1423212232">
    <w:abstractNumId w:val="16"/>
  </w:num>
  <w:num w:numId="16" w16cid:durableId="84306776">
    <w:abstractNumId w:val="22"/>
  </w:num>
  <w:num w:numId="17" w16cid:durableId="313804988">
    <w:abstractNumId w:val="24"/>
  </w:num>
  <w:num w:numId="18" w16cid:durableId="866715207">
    <w:abstractNumId w:val="5"/>
  </w:num>
  <w:num w:numId="19" w16cid:durableId="1630088962">
    <w:abstractNumId w:val="2"/>
  </w:num>
  <w:num w:numId="20" w16cid:durableId="791705157">
    <w:abstractNumId w:val="7"/>
  </w:num>
  <w:num w:numId="21" w16cid:durableId="1445228389">
    <w:abstractNumId w:val="6"/>
  </w:num>
  <w:num w:numId="22" w16cid:durableId="1489052375">
    <w:abstractNumId w:val="9"/>
  </w:num>
  <w:num w:numId="23" w16cid:durableId="205724259">
    <w:abstractNumId w:val="13"/>
  </w:num>
  <w:num w:numId="24" w16cid:durableId="773987157">
    <w:abstractNumId w:val="25"/>
  </w:num>
  <w:num w:numId="25" w16cid:durableId="1487941514">
    <w:abstractNumId w:val="10"/>
  </w:num>
  <w:num w:numId="26" w16cid:durableId="6098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5FA"/>
    <w:rsid w:val="000153C7"/>
    <w:rsid w:val="000523A5"/>
    <w:rsid w:val="00055455"/>
    <w:rsid w:val="00072011"/>
    <w:rsid w:val="00074D20"/>
    <w:rsid w:val="000B0E70"/>
    <w:rsid w:val="000E0C9D"/>
    <w:rsid w:val="000E2A5F"/>
    <w:rsid w:val="000E5B38"/>
    <w:rsid w:val="00105F45"/>
    <w:rsid w:val="001110ED"/>
    <w:rsid w:val="00115E04"/>
    <w:rsid w:val="00116E40"/>
    <w:rsid w:val="00133F4C"/>
    <w:rsid w:val="00140236"/>
    <w:rsid w:val="0014642A"/>
    <w:rsid w:val="00161B43"/>
    <w:rsid w:val="0019309D"/>
    <w:rsid w:val="001954AE"/>
    <w:rsid w:val="001B7B19"/>
    <w:rsid w:val="001D2602"/>
    <w:rsid w:val="001D7291"/>
    <w:rsid w:val="001F526C"/>
    <w:rsid w:val="00200261"/>
    <w:rsid w:val="00207371"/>
    <w:rsid w:val="00211832"/>
    <w:rsid w:val="002140C3"/>
    <w:rsid w:val="00222D1B"/>
    <w:rsid w:val="00235D71"/>
    <w:rsid w:val="0024335E"/>
    <w:rsid w:val="00254C3B"/>
    <w:rsid w:val="00254DCF"/>
    <w:rsid w:val="002567F9"/>
    <w:rsid w:val="00273504"/>
    <w:rsid w:val="00276AA5"/>
    <w:rsid w:val="00277060"/>
    <w:rsid w:val="0027743E"/>
    <w:rsid w:val="00283698"/>
    <w:rsid w:val="002932D8"/>
    <w:rsid w:val="00294E92"/>
    <w:rsid w:val="002A3BA6"/>
    <w:rsid w:val="002A7239"/>
    <w:rsid w:val="002B1225"/>
    <w:rsid w:val="002C4C23"/>
    <w:rsid w:val="002D55BF"/>
    <w:rsid w:val="002E1601"/>
    <w:rsid w:val="002F031F"/>
    <w:rsid w:val="00301658"/>
    <w:rsid w:val="00305F62"/>
    <w:rsid w:val="003132E7"/>
    <w:rsid w:val="00322118"/>
    <w:rsid w:val="00331D7E"/>
    <w:rsid w:val="00337EF1"/>
    <w:rsid w:val="00340D9B"/>
    <w:rsid w:val="0035478D"/>
    <w:rsid w:val="00394A8A"/>
    <w:rsid w:val="003A246C"/>
    <w:rsid w:val="003A7005"/>
    <w:rsid w:val="003C0540"/>
    <w:rsid w:val="003C6C5E"/>
    <w:rsid w:val="003D04F3"/>
    <w:rsid w:val="003D55B3"/>
    <w:rsid w:val="003E1E07"/>
    <w:rsid w:val="003F7A32"/>
    <w:rsid w:val="00420AE9"/>
    <w:rsid w:val="0042625D"/>
    <w:rsid w:val="00431E8F"/>
    <w:rsid w:val="00450B89"/>
    <w:rsid w:val="00470D59"/>
    <w:rsid w:val="00480AFF"/>
    <w:rsid w:val="00486235"/>
    <w:rsid w:val="00490797"/>
    <w:rsid w:val="00493673"/>
    <w:rsid w:val="00497466"/>
    <w:rsid w:val="004B0175"/>
    <w:rsid w:val="004C1C08"/>
    <w:rsid w:val="004C5C0D"/>
    <w:rsid w:val="004C74D6"/>
    <w:rsid w:val="004D0712"/>
    <w:rsid w:val="004D40E9"/>
    <w:rsid w:val="004F4F5D"/>
    <w:rsid w:val="005024E6"/>
    <w:rsid w:val="00502F45"/>
    <w:rsid w:val="00510F0C"/>
    <w:rsid w:val="00516ADF"/>
    <w:rsid w:val="00520B36"/>
    <w:rsid w:val="0054050C"/>
    <w:rsid w:val="00542DD7"/>
    <w:rsid w:val="0054301B"/>
    <w:rsid w:val="00543051"/>
    <w:rsid w:val="00571698"/>
    <w:rsid w:val="00576EDB"/>
    <w:rsid w:val="00587E6E"/>
    <w:rsid w:val="00590F46"/>
    <w:rsid w:val="00596BBA"/>
    <w:rsid w:val="005C0674"/>
    <w:rsid w:val="005C350F"/>
    <w:rsid w:val="005C3A95"/>
    <w:rsid w:val="005C5307"/>
    <w:rsid w:val="005C6668"/>
    <w:rsid w:val="005C697C"/>
    <w:rsid w:val="005C7428"/>
    <w:rsid w:val="005D1CA4"/>
    <w:rsid w:val="005D5C81"/>
    <w:rsid w:val="005D5C86"/>
    <w:rsid w:val="005E4E43"/>
    <w:rsid w:val="00614264"/>
    <w:rsid w:val="00622516"/>
    <w:rsid w:val="00642741"/>
    <w:rsid w:val="00673EF0"/>
    <w:rsid w:val="00682817"/>
    <w:rsid w:val="0069477C"/>
    <w:rsid w:val="006A13FA"/>
    <w:rsid w:val="006A1682"/>
    <w:rsid w:val="006A22E4"/>
    <w:rsid w:val="006A6F9D"/>
    <w:rsid w:val="006E563D"/>
    <w:rsid w:val="006F2DF8"/>
    <w:rsid w:val="00707E55"/>
    <w:rsid w:val="007226EC"/>
    <w:rsid w:val="00722FDB"/>
    <w:rsid w:val="0074608B"/>
    <w:rsid w:val="007670A5"/>
    <w:rsid w:val="0077261C"/>
    <w:rsid w:val="00775E43"/>
    <w:rsid w:val="00786DF1"/>
    <w:rsid w:val="00792B34"/>
    <w:rsid w:val="00794264"/>
    <w:rsid w:val="007A37AC"/>
    <w:rsid w:val="007D35BD"/>
    <w:rsid w:val="008145D3"/>
    <w:rsid w:val="00817911"/>
    <w:rsid w:val="00817B9B"/>
    <w:rsid w:val="008227D6"/>
    <w:rsid w:val="00846FA6"/>
    <w:rsid w:val="00850587"/>
    <w:rsid w:val="008520B0"/>
    <w:rsid w:val="00854120"/>
    <w:rsid w:val="008635C4"/>
    <w:rsid w:val="00873F5A"/>
    <w:rsid w:val="00877539"/>
    <w:rsid w:val="008829CD"/>
    <w:rsid w:val="008A011B"/>
    <w:rsid w:val="008B4506"/>
    <w:rsid w:val="008B55FD"/>
    <w:rsid w:val="008C4184"/>
    <w:rsid w:val="008D1294"/>
    <w:rsid w:val="008D3EF9"/>
    <w:rsid w:val="008E0646"/>
    <w:rsid w:val="008E3029"/>
    <w:rsid w:val="008E749E"/>
    <w:rsid w:val="00906841"/>
    <w:rsid w:val="00911BE4"/>
    <w:rsid w:val="00934606"/>
    <w:rsid w:val="00935A39"/>
    <w:rsid w:val="00942F2E"/>
    <w:rsid w:val="009502E7"/>
    <w:rsid w:val="009578CD"/>
    <w:rsid w:val="009623DF"/>
    <w:rsid w:val="0098628F"/>
    <w:rsid w:val="00996894"/>
    <w:rsid w:val="009A12C8"/>
    <w:rsid w:val="009A6246"/>
    <w:rsid w:val="009B4881"/>
    <w:rsid w:val="009C10C3"/>
    <w:rsid w:val="009F2544"/>
    <w:rsid w:val="009F46B7"/>
    <w:rsid w:val="009F757C"/>
    <w:rsid w:val="00A17EE2"/>
    <w:rsid w:val="00A455CC"/>
    <w:rsid w:val="00A50A0F"/>
    <w:rsid w:val="00A76F7E"/>
    <w:rsid w:val="00A77157"/>
    <w:rsid w:val="00AC5882"/>
    <w:rsid w:val="00AD4AA2"/>
    <w:rsid w:val="00AF5BFB"/>
    <w:rsid w:val="00B05201"/>
    <w:rsid w:val="00B12E95"/>
    <w:rsid w:val="00B15321"/>
    <w:rsid w:val="00B220A8"/>
    <w:rsid w:val="00B22986"/>
    <w:rsid w:val="00B259AC"/>
    <w:rsid w:val="00B52F4E"/>
    <w:rsid w:val="00B55E9F"/>
    <w:rsid w:val="00B81169"/>
    <w:rsid w:val="00B811BD"/>
    <w:rsid w:val="00B854E7"/>
    <w:rsid w:val="00B933B0"/>
    <w:rsid w:val="00BD1C41"/>
    <w:rsid w:val="00BD3D4D"/>
    <w:rsid w:val="00BF23E0"/>
    <w:rsid w:val="00BF7FC0"/>
    <w:rsid w:val="00C02F38"/>
    <w:rsid w:val="00C13667"/>
    <w:rsid w:val="00C26F89"/>
    <w:rsid w:val="00C37232"/>
    <w:rsid w:val="00C40CB9"/>
    <w:rsid w:val="00C53091"/>
    <w:rsid w:val="00C535A5"/>
    <w:rsid w:val="00C62D17"/>
    <w:rsid w:val="00C70EB5"/>
    <w:rsid w:val="00C71237"/>
    <w:rsid w:val="00C751D0"/>
    <w:rsid w:val="00C808F4"/>
    <w:rsid w:val="00C91306"/>
    <w:rsid w:val="00CA15B1"/>
    <w:rsid w:val="00CA1CB2"/>
    <w:rsid w:val="00CB60A9"/>
    <w:rsid w:val="00CC24D5"/>
    <w:rsid w:val="00CF3301"/>
    <w:rsid w:val="00CF53F9"/>
    <w:rsid w:val="00D10D70"/>
    <w:rsid w:val="00D21AA6"/>
    <w:rsid w:val="00D34A2E"/>
    <w:rsid w:val="00D462F7"/>
    <w:rsid w:val="00D46663"/>
    <w:rsid w:val="00D84A4E"/>
    <w:rsid w:val="00D84DA1"/>
    <w:rsid w:val="00DA2B37"/>
    <w:rsid w:val="00DA59F7"/>
    <w:rsid w:val="00DC40EB"/>
    <w:rsid w:val="00DC6331"/>
    <w:rsid w:val="00E00696"/>
    <w:rsid w:val="00E01213"/>
    <w:rsid w:val="00E0332E"/>
    <w:rsid w:val="00E03C38"/>
    <w:rsid w:val="00E17637"/>
    <w:rsid w:val="00E231F5"/>
    <w:rsid w:val="00E25F60"/>
    <w:rsid w:val="00E31805"/>
    <w:rsid w:val="00E5409A"/>
    <w:rsid w:val="00E64657"/>
    <w:rsid w:val="00E67A49"/>
    <w:rsid w:val="00E826BA"/>
    <w:rsid w:val="00E95FFB"/>
    <w:rsid w:val="00E96B18"/>
    <w:rsid w:val="00EA6C04"/>
    <w:rsid w:val="00EB0C42"/>
    <w:rsid w:val="00ED419F"/>
    <w:rsid w:val="00ED5C59"/>
    <w:rsid w:val="00EE157F"/>
    <w:rsid w:val="00EF1749"/>
    <w:rsid w:val="00EF3569"/>
    <w:rsid w:val="00F06C75"/>
    <w:rsid w:val="00F25499"/>
    <w:rsid w:val="00F60328"/>
    <w:rsid w:val="00F727EF"/>
    <w:rsid w:val="00F86C35"/>
    <w:rsid w:val="00F97482"/>
    <w:rsid w:val="00FB569C"/>
    <w:rsid w:val="00FC236A"/>
    <w:rsid w:val="00FE671C"/>
    <w:rsid w:val="00FF25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2C8AAF"/>
  <w15:docId w15:val="{D9BE3F1A-BF2B-468C-B38E-D4FAE387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EndnoteText">
    <w:name w:val="endnote text"/>
    <w:basedOn w:val="Normal"/>
    <w:link w:val="EndnoteTextChar"/>
    <w:rsid w:val="00614264"/>
    <w:pPr>
      <w:spacing w:after="0" w:line="240" w:lineRule="atLeast"/>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14264"/>
    <w:rPr>
      <w:rFonts w:ascii="Times New Roman" w:eastAsia="Times New Roman" w:hAnsi="Times New Roman" w:cs="Times New Roman"/>
      <w:sz w:val="20"/>
      <w:szCs w:val="20"/>
    </w:rPr>
  </w:style>
  <w:style w:type="character" w:styleId="EndnoteReference">
    <w:name w:val="endnote reference"/>
    <w:rsid w:val="00614264"/>
    <w:rPr>
      <w:vertAlign w:val="superscript"/>
    </w:rPr>
  </w:style>
  <w:style w:type="character" w:styleId="CommentReference">
    <w:name w:val="annotation reference"/>
    <w:basedOn w:val="DefaultParagraphFont"/>
    <w:uiPriority w:val="99"/>
    <w:semiHidden/>
    <w:unhideWhenUsed/>
    <w:rsid w:val="00E64657"/>
    <w:rPr>
      <w:sz w:val="16"/>
      <w:szCs w:val="16"/>
    </w:rPr>
  </w:style>
  <w:style w:type="paragraph" w:styleId="CommentText">
    <w:name w:val="annotation text"/>
    <w:basedOn w:val="Normal"/>
    <w:link w:val="CommentTextChar"/>
    <w:uiPriority w:val="99"/>
    <w:unhideWhenUsed/>
    <w:rsid w:val="00E64657"/>
    <w:pPr>
      <w:spacing w:line="240" w:lineRule="auto"/>
    </w:pPr>
    <w:rPr>
      <w:sz w:val="20"/>
      <w:szCs w:val="20"/>
    </w:rPr>
  </w:style>
  <w:style w:type="character" w:customStyle="1" w:styleId="CommentTextChar">
    <w:name w:val="Comment Text Char"/>
    <w:basedOn w:val="DefaultParagraphFont"/>
    <w:link w:val="CommentText"/>
    <w:uiPriority w:val="99"/>
    <w:rsid w:val="00E64657"/>
    <w:rPr>
      <w:sz w:val="20"/>
      <w:szCs w:val="20"/>
    </w:rPr>
  </w:style>
  <w:style w:type="paragraph" w:styleId="CommentSubject">
    <w:name w:val="annotation subject"/>
    <w:basedOn w:val="CommentText"/>
    <w:next w:val="CommentText"/>
    <w:link w:val="CommentSubjectChar"/>
    <w:uiPriority w:val="99"/>
    <w:semiHidden/>
    <w:unhideWhenUsed/>
    <w:rsid w:val="00E64657"/>
    <w:rPr>
      <w:b/>
      <w:bCs/>
    </w:rPr>
  </w:style>
  <w:style w:type="character" w:customStyle="1" w:styleId="CommentSubjectChar">
    <w:name w:val="Comment Subject Char"/>
    <w:basedOn w:val="CommentTextChar"/>
    <w:link w:val="CommentSubject"/>
    <w:uiPriority w:val="99"/>
    <w:semiHidden/>
    <w:rsid w:val="00E64657"/>
    <w:rPr>
      <w:b/>
      <w:bCs/>
      <w:sz w:val="20"/>
      <w:szCs w:val="20"/>
    </w:rPr>
  </w:style>
  <w:style w:type="character" w:styleId="FollowedHyperlink">
    <w:name w:val="FollowedHyperlink"/>
    <w:basedOn w:val="DefaultParagraphFont"/>
    <w:uiPriority w:val="99"/>
    <w:semiHidden/>
    <w:unhideWhenUsed/>
    <w:rsid w:val="004B0175"/>
    <w:rPr>
      <w:color w:val="800080" w:themeColor="followedHyperlink"/>
      <w:u w:val="single"/>
    </w:rPr>
  </w:style>
  <w:style w:type="paragraph" w:styleId="PlainText">
    <w:name w:val="Plain Text"/>
    <w:basedOn w:val="Normal"/>
    <w:link w:val="PlainTextChar"/>
    <w:uiPriority w:val="99"/>
    <w:semiHidden/>
    <w:unhideWhenUsed/>
    <w:rsid w:val="00A17EE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17EE2"/>
    <w:rPr>
      <w:rFonts w:ascii="Calibri" w:hAnsi="Calibri"/>
      <w:szCs w:val="21"/>
    </w:rPr>
  </w:style>
  <w:style w:type="paragraph" w:styleId="NoSpacing">
    <w:name w:val="No Spacing"/>
    <w:uiPriority w:val="1"/>
    <w:qFormat/>
    <w:rsid w:val="007670A5"/>
    <w:pPr>
      <w:spacing w:after="0" w:line="240" w:lineRule="auto"/>
    </w:pPr>
  </w:style>
  <w:style w:type="table" w:styleId="TableGrid">
    <w:name w:val="Table Grid"/>
    <w:basedOn w:val="TableNormal"/>
    <w:uiPriority w:val="59"/>
    <w:rsid w:val="0091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www.bls.gov/oes/current/oes414011.htm" TargetMode="External" /><Relationship Id="rId11" Type="http://schemas.openxmlformats.org/officeDocument/2006/relationships/hyperlink" Target="https://www.opm.gov/policy-data-oversight/pay-leave/salaries-wages/salary-tables/pdf/2022/GS_h.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TH3QXZ4CCXAT-18-3639</_dlc_DocId>
    <_dlc_DocIdUrl xmlns="4f06cbb4-5319-44a1-b73c-03442379dfaa">
      <Url>https://apps.sp.pentagon.mil/sites/dodiic/_layouts/DocIdRedir.aspx?ID=TH3QXZ4CCXAT-18-3639</Url>
      <Description>TH3QXZ4CCXAT-18-3639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EB83C-4B72-436C-9447-C58D01ABA4C3}">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2C968117-4265-4B6C-9EB0-A2B118BB52C8}">
  <ds:schemaRefs>
    <ds:schemaRef ds:uri="http://schemas.openxmlformats.org/officeDocument/2006/bibliography"/>
  </ds:schemaRefs>
</ds:datastoreItem>
</file>

<file path=customXml/itemProps3.xml><?xml version="1.0" encoding="utf-8"?>
<ds:datastoreItem xmlns:ds="http://schemas.openxmlformats.org/officeDocument/2006/customXml" ds:itemID="{A241C5B9-69D1-4062-98F0-9621759C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99A0A-B60A-47A5-8D46-99F5C00A4144}">
  <ds:schemaRefs>
    <ds:schemaRef ds:uri="http://schemas.microsoft.com/sharepoint/events"/>
  </ds:schemaRefs>
</ds:datastoreItem>
</file>

<file path=customXml/itemProps5.xml><?xml version="1.0" encoding="utf-8"?>
<ds:datastoreItem xmlns:ds="http://schemas.openxmlformats.org/officeDocument/2006/customXml" ds:itemID="{F5D47004-33E7-45E3-9E72-339E17DDF532}">
  <ds:schemaRefs>
    <ds:schemaRef ds:uri="http://schemas.microsoft.com/sharepoint/v3/contenttype/form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EITSD</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Kaitlin Chiarelli</dc:creator>
  <cp:lastModifiedBy>Kim, Joshua T CIV WHS ESD (USA)</cp:lastModifiedBy>
  <cp:revision>2</cp:revision>
  <cp:lastPrinted>2016-09-20T19:55:00Z</cp:lastPrinted>
  <dcterms:created xsi:type="dcterms:W3CDTF">2025-11-26T14:23:00Z</dcterms:created>
  <dcterms:modified xsi:type="dcterms:W3CDTF">2025-11-26T14:23:00Z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f92ae8a2-5625-4d4c-88da-48a805610e51</vt:lpwstr>
  </property>
  <property fmtid="{D5CDD505-2E9C-101B-9397-08002B2CF9AE}" pid="4" name="_DocHome">
    <vt:i4>-1395619708</vt:i4>
  </property>
</Properties>
</file>