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7C3B" w:rsidRPr="000C56AA" w:rsidP="00367C3B" w14:paraId="3F46BA98" w14:textId="77777777">
      <w:pPr>
        <w:jc w:val="center"/>
        <w:rPr>
          <w:b/>
        </w:rPr>
      </w:pPr>
      <w:bookmarkStart w:id="0" w:name="OLE_LINK15"/>
      <w:bookmarkStart w:id="1" w:name="OLE_LINK16"/>
      <w:r w:rsidRPr="000C56AA">
        <w:rPr>
          <w:lang w:val="en-CA"/>
        </w:rPr>
        <w:t xml:space="preserve">Energy Employees </w:t>
      </w:r>
      <w:r w:rsidRPr="000C56AA">
        <w:t>Occupational Illness Compensation Program Act of 2000 (EEOICPA)</w:t>
      </w:r>
      <w:r>
        <w:t xml:space="preserve"> </w:t>
      </w:r>
      <w:r w:rsidRPr="000C56AA">
        <w:rPr>
          <w:b/>
        </w:rPr>
        <w:t>Special Exposure Cohort</w:t>
      </w:r>
    </w:p>
    <w:p w:rsidR="00367C3B" w:rsidP="00367C3B" w14:paraId="17712756" w14:textId="77777777">
      <w:pPr>
        <w:jc w:val="center"/>
      </w:pPr>
      <w:r w:rsidRPr="00511611">
        <w:rPr>
          <w:b/>
          <w:lang w:val="en-CA"/>
        </w:rPr>
        <w:fldChar w:fldCharType="begin"/>
      </w:r>
      <w:r w:rsidRPr="00511611">
        <w:rPr>
          <w:b/>
          <w:lang w:val="en-CA"/>
        </w:rPr>
        <w:instrText xml:space="preserve"> SEQ CHAPTER \h \r 1</w:instrText>
      </w:r>
      <w:r w:rsidRPr="00511611">
        <w:rPr>
          <w:b/>
          <w:lang w:val="en-CA"/>
        </w:rPr>
        <w:fldChar w:fldCharType="separate"/>
      </w:r>
      <w:r w:rsidRPr="00511611">
        <w:rPr>
          <w:b/>
          <w:lang w:val="en-CA"/>
        </w:rPr>
        <w:fldChar w:fldCharType="end"/>
      </w:r>
      <w:r>
        <w:t>Regulation 42 CFR Part 83</w:t>
      </w:r>
    </w:p>
    <w:p w:rsidR="00011AB0" w:rsidRPr="0084460E" w:rsidP="00011AB0" w14:paraId="6AFEBC65" w14:textId="77777777">
      <w:pPr>
        <w:jc w:val="center"/>
        <w:rPr>
          <w:b/>
        </w:rPr>
      </w:pPr>
      <w:r w:rsidRPr="0088258D">
        <w:t>(0920-0639)</w:t>
      </w:r>
      <w:r>
        <w:t xml:space="preserve"> </w:t>
      </w:r>
      <w:r w:rsidR="0084460E">
        <w:rPr>
          <w:b/>
        </w:rPr>
        <w:t>EXTENSION</w:t>
      </w:r>
    </w:p>
    <w:p w:rsidR="00011AB0" w:rsidRPr="00C077A8" w:rsidP="00367C3B" w14:paraId="498E6AB3" w14:textId="77777777">
      <w:pPr>
        <w:jc w:val="center"/>
      </w:pPr>
    </w:p>
    <w:bookmarkEnd w:id="0"/>
    <w:bookmarkEnd w:id="1"/>
    <w:p w:rsidR="00367C3B" w:rsidP="00367C3B" w14:paraId="77A0202D" w14:textId="77777777">
      <w:pPr>
        <w:jc w:val="center"/>
      </w:pPr>
    </w:p>
    <w:p w:rsidR="00367C3B" w:rsidP="00367C3B" w14:paraId="54FF65AB" w14:textId="77777777">
      <w:pPr>
        <w:jc w:val="center"/>
      </w:pPr>
    </w:p>
    <w:p w:rsidR="00367C3B" w:rsidP="00367C3B" w14:paraId="64EC2CC2" w14:textId="77777777">
      <w:pPr>
        <w:jc w:val="center"/>
      </w:pPr>
    </w:p>
    <w:p w:rsidR="00367C3B" w:rsidRPr="00C077A8" w:rsidP="00367C3B" w14:paraId="537DEDEF" w14:textId="77777777">
      <w:pPr>
        <w:jc w:val="center"/>
      </w:pPr>
    </w:p>
    <w:p w:rsidR="00367C3B" w:rsidP="00367C3B" w14:paraId="211DD367" w14:textId="77777777">
      <w:pPr>
        <w:jc w:val="center"/>
      </w:pPr>
      <w:r w:rsidRPr="00C077A8">
        <w:t xml:space="preserve"> </w:t>
      </w:r>
    </w:p>
    <w:p w:rsidR="00987F68" w:rsidP="00367C3B" w14:paraId="1043C746" w14:textId="77777777">
      <w:pPr>
        <w:jc w:val="center"/>
      </w:pPr>
    </w:p>
    <w:p w:rsidR="00987F68" w:rsidP="00367C3B" w14:paraId="13408C65" w14:textId="77777777">
      <w:pPr>
        <w:jc w:val="center"/>
      </w:pPr>
      <w:r>
        <w:t>Supporting Statement</w:t>
      </w:r>
    </w:p>
    <w:p w:rsidR="00987F68" w:rsidRPr="00C077A8" w:rsidP="00367C3B" w14:paraId="2E56A881" w14:textId="77777777">
      <w:pPr>
        <w:jc w:val="center"/>
      </w:pPr>
      <w:r>
        <w:t>Part A</w:t>
      </w:r>
      <w:r w:rsidR="00632396">
        <w:t xml:space="preserve"> </w:t>
      </w:r>
    </w:p>
    <w:p w:rsidR="00367C3B" w:rsidRPr="00C077A8" w:rsidP="00367C3B" w14:paraId="4D8B1DFA" w14:textId="77777777">
      <w:pPr>
        <w:jc w:val="center"/>
      </w:pPr>
    </w:p>
    <w:p w:rsidR="00367C3B" w:rsidRPr="00C077A8" w:rsidP="00367C3B" w14:paraId="6D09D3BD" w14:textId="77777777">
      <w:pPr>
        <w:jc w:val="center"/>
      </w:pPr>
    </w:p>
    <w:p w:rsidR="00367C3B" w:rsidRPr="00C077A8" w:rsidP="00367C3B" w14:paraId="2D0CE449" w14:textId="77777777">
      <w:pPr>
        <w:jc w:val="center"/>
      </w:pPr>
    </w:p>
    <w:p w:rsidR="00367C3B" w:rsidRPr="00C077A8" w:rsidP="00367C3B" w14:paraId="629E8A47" w14:textId="77777777">
      <w:pPr>
        <w:jc w:val="center"/>
      </w:pPr>
    </w:p>
    <w:p w:rsidR="00367C3B" w:rsidRPr="00C077A8" w:rsidP="00367C3B" w14:paraId="772BA3C0" w14:textId="77777777">
      <w:pPr>
        <w:jc w:val="center"/>
      </w:pPr>
    </w:p>
    <w:p w:rsidR="00367C3B" w:rsidRPr="00C077A8" w:rsidP="00367C3B" w14:paraId="6035F469" w14:textId="77777777">
      <w:pPr>
        <w:jc w:val="center"/>
      </w:pPr>
    </w:p>
    <w:p w:rsidR="00367C3B" w:rsidRPr="00C077A8" w:rsidP="00367C3B" w14:paraId="10EE3D22" w14:textId="77777777">
      <w:pPr>
        <w:jc w:val="center"/>
      </w:pPr>
    </w:p>
    <w:p w:rsidR="00367C3B" w:rsidRPr="00C077A8" w:rsidP="00367C3B" w14:paraId="1EAC04CA" w14:textId="77777777">
      <w:pPr>
        <w:jc w:val="center"/>
      </w:pPr>
    </w:p>
    <w:p w:rsidR="00367C3B" w:rsidRPr="00C077A8" w:rsidP="00367C3B" w14:paraId="48407F24" w14:textId="77777777">
      <w:pPr>
        <w:jc w:val="center"/>
      </w:pPr>
    </w:p>
    <w:p w:rsidR="00367C3B" w:rsidRPr="00C077A8" w:rsidP="00367C3B" w14:paraId="6D5A6609" w14:textId="77777777"/>
    <w:p w:rsidR="00367C3B" w:rsidRPr="00C077A8" w:rsidP="00367C3B" w14:paraId="40095EEE" w14:textId="77777777">
      <w:pPr>
        <w:jc w:val="center"/>
      </w:pPr>
    </w:p>
    <w:p w:rsidR="00367C3B" w:rsidRPr="00C077A8" w:rsidP="00367C3B" w14:paraId="428BAD72" w14:textId="77777777">
      <w:pPr>
        <w:jc w:val="center"/>
      </w:pPr>
    </w:p>
    <w:p w:rsidR="00367C3B" w:rsidRPr="00C077A8" w:rsidP="00367C3B" w14:paraId="0389D838" w14:textId="77777777">
      <w:pPr>
        <w:jc w:val="center"/>
      </w:pPr>
    </w:p>
    <w:p w:rsidR="00367C3B" w:rsidP="00367C3B" w14:paraId="5A387BBD" w14:textId="3CBA63AE">
      <w:pPr>
        <w:jc w:val="center"/>
      </w:pPr>
      <w:r>
        <w:rPr>
          <w:lang w:val="en-CA"/>
        </w:rPr>
        <w:t>LaVon B. Rutherford</w:t>
      </w:r>
      <w:r w:rsidRPr="00C077A8">
        <w:rPr>
          <w:lang w:val="en-CA"/>
        </w:rPr>
        <w:fldChar w:fldCharType="begin"/>
      </w:r>
      <w:r w:rsidRPr="00C077A8">
        <w:rPr>
          <w:lang w:val="en-CA"/>
        </w:rPr>
        <w:instrText xml:space="preserve"> SEQ CHAPTER \h \r 1</w:instrText>
      </w:r>
      <w:r w:rsidRPr="00C077A8">
        <w:rPr>
          <w:lang w:val="en-CA"/>
        </w:rPr>
        <w:fldChar w:fldCharType="separate"/>
      </w:r>
      <w:r w:rsidRPr="00C077A8">
        <w:rPr>
          <w:lang w:val="en-CA"/>
        </w:rPr>
        <w:fldChar w:fldCharType="end"/>
      </w:r>
    </w:p>
    <w:p w:rsidR="00367C3B" w:rsidP="00367C3B" w14:paraId="43EFDF9F" w14:textId="6E6807B4">
      <w:pPr>
        <w:jc w:val="center"/>
      </w:pPr>
      <w:r>
        <w:t>Deputy Director</w:t>
      </w:r>
    </w:p>
    <w:p w:rsidR="00367C3B" w:rsidP="00367C3B" w14:paraId="6462A80F" w14:textId="39F3C9D9">
      <w:pPr>
        <w:jc w:val="center"/>
      </w:pPr>
      <w:r>
        <w:t>LRR5@</w:t>
      </w:r>
      <w:r>
        <w:t xml:space="preserve">cdc.gov </w:t>
      </w:r>
    </w:p>
    <w:p w:rsidR="00367C3B" w:rsidRPr="00C077A8" w:rsidP="00367C3B" w14:paraId="37D6245C" w14:textId="77777777">
      <w:pPr>
        <w:jc w:val="center"/>
      </w:pPr>
      <w:r w:rsidRPr="00C077A8">
        <w:t>National Institute for Occupational Safety and Health</w:t>
      </w:r>
    </w:p>
    <w:p w:rsidR="00367C3B" w:rsidRPr="00C077A8" w:rsidP="00367C3B" w14:paraId="2D3DC041" w14:textId="7486975C">
      <w:pPr>
        <w:jc w:val="center"/>
      </w:pPr>
      <w:r>
        <w:t xml:space="preserve">Division </w:t>
      </w:r>
      <w:r w:rsidR="00552F66">
        <w:t>of Compensation and Analysis</w:t>
      </w:r>
      <w:r w:rsidR="007B1174">
        <w:t xml:space="preserve"> Support</w:t>
      </w:r>
      <w:r w:rsidR="00FD3AC2">
        <w:t xml:space="preserve"> (DCAS)</w:t>
      </w:r>
    </w:p>
    <w:p w:rsidR="00367C3B" w:rsidP="00367C3B" w14:paraId="3505477E" w14:textId="77777777">
      <w:pPr>
        <w:ind w:left="2880" w:firstLine="720"/>
      </w:pPr>
      <w:r>
        <w:t>Robert A. Taft Laboratories</w:t>
      </w:r>
    </w:p>
    <w:p w:rsidR="00367C3B" w:rsidP="00623EC7" w14:paraId="26948A5C" w14:textId="77777777">
      <w:pPr>
        <w:ind w:left="2880" w:firstLine="720"/>
      </w:pPr>
      <w:r>
        <w:t xml:space="preserve">    1090 Tusculum Avenue</w:t>
      </w:r>
    </w:p>
    <w:p w:rsidR="00367C3B" w:rsidP="00367C3B" w14:paraId="2B8CC03E" w14:textId="77777777">
      <w:pPr>
        <w:jc w:val="center"/>
      </w:pPr>
      <w:r>
        <w:t xml:space="preserve">          </w:t>
      </w:r>
      <w:r>
        <w:t>Cincinnati, Ohio 45226</w:t>
      </w:r>
    </w:p>
    <w:p w:rsidR="00367C3B" w:rsidP="00367C3B" w14:paraId="51B7D5AD" w14:textId="77777777">
      <w:pPr>
        <w:jc w:val="center"/>
      </w:pPr>
    </w:p>
    <w:p w:rsidR="00367C3B" w:rsidP="00367C3B" w14:paraId="148D2ECF" w14:textId="4828B244">
      <w:pPr>
        <w:jc w:val="center"/>
      </w:pPr>
      <w:r>
        <w:t>513-533-68</w:t>
      </w:r>
      <w:r w:rsidR="00093721">
        <w:t>06</w:t>
      </w:r>
    </w:p>
    <w:p w:rsidR="00367C3B" w:rsidP="00367C3B" w14:paraId="07497054" w14:textId="77777777">
      <w:pPr>
        <w:jc w:val="center"/>
      </w:pPr>
      <w:r>
        <w:t>513-533-6826 (fax)</w:t>
      </w:r>
    </w:p>
    <w:p w:rsidR="00367C3B" w:rsidP="00367C3B" w14:paraId="2766F1AD" w14:textId="77777777">
      <w:pPr>
        <w:jc w:val="center"/>
      </w:pPr>
    </w:p>
    <w:p w:rsidR="005101ED" w:rsidP="00367C3B" w14:paraId="3352454D" w14:textId="69D477A4">
      <w:pPr>
        <w:jc w:val="center"/>
      </w:pPr>
      <w:r>
        <w:t>November</w:t>
      </w:r>
      <w:r w:rsidR="007246C8">
        <w:t xml:space="preserve"> 20</w:t>
      </w:r>
      <w:r w:rsidR="00914683">
        <w:t>2</w:t>
      </w:r>
      <w:r w:rsidR="00093721">
        <w:t>5</w:t>
      </w:r>
    </w:p>
    <w:p w:rsidR="005101ED" w14:paraId="76397170" w14:textId="77777777">
      <w:pPr>
        <w:widowControl/>
        <w:autoSpaceDE/>
        <w:autoSpaceDN/>
        <w:adjustRightInd/>
      </w:pPr>
      <w:r>
        <w:br w:type="page"/>
      </w:r>
    </w:p>
    <w:p w:rsidR="00367C3B" w:rsidRPr="00C077A8" w:rsidP="00367C3B" w14:paraId="14C1C70F" w14:textId="77777777">
      <w:pPr>
        <w:jc w:val="center"/>
      </w:pPr>
    </w:p>
    <w:p w:rsidR="00367C3B" w:rsidP="00367C3B" w14:paraId="68FE372E" w14:textId="77777777">
      <w:pPr>
        <w:rPr>
          <w:color w:val="FF0000"/>
        </w:rPr>
      </w:pPr>
      <w:r w:rsidRPr="00400F4D">
        <w:t>Table of Contents</w:t>
      </w:r>
    </w:p>
    <w:p w:rsidR="00367C3B" w:rsidRPr="00DF260F" w:rsidP="00367C3B" w14:paraId="7B97CA68" w14:textId="77777777">
      <w:pPr>
        <w:tabs>
          <w:tab w:val="right" w:leader="dot" w:pos="9360"/>
        </w:tabs>
      </w:pPr>
      <w:r w:rsidRPr="00C077A8">
        <w:fldChar w:fldCharType="begin"/>
      </w:r>
      <w:r w:rsidRPr="00C077A8">
        <w:instrText>TOC \f</w:instrText>
      </w:r>
      <w:r w:rsidRPr="00C077A8">
        <w:fldChar w:fldCharType="separate"/>
      </w:r>
      <w:r w:rsidRPr="00C077A8">
        <w:rPr>
          <w:b/>
          <w:bCs/>
        </w:rPr>
        <w:t>A.  Justification</w:t>
      </w:r>
      <w:r>
        <w:rPr>
          <w:b/>
          <w:bCs/>
        </w:rPr>
        <w:tab/>
      </w:r>
    </w:p>
    <w:p w:rsidR="00367C3B" w:rsidRPr="00C077A8" w:rsidP="00367C3B" w14:paraId="093CEACD" w14:textId="77777777">
      <w:pPr>
        <w:tabs>
          <w:tab w:val="right" w:leader="dot" w:pos="9360"/>
        </w:tabs>
        <w:ind w:left="1440" w:hanging="720"/>
      </w:pPr>
      <w:r w:rsidRPr="00C077A8">
        <w:t>A1.    Circumstances Making the Collection of Information Necessary</w:t>
      </w:r>
      <w:r w:rsidRPr="00C077A8">
        <w:tab/>
      </w:r>
      <w:r w:rsidR="003C06B0">
        <w:t>3</w:t>
      </w:r>
    </w:p>
    <w:p w:rsidR="00367C3B" w:rsidRPr="00C077A8" w:rsidP="00367C3B" w14:paraId="0108670F" w14:textId="77777777">
      <w:pPr>
        <w:tabs>
          <w:tab w:val="right" w:leader="dot" w:pos="9360"/>
        </w:tabs>
        <w:ind w:left="1440" w:hanging="720"/>
      </w:pPr>
      <w:r>
        <w:t xml:space="preserve">A2.    Purpose and Use of </w:t>
      </w:r>
      <w:r w:rsidRPr="00C077A8">
        <w:t>Information Collection</w:t>
      </w:r>
      <w:r w:rsidRPr="00C077A8">
        <w:tab/>
      </w:r>
      <w:r w:rsidR="00DF260F">
        <w:t>5</w:t>
      </w:r>
    </w:p>
    <w:p w:rsidR="00367C3B" w:rsidRPr="00C077A8" w:rsidP="00367C3B" w14:paraId="3A6660D9" w14:textId="77777777">
      <w:pPr>
        <w:tabs>
          <w:tab w:val="right" w:leader="dot" w:pos="9360"/>
        </w:tabs>
        <w:ind w:left="1440" w:hanging="720"/>
      </w:pPr>
      <w:r w:rsidRPr="00C077A8">
        <w:t>A3.    Use of Improved Information Technology and Burden Reduction</w:t>
      </w:r>
      <w:r w:rsidRPr="00C077A8">
        <w:tab/>
      </w:r>
      <w:r w:rsidR="00DF260F">
        <w:t>6</w:t>
      </w:r>
    </w:p>
    <w:p w:rsidR="00367C3B" w:rsidRPr="00C077A8" w:rsidP="00367C3B" w14:paraId="049E39BB" w14:textId="77777777">
      <w:pPr>
        <w:tabs>
          <w:tab w:val="right" w:leader="dot" w:pos="9360"/>
        </w:tabs>
        <w:ind w:left="1440" w:hanging="720"/>
      </w:pPr>
      <w:r w:rsidRPr="00C077A8">
        <w:t>A4.    Efforts to Identify Duplication and Use of Similar Information</w:t>
      </w:r>
      <w:r w:rsidRPr="00C077A8">
        <w:tab/>
      </w:r>
      <w:r w:rsidR="00DF260F">
        <w:t>6</w:t>
      </w:r>
    </w:p>
    <w:p w:rsidR="00367C3B" w:rsidRPr="00C077A8" w:rsidP="00367C3B" w14:paraId="45197228" w14:textId="77777777">
      <w:pPr>
        <w:tabs>
          <w:tab w:val="right" w:leader="dot" w:pos="9360"/>
        </w:tabs>
        <w:ind w:left="1440" w:hanging="720"/>
      </w:pPr>
      <w:r w:rsidRPr="00C077A8">
        <w:t>A5.    Impact on Small Businesses or Other Small Entities</w:t>
      </w:r>
      <w:r w:rsidRPr="00C077A8">
        <w:tab/>
      </w:r>
      <w:r w:rsidR="003C06B0">
        <w:t>6</w:t>
      </w:r>
    </w:p>
    <w:p w:rsidR="00367C3B" w:rsidRPr="00C077A8" w:rsidP="00367C3B" w14:paraId="7C3D3D59" w14:textId="77777777">
      <w:pPr>
        <w:tabs>
          <w:tab w:val="right" w:leader="dot" w:pos="9360"/>
        </w:tabs>
        <w:ind w:left="1440" w:hanging="720"/>
      </w:pPr>
      <w:r w:rsidRPr="00C077A8">
        <w:t>A6.    Consequences of Collecting</w:t>
      </w:r>
      <w:r>
        <w:t xml:space="preserve"> the Information Less Frequently</w:t>
      </w:r>
      <w:r>
        <w:tab/>
      </w:r>
      <w:r w:rsidR="00DF260F">
        <w:t>7</w:t>
      </w:r>
    </w:p>
    <w:p w:rsidR="00367C3B" w:rsidRPr="00C077A8" w:rsidP="00367C3B" w14:paraId="546770D9" w14:textId="77777777">
      <w:pPr>
        <w:tabs>
          <w:tab w:val="right" w:leader="dot" w:pos="9360"/>
        </w:tabs>
        <w:ind w:left="1440" w:hanging="720"/>
      </w:pPr>
      <w:r w:rsidRPr="00C077A8">
        <w:t>A7.    Special Circumstances Relating to the Guidelines of 5 CFR</w:t>
      </w:r>
      <w:r>
        <w:t xml:space="preserve"> 1320.5</w:t>
      </w:r>
      <w:r>
        <w:tab/>
      </w:r>
      <w:r w:rsidR="00DF260F">
        <w:t>7</w:t>
      </w:r>
    </w:p>
    <w:p w:rsidR="00367C3B" w:rsidRPr="00C077A8" w:rsidP="00367C3B" w14:paraId="1F6115DE" w14:textId="77777777">
      <w:pPr>
        <w:tabs>
          <w:tab w:val="right" w:leader="dot" w:pos="9360"/>
        </w:tabs>
        <w:ind w:left="1440" w:hanging="720"/>
      </w:pPr>
      <w:r w:rsidRPr="00C077A8">
        <w:t>A8.    Comments in Response to the Federal Register Notice and Efforts</w:t>
      </w:r>
      <w:r>
        <w:t xml:space="preserve"> to Consult Outside the Agency</w:t>
      </w:r>
      <w:r>
        <w:tab/>
      </w:r>
      <w:r w:rsidR="00DF260F">
        <w:t>7</w:t>
      </w:r>
    </w:p>
    <w:p w:rsidR="00367C3B" w:rsidRPr="00C077A8" w:rsidP="00367C3B" w14:paraId="6A90A1BD" w14:textId="77777777">
      <w:pPr>
        <w:tabs>
          <w:tab w:val="right" w:leader="dot" w:pos="9360"/>
        </w:tabs>
        <w:ind w:left="1440" w:hanging="720"/>
      </w:pPr>
      <w:r w:rsidRPr="00C077A8">
        <w:t xml:space="preserve">A9.    Explanation of Any </w:t>
      </w:r>
      <w:r>
        <w:t>Payment or Gift to Respondents</w:t>
      </w:r>
      <w:r>
        <w:tab/>
      </w:r>
      <w:r w:rsidR="003C06B0">
        <w:t>8</w:t>
      </w:r>
    </w:p>
    <w:p w:rsidR="00367C3B" w:rsidRPr="00C077A8" w:rsidP="00367C3B" w14:paraId="4999C36D" w14:textId="77777777">
      <w:pPr>
        <w:tabs>
          <w:tab w:val="right" w:leader="dot" w:pos="9360"/>
        </w:tabs>
        <w:ind w:left="1440" w:hanging="720"/>
      </w:pPr>
      <w:r w:rsidRPr="00C077A8">
        <w:t>A10.  Assurance of Confident</w:t>
      </w:r>
      <w:r>
        <w:t>iality Provided to Respondents</w:t>
      </w:r>
      <w:r>
        <w:tab/>
      </w:r>
      <w:r w:rsidR="003C06B0">
        <w:t>8</w:t>
      </w:r>
    </w:p>
    <w:p w:rsidR="00367C3B" w:rsidRPr="00C077A8" w:rsidP="00367C3B" w14:paraId="2AEAF86D" w14:textId="73419FA1">
      <w:pPr>
        <w:tabs>
          <w:tab w:val="right" w:leader="dot" w:pos="9360"/>
        </w:tabs>
        <w:ind w:left="1440" w:hanging="720"/>
      </w:pPr>
      <w:r w:rsidRPr="00C077A8">
        <w:t xml:space="preserve">A11.  </w:t>
      </w:r>
      <w:r w:rsidRPr="00682453" w:rsidR="00682453">
        <w:t>Institutional Review Board (IRB) and Justification for Sensitive Questions</w:t>
      </w:r>
      <w:r w:rsidRPr="00C077A8">
        <w:tab/>
      </w:r>
      <w:r w:rsidR="003C06B0">
        <w:t>8</w:t>
      </w:r>
    </w:p>
    <w:p w:rsidR="00367C3B" w:rsidRPr="00C077A8" w:rsidP="00367C3B" w14:paraId="1349408C" w14:textId="77777777">
      <w:pPr>
        <w:tabs>
          <w:tab w:val="right" w:leader="dot" w:pos="9360"/>
        </w:tabs>
        <w:ind w:left="1440" w:hanging="720"/>
      </w:pPr>
      <w:r w:rsidRPr="00C077A8">
        <w:t>A12.  Estimates of Annualized Burden Hours and Costs</w:t>
      </w:r>
      <w:r w:rsidRPr="00C077A8">
        <w:tab/>
      </w:r>
      <w:r w:rsidR="003C06B0">
        <w:t>8</w:t>
      </w:r>
    </w:p>
    <w:p w:rsidR="00367C3B" w:rsidP="00367C3B" w14:paraId="7C3DF141" w14:textId="77777777">
      <w:pPr>
        <w:tabs>
          <w:tab w:val="right" w:leader="dot" w:pos="9360"/>
        </w:tabs>
        <w:ind w:left="1440" w:hanging="720"/>
      </w:pPr>
      <w:r>
        <w:t xml:space="preserve">A13.  Estimates of </w:t>
      </w:r>
      <w:r w:rsidRPr="00C077A8">
        <w:t>Other Total Ann</w:t>
      </w:r>
      <w:r>
        <w:t>ual Cost Burden to Respondents or</w:t>
      </w:r>
      <w:r w:rsidRPr="00C077A8">
        <w:t xml:space="preserve"> Record </w:t>
      </w:r>
    </w:p>
    <w:p w:rsidR="00367C3B" w:rsidRPr="00C077A8" w:rsidP="00367C3B" w14:paraId="6F5D45DE" w14:textId="77777777">
      <w:pPr>
        <w:tabs>
          <w:tab w:val="right" w:leader="dot" w:pos="9360"/>
        </w:tabs>
        <w:ind w:left="1440" w:hanging="720"/>
      </w:pPr>
      <w:r w:rsidRPr="00C077A8">
        <w:t>Keepers</w:t>
      </w:r>
      <w:r w:rsidRPr="00C077A8">
        <w:tab/>
      </w:r>
      <w:r w:rsidR="00DE71B0">
        <w:t>1</w:t>
      </w:r>
      <w:r w:rsidR="003C06B0">
        <w:t>2</w:t>
      </w:r>
    </w:p>
    <w:p w:rsidR="00367C3B" w:rsidRPr="00C077A8" w:rsidP="00367C3B" w14:paraId="684E4E35" w14:textId="77777777">
      <w:pPr>
        <w:tabs>
          <w:tab w:val="right" w:leader="dot" w:pos="9360"/>
        </w:tabs>
        <w:ind w:left="1440" w:hanging="720"/>
      </w:pPr>
      <w:r w:rsidRPr="00C077A8">
        <w:t>A14.  Annualized C</w:t>
      </w:r>
      <w:r>
        <w:t>ost to the Government</w:t>
      </w:r>
      <w:r>
        <w:tab/>
      </w:r>
      <w:r w:rsidR="00DE71B0">
        <w:t>1</w:t>
      </w:r>
      <w:r w:rsidR="003C06B0">
        <w:t>2</w:t>
      </w:r>
    </w:p>
    <w:p w:rsidR="00367C3B" w:rsidRPr="00C077A8" w:rsidP="00367C3B" w14:paraId="1F1B2B23" w14:textId="77777777">
      <w:pPr>
        <w:tabs>
          <w:tab w:val="right" w:leader="dot" w:pos="9360"/>
        </w:tabs>
        <w:ind w:left="1440" w:hanging="720"/>
      </w:pPr>
      <w:r w:rsidRPr="00C077A8">
        <w:t>A15.  Explanation for P</w:t>
      </w:r>
      <w:r>
        <w:t>rogram Changes or Adjustments</w:t>
      </w:r>
      <w:r>
        <w:tab/>
      </w:r>
      <w:r w:rsidR="00DE71B0">
        <w:t>1</w:t>
      </w:r>
      <w:r w:rsidR="003C06B0">
        <w:t>2</w:t>
      </w:r>
    </w:p>
    <w:p w:rsidR="00367C3B" w:rsidRPr="00C077A8" w:rsidP="00367C3B" w14:paraId="7052960F" w14:textId="77777777">
      <w:pPr>
        <w:tabs>
          <w:tab w:val="right" w:leader="dot" w:pos="9360"/>
        </w:tabs>
        <w:ind w:left="1440" w:hanging="720"/>
      </w:pPr>
      <w:r w:rsidRPr="00C077A8">
        <w:t>A16.  Plans for Tabulation and Publication and Project Time Schedule</w:t>
      </w:r>
      <w:r w:rsidRPr="00C077A8">
        <w:tab/>
      </w:r>
      <w:r w:rsidR="00DE71B0">
        <w:t>1</w:t>
      </w:r>
      <w:r w:rsidR="003C06B0">
        <w:t>2</w:t>
      </w:r>
    </w:p>
    <w:p w:rsidR="00367C3B" w:rsidRPr="00C077A8" w:rsidP="00367C3B" w14:paraId="2B53AE11" w14:textId="77777777">
      <w:pPr>
        <w:tabs>
          <w:tab w:val="right" w:leader="dot" w:pos="9360"/>
        </w:tabs>
        <w:ind w:left="1440" w:hanging="720"/>
      </w:pPr>
      <w:r w:rsidRPr="00C077A8">
        <w:t>A17.  Reason(s) Display of OMB Exp</w:t>
      </w:r>
      <w:r>
        <w:t>iration Date is Inappropriate</w:t>
      </w:r>
      <w:r>
        <w:tab/>
      </w:r>
      <w:r w:rsidR="00DE71B0">
        <w:t>1</w:t>
      </w:r>
      <w:r w:rsidR="003C06B0">
        <w:t>2</w:t>
      </w:r>
    </w:p>
    <w:p w:rsidR="00367C3B" w:rsidRPr="00C077A8" w:rsidP="00367C3B" w14:paraId="44499C51" w14:textId="77777777">
      <w:pPr>
        <w:tabs>
          <w:tab w:val="right" w:leader="dot" w:pos="9360"/>
        </w:tabs>
        <w:ind w:left="1440" w:hanging="720"/>
      </w:pPr>
      <w:r w:rsidRPr="00C077A8">
        <w:t>A18.  Exceptions to Certification for Paperw</w:t>
      </w:r>
      <w:r>
        <w:t>ork Reduction Act Submissions</w:t>
      </w:r>
      <w:r>
        <w:tab/>
      </w:r>
      <w:r w:rsidR="00DE71B0">
        <w:t>1</w:t>
      </w:r>
      <w:r w:rsidR="003C06B0">
        <w:t>2</w:t>
      </w:r>
    </w:p>
    <w:p w:rsidR="00367C3B" w:rsidRPr="00C077A8" w:rsidP="00367C3B" w14:paraId="56FE969B" w14:textId="77777777"/>
    <w:p w:rsidR="00367C3B" w:rsidRPr="00C077A8" w:rsidP="00367C3B" w14:paraId="7FE4A793" w14:textId="77777777"/>
    <w:p w:rsidR="00367C3B" w:rsidP="00367C3B" w14:paraId="01FDA87E" w14:textId="77777777">
      <w:pPr>
        <w:jc w:val="center"/>
        <w:rPr>
          <w:b/>
          <w:bCs/>
        </w:rPr>
      </w:pPr>
      <w:r>
        <w:rPr>
          <w:b/>
          <w:bCs/>
        </w:rPr>
        <w:t>Attachments</w:t>
      </w:r>
    </w:p>
    <w:p w:rsidR="00367C3B" w:rsidP="00367C3B" w14:paraId="7B35A770" w14:textId="77777777">
      <w:pPr>
        <w:rPr>
          <w:b/>
          <w:bCs/>
        </w:rPr>
      </w:pPr>
      <w:r w:rsidRPr="00400F4D">
        <w:rPr>
          <w:bCs/>
        </w:rPr>
        <w:t>Attachment A</w:t>
      </w:r>
      <w:r>
        <w:rPr>
          <w:b/>
          <w:bCs/>
        </w:rPr>
        <w:t xml:space="preserve"> - </w:t>
      </w:r>
      <w:r>
        <w:t xml:space="preserve">The Energy Employees Occupational Illness Compensation Program Act of </w:t>
      </w:r>
      <w:r w:rsidR="00602DF5">
        <w:t xml:space="preserve">    </w:t>
      </w:r>
      <w:r>
        <w:t>2000 (EEOICPA), 42 U.S.C. §§ 7384-7385 [1994, supp. 2001</w:t>
      </w:r>
      <w:r w:rsidR="001502E6">
        <w:t>]</w:t>
      </w:r>
    </w:p>
    <w:p w:rsidR="00367C3B" w:rsidRPr="00400F4D" w:rsidP="00367C3B" w14:paraId="54656056" w14:textId="77777777">
      <w:pPr>
        <w:rPr>
          <w:bCs/>
        </w:rPr>
      </w:pPr>
      <w:r>
        <w:rPr>
          <w:bCs/>
        </w:rPr>
        <w:t>Attachment A.1</w:t>
      </w:r>
      <w:r w:rsidRPr="00400F4D">
        <w:rPr>
          <w:bCs/>
        </w:rPr>
        <w:t xml:space="preserve"> - </w:t>
      </w:r>
      <w:r w:rsidR="00212517">
        <w:rPr>
          <w:bCs/>
        </w:rPr>
        <w:t>Final</w:t>
      </w:r>
      <w:r w:rsidR="00212517">
        <w:t xml:space="preserve"> Rule on SEC P</w:t>
      </w:r>
      <w:r w:rsidRPr="00400F4D">
        <w:t>rocedures</w:t>
      </w:r>
      <w:r w:rsidR="00212517">
        <w:t xml:space="preserve"> May 28, 2004</w:t>
      </w:r>
      <w:r w:rsidRPr="00400F4D">
        <w:t xml:space="preserve"> </w:t>
      </w:r>
    </w:p>
    <w:p w:rsidR="00212517" w:rsidP="00367C3B" w14:paraId="502D9C55" w14:textId="77777777">
      <w:pPr>
        <w:rPr>
          <w:bCs/>
        </w:rPr>
      </w:pPr>
      <w:r>
        <w:rPr>
          <w:bCs/>
        </w:rPr>
        <w:t>Attachment A.2</w:t>
      </w:r>
      <w:r>
        <w:rPr>
          <w:bCs/>
        </w:rPr>
        <w:t xml:space="preserve"> - Interim Final Rule on SEC Procedures December 22, 2005 </w:t>
      </w:r>
    </w:p>
    <w:p w:rsidR="00367C3B" w:rsidRPr="00400F4D" w:rsidP="00367C3B" w14:paraId="00D34199" w14:textId="77777777">
      <w:pPr>
        <w:rPr>
          <w:bCs/>
        </w:rPr>
      </w:pPr>
      <w:r w:rsidRPr="00400F4D">
        <w:rPr>
          <w:bCs/>
        </w:rPr>
        <w:t xml:space="preserve">Attachment </w:t>
      </w:r>
      <w:r w:rsidR="007B6F07">
        <w:rPr>
          <w:bCs/>
        </w:rPr>
        <w:t>B</w:t>
      </w:r>
      <w:r w:rsidR="00212517">
        <w:rPr>
          <w:bCs/>
        </w:rPr>
        <w:t xml:space="preserve"> </w:t>
      </w:r>
      <w:r w:rsidRPr="00400F4D">
        <w:rPr>
          <w:bCs/>
        </w:rPr>
        <w:t xml:space="preserve">- Federal Register Notice </w:t>
      </w:r>
    </w:p>
    <w:p w:rsidR="00367C3B" w:rsidRPr="00400F4D" w:rsidP="00367C3B" w14:paraId="43884075" w14:textId="77777777">
      <w:pPr>
        <w:rPr>
          <w:bCs/>
        </w:rPr>
      </w:pPr>
      <w:bookmarkStart w:id="2" w:name="OLE_LINK11"/>
      <w:bookmarkStart w:id="3" w:name="OLE_LINK12"/>
      <w:r>
        <w:rPr>
          <w:bCs/>
        </w:rPr>
        <w:t>Attachmen</w:t>
      </w:r>
      <w:r w:rsidR="007B6F07">
        <w:rPr>
          <w:bCs/>
        </w:rPr>
        <w:t>t C</w:t>
      </w:r>
      <w:r>
        <w:rPr>
          <w:bCs/>
        </w:rPr>
        <w:t xml:space="preserve"> </w:t>
      </w:r>
      <w:r w:rsidRPr="00400F4D">
        <w:rPr>
          <w:bCs/>
        </w:rPr>
        <w:t xml:space="preserve">- </w:t>
      </w:r>
      <w:r>
        <w:rPr>
          <w:bCs/>
        </w:rPr>
        <w:t xml:space="preserve">SEC </w:t>
      </w:r>
      <w:r w:rsidRPr="00400F4D">
        <w:rPr>
          <w:bCs/>
        </w:rPr>
        <w:t xml:space="preserve">Petition </w:t>
      </w:r>
      <w:r>
        <w:rPr>
          <w:bCs/>
        </w:rPr>
        <w:t xml:space="preserve">Form </w:t>
      </w:r>
      <w:r w:rsidRPr="00400F4D">
        <w:rPr>
          <w:bCs/>
        </w:rPr>
        <w:t xml:space="preserve">A </w:t>
      </w:r>
    </w:p>
    <w:p w:rsidR="00367C3B" w:rsidP="00367C3B" w14:paraId="5D1D92FB" w14:textId="77777777">
      <w:pPr>
        <w:rPr>
          <w:bCs/>
        </w:rPr>
      </w:pPr>
      <w:bookmarkStart w:id="4" w:name="OLE_LINK1"/>
      <w:bookmarkStart w:id="5" w:name="OLE_LINK2"/>
      <w:r>
        <w:rPr>
          <w:bCs/>
        </w:rPr>
        <w:t>Attachment D</w:t>
      </w:r>
      <w:r w:rsidR="00212517">
        <w:rPr>
          <w:bCs/>
        </w:rPr>
        <w:t xml:space="preserve"> </w:t>
      </w:r>
      <w:r w:rsidRPr="00400F4D">
        <w:rPr>
          <w:bCs/>
        </w:rPr>
        <w:t xml:space="preserve">- </w:t>
      </w:r>
      <w:r w:rsidR="00212517">
        <w:rPr>
          <w:bCs/>
        </w:rPr>
        <w:t xml:space="preserve">SEC </w:t>
      </w:r>
      <w:r w:rsidRPr="00400F4D">
        <w:rPr>
          <w:bCs/>
        </w:rPr>
        <w:t xml:space="preserve">Petition </w:t>
      </w:r>
      <w:r w:rsidR="00212517">
        <w:rPr>
          <w:bCs/>
        </w:rPr>
        <w:t xml:space="preserve">Form </w:t>
      </w:r>
      <w:r w:rsidRPr="00400F4D">
        <w:rPr>
          <w:bCs/>
        </w:rPr>
        <w:t xml:space="preserve">B </w:t>
      </w:r>
    </w:p>
    <w:p w:rsidR="00367C3B" w:rsidP="00367C3B" w14:paraId="529CA19E" w14:textId="77777777">
      <w:pPr>
        <w:rPr>
          <w:bCs/>
        </w:rPr>
      </w:pPr>
      <w:r>
        <w:rPr>
          <w:bCs/>
        </w:rPr>
        <w:t xml:space="preserve">Attachment </w:t>
      </w:r>
      <w:r w:rsidR="007B6F07">
        <w:rPr>
          <w:bCs/>
        </w:rPr>
        <w:t>D</w:t>
      </w:r>
      <w:r>
        <w:rPr>
          <w:bCs/>
        </w:rPr>
        <w:t xml:space="preserve">.1 </w:t>
      </w:r>
      <w:r w:rsidR="00212517">
        <w:rPr>
          <w:bCs/>
        </w:rPr>
        <w:t xml:space="preserve">- SEC </w:t>
      </w:r>
      <w:r>
        <w:rPr>
          <w:bCs/>
        </w:rPr>
        <w:t xml:space="preserve">Petition </w:t>
      </w:r>
      <w:r w:rsidR="00212517">
        <w:rPr>
          <w:bCs/>
        </w:rPr>
        <w:t xml:space="preserve">Form </w:t>
      </w:r>
      <w:r>
        <w:rPr>
          <w:bCs/>
        </w:rPr>
        <w:t>B Instructions</w:t>
      </w:r>
    </w:p>
    <w:bookmarkEnd w:id="4"/>
    <w:bookmarkEnd w:id="5"/>
    <w:p w:rsidR="005101ED" w:rsidP="00367C3B" w14:paraId="72A6B8EB" w14:textId="77777777">
      <w:pPr>
        <w:rPr>
          <w:bCs/>
        </w:rPr>
      </w:pPr>
      <w:r>
        <w:rPr>
          <w:bCs/>
        </w:rPr>
        <w:t>Attachment E - Authorization Form</w:t>
      </w:r>
    </w:p>
    <w:p w:rsidR="001644E4" w:rsidP="00367C3B" w14:paraId="0111041D" w14:textId="77777777">
      <w:r w:rsidRPr="00400F4D">
        <w:rPr>
          <w:bCs/>
        </w:rPr>
        <w:t xml:space="preserve">Attachment </w:t>
      </w:r>
      <w:r w:rsidR="005101ED">
        <w:rPr>
          <w:bCs/>
        </w:rPr>
        <w:t>F</w:t>
      </w:r>
      <w:r>
        <w:rPr>
          <w:b/>
          <w:bCs/>
        </w:rPr>
        <w:t xml:space="preserve"> -</w:t>
      </w:r>
      <w:r w:rsidRPr="002D4BFC">
        <w:t xml:space="preserve"> </w:t>
      </w:r>
      <w:r w:rsidR="00157F86">
        <w:t>IRB Non-R</w:t>
      </w:r>
      <w:r w:rsidR="005101ED">
        <w:t>esearch Determination</w:t>
      </w:r>
      <w:bookmarkEnd w:id="2"/>
      <w:bookmarkEnd w:id="3"/>
    </w:p>
    <w:p w:rsidR="001644E4" w:rsidP="00367C3B" w14:paraId="04D78B67" w14:textId="77777777"/>
    <w:p w:rsidR="003C06B0" w:rsidP="00367C3B" w14:paraId="5C0BB11B" w14:textId="77777777">
      <w:r w:rsidRPr="00C077A8">
        <w:fldChar w:fldCharType="end"/>
      </w:r>
      <w:r>
        <w:br w:type="page"/>
      </w:r>
    </w:p>
    <w:p w:rsidR="003C06B0" w:rsidP="00367C3B" w14:paraId="4796311B" w14:textId="77777777">
      <w:r>
        <w:rPr>
          <w:noProof/>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644525</wp:posOffset>
                </wp:positionV>
                <wp:extent cx="5822315" cy="3982720"/>
                <wp:effectExtent l="0" t="0" r="26035" b="1778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315" cy="3982720"/>
                        </a:xfrm>
                        <a:prstGeom prst="rect">
                          <a:avLst/>
                        </a:prstGeom>
                        <a:solidFill>
                          <a:srgbClr val="FFFFFF"/>
                        </a:solidFill>
                        <a:ln w="9525">
                          <a:solidFill>
                            <a:srgbClr val="000000"/>
                          </a:solidFill>
                          <a:miter lim="800000"/>
                          <a:headEnd/>
                          <a:tailEnd/>
                        </a:ln>
                      </wps:spPr>
                      <wps:txbx>
                        <w:txbxContent>
                          <w:p w:rsidR="003C06B0" w:rsidP="003C06B0" w14:textId="77777777"/>
                          <w:p w:rsidR="003C06B0" w:rsidP="003C06B0" w14:textId="77777777">
                            <w:pPr>
                              <w:pStyle w:val="ListParagraph"/>
                              <w:numPr>
                                <w:ilvl w:val="0"/>
                                <w:numId w:val="9"/>
                              </w:numPr>
                            </w:pPr>
                            <w:r>
                              <w:t>The goal of this Information Collection activity is to enable HHS to efficiently carry out certain of its responsibilities under the Energy Employees Occupational Illness Compensation Program Act of 2000 (EEOICPA).</w:t>
                            </w:r>
                          </w:p>
                          <w:p w:rsidR="003C06B0" w:rsidP="003C06B0" w14:textId="77777777">
                            <w:pPr>
                              <w:pStyle w:val="ListParagraph"/>
                            </w:pPr>
                          </w:p>
                          <w:p w:rsidR="003C06B0" w:rsidP="003C06B0" w14:textId="77777777">
                            <w:pPr>
                              <w:pStyle w:val="ListParagraph"/>
                              <w:numPr>
                                <w:ilvl w:val="0"/>
                                <w:numId w:val="9"/>
                              </w:numPr>
                            </w:pPr>
                            <w:r>
                              <w:t>The information that is collected is provided by individuals who are petitioning HHS to add classes of employees to the Special Exposure Cohort (SEC) under EEOICPA.</w:t>
                            </w:r>
                          </w:p>
                          <w:p w:rsidR="003C06B0" w:rsidP="003C06B0" w14:textId="77777777"/>
                          <w:p w:rsidR="003C06B0" w:rsidP="003C06B0" w14:textId="77777777">
                            <w:pPr>
                              <w:pStyle w:val="ListParagraph"/>
                              <w:numPr>
                                <w:ilvl w:val="0"/>
                                <w:numId w:val="9"/>
                              </w:numPr>
                            </w:pPr>
                            <w:r>
                              <w:t>Information collection forms are provided to assist petitioners in supplying the information necessary for HHS to determine whether to add a class of employees to the SEC. Use of these forms is voluntary, and petitioners can use alternate formats to submit petitions.</w:t>
                            </w:r>
                          </w:p>
                          <w:p w:rsidR="003C06B0" w:rsidP="003C06B0" w14:textId="77777777"/>
                          <w:p w:rsidR="003C06B0" w:rsidP="003C06B0" w14:textId="77777777">
                            <w:pPr>
                              <w:pStyle w:val="ListParagraph"/>
                              <w:numPr>
                                <w:ilvl w:val="0"/>
                                <w:numId w:val="9"/>
                              </w:numPr>
                            </w:pPr>
                            <w:r>
                              <w:t>The information is provided by individuals covered under EEOICPA, namely employees who worked in the production and/or testing of nuclear weapons and subsequently developed cancer, or their survivors.</w:t>
                            </w:r>
                          </w:p>
                          <w:p w:rsidR="003C06B0" w:rsidP="003C06B0" w14:textId="77777777"/>
                          <w:p w:rsidR="003C06B0" w:rsidP="003C06B0" w14:textId="77777777">
                            <w:pPr>
                              <w:pStyle w:val="ListParagraph"/>
                              <w:numPr>
                                <w:ilvl w:val="0"/>
                                <w:numId w:val="9"/>
                              </w:numPr>
                            </w:pPr>
                            <w:r>
                              <w:t>The information is used to determine whether the requirements for adding a class of employees to the SEC under EEOICPA are met.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8.45pt;height:313.6pt;margin-top:50.7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3C06B0" w:rsidP="003C06B0" w14:paraId="08D0FEC3" w14:textId="77777777"/>
                    <w:p w:rsidR="003C06B0" w:rsidP="003C06B0" w14:paraId="54CA4439" w14:textId="77777777">
                      <w:pPr>
                        <w:pStyle w:val="ListParagraph"/>
                        <w:numPr>
                          <w:ilvl w:val="0"/>
                          <w:numId w:val="9"/>
                        </w:numPr>
                      </w:pPr>
                      <w:r>
                        <w:t>The goal of this Information Collection activity is to enable HHS to efficiently carry out certain of its responsibilities under the Energy Employees Occupational Illness Compensation Program Act of 2000 (EEOICPA).</w:t>
                      </w:r>
                    </w:p>
                    <w:p w:rsidR="003C06B0" w:rsidP="003C06B0" w14:paraId="6EA82030" w14:textId="77777777">
                      <w:pPr>
                        <w:pStyle w:val="ListParagraph"/>
                      </w:pPr>
                    </w:p>
                    <w:p w:rsidR="003C06B0" w:rsidP="003C06B0" w14:paraId="42E7B757" w14:textId="77777777">
                      <w:pPr>
                        <w:pStyle w:val="ListParagraph"/>
                        <w:numPr>
                          <w:ilvl w:val="0"/>
                          <w:numId w:val="9"/>
                        </w:numPr>
                      </w:pPr>
                      <w:r>
                        <w:t>The information that is collected is provided by individuals who are petitioning HHS to add classes of employees to the Special Exposure Cohort (SEC) under EEOICPA.</w:t>
                      </w:r>
                    </w:p>
                    <w:p w:rsidR="003C06B0" w:rsidP="003C06B0" w14:paraId="4E715FA5" w14:textId="77777777"/>
                    <w:p w:rsidR="003C06B0" w:rsidP="003C06B0" w14:paraId="6E6F0B04" w14:textId="77777777">
                      <w:pPr>
                        <w:pStyle w:val="ListParagraph"/>
                        <w:numPr>
                          <w:ilvl w:val="0"/>
                          <w:numId w:val="9"/>
                        </w:numPr>
                      </w:pPr>
                      <w:r>
                        <w:t>Information collection forms are provided to assist petitioners in supplying the information necessary for HHS to determine whether to add a class of employees to the SEC. Use of these forms is voluntary, and petitioners can use alternate formats to submit petitions.</w:t>
                      </w:r>
                    </w:p>
                    <w:p w:rsidR="003C06B0" w:rsidP="003C06B0" w14:paraId="35067CA2" w14:textId="77777777"/>
                    <w:p w:rsidR="003C06B0" w:rsidP="003C06B0" w14:paraId="54E82725" w14:textId="77777777">
                      <w:pPr>
                        <w:pStyle w:val="ListParagraph"/>
                        <w:numPr>
                          <w:ilvl w:val="0"/>
                          <w:numId w:val="9"/>
                        </w:numPr>
                      </w:pPr>
                      <w:r>
                        <w:t>The information is provided by individuals covered under EEOICPA, namely employees who worked in the production and/or testing of nuclear weapons and subsequently developed cancer, or their survivors.</w:t>
                      </w:r>
                    </w:p>
                    <w:p w:rsidR="003C06B0" w:rsidP="003C06B0" w14:paraId="69329D8A" w14:textId="77777777"/>
                    <w:p w:rsidR="003C06B0" w:rsidP="003C06B0" w14:paraId="55D2B4F0" w14:textId="77777777">
                      <w:pPr>
                        <w:pStyle w:val="ListParagraph"/>
                        <w:numPr>
                          <w:ilvl w:val="0"/>
                          <w:numId w:val="9"/>
                        </w:numPr>
                      </w:pPr>
                      <w:r>
                        <w:t>The information is used to determine whether the requirements for adding a class of employees to the SEC under EEOICPA are met.</w:t>
                      </w:r>
                    </w:p>
                  </w:txbxContent>
                </v:textbox>
                <w10:wrap type="square"/>
              </v:shape>
            </w:pict>
          </mc:Fallback>
        </mc:AlternateContent>
      </w:r>
    </w:p>
    <w:p w:rsidR="003C06B0" w:rsidP="00367C3B" w14:paraId="0F74340E" w14:textId="77777777"/>
    <w:p w:rsidR="003C06B0" w:rsidP="00367C3B" w14:paraId="77FDC0E5" w14:textId="77777777">
      <w:pPr>
        <w:rPr>
          <w:b/>
          <w:bCs/>
          <w:smallCaps/>
          <w:u w:val="single"/>
        </w:rPr>
      </w:pPr>
    </w:p>
    <w:p w:rsidR="003C06B0" w:rsidP="00367C3B" w14:paraId="5CDDF9CA" w14:textId="77777777">
      <w:pPr>
        <w:rPr>
          <w:b/>
          <w:bCs/>
          <w:smallCaps/>
          <w:u w:val="single"/>
        </w:rPr>
      </w:pPr>
    </w:p>
    <w:p w:rsidR="003C06B0" w:rsidP="00367C3B" w14:paraId="4AC4AA1A" w14:textId="77777777">
      <w:pPr>
        <w:rPr>
          <w:b/>
          <w:bCs/>
          <w:smallCaps/>
          <w:u w:val="single"/>
        </w:rPr>
      </w:pPr>
    </w:p>
    <w:p w:rsidR="003C06B0" w:rsidP="00367C3B" w14:paraId="75BE7A9D" w14:textId="77777777">
      <w:pPr>
        <w:rPr>
          <w:b/>
          <w:bCs/>
          <w:smallCaps/>
          <w:u w:val="single"/>
        </w:rPr>
      </w:pPr>
    </w:p>
    <w:p w:rsidR="00367C3B" w:rsidP="00367C3B" w14:paraId="79D723FE" w14:textId="77777777"/>
    <w:p w:rsidR="001124B4" w:rsidP="00367C3B" w14:paraId="2CDBC459" w14:textId="77777777"/>
    <w:p w:rsidR="00367C3B" w:rsidP="00367C3B" w14:paraId="06084F1F" w14:textId="77777777">
      <w:r>
        <w:rPr>
          <w:b/>
          <w:bCs/>
          <w:u w:val="single"/>
        </w:rPr>
        <w:t>A. Justification</w:t>
      </w:r>
    </w:p>
    <w:p w:rsidR="00367C3B" w:rsidP="00367C3B" w14:paraId="07D00200" w14:textId="77777777"/>
    <w:p w:rsidR="00367C3B" w:rsidP="00367C3B" w14:paraId="51E97425" w14:textId="4C4265A6">
      <w:r>
        <w:rPr>
          <w:b/>
          <w:bCs/>
        </w:rPr>
        <w:t>1</w:t>
      </w:r>
      <w:r w:rsidR="00450E41">
        <w:rPr>
          <w:b/>
          <w:bCs/>
        </w:rPr>
        <w:t>. Circumstances</w:t>
      </w:r>
      <w:r>
        <w:rPr>
          <w:b/>
          <w:bCs/>
        </w:rPr>
        <w:t xml:space="preserve"> Making the Collection of Information Necessary</w:t>
      </w:r>
    </w:p>
    <w:p w:rsidR="00367C3B" w:rsidP="00367C3B" w14:paraId="0419877C" w14:textId="77777777"/>
    <w:p w:rsidR="001124B4" w:rsidP="00367C3B" w14:paraId="626F63EE" w14:textId="77777777">
      <w:pPr>
        <w:rPr>
          <w:u w:val="single"/>
        </w:rPr>
      </w:pPr>
      <w:r>
        <w:rPr>
          <w:u w:val="single"/>
        </w:rPr>
        <w:t>Background</w:t>
      </w:r>
    </w:p>
    <w:p w:rsidR="001124B4" w:rsidP="00367C3B" w14:paraId="66599107" w14:textId="77777777">
      <w:pPr>
        <w:rPr>
          <w:u w:val="single"/>
        </w:rPr>
      </w:pPr>
    </w:p>
    <w:p w:rsidR="00367C3B" w:rsidP="00367C3B" w14:paraId="151DA525" w14:textId="2A0675F6">
      <w:bookmarkStart w:id="6" w:name="OLE_LINK7"/>
      <w:bookmarkStart w:id="7" w:name="OLE_LINK8"/>
      <w:r>
        <w:t xml:space="preserve">This Information Collection Request (ICR) is for an </w:t>
      </w:r>
      <w:r w:rsidRPr="00372A87" w:rsidR="00372A87">
        <w:t>E</w:t>
      </w:r>
      <w:r w:rsidRPr="00372A87">
        <w:t>xtension</w:t>
      </w:r>
      <w:r>
        <w:t xml:space="preserve"> of approved ICR 0920-0639 for </w:t>
      </w:r>
      <w:r w:rsidRPr="00372A87">
        <w:t>three years</w:t>
      </w:r>
      <w:r w:rsidR="00C13A56">
        <w:t xml:space="preserve">. </w:t>
      </w:r>
      <w:r w:rsidR="00372A87">
        <w:t>OMB Control No.</w:t>
      </w:r>
      <w:r w:rsidR="009E7931">
        <w:t xml:space="preserve"> 0920-0639 was first approved in </w:t>
      </w:r>
      <w:r w:rsidR="00A610A5">
        <w:t>May 2004 and</w:t>
      </w:r>
      <w:r w:rsidR="009E7931">
        <w:t xml:space="preserve"> has been extended every three years since that date. </w:t>
      </w:r>
      <w:r w:rsidRPr="00623EC7">
        <w:t>The</w:t>
      </w:r>
      <w:r>
        <w:t xml:space="preserve"> Energy </w:t>
      </w:r>
      <w:bookmarkStart w:id="8" w:name="OLE_LINK3"/>
      <w:bookmarkStart w:id="9" w:name="OLE_LINK4"/>
      <w:r>
        <w:t xml:space="preserve">Employees Occupational Illness Compensation Program Act of 2000 (EEOICPA), </w:t>
      </w:r>
      <w:bookmarkEnd w:id="8"/>
      <w:bookmarkEnd w:id="9"/>
      <w:r>
        <w:t>42 U.S.C. §§ 7384-7385 [1994, supp. 2001</w:t>
      </w:r>
      <w:bookmarkEnd w:id="6"/>
      <w:bookmarkEnd w:id="7"/>
      <w:r>
        <w:t>]</w:t>
      </w:r>
      <w:r w:rsidR="00164952">
        <w:t xml:space="preserve"> (Attachment A)</w:t>
      </w:r>
      <w:r>
        <w:t>, established a compensation program to provide a lump sum payment of $150,000 and medical benefits as compensation to covered employees suffering from designated illnesses incurred as a result of their exposure to radiation, beryllium, or silica while in the performance of duty for the Department of Energy and certain of its vendors, contractors and subcontractors</w:t>
      </w:r>
      <w:r w:rsidR="00C13A56">
        <w:t xml:space="preserve">. </w:t>
      </w:r>
      <w:r>
        <w:t xml:space="preserve">This legislation also provided for payment of compensation for certain </w:t>
      </w:r>
      <w:r>
        <w:t xml:space="preserve">survivors of these covered employees.  </w:t>
      </w:r>
    </w:p>
    <w:p w:rsidR="00367C3B" w:rsidP="00367C3B" w14:paraId="2D5529A0" w14:textId="77777777"/>
    <w:p w:rsidR="00367C3B" w:rsidP="00367C3B" w14:paraId="372AA6E8" w14:textId="77777777">
      <w:r>
        <w:t>EEOICPA instructed the President to designate one or more Federal Agencies to carry</w:t>
      </w:r>
      <w:r w:rsidR="00C13A56">
        <w:t xml:space="preserve"> out the compensation program. </w:t>
      </w:r>
      <w:r>
        <w:t xml:space="preserve">Accordingly, the President issued Executive Order 13179 (“Providing Compensation to America’s Nuclear Weapons Workers”) on December 7, 2000 (65 FR 77487), assigning primary responsibility for administration of the compensation program to </w:t>
      </w:r>
      <w:r w:rsidR="00C13A56">
        <w:t xml:space="preserve">the Department of Labor (DOL). </w:t>
      </w:r>
      <w:r>
        <w:t xml:space="preserve">The executive order directed the Department of Health and Human Services (HHS) to perform several technical and policymaking roles in support of the DOL program.  </w:t>
      </w:r>
    </w:p>
    <w:p w:rsidR="00367C3B" w:rsidP="00367C3B" w14:paraId="7A51EC91" w14:textId="77777777"/>
    <w:p w:rsidR="00367C3B" w:rsidP="00367C3B" w14:paraId="33ED7229" w14:textId="77777777">
      <w:r>
        <w:t>Among other duties, the executive order directed HHS to establish and implement procedures for considering petitions by classes of nuclear weapons workers to be added to the “Special Exposure Cohort” (the “Cohort</w:t>
      </w:r>
      <w:r w:rsidR="00846586">
        <w:t>,</w:t>
      </w:r>
      <w:r>
        <w:t>”</w:t>
      </w:r>
      <w:r w:rsidR="00846586">
        <w:t xml:space="preserve"> or SEC</w:t>
      </w:r>
      <w:r>
        <w:t>), a cohort of various groups of workers selected by Congress whose claims for cancer under EEOICPA can be adjudicated without demonstrating that their cancer was “at least as likely as not” caused by radiation doses they incurr</w:t>
      </w:r>
      <w:r w:rsidR="00C13A56">
        <w:t xml:space="preserve">ed in the performance of duty. </w:t>
      </w:r>
      <w:r>
        <w:t>In brief, EEOICPA authorizes HHS to designate such classes of employees for addition to the Cohort when HHS lacks sufficient information to estimate with sufficient accuracy the radiation doses of the employees, if HHS also finds that the health of members of the class may have been endangered by the radiation do</w:t>
      </w:r>
      <w:r w:rsidR="00C13A56">
        <w:t xml:space="preserve">ses they potentially incurred. </w:t>
      </w:r>
      <w:r>
        <w:t xml:space="preserve">On May 28, 2004, HHS published the Final Rule of the procedures for adding such classes to the Cohort at 42 C.F.R. pt. 83 (Attachment </w:t>
      </w:r>
      <w:r w:rsidR="007B6F07">
        <w:t>A.1</w:t>
      </w:r>
      <w:r w:rsidR="00C13A56">
        <w:t xml:space="preserve">). </w:t>
      </w:r>
      <w:r>
        <w:t xml:space="preserve">HHS published an Interim Final Rule on SEC procedures December 22, 2005 (70 FR 75949) (Attachment </w:t>
      </w:r>
      <w:r w:rsidR="007B6F07">
        <w:t>A.2</w:t>
      </w:r>
      <w:r>
        <w:t xml:space="preserve">) in response to the new requirements of the Ronald W. Reagan National Defense Authorization Act for Fiscal Year 2005, Public Law 108–375 (codified as amended in scattered sections of 42 U.S.C.) that amended EEOICPA. </w:t>
      </w:r>
    </w:p>
    <w:p w:rsidR="00367C3B" w:rsidP="00367C3B" w14:paraId="37414F8F" w14:textId="77777777"/>
    <w:p w:rsidR="00367C3B" w:rsidP="00367C3B" w14:paraId="5F95F16C" w14:textId="2CAD9FB7">
      <w:r>
        <w:t>The HHS procedures authorize a variety of individuals and organizations to submit petitions, as follows: (1) one or more nuclear weapons workers or their survivors; (2) labor organizations; and (3) one or more individuals or entities authorized in writing by nuclear weapon</w:t>
      </w:r>
      <w:r w:rsidR="00C13A56">
        <w:t xml:space="preserve">s workers or their survivors. </w:t>
      </w:r>
      <w:r>
        <w:t xml:space="preserve">Petitioners are required to provide a variety of necessary information, as discussed below.  </w:t>
      </w:r>
    </w:p>
    <w:p w:rsidR="00367C3B" w:rsidP="00367C3B" w14:paraId="165B9939" w14:textId="77777777"/>
    <w:p w:rsidR="00367C3B" w:rsidP="00367C3B" w14:paraId="5311E324" w14:textId="376C84F9">
      <w:r>
        <w:t>NIOSH has developed two petition forms to assist the petitioners in providing this information efficiently and completely, to meet the petitioning requirements specified b</w:t>
      </w:r>
      <w:r w:rsidR="00C13A56">
        <w:t xml:space="preserve">y HHS under 42 C.F.R. § 83.9. </w:t>
      </w:r>
      <w:r>
        <w:t xml:space="preserve">Petition Form A (Attachment </w:t>
      </w:r>
      <w:r w:rsidR="007B6F07">
        <w:t>C</w:t>
      </w:r>
      <w:r>
        <w:t xml:space="preserve">) is a one-page form that may be used by EEOICPA cancer claimants for whom NIOSH </w:t>
      </w:r>
      <w:r w:rsidRPr="004C5B2B">
        <w:t>attempted</w:t>
      </w:r>
      <w:r w:rsidRPr="00400F4D">
        <w:rPr>
          <w:b/>
          <w:color w:val="FF0000"/>
        </w:rPr>
        <w:t xml:space="preserve"> </w:t>
      </w:r>
      <w:r>
        <w:t xml:space="preserve">to conduct dose reconstructions and determined that available information is not sufficient to complete the dose reconstruction.    Petition Form B (Attachment </w:t>
      </w:r>
      <w:r w:rsidR="007B6F07">
        <w:t>D</w:t>
      </w:r>
      <w:r>
        <w:t>), accompanied by separate instructions</w:t>
      </w:r>
      <w:r w:rsidR="00164952">
        <w:t xml:space="preserve"> (Attachment </w:t>
      </w:r>
      <w:r w:rsidR="007B6F07">
        <w:t>D</w:t>
      </w:r>
      <w:r w:rsidR="00164952">
        <w:t>.1)</w:t>
      </w:r>
      <w:r>
        <w:t>, is inten</w:t>
      </w:r>
      <w:r w:rsidR="00C13A56">
        <w:t xml:space="preserve">ded for all other petitioners. </w:t>
      </w:r>
      <w:r w:rsidRPr="004C5B2B">
        <w:t>The majority of</w:t>
      </w:r>
      <w:r w:rsidRPr="004C5B2B">
        <w:t xml:space="preserve"> the petitions received to date have been submitted on Form B.</w:t>
      </w:r>
      <w:r>
        <w:rPr>
          <w:color w:val="FF0000"/>
        </w:rPr>
        <w:t xml:space="preserve"> </w:t>
      </w:r>
      <w:r>
        <w:t>Both of the forms</w:t>
      </w:r>
      <w:r>
        <w:t xml:space="preserve"> can be downloaded electronically (</w:t>
      </w:r>
      <w:r w:rsidRPr="00BA3729">
        <w:t>http://www.cdc.gov/niosh/ocas/how2add.html</w:t>
      </w:r>
      <w:r>
        <w:t>) and s</w:t>
      </w:r>
      <w:r w:rsidR="00552F66">
        <w:t>ubmitted electronically to the D</w:t>
      </w:r>
      <w:r>
        <w:t xml:space="preserve">CAS email </w:t>
      </w:r>
      <w:r w:rsidR="00C13A56">
        <w:t xml:space="preserve">box or mailed through the U.S. Postal Service or some other method. </w:t>
      </w:r>
      <w:r>
        <w:t xml:space="preserve">HHS </w:t>
      </w:r>
      <w:r>
        <w:t>is not requiring</w:t>
      </w:r>
      <w:r w:rsidR="00C13A56">
        <w:t xml:space="preserve"> petitioners to use the forms. </w:t>
      </w:r>
      <w:r>
        <w:t xml:space="preserve">Petitioners can choose to submit petitions as letters or in other formats, but petitions must meet the informational requirements referenced above. </w:t>
      </w:r>
    </w:p>
    <w:p w:rsidR="00367C3B" w:rsidP="00367C3B" w14:paraId="7043C832" w14:textId="77777777"/>
    <w:p w:rsidR="000E3DA0" w:rsidP="00367C3B" w14:paraId="73642A7C" w14:textId="77777777">
      <w:r>
        <w:t xml:space="preserve">In addition to the petition forms, HHS is requiring the use of an </w:t>
      </w:r>
      <w:bookmarkStart w:id="10" w:name="OLE_LINK9"/>
      <w:bookmarkStart w:id="11" w:name="OLE_LINK10"/>
      <w:r w:rsidR="0084460E">
        <w:t>A</w:t>
      </w:r>
      <w:r>
        <w:t xml:space="preserve">uthorization </w:t>
      </w:r>
      <w:r w:rsidR="0084460E">
        <w:t>F</w:t>
      </w:r>
      <w:r>
        <w:t xml:space="preserve">orm </w:t>
      </w:r>
      <w:bookmarkEnd w:id="10"/>
      <w:bookmarkEnd w:id="11"/>
      <w:r w:rsidR="007B6F07">
        <w:t>(Attachment E</w:t>
      </w:r>
      <w:r>
        <w:t>) by employees or their survivors when they choose to authorize another party to petition on behalf of the class of employees of which the au</w:t>
      </w:r>
      <w:r w:rsidR="00571D19">
        <w:t>thorizing employee is a member.</w:t>
      </w:r>
    </w:p>
    <w:p w:rsidR="00571D19" w:rsidP="00367C3B" w14:paraId="64BECEDB" w14:textId="77777777"/>
    <w:p w:rsidR="00571D19" w:rsidP="00367C3B" w14:paraId="0712927C" w14:textId="0912DE0A">
      <w:r w:rsidRPr="00571D19">
        <w:t xml:space="preserve">NIOSH requests an Extension to the Energy Employees Occupational Illness Compensation Program Act of 2000 (EEOICPA) Special Exposure Cohort </w:t>
      </w:r>
      <w:r w:rsidRPr="00EF7620">
        <w:t xml:space="preserve">(OMB Control No. 0920-0639 / </w:t>
      </w:r>
      <w:r w:rsidRPr="00EF7620" w:rsidR="004C210B">
        <w:t>Expiration Date</w:t>
      </w:r>
      <w:r w:rsidRPr="00EF7620">
        <w:t xml:space="preserve"> </w:t>
      </w:r>
      <w:r w:rsidRPr="00EF7620" w:rsidR="00596849">
        <w:t>1</w:t>
      </w:r>
      <w:r w:rsidRPr="00EF7620" w:rsidR="00682453">
        <w:t>/31/20</w:t>
      </w:r>
      <w:r w:rsidRPr="00EF7620" w:rsidR="00596849">
        <w:t>26</w:t>
      </w:r>
      <w:r w:rsidRPr="00EF7620">
        <w:t>)</w:t>
      </w:r>
      <w:r w:rsidRPr="00571D19">
        <w:t xml:space="preserve"> so that NIOSH can continue </w:t>
      </w:r>
      <w:r w:rsidR="002855B4">
        <w:t xml:space="preserve">to </w:t>
      </w:r>
      <w:r w:rsidRPr="00571D19">
        <w:t>collect</w:t>
      </w:r>
      <w:r w:rsidR="002855B4">
        <w:t xml:space="preserve"> the</w:t>
      </w:r>
      <w:r>
        <w:t xml:space="preserve"> information necessary to receive and evaluate petitions from individuals who are requesting the addition of classes of workers to the Special Exposure Cohort.</w:t>
      </w:r>
    </w:p>
    <w:p w:rsidR="000E3DA0" w:rsidP="00367C3B" w14:paraId="6E8A5A3D" w14:textId="77777777"/>
    <w:p w:rsidR="00367C3B" w:rsidP="00367C3B" w14:paraId="4CB4C308" w14:textId="77777777">
      <w:r>
        <w:rPr>
          <w:b/>
          <w:bCs/>
        </w:rPr>
        <w:t>2. Purpose and Use of the Information</w:t>
      </w:r>
    </w:p>
    <w:p w:rsidR="00367C3B" w:rsidP="00367C3B" w14:paraId="4DAAE0E6" w14:textId="77777777"/>
    <w:p w:rsidR="00367C3B" w:rsidP="00367C3B" w14:paraId="2F82ACF9" w14:textId="77777777">
      <w:r>
        <w:t>The petition is essential to the process of considering the addition of a class of employees to the Cohort under EEOICPA and is legally required under EEOICPA (42 U.S.C. § 7384q(a)(3)) and as pr</w:t>
      </w:r>
      <w:r w:rsidR="00C13A56">
        <w:t xml:space="preserve">oposed under 42 C.F.R. pt. 83. </w:t>
      </w:r>
      <w:r>
        <w:t>HHS will use information provided by the petitioner(s) to:</w:t>
      </w:r>
    </w:p>
    <w:p w:rsidR="00367C3B" w:rsidP="00367C3B" w14:paraId="4332A8FE" w14:textId="77777777"/>
    <w:p w:rsidR="00367C3B" w:rsidP="00367C3B" w14:paraId="0989FEA1" w14:textId="6B903D1F">
      <w:pPr>
        <w:ind w:firstLine="720"/>
      </w:pPr>
      <w:r>
        <w:t xml:space="preserve">a. </w:t>
      </w:r>
      <w:r w:rsidR="00372A87">
        <w:t>I</w:t>
      </w:r>
      <w:r>
        <w:t xml:space="preserve">dentify the petitioner(s), obtain their contact information, and establish that the petitioner(s) is qualified and intends to petition </w:t>
      </w:r>
      <w:r>
        <w:t>HHS;</w:t>
      </w:r>
    </w:p>
    <w:p w:rsidR="00367C3B" w:rsidP="00367C3B" w14:paraId="0DFA1E9D" w14:textId="023D6931">
      <w:pPr>
        <w:ind w:firstLine="720"/>
      </w:pPr>
      <w:r>
        <w:t xml:space="preserve">b. </w:t>
      </w:r>
      <w:r w:rsidR="00372A87">
        <w:t>E</w:t>
      </w:r>
      <w:r>
        <w:t xml:space="preserve">stablish an initial definition of the class of employees being proposed to be considered for addition to the </w:t>
      </w:r>
      <w:r>
        <w:t>Cohort;</w:t>
      </w:r>
    </w:p>
    <w:p w:rsidR="00367C3B" w:rsidP="00367C3B" w14:paraId="4F752262" w14:textId="5BDA78AA">
      <w:pPr>
        <w:ind w:firstLine="720"/>
      </w:pPr>
      <w:r>
        <w:t xml:space="preserve">c. </w:t>
      </w:r>
      <w:r w:rsidR="00372A87">
        <w:t>D</w:t>
      </w:r>
      <w:r>
        <w:t xml:space="preserve">etermine whether there is justification to require HHS to evaluate </w:t>
      </w:r>
      <w:r>
        <w:t>whether or not</w:t>
      </w:r>
      <w:r>
        <w:t xml:space="preserve"> to add the proposed class to the Cohort; such an evaluation involves potentially extensive data collection, analysis, and related deliberations by NIOSH, the presidentially appointed </w:t>
      </w:r>
      <w:r w:rsidR="004C210B">
        <w:t>Advisory Board</w:t>
      </w:r>
      <w:r>
        <w:t xml:space="preserve"> on Radiation and Worker Health (“Board”), and </w:t>
      </w:r>
      <w:r>
        <w:t>HHS;</w:t>
      </w:r>
    </w:p>
    <w:p w:rsidR="00367C3B" w:rsidP="00367C3B" w14:paraId="5BB4F007" w14:textId="193CC559">
      <w:pPr>
        <w:ind w:firstLine="720"/>
      </w:pPr>
      <w:r>
        <w:t xml:space="preserve">d. </w:t>
      </w:r>
      <w:r w:rsidR="00372A87">
        <w:t>T</w:t>
      </w:r>
      <w:r>
        <w:t>arget the evaluation by HHS to examine relevant potential limitations of radiation monitoring and/or dosimetry-relevant records and to the potential for related radiation exposures that might have endangered the health of members of the class.</w:t>
      </w:r>
      <w:r>
        <w:tab/>
      </w:r>
      <w:r>
        <w:tab/>
      </w:r>
      <w:r>
        <w:tab/>
      </w:r>
    </w:p>
    <w:p w:rsidR="00367C3B" w:rsidP="00367C3B" w14:paraId="476921FF" w14:textId="77777777"/>
    <w:p w:rsidR="00367C3B" w:rsidP="00367C3B" w14:paraId="274A0B3B" w14:textId="77777777">
      <w:r>
        <w:t>Petitioners us</w:t>
      </w:r>
      <w:r w:rsidRPr="004C5B2B">
        <w:t>ing</w:t>
      </w:r>
      <w:r>
        <w:t xml:space="preserve"> Form A (those for whom NIOSH has already determined it lacks sufficient </w:t>
      </w:r>
      <w:r w:rsidRPr="004C5B2B">
        <w:t>information</w:t>
      </w:r>
      <w:r>
        <w:t xml:space="preserve"> to complete the petitioner-claimant’s dose reconstruction) would only provide information relevant to item “a” above.  In the process of attempting the dose reconstruction for the petitioner-claimant, NIOSH would have already obtained information addressing items “b-d.”</w:t>
      </w:r>
    </w:p>
    <w:p w:rsidR="00367C3B" w:rsidP="00367C3B" w14:paraId="5E9D96DF" w14:textId="77777777"/>
    <w:p w:rsidR="00367C3B" w:rsidP="00367C3B" w14:paraId="5EB1CAF1" w14:textId="77777777">
      <w:r>
        <w:t xml:space="preserve">The mandatory use of the authorization form by individuals to authorize others to petition on behalf of a class of employees will ensure that the authorizing individual is clearly informed of the rights he is imparting on the party being authorized, and that HHS has sufficient information to identify authorized parties and document their authorization.     </w:t>
      </w:r>
    </w:p>
    <w:p w:rsidR="00367C3B" w:rsidP="00367C3B" w14:paraId="65C368E6" w14:textId="77777777">
      <w:pPr>
        <w:rPr>
          <w:b/>
          <w:bCs/>
        </w:rPr>
      </w:pPr>
    </w:p>
    <w:p w:rsidR="00367C3B" w:rsidP="00367C3B" w14:paraId="149C283C" w14:textId="77777777">
      <w:r>
        <w:rPr>
          <w:b/>
          <w:bCs/>
        </w:rPr>
        <w:t xml:space="preserve">3. Use of </w:t>
      </w:r>
      <w:r w:rsidR="00C13A56">
        <w:rPr>
          <w:b/>
          <w:bCs/>
        </w:rPr>
        <w:t xml:space="preserve">Improved </w:t>
      </w:r>
      <w:r>
        <w:rPr>
          <w:b/>
          <w:bCs/>
        </w:rPr>
        <w:t>Information Technology and Burden Reduction</w:t>
      </w:r>
    </w:p>
    <w:p w:rsidR="00367C3B" w:rsidP="00367C3B" w14:paraId="45C02FC2" w14:textId="77777777"/>
    <w:p w:rsidR="00367C3B" w:rsidP="00367C3B" w14:paraId="78F4F486" w14:textId="77777777">
      <w:r>
        <w:t xml:space="preserve">Petitioners will be allowed to submit petitions electronically, although they may have to submit some information in hard copy (e.g., affidavits and copies of reports, addressed under § 83.9(c).  The average burden for petitions depends on </w:t>
      </w:r>
      <w:r>
        <w:t>whether or not</w:t>
      </w:r>
      <w:r>
        <w:t xml:space="preserve"> the petition is based on </w:t>
      </w:r>
      <w:r w:rsidRPr="004C5B2B">
        <w:t>a</w:t>
      </w:r>
      <w:r>
        <w:t xml:space="preserve"> NIOSH finding that it cannot complete a dose reco</w:t>
      </w:r>
      <w:r w:rsidR="00C13A56">
        <w:t xml:space="preserve">nstruction for the petitioner. </w:t>
      </w:r>
      <w:r>
        <w:t xml:space="preserve">For such petitions, the average burden of reading and completing petition Form A, or of providing such </w:t>
      </w:r>
      <w:r>
        <w:t xml:space="preserve">information without the form, </w:t>
      </w:r>
      <w:r w:rsidR="00C13A56">
        <w:t xml:space="preserve">is estimated at three minutes. </w:t>
      </w:r>
      <w:r>
        <w:t>For other petitions, the average burden of completing petition F</w:t>
      </w:r>
      <w:r w:rsidR="00C13A56">
        <w:t xml:space="preserve">orm B is estimated at 5 hours. </w:t>
      </w:r>
      <w:r>
        <w:t>The majority of</w:t>
      </w:r>
      <w:r>
        <w:t xml:space="preserve"> the burden to this latter group would arise from the efforts of these petitioners to collect, versus report, required information.</w:t>
      </w:r>
    </w:p>
    <w:p w:rsidR="00367C3B" w:rsidP="00367C3B" w14:paraId="6855AAB8" w14:textId="77777777"/>
    <w:p w:rsidR="00367C3B" w:rsidP="00367C3B" w14:paraId="3983405E" w14:textId="77777777">
      <w:r>
        <w:t xml:space="preserve">The informational requirements for petitions under 42 C.F.R. § 83.9 </w:t>
      </w:r>
      <w:r w:rsidR="000C318C">
        <w:t xml:space="preserve">are designed </w:t>
      </w:r>
      <w:r>
        <w:t>to minimize the burden on petitioners, while obtaining information essential to enable HHS to apply resources efficiently and effectively to meet its mandatory responsibility under EEOICPA</w:t>
      </w:r>
      <w:r w:rsidR="00C13A56">
        <w:t xml:space="preserve"> to consider Cohort additions. </w:t>
      </w:r>
      <w:r>
        <w:t>In addition, HHS has decided to produce two separate forms, rather than one form for all users, to eliminate irrelevant form instructions and content for the two distinct sets of potential petitioners, as outlined above.</w:t>
      </w:r>
    </w:p>
    <w:p w:rsidR="00367C3B" w:rsidP="00367C3B" w14:paraId="7B4922B9" w14:textId="77777777"/>
    <w:p w:rsidR="00367C3B" w:rsidP="00367C3B" w14:paraId="3FC60579" w14:textId="77777777">
      <w:r>
        <w:t>Finally, the use of the petition forms, which is voluntary, is intended to help petitioners submit necessary information</w:t>
      </w:r>
      <w:r w:rsidR="00C13A56">
        <w:t xml:space="preserve"> as efficiently as possible. </w:t>
      </w:r>
      <w:r>
        <w:t>The form reduces the need for petitioners to consider how to organize their information and increases the likelihood that they will provide sufficient, minimal, and appropriate informatio</w:t>
      </w:r>
      <w:r w:rsidR="00C13A56">
        <w:t xml:space="preserve">n in their initial submission. </w:t>
      </w:r>
      <w:r>
        <w:t xml:space="preserve">Petitioners who do not provide sufficient and appropriate information initially will have to supplement their initial submission to qualify their petition for evaluation by HHS. </w:t>
      </w:r>
    </w:p>
    <w:p w:rsidR="00367C3B" w:rsidP="00367C3B" w14:paraId="2ACCCCF3" w14:textId="77777777"/>
    <w:p w:rsidR="00367C3B" w:rsidP="00367C3B" w14:paraId="0DDF3F87" w14:textId="77777777">
      <w:r>
        <w:rPr>
          <w:b/>
          <w:bCs/>
        </w:rPr>
        <w:t>4. Efforts to Identify Duplication and Use of Similar Information</w:t>
      </w:r>
    </w:p>
    <w:p w:rsidR="00367C3B" w:rsidP="00367C3B" w14:paraId="4894C8D4" w14:textId="77777777"/>
    <w:p w:rsidR="00367C3B" w:rsidP="00367C3B" w14:paraId="0EE93BFE" w14:textId="77777777">
      <w:r>
        <w:t xml:space="preserve">No other projects </w:t>
      </w:r>
      <w:r w:rsidRPr="00873B68">
        <w:t>are</w:t>
      </w:r>
      <w:r>
        <w:rPr>
          <w:rFonts w:ascii="Shruti" w:hAnsi="Shruti" w:cs="Shruti"/>
        </w:rPr>
        <w:t xml:space="preserve"> </w:t>
      </w:r>
      <w:r>
        <w:t>duplicated by the informat</w:t>
      </w:r>
      <w:r w:rsidR="00C13A56">
        <w:t xml:space="preserve">ion collection proposed here. </w:t>
      </w:r>
      <w:r>
        <w:t xml:space="preserve">The Cohort was created statutorily in October 2000 </w:t>
      </w:r>
      <w:r w:rsidR="00C13A56">
        <w:t xml:space="preserve">with the enactment of EEOICPA. </w:t>
      </w:r>
      <w:r>
        <w:t xml:space="preserve">The requirement for classes of employees to submit petitions to be considered for addition to the Cohort was mandated by EEOICPA (42 U.S.C. § 7384q(a)(3)) and </w:t>
      </w:r>
      <w:r w:rsidRPr="004C5B2B">
        <w:t>is</w:t>
      </w:r>
      <w:r>
        <w:t xml:space="preserve"> imple</w:t>
      </w:r>
      <w:r w:rsidR="00C13A56">
        <w:t xml:space="preserve">mented under 42 C.F.R. pt. 83. </w:t>
      </w:r>
      <w:r>
        <w:t xml:space="preserve">For petitioners who have already provided relevant information to NIOSH as claimants requiring dose </w:t>
      </w:r>
      <w:r>
        <w:t>reconstructions</w:t>
      </w:r>
      <w:r>
        <w:t xml:space="preserve"> under 42 C.F.R. pt. 82, NIOSH has restricted informational requirements under 42 C.F.R. § 83.9 to exclude information already collected during the dose reconstruction process.  </w:t>
      </w:r>
    </w:p>
    <w:p w:rsidR="00367C3B" w:rsidP="00367C3B" w14:paraId="24AF43FC" w14:textId="77777777"/>
    <w:p w:rsidR="00367C3B" w:rsidP="00367C3B" w14:paraId="72CFE3AD" w14:textId="77777777">
      <w:pPr>
        <w:rPr>
          <w:b/>
          <w:bCs/>
        </w:rPr>
      </w:pPr>
      <w:r>
        <w:rPr>
          <w:b/>
          <w:bCs/>
        </w:rPr>
        <w:t>5. Impact on Small Businesses or Other Small Entities</w:t>
      </w:r>
    </w:p>
    <w:p w:rsidR="00835640" w:rsidP="00367C3B" w14:paraId="2C5E487A" w14:textId="77777777"/>
    <w:p w:rsidR="00367C3B" w:rsidP="00367C3B" w14:paraId="380F4810" w14:textId="77777777">
      <w:r>
        <w:t>The HHS rule would allow various types of small entities to submit petitions on behalf of classes of nuclear weapons employees, when authorized by employees or their survivors, possibly including: voluntary associations of workers and their survivors, labor organization local affiliates, law firms representing one or more employees and/or survivors of employees, or other individuals or entities, as provided for under 42 C</w:t>
      </w:r>
      <w:r w:rsidR="000C318C">
        <w:t>.</w:t>
      </w:r>
      <w:r>
        <w:t>F</w:t>
      </w:r>
      <w:r w:rsidR="000C318C">
        <w:t>.</w:t>
      </w:r>
      <w:r>
        <w:t>R</w:t>
      </w:r>
      <w:r w:rsidR="000C318C">
        <w:t>.</w:t>
      </w:r>
      <w:r>
        <w:t xml:space="preserve"> </w:t>
      </w:r>
      <w:r w:rsidR="000C318C">
        <w:t>§</w:t>
      </w:r>
      <w:r>
        <w:t xml:space="preserve"> 83</w:t>
      </w:r>
      <w:r w:rsidR="000C318C">
        <w:t xml:space="preserve">.7. </w:t>
      </w:r>
      <w:r>
        <w:t>Petition requirements are minimally burdensome to all petitioners, including these small businesses and entities.</w:t>
      </w:r>
    </w:p>
    <w:p w:rsidR="00367C3B" w:rsidP="00367C3B" w14:paraId="3D4C5C30" w14:textId="77777777"/>
    <w:p w:rsidR="00367C3B" w:rsidP="00367C3B" w14:paraId="35797721" w14:textId="77777777">
      <w:r>
        <w:rPr>
          <w:b/>
          <w:bCs/>
        </w:rPr>
        <w:t>6. Consequences of Collecting the Information Less Frequently</w:t>
      </w:r>
    </w:p>
    <w:p w:rsidR="00367C3B" w:rsidP="00367C3B" w14:paraId="0FDBF0BA" w14:textId="77777777"/>
    <w:p w:rsidR="00367C3B" w:rsidP="00367C3B" w14:paraId="03AECAD8" w14:textId="77777777">
      <w:r>
        <w:t xml:space="preserve">The petition process does not require repeated data submissions by the petitioner(s). </w:t>
      </w:r>
    </w:p>
    <w:p w:rsidR="00367C3B" w:rsidP="00367C3B" w14:paraId="63A86794" w14:textId="77777777"/>
    <w:p w:rsidR="00367C3B" w:rsidP="00367C3B" w14:paraId="4E9A91ED" w14:textId="77777777">
      <w:r>
        <w:rPr>
          <w:b/>
          <w:bCs/>
        </w:rPr>
        <w:t>7. Special Circumstances Relating to the Guidelines of 5 C.F.R.</w:t>
      </w:r>
      <w:r w:rsidRPr="00127063">
        <w:t xml:space="preserve"> </w:t>
      </w:r>
      <w:r>
        <w:t>§</w:t>
      </w:r>
      <w:r>
        <w:rPr>
          <w:b/>
          <w:bCs/>
        </w:rPr>
        <w:t xml:space="preserve"> 1320.5</w:t>
      </w:r>
    </w:p>
    <w:p w:rsidR="00367C3B" w:rsidP="00367C3B" w14:paraId="1ADCFFED" w14:textId="77777777"/>
    <w:p w:rsidR="00367C3B" w:rsidP="00367C3B" w14:paraId="2B52DDDF" w14:textId="77777777">
      <w:r>
        <w:t>The request fully complies with the regulation.</w:t>
      </w:r>
    </w:p>
    <w:p w:rsidR="00367C3B" w:rsidP="00367C3B" w14:paraId="25168563" w14:textId="77777777"/>
    <w:p w:rsidR="00367C3B" w:rsidP="00367C3B" w14:paraId="6C07E47B" w14:textId="77777777">
      <w:r>
        <w:rPr>
          <w:b/>
          <w:bCs/>
        </w:rPr>
        <w:t>8. Comments in Response to the Federal Register Notice and Efforts to Consult Outside      the Agency</w:t>
      </w:r>
    </w:p>
    <w:p w:rsidR="00367C3B" w:rsidP="00367C3B" w14:paraId="05D52166" w14:textId="77777777"/>
    <w:p w:rsidR="00537C5F" w:rsidRPr="0084460E" w:rsidP="00537C5F" w14:paraId="5C6EE9F2" w14:textId="77777777">
      <w:r w:rsidRPr="0084460E">
        <w:t>8a. Federal Register Notice</w:t>
      </w:r>
    </w:p>
    <w:p w:rsidR="00537C5F" w:rsidP="00537C5F" w14:paraId="2611C2FB" w14:textId="77777777"/>
    <w:p w:rsidR="00B15810" w:rsidP="00537C5F" w14:paraId="1271D766" w14:textId="00F17549">
      <w:pPr>
        <w:pStyle w:val="QuickA"/>
        <w:numPr>
          <w:ilvl w:val="0"/>
          <w:numId w:val="0"/>
        </w:numPr>
      </w:pPr>
      <w:r>
        <w:t xml:space="preserve">A </w:t>
      </w:r>
      <w:r w:rsidRPr="00351C91">
        <w:t xml:space="preserve">60-day </w:t>
      </w:r>
      <w:r>
        <w:t xml:space="preserve">Federal Register </w:t>
      </w:r>
      <w:r w:rsidRPr="00351C91">
        <w:t xml:space="preserve">Notice was published in the Federal </w:t>
      </w:r>
      <w:r w:rsidRPr="00351C91">
        <w:t>Register</w:t>
      </w:r>
      <w:r w:rsidRPr="00351C91">
        <w:t xml:space="preserve"> </w:t>
      </w:r>
      <w:r w:rsidR="00F9250D">
        <w:t>July</w:t>
      </w:r>
      <w:r w:rsidRPr="00633D76" w:rsidR="00633D76">
        <w:t xml:space="preserve"> </w:t>
      </w:r>
      <w:r w:rsidR="00F9250D">
        <w:t>28</w:t>
      </w:r>
      <w:r w:rsidRPr="00633D76" w:rsidR="00633D76">
        <w:t>, 20</w:t>
      </w:r>
      <w:r w:rsidR="00F9250D">
        <w:t>25</w:t>
      </w:r>
      <w:r w:rsidRPr="00633D76" w:rsidR="00633D76">
        <w:t>, Vol.</w:t>
      </w:r>
      <w:r w:rsidR="00917D56">
        <w:t xml:space="preserve"> 90</w:t>
      </w:r>
      <w:r w:rsidRPr="00633D76" w:rsidR="00633D76">
        <w:t>, No. 1</w:t>
      </w:r>
      <w:r w:rsidR="009C118A">
        <w:t>4</w:t>
      </w:r>
      <w:r w:rsidR="00917D56">
        <w:t>2</w:t>
      </w:r>
      <w:r w:rsidRPr="00633D76" w:rsidR="00633D76">
        <w:t>, pp</w:t>
      </w:r>
      <w:r w:rsidR="00846586">
        <w:t>.</w:t>
      </w:r>
      <w:r w:rsidRPr="00633D76" w:rsidR="00633D76">
        <w:t xml:space="preserve"> </w:t>
      </w:r>
      <w:r w:rsidR="008F44FB">
        <w:t>35528</w:t>
      </w:r>
      <w:r w:rsidRPr="00633D76" w:rsidR="00633D76">
        <w:t>-</w:t>
      </w:r>
      <w:r w:rsidR="00993C20">
        <w:t>35529</w:t>
      </w:r>
      <w:r w:rsidRPr="00633D76" w:rsidR="00633D76">
        <w:t xml:space="preserve"> </w:t>
      </w:r>
      <w:r w:rsidR="000C318C">
        <w:t xml:space="preserve">(see Attachment B). </w:t>
      </w:r>
      <w:r w:rsidR="004429B5">
        <w:t>One</w:t>
      </w:r>
      <w:r w:rsidR="004C3AC8">
        <w:t xml:space="preserve"> comment w</w:t>
      </w:r>
      <w:r w:rsidR="004429B5">
        <w:t>as</w:t>
      </w:r>
      <w:r w:rsidR="004C3AC8">
        <w:t xml:space="preserve"> received</w:t>
      </w:r>
      <w:r w:rsidR="004429B5">
        <w:t xml:space="preserve"> that was non-substantive in nature</w:t>
      </w:r>
      <w:r w:rsidR="004C3AC8">
        <w:t>.</w:t>
      </w:r>
      <w:r w:rsidR="004429B5">
        <w:t xml:space="preserve">  It was provided anonymously.</w:t>
      </w:r>
    </w:p>
    <w:p w:rsidR="00710143" w:rsidRPr="003B0E27" w:rsidP="00537C5F" w14:paraId="34613115" w14:textId="77777777"/>
    <w:p w:rsidR="00537C5F" w:rsidRPr="0084460E" w:rsidP="00537C5F" w14:paraId="0FA4C1FB" w14:textId="77777777">
      <w:r w:rsidRPr="0084460E">
        <w:t>8b. Consultations</w:t>
      </w:r>
    </w:p>
    <w:p w:rsidR="00537C5F" w:rsidRPr="0054251B" w:rsidP="00537C5F" w14:paraId="3EB27B5F" w14:textId="77777777"/>
    <w:p w:rsidR="004C3AC8" w:rsidP="00710143" w14:paraId="6033C666" w14:textId="77777777">
      <w:r w:rsidRPr="0054251B">
        <w:t xml:space="preserve">Pursuant to EEOICPA and Executive Order 13179, this compensation program involves the Departments of Labor, Energy, </w:t>
      </w:r>
      <w:r w:rsidR="000C318C">
        <w:t xml:space="preserve">and Health and Human Services. </w:t>
      </w:r>
      <w:r w:rsidR="00894560">
        <w:t>All agencies that have a role related to the SEC under EEOICPA have concurred with the contents of the Final Rule and re</w:t>
      </w:r>
      <w:r w:rsidR="000C318C">
        <w:t xml:space="preserve">viewed the Interim Final Rule. </w:t>
      </w:r>
      <w:r w:rsidR="00894560">
        <w:t>In addition, NIOSH established the current informational requirements, in part, in response to public comments received in response to the first NPRM issue to promulgate 42 C.F.R. pt. 83 on June 25, 2002, and the second</w:t>
      </w:r>
      <w:r w:rsidR="000C318C">
        <w:t xml:space="preserve"> NPRM issued on March 7, 2003. </w:t>
      </w:r>
      <w:r w:rsidR="00894560">
        <w:t>NIOSH convened four public meetings near nuclear weapons production sites across the country to obtain public comments as well as comments from the Advisory Board which is made up of members of the public with relevant medical, scien</w:t>
      </w:r>
      <w:r w:rsidR="000C318C">
        <w:t xml:space="preserve">tific, and worker backgrounds. </w:t>
      </w:r>
      <w:r w:rsidR="00894560">
        <w:t xml:space="preserve">NIOSH has not received comments from the public or the Advisory Board that indicate a modification of the forms used by petitioners is needed. </w:t>
      </w:r>
    </w:p>
    <w:p w:rsidR="00710143" w:rsidP="00710143" w14:paraId="3D4F1D8F" w14:textId="77777777">
      <w:r w:rsidRPr="0054251B">
        <w:t xml:space="preserve">Specifically, the following </w:t>
      </w:r>
      <w:r w:rsidRPr="0054251B">
        <w:t>persons</w:t>
      </w:r>
      <w:r w:rsidRPr="0054251B">
        <w:t xml:space="preserve"> and their institutional colleagues </w:t>
      </w:r>
      <w:r w:rsidR="00894560">
        <w:t>have been</w:t>
      </w:r>
      <w:r w:rsidRPr="0054251B">
        <w:t xml:space="preserve"> consulted:</w:t>
      </w:r>
    </w:p>
    <w:p w:rsidR="001644E4" w:rsidP="00710143" w14:paraId="1F2DBD02" w14:textId="77777777"/>
    <w:p w:rsidR="00537C5F" w:rsidRPr="0054251B" w:rsidP="00537C5F" w14:paraId="38B8C933" w14:textId="77777777">
      <w:r w:rsidRPr="0054251B">
        <w:t>Mr. Shelby Hallmark, Director, Office of Workers</w:t>
      </w:r>
      <w:r>
        <w:t xml:space="preserve"> </w:t>
      </w:r>
      <w:r w:rsidRPr="0054251B">
        <w:t>Compensatio</w:t>
      </w:r>
      <w:r>
        <w:t xml:space="preserve">n Programs and approximately a </w:t>
      </w:r>
      <w:r w:rsidRPr="0054251B">
        <w:t>dozen Department of Labor officials leading efforts to implement EEOICPA at the Department of Labor; Phone: 202-693-0856; Year 2001.</w:t>
      </w:r>
      <w:r>
        <w:t xml:space="preserve"> </w:t>
      </w:r>
      <w:hyperlink r:id="rId5" w:history="1">
        <w:r>
          <w:rPr>
            <w:rStyle w:val="Hyperlink"/>
            <w:rFonts w:ascii="Arial" w:hAnsi="Arial" w:cs="Arial"/>
            <w:sz w:val="20"/>
            <w:szCs w:val="20"/>
          </w:rPr>
          <w:t>Hallmark.Shelby@dol.gov</w:t>
        </w:r>
      </w:hyperlink>
      <w:r>
        <w:t xml:space="preserve"> </w:t>
      </w:r>
    </w:p>
    <w:p w:rsidR="00537C5F" w:rsidRPr="0054251B" w:rsidP="00537C5F" w14:paraId="240B6A58" w14:textId="77777777"/>
    <w:p w:rsidR="00537C5F" w:rsidP="00537C5F" w14:paraId="64FB6A03" w14:textId="77777777">
      <w:pPr>
        <w:rPr>
          <w:rFonts w:ascii="Arial" w:hAnsi="Arial" w:cs="Arial"/>
          <w:color w:val="0000FF"/>
          <w:sz w:val="20"/>
          <w:szCs w:val="20"/>
        </w:rPr>
      </w:pPr>
      <w:r w:rsidRPr="0054251B">
        <w:t>Dr. Paul Seligman, Acting Director of the Office of Worker Advocacy and approximately ten Department of Energy officials leading efforts to implement EEOICPA at the Department of Energy; Phone: 202-586-1293; Year 2001.</w:t>
      </w:r>
      <w:r>
        <w:t xml:space="preserve"> </w:t>
      </w:r>
      <w:hyperlink r:id="rId6" w:history="1">
        <w:r>
          <w:rPr>
            <w:rStyle w:val="Hyperlink"/>
            <w:rFonts w:ascii="Arial" w:hAnsi="Arial" w:cs="Arial"/>
            <w:sz w:val="20"/>
            <w:szCs w:val="20"/>
          </w:rPr>
          <w:t>paul.seligman@eh.doe.gov</w:t>
        </w:r>
      </w:hyperlink>
    </w:p>
    <w:p w:rsidR="00537C5F" w:rsidRPr="0054251B" w:rsidP="00537C5F" w14:paraId="1C1EF033" w14:textId="77777777"/>
    <w:p w:rsidR="00537C5F" w:rsidRPr="0054251B" w:rsidP="00537C5F" w14:paraId="69F198B6" w14:textId="77777777">
      <w:r w:rsidRPr="0054251B">
        <w:t>Mr. Jim Ellenberger, Former Assistant Director, Department of Occupational Safety and Health, and approximately 15 representatives of the AFL-CIO; Phone: 703-938-9674; Year 2001.</w:t>
      </w:r>
      <w:r>
        <w:t xml:space="preserve"> </w:t>
      </w:r>
      <w:hyperlink r:id="rId7" w:history="1">
        <w:r>
          <w:rPr>
            <w:rStyle w:val="Hyperlink"/>
            <w:rFonts w:ascii="Arial" w:hAnsi="Arial" w:cs="Arial"/>
            <w:sz w:val="20"/>
            <w:szCs w:val="20"/>
          </w:rPr>
          <w:t>JEllenberger@compuserve.com</w:t>
        </w:r>
      </w:hyperlink>
      <w:r>
        <w:t xml:space="preserve"> </w:t>
      </w:r>
    </w:p>
    <w:p w:rsidR="00537C5F" w:rsidRPr="0054251B" w:rsidP="00537C5F" w14:paraId="747C6331" w14:textId="77777777"/>
    <w:p w:rsidR="00537C5F" w:rsidRPr="0054251B" w:rsidP="00537C5F" w14:paraId="62F65046" w14:textId="77777777">
      <w:r w:rsidRPr="0054251B">
        <w:t>Mr. Josh Silverman, Ph.D., Staff to Senator Reid, and approximately 15 House and Senate staff; Phone 202-224-7007; Year 2001.</w:t>
      </w:r>
      <w:r>
        <w:t xml:space="preserve">  </w:t>
      </w:r>
      <w:hyperlink r:id="rId8" w:history="1">
        <w:r>
          <w:rPr>
            <w:rStyle w:val="Hyperlink"/>
            <w:rFonts w:ascii="Arial" w:hAnsi="Arial" w:cs="Arial"/>
            <w:sz w:val="20"/>
            <w:szCs w:val="20"/>
          </w:rPr>
          <w:t>josh.silverman@eh.doe.gov</w:t>
        </w:r>
      </w:hyperlink>
    </w:p>
    <w:p w:rsidR="00537C5F" w:rsidRPr="0054251B" w:rsidP="00537C5F" w14:paraId="1E7288D7" w14:textId="77777777"/>
    <w:p w:rsidR="00537C5F" w:rsidRPr="0054251B" w:rsidP="00537C5F" w14:paraId="2AF859CD" w14:textId="77777777">
      <w:r w:rsidRPr="0054251B">
        <w:t>Dr. David Michaels, Ph.D., MPH, Research Professor, Department of Environmental and Occupational Health, George Washington University School of Public Health; Former Assistant Secretary for Environment, Safety, and Health, Department of Energy; Phone: 202-994-2461; Year 2001.</w:t>
      </w:r>
      <w:r>
        <w:t xml:space="preserve"> </w:t>
      </w:r>
      <w:hyperlink r:id="rId9" w:history="1">
        <w:r>
          <w:rPr>
            <w:rStyle w:val="Hyperlink"/>
            <w:rFonts w:ascii="Arial" w:hAnsi="Arial" w:cs="Arial"/>
            <w:sz w:val="20"/>
            <w:szCs w:val="20"/>
          </w:rPr>
          <w:t>eohdmm@gwumc.edu</w:t>
        </w:r>
      </w:hyperlink>
    </w:p>
    <w:p w:rsidR="00367C3B" w:rsidP="00367C3B" w14:paraId="1499E212" w14:textId="77777777">
      <w:r>
        <w:t xml:space="preserve">  </w:t>
      </w:r>
    </w:p>
    <w:p w:rsidR="00367C3B" w:rsidP="00367C3B" w14:paraId="6E8282C9" w14:textId="77777777">
      <w:r>
        <w:rPr>
          <w:b/>
          <w:bCs/>
        </w:rPr>
        <w:t xml:space="preserve">9. </w:t>
      </w:r>
      <w:r>
        <w:rPr>
          <w:b/>
          <w:bCs/>
        </w:rPr>
        <w:t>Explanation of Any</w:t>
      </w:r>
      <w:r>
        <w:rPr>
          <w:b/>
          <w:bCs/>
        </w:rPr>
        <w:t xml:space="preserve"> Payment or Gift to Respondents</w:t>
      </w:r>
    </w:p>
    <w:p w:rsidR="00367C3B" w:rsidP="00367C3B" w14:paraId="1FE04658" w14:textId="77777777"/>
    <w:p w:rsidR="00367C3B" w:rsidP="00367C3B" w14:paraId="79F7520A" w14:textId="77777777">
      <w:r>
        <w:t>There is no payment or gift to respondents.</w:t>
      </w:r>
    </w:p>
    <w:p w:rsidR="00367C3B" w:rsidP="00367C3B" w14:paraId="2013530E" w14:textId="77777777"/>
    <w:p w:rsidR="00367C3B" w:rsidP="00367C3B" w14:paraId="2065F8A9" w14:textId="77777777">
      <w:r>
        <w:rPr>
          <w:b/>
          <w:bCs/>
        </w:rPr>
        <w:t>10. Assurance of Confidentiality Provided to Respondents</w:t>
      </w:r>
    </w:p>
    <w:p w:rsidR="00367C3B" w:rsidP="00367C3B" w14:paraId="03012432" w14:textId="77777777"/>
    <w:p w:rsidR="009E7931" w:rsidP="00367C3B" w14:paraId="5DD63980" w14:textId="0B85C32C">
      <w:r>
        <w:t xml:space="preserve">This submission has been reviewed by </w:t>
      </w:r>
      <w:r w:rsidR="00682453">
        <w:t>NIOSH’s Information Systems Security Officer</w:t>
      </w:r>
      <w:r>
        <w:t>, who determined that the Privacy Act does apply.</w:t>
      </w:r>
      <w:r w:rsidR="00367C3B">
        <w:t xml:space="preserve"> The </w:t>
      </w:r>
      <w:r>
        <w:t>applicable System of Records Noti</w:t>
      </w:r>
      <w:r w:rsidR="002A0C48">
        <w:t xml:space="preserve">ce </w:t>
      </w:r>
      <w:r w:rsidR="00CC42D7">
        <w:t xml:space="preserve">(SORN) </w:t>
      </w:r>
      <w:r>
        <w:t xml:space="preserve">is </w:t>
      </w:r>
      <w:r w:rsidR="00164952">
        <w:t xml:space="preserve">09-20-0147, </w:t>
      </w:r>
      <w:r w:rsidR="00367C3B">
        <w:t>“</w:t>
      </w:r>
      <w:r w:rsidRPr="00956F4E" w:rsidR="00956F4E">
        <w:rPr>
          <w:lang w:val="en"/>
        </w:rPr>
        <w:t>Occupational Health Epidemiological Studies and EEOICPA Program Records and WTC Health Program Records, HHS/CDC/NIOSH</w:t>
      </w:r>
      <w:r w:rsidR="00367C3B">
        <w:t xml:space="preserve">” as published </w:t>
      </w:r>
      <w:r w:rsidR="000C318C">
        <w:t xml:space="preserve">most recently </w:t>
      </w:r>
      <w:r w:rsidR="00367C3B">
        <w:t xml:space="preserve">in the Federal Register on </w:t>
      </w:r>
      <w:r w:rsidR="00956F4E">
        <w:t>June 14, 2011</w:t>
      </w:r>
      <w:r w:rsidR="00367C3B">
        <w:t>.</w:t>
      </w:r>
    </w:p>
    <w:p w:rsidR="009E7931" w:rsidP="00367C3B" w14:paraId="7E68CB33" w14:textId="77777777"/>
    <w:p w:rsidR="009E7931" w:rsidP="00367C3B" w14:paraId="1548635C" w14:textId="77777777">
      <w:r>
        <w:t>No assurance of confidentiality is provided to respondents (petitioners).</w:t>
      </w:r>
    </w:p>
    <w:p w:rsidR="009E7931" w:rsidP="00367C3B" w14:paraId="15186F68" w14:textId="77777777"/>
    <w:p w:rsidR="00520A2E" w:rsidP="00367C3B" w14:paraId="657697FC" w14:textId="77777777">
      <w:r>
        <w:t xml:space="preserve">The NIOSH Institutional Review Board has determined that the activities conducted under the EEOICPA SEC </w:t>
      </w:r>
      <w:r w:rsidR="00CC42D7">
        <w:t>rule (42 C</w:t>
      </w:r>
      <w:r w:rsidR="000C318C">
        <w:t>.</w:t>
      </w:r>
      <w:r w:rsidR="00CC42D7">
        <w:t>F</w:t>
      </w:r>
      <w:r w:rsidR="000C318C">
        <w:t>.</w:t>
      </w:r>
      <w:r w:rsidR="00CC42D7">
        <w:t>R</w:t>
      </w:r>
      <w:r w:rsidR="000C318C">
        <w:t>.</w:t>
      </w:r>
      <w:r w:rsidR="00CC42D7">
        <w:t xml:space="preserve"> pt</w:t>
      </w:r>
      <w:r w:rsidR="000C318C">
        <w:t>.</w:t>
      </w:r>
      <w:r w:rsidR="00CC42D7">
        <w:t xml:space="preserve"> 83) do not meet the criteria of research as defined by HHS. (Attachment F)</w:t>
      </w:r>
    </w:p>
    <w:p w:rsidR="00CC42D7" w:rsidP="00367C3B" w14:paraId="11B18906" w14:textId="77777777"/>
    <w:p w:rsidR="00CC42D7" w:rsidRPr="00CC42D7" w:rsidP="00367C3B" w14:paraId="62E262ED" w14:textId="77777777"/>
    <w:p w:rsidR="00367C3B" w:rsidP="00367C3B" w14:paraId="21F9FD55" w14:textId="77777777">
      <w:r>
        <w:t xml:space="preserve">This information is treated in the manner prescribed by the Privacy Act and in accordance with the routine uses permitted under </w:t>
      </w:r>
      <w:r w:rsidR="00CC42D7">
        <w:t xml:space="preserve">SORN </w:t>
      </w:r>
      <w:r>
        <w:t xml:space="preserve">09-20-0147.  </w:t>
      </w:r>
    </w:p>
    <w:p w:rsidR="00367C3B" w:rsidP="00367C3B" w14:paraId="0E787A8D" w14:textId="77777777"/>
    <w:p w:rsidR="00367C3B" w:rsidP="00367C3B" w14:paraId="520921E3" w14:textId="77777777"/>
    <w:p w:rsidR="00367C3B" w:rsidP="00367C3B" w14:paraId="4365DC34" w14:textId="77777777">
      <w:r>
        <w:rPr>
          <w:b/>
          <w:bCs/>
        </w:rPr>
        <w:t xml:space="preserve">11. </w:t>
      </w:r>
      <w:r w:rsidR="00682453">
        <w:rPr>
          <w:b/>
          <w:bCs/>
        </w:rPr>
        <w:t xml:space="preserve">Institutional Review Board (IRB) and </w:t>
      </w:r>
      <w:r>
        <w:rPr>
          <w:b/>
          <w:bCs/>
        </w:rPr>
        <w:t>Justification for Sensitive Questions</w:t>
      </w:r>
    </w:p>
    <w:p w:rsidR="00367C3B" w:rsidP="00367C3B" w14:paraId="35BD8F75" w14:textId="77777777"/>
    <w:p w:rsidR="005A2050" w:rsidP="00367C3B" w14:paraId="4B5D368E" w14:textId="66B435F5">
      <w:pPr>
        <w:rPr>
          <w:bCs/>
        </w:rPr>
      </w:pPr>
      <w:r w:rsidRPr="00682453">
        <w:rPr>
          <w:bCs/>
        </w:rPr>
        <w:t xml:space="preserve">The information collected in the petitions includes information in identifiable form, specifically names and contact information, including addresses, phone numbers, and email addresses, and, if applicable, the NIOSH claim tracking number. All information collected is provided voluntarily by petitioners. The information collected is more fully described in the various forms provided to petitioners (Attachments C, D, and E). The identity of petitioners is protected by redacting any identifying information prior to posting information about the petition on the program’s website. Information collected is maintained indefinitely in secure, limited access computer files as well as in paper files located in locked file cabinets within a </w:t>
      </w:r>
      <w:r w:rsidRPr="00682453">
        <w:rPr>
          <w:bCs/>
        </w:rPr>
        <w:t>secured</w:t>
      </w:r>
      <w:r w:rsidRPr="00682453">
        <w:rPr>
          <w:bCs/>
        </w:rPr>
        <w:t>, limited access facility. Access is limited to NIOSH employees and contractors involved in the petition evaluation process, and members of the Board involved in the review of petitions. All contractors have had security training and must sign a confidentiality agreement that all sensitive information will be handled in a secure manner, under NIOSH policies.</w:t>
      </w:r>
    </w:p>
    <w:p w:rsidR="00916323" w:rsidRPr="005A2050" w:rsidP="00367C3B" w14:paraId="1C06AC12" w14:textId="77777777">
      <w:pPr>
        <w:rPr>
          <w:bCs/>
        </w:rPr>
      </w:pPr>
    </w:p>
    <w:p w:rsidR="00367C3B" w:rsidP="00367C3B" w14:paraId="5202D3CE" w14:textId="77777777">
      <w:r>
        <w:rPr>
          <w:b/>
          <w:bCs/>
        </w:rPr>
        <w:t xml:space="preserve">12. Estimates of Annualized Burden Hours </w:t>
      </w:r>
    </w:p>
    <w:p w:rsidR="00367C3B" w:rsidP="00367C3B" w14:paraId="51846718" w14:textId="77777777"/>
    <w:p w:rsidR="00367C3B" w:rsidP="00367C3B" w14:paraId="5F73D4B7" w14:textId="77777777">
      <w:pPr>
        <w:numPr>
          <w:ilvl w:val="0"/>
          <w:numId w:val="1"/>
        </w:numPr>
      </w:pPr>
      <w:r w:rsidRPr="002C08EC">
        <w:t>The estimated annual burden of this data collection is described in the table below.</w:t>
      </w:r>
    </w:p>
    <w:p w:rsidR="00913BA8" w:rsidP="00913BA8" w14:paraId="79B457E1" w14:textId="77777777"/>
    <w:p w:rsidR="00913BA8" w:rsidRPr="002C08EC" w:rsidP="00913BA8" w14:paraId="169C460E" w14:textId="77777777">
      <w:r w:rsidRPr="002C08EC">
        <w:t>The 3 minutes average burden for petitioners to complete Petition Form A is based on a pre-test of the form by NIOSH staff of various background</w:t>
      </w:r>
      <w:r w:rsidR="00BC4084">
        <w:t xml:space="preserve">s, education, and occupations. </w:t>
      </w:r>
      <w:r w:rsidRPr="002C08EC">
        <w:t xml:space="preserve">All staff read and completed the form carefully in less than 3 minutes. </w:t>
      </w:r>
    </w:p>
    <w:p w:rsidR="00913BA8" w:rsidP="00913BA8" w14:paraId="04384F8C" w14:textId="77777777"/>
    <w:p w:rsidR="00913BA8" w:rsidP="00913BA8" w14:paraId="7F5053C5" w14:textId="77777777">
      <w:r w:rsidRPr="002C08EC">
        <w:t xml:space="preserve">Petition Form B can be completed in 5 hours or less, depending on the number of petitioners, the circumstances on which the petition is based, and the extent to which the relevance and interpretation of any documentation provided in support of the petition </w:t>
      </w:r>
      <w:r w:rsidRPr="002C08EC">
        <w:t>has to</w:t>
      </w:r>
      <w:r w:rsidRPr="002C08EC">
        <w:t xml:space="preserve"> be ex</w:t>
      </w:r>
      <w:r w:rsidR="00BC4084">
        <w:t xml:space="preserve">plained by the petitioner(s). </w:t>
      </w:r>
      <w:r w:rsidRPr="002C08EC">
        <w:t>NIOSH staff read the instructions and completed Form B, using fictional informat</w:t>
      </w:r>
      <w:r w:rsidR="00BC4084">
        <w:t xml:space="preserve">ion, in less than 32 minutes. </w:t>
      </w:r>
      <w:r w:rsidRPr="002C08EC">
        <w:t>Assuming that petitioners may be more cautious in reading instructions and completing the form, NIOSH estimates petitioners might require a maximum of 60</w:t>
      </w:r>
      <w:r w:rsidR="00BC4084">
        <w:t xml:space="preserve"> minutes to complete the form. </w:t>
      </w:r>
      <w:r w:rsidRPr="002C08EC">
        <w:t>The collection or organization of documentation in support of such petitions could require as little as 15 minutes, when the petitioner(s) already have possession of sufficient documentation, or as much as 4 hours if the petitioners must make a maximum effort, which would entail preparing and obtaining notarization of two separate statements from two individuals (1 hour for the preparation of a written statement x 2 = 2 hours; 1 hour to obtain notarization of the statement x 2 = 2 hours).  Hence, the total burden of collecting information (at maximum) and completing Form B is estimated as 4 hours to collect information and 1 hour to complete Form B.</w:t>
      </w:r>
    </w:p>
    <w:p w:rsidR="00715F28" w:rsidP="00913BA8" w14:paraId="47AAA952" w14:textId="77777777"/>
    <w:p w:rsidR="00715F28" w:rsidRPr="002C08EC" w:rsidP="00913BA8" w14:paraId="792E9942" w14:textId="77777777">
      <w:r>
        <w:t xml:space="preserve">The 5 hours estimated for a petitioner to request a review of </w:t>
      </w:r>
      <w:r>
        <w:t>a</w:t>
      </w:r>
      <w:r>
        <w:t xml:space="preserve"> HHS decision to deny the addition of a class to the SEC was based on an analysis of previous requests of this type</w:t>
      </w:r>
      <w:r w:rsidR="005F7F29">
        <w:t>.</w:t>
      </w:r>
    </w:p>
    <w:p w:rsidR="00913BA8" w:rsidRPr="002C08EC" w:rsidP="00913BA8" w14:paraId="0BBA7D74" w14:textId="77777777">
      <w:pPr>
        <w:ind w:left="720"/>
      </w:pPr>
    </w:p>
    <w:p w:rsidR="00913BA8" w:rsidRPr="002C08EC" w:rsidP="00913BA8" w14:paraId="0C6B8404" w14:textId="77777777">
      <w:r w:rsidRPr="002C08EC">
        <w:t xml:space="preserve">The 3 minutes to complete the Authorization Form is estimated </w:t>
      </w:r>
      <w:r w:rsidRPr="002C08EC">
        <w:t>based</w:t>
      </w:r>
      <w:r w:rsidRPr="002C08EC">
        <w:t xml:space="preserve"> on the pre-test of Petition Form A, which requires the user to read and consider more instructions and explanation.</w:t>
      </w:r>
    </w:p>
    <w:p w:rsidR="00913BA8" w:rsidP="00913BA8" w14:paraId="13B43BC3" w14:textId="77777777"/>
    <w:p w:rsidR="00367C3B" w:rsidRPr="002C08EC" w:rsidP="00367C3B" w14:paraId="0465650F" w14:textId="77777777">
      <w:pPr>
        <w:ind w:left="360"/>
      </w:pPr>
    </w:p>
    <w:tbl>
      <w:tblPr>
        <w:tblW w:w="0" w:type="auto"/>
        <w:jc w:val="center"/>
        <w:tblCellMar>
          <w:left w:w="120" w:type="dxa"/>
          <w:right w:w="120" w:type="dxa"/>
        </w:tblCellMar>
        <w:tblLook w:val="0000"/>
      </w:tblPr>
      <w:tblGrid>
        <w:gridCol w:w="1683"/>
        <w:gridCol w:w="1830"/>
        <w:gridCol w:w="1545"/>
        <w:gridCol w:w="1554"/>
        <w:gridCol w:w="1563"/>
        <w:gridCol w:w="987"/>
      </w:tblGrid>
      <w:tr w14:paraId="57C87F44" w14:textId="77777777" w:rsidTr="00367C3B">
        <w:tblPrEx>
          <w:tblW w:w="0" w:type="auto"/>
          <w:jc w:val="center"/>
          <w:tblCellMar>
            <w:left w:w="120" w:type="dxa"/>
            <w:right w:w="120" w:type="dxa"/>
          </w:tblCellMar>
          <w:tblLook w:val="0000"/>
        </w:tblPrEx>
        <w:trPr>
          <w:trHeight w:val="1351"/>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P="00367C3B" w14:paraId="40E2B349" w14:textId="77777777">
            <w:pPr>
              <w:spacing w:line="120" w:lineRule="exact"/>
            </w:pPr>
            <w:r w:rsidRPr="002C08EC">
              <w:t xml:space="preserve">      </w:t>
            </w:r>
          </w:p>
          <w:p w:rsidR="00367C3B" w:rsidRPr="002C08EC" w:rsidP="00367C3B" w14:paraId="5404D242" w14:textId="77777777">
            <w:pPr>
              <w:spacing w:after="58"/>
            </w:pPr>
            <w:r>
              <w:t>Form Name (CFR Reference)</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P="00367C3B" w14:paraId="5803068A" w14:textId="77777777">
            <w:pPr>
              <w:spacing w:line="120" w:lineRule="exact"/>
            </w:pPr>
          </w:p>
          <w:p w:rsidR="00367C3B" w:rsidRPr="002C08EC" w:rsidP="00367C3B" w14:paraId="071ED0CD" w14:textId="77777777">
            <w:pPr>
              <w:spacing w:after="58"/>
            </w:pPr>
            <w:r>
              <w:t>Type of Respondent</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P="00367C3B" w14:paraId="443CF4D5" w14:textId="77777777">
            <w:pPr>
              <w:spacing w:line="120" w:lineRule="exact"/>
            </w:pPr>
          </w:p>
          <w:p w:rsidR="00367C3B" w:rsidRPr="002C08EC" w:rsidP="00367C3B" w14:paraId="7189573C" w14:textId="77777777">
            <w:pPr>
              <w:spacing w:after="58"/>
            </w:pPr>
            <w:r>
              <w:t>Number of Respondents</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P="00FD0428" w14:paraId="3CE47A0E" w14:textId="77777777">
            <w:pPr>
              <w:spacing w:before="100" w:beforeAutospacing="1" w:line="220" w:lineRule="exact"/>
            </w:pPr>
            <w:r>
              <w:t>Number of Responses per Respondent</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P="00367C3B" w14:paraId="242B3C3C" w14:textId="77777777">
            <w:pPr>
              <w:spacing w:line="120" w:lineRule="exact"/>
            </w:pPr>
          </w:p>
          <w:p w:rsidR="00367C3B" w:rsidRPr="002C08EC" w:rsidP="00367C3B" w14:paraId="29B298C6" w14:textId="77777777">
            <w:pPr>
              <w:spacing w:after="58"/>
            </w:pPr>
            <w:r>
              <w:t>Avg. Burden per R</w:t>
            </w:r>
            <w:r w:rsidRPr="002C08EC">
              <w:t>espon</w:t>
            </w:r>
            <w:r>
              <w:t>dent</w:t>
            </w:r>
            <w:r w:rsidRPr="002C08EC">
              <w:t xml:space="preserve"> (</w:t>
            </w:r>
            <w:r>
              <w:t xml:space="preserve">in </w:t>
            </w:r>
            <w:r w:rsidRPr="002C08EC">
              <w:t>h</w:t>
            </w:r>
            <w:r>
              <w:t>ou</w:t>
            </w:r>
            <w:r w:rsidRPr="002C08EC">
              <w:t>rs)</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P="00367C3B" w14:paraId="439BA8A4" w14:textId="77777777">
            <w:pPr>
              <w:spacing w:line="120" w:lineRule="exact"/>
            </w:pPr>
          </w:p>
          <w:p w:rsidR="00367C3B" w:rsidP="00367C3B" w14:paraId="45A164B5" w14:textId="77777777">
            <w:pPr>
              <w:spacing w:after="58"/>
            </w:pPr>
            <w:r w:rsidRPr="002C08EC">
              <w:t>Total</w:t>
            </w:r>
            <w:r>
              <w:t xml:space="preserve"> Burden</w:t>
            </w:r>
            <w:r w:rsidRPr="002C08EC">
              <w:t xml:space="preserve"> </w:t>
            </w:r>
          </w:p>
          <w:p w:rsidR="00367C3B" w:rsidRPr="002C08EC" w:rsidP="00367C3B" w14:paraId="5BA15862" w14:textId="77777777">
            <w:pPr>
              <w:spacing w:after="58"/>
            </w:pPr>
            <w:r>
              <w:t xml:space="preserve">(in </w:t>
            </w:r>
            <w:r w:rsidRPr="002C08EC">
              <w:t>hours</w:t>
            </w:r>
            <w:r>
              <w:t>)</w:t>
            </w:r>
          </w:p>
        </w:tc>
      </w:tr>
      <w:tr w14:paraId="56303615" w14:textId="77777777" w:rsidTr="00B9333B">
        <w:tblPrEx>
          <w:tblW w:w="0" w:type="auto"/>
          <w:jc w:val="center"/>
          <w:tblCellMar>
            <w:left w:w="120" w:type="dxa"/>
            <w:right w:w="120" w:type="dxa"/>
          </w:tblCellMar>
          <w:tblLook w:val="0000"/>
        </w:tblPrEx>
        <w:trPr>
          <w:trHeight w:val="343"/>
          <w:jc w:val="center"/>
        </w:trPr>
        <w:tc>
          <w:tcPr>
            <w:tcW w:w="0" w:type="auto"/>
            <w:tcBorders>
              <w:top w:val="single" w:sz="7" w:space="0" w:color="000000"/>
              <w:left w:val="single" w:sz="7" w:space="0" w:color="000000"/>
              <w:bottom w:val="single" w:sz="7" w:space="0" w:color="000000"/>
              <w:right w:val="single" w:sz="7" w:space="0" w:color="000000"/>
            </w:tcBorders>
          </w:tcPr>
          <w:p w:rsidR="00367C3B" w:rsidRPr="002C08EC" w:rsidP="00367C3B" w14:paraId="41C74179" w14:textId="77777777">
            <w:pPr>
              <w:spacing w:line="120" w:lineRule="exact"/>
            </w:pPr>
          </w:p>
          <w:p w:rsidR="003A1AA2" w:rsidP="00367C3B" w14:paraId="14279CC5" w14:textId="77777777">
            <w:pPr>
              <w:spacing w:after="58"/>
            </w:pPr>
            <w:r>
              <w:t>Form</w:t>
            </w:r>
            <w:r>
              <w:t xml:space="preserve"> A</w:t>
            </w:r>
          </w:p>
          <w:p w:rsidR="00367C3B" w:rsidRPr="002C08EC" w:rsidP="00367C3B" w14:paraId="4EB5F4ED" w14:textId="77777777">
            <w:pPr>
              <w:spacing w:after="58"/>
            </w:pPr>
            <w:r>
              <w:t xml:space="preserve">42 CFR </w:t>
            </w:r>
            <w:r>
              <w:t>83.9</w:t>
            </w:r>
          </w:p>
        </w:tc>
        <w:tc>
          <w:tcPr>
            <w:tcW w:w="0" w:type="auto"/>
            <w:tcBorders>
              <w:top w:val="single" w:sz="7" w:space="0" w:color="000000"/>
              <w:left w:val="single" w:sz="7" w:space="0" w:color="000000"/>
              <w:bottom w:val="single" w:sz="7" w:space="0" w:color="000000"/>
              <w:right w:val="single" w:sz="7" w:space="0" w:color="000000"/>
            </w:tcBorders>
          </w:tcPr>
          <w:p w:rsidR="00367C3B" w:rsidRPr="002C08EC" w:rsidP="00367C3B" w14:paraId="35820D40" w14:textId="77777777">
            <w:pPr>
              <w:spacing w:line="120" w:lineRule="exact"/>
            </w:pPr>
          </w:p>
          <w:p w:rsidR="00367C3B" w:rsidRPr="002C08EC" w:rsidP="00367C3B" w14:paraId="59433254" w14:textId="77777777">
            <w:pPr>
              <w:spacing w:after="58"/>
            </w:pPr>
            <w:r>
              <w:t>Petitioner</w:t>
            </w:r>
            <w:r w:rsidR="00CE2756">
              <w:t>s</w:t>
            </w:r>
            <w:r>
              <w:t xml:space="preserve"> using </w:t>
            </w:r>
            <w:r>
              <w:t>Form A</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P="00B9333B" w14:paraId="01EEB7CE" w14:textId="77777777">
            <w:pPr>
              <w:spacing w:line="120" w:lineRule="exact"/>
              <w:jc w:val="center"/>
            </w:pPr>
          </w:p>
          <w:p w:rsidR="00367C3B" w:rsidRPr="002C08EC" w:rsidP="00B9333B" w14:paraId="3E0E13E8" w14:textId="77777777">
            <w:pPr>
              <w:spacing w:after="58"/>
              <w:jc w:val="center"/>
            </w:pPr>
            <w:r>
              <w:t>2</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P="00B9333B" w14:paraId="3D1E7C5B" w14:textId="77777777">
            <w:pPr>
              <w:spacing w:before="100" w:beforeAutospacing="1" w:after="100" w:afterAutospacing="1" w:line="220" w:lineRule="exact"/>
              <w:jc w:val="center"/>
            </w:pPr>
            <w:r>
              <w:t>1</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P="00B9333B" w14:paraId="55958E11" w14:textId="77777777">
            <w:pPr>
              <w:spacing w:line="120" w:lineRule="exact"/>
              <w:jc w:val="center"/>
            </w:pPr>
          </w:p>
          <w:p w:rsidR="00367C3B" w:rsidRPr="002C08EC" w:rsidP="00B9333B" w14:paraId="6578084D" w14:textId="77777777">
            <w:pPr>
              <w:spacing w:after="58"/>
              <w:jc w:val="center"/>
            </w:pPr>
            <w:r w:rsidRPr="002C08EC">
              <w:t>3/60</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P="00B9333B" w14:paraId="48E361EA" w14:textId="6782D269">
            <w:pPr>
              <w:spacing w:after="58"/>
              <w:jc w:val="center"/>
            </w:pPr>
            <w:r>
              <w:t>1</w:t>
            </w:r>
          </w:p>
        </w:tc>
      </w:tr>
      <w:tr w14:paraId="22DFB23D" w14:textId="77777777" w:rsidTr="00B9333B">
        <w:tblPrEx>
          <w:tblW w:w="0" w:type="auto"/>
          <w:jc w:val="center"/>
          <w:tblCellMar>
            <w:left w:w="120" w:type="dxa"/>
            <w:right w:w="120" w:type="dxa"/>
          </w:tblCellMar>
          <w:tblLook w:val="0000"/>
        </w:tblPrEx>
        <w:trPr>
          <w:trHeight w:val="226"/>
          <w:jc w:val="center"/>
        </w:trPr>
        <w:tc>
          <w:tcPr>
            <w:tcW w:w="0" w:type="auto"/>
            <w:tcBorders>
              <w:top w:val="single" w:sz="7" w:space="0" w:color="000000"/>
              <w:left w:val="single" w:sz="7" w:space="0" w:color="000000"/>
              <w:bottom w:val="single" w:sz="7" w:space="0" w:color="000000"/>
              <w:right w:val="single" w:sz="7" w:space="0" w:color="000000"/>
            </w:tcBorders>
          </w:tcPr>
          <w:p w:rsidR="003A1AA2" w:rsidP="00367C3B" w14:paraId="1297A8EF" w14:textId="77777777">
            <w:pPr>
              <w:spacing w:after="58"/>
            </w:pPr>
            <w:r>
              <w:t>Form</w:t>
            </w:r>
            <w:r>
              <w:t xml:space="preserve"> B</w:t>
            </w:r>
          </w:p>
          <w:p w:rsidR="00367C3B" w:rsidRPr="002C08EC" w:rsidP="00367C3B" w14:paraId="5F38A27A" w14:textId="77777777">
            <w:pPr>
              <w:spacing w:after="58"/>
            </w:pPr>
            <w:r>
              <w:t xml:space="preserve">42 CFR </w:t>
            </w:r>
            <w:r>
              <w:t>83.9</w:t>
            </w:r>
          </w:p>
        </w:tc>
        <w:tc>
          <w:tcPr>
            <w:tcW w:w="0" w:type="auto"/>
            <w:tcBorders>
              <w:top w:val="single" w:sz="7" w:space="0" w:color="000000"/>
              <w:left w:val="single" w:sz="7" w:space="0" w:color="000000"/>
              <w:bottom w:val="single" w:sz="7" w:space="0" w:color="000000"/>
              <w:right w:val="single" w:sz="7" w:space="0" w:color="000000"/>
            </w:tcBorders>
          </w:tcPr>
          <w:p w:rsidR="00367C3B" w:rsidRPr="002C08EC" w:rsidP="00367C3B" w14:paraId="1ABE115E" w14:textId="77777777">
            <w:pPr>
              <w:spacing w:line="120" w:lineRule="exact"/>
            </w:pPr>
          </w:p>
          <w:p w:rsidR="00367C3B" w:rsidRPr="002C08EC" w:rsidP="00367C3B" w14:paraId="08ACFDF9" w14:textId="77777777">
            <w:pPr>
              <w:spacing w:after="58"/>
            </w:pPr>
            <w:r>
              <w:t>Petitioner</w:t>
            </w:r>
            <w:r w:rsidR="00CE2756">
              <w:t>s</w:t>
            </w:r>
            <w:r>
              <w:t xml:space="preserve"> using </w:t>
            </w:r>
            <w:r>
              <w:t>Form B</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P="00B9333B" w14:paraId="6F97DD1F" w14:textId="77777777">
            <w:pPr>
              <w:spacing w:line="120" w:lineRule="exact"/>
              <w:jc w:val="center"/>
            </w:pPr>
          </w:p>
          <w:p w:rsidR="00367C3B" w:rsidRPr="002C08EC" w:rsidP="00B9333B" w14:paraId="300AD9C9" w14:textId="77777777">
            <w:pPr>
              <w:spacing w:after="58"/>
              <w:jc w:val="center"/>
            </w:pPr>
            <w:r>
              <w:t>5</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P="00CE2756" w14:paraId="2B51C0AC" w14:textId="77777777">
            <w:pPr>
              <w:spacing w:before="100" w:beforeAutospacing="1" w:after="100" w:afterAutospacing="1" w:line="200" w:lineRule="exact"/>
              <w:jc w:val="center"/>
            </w:pPr>
            <w:r>
              <w:t>1</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P="00B9333B" w14:paraId="7A59595A" w14:textId="77777777">
            <w:pPr>
              <w:spacing w:line="120" w:lineRule="exact"/>
              <w:jc w:val="center"/>
            </w:pPr>
          </w:p>
          <w:p w:rsidR="00367C3B" w:rsidRPr="002C08EC" w:rsidP="00B9333B" w14:paraId="50C5CDDA" w14:textId="77777777">
            <w:pPr>
              <w:spacing w:after="58"/>
              <w:jc w:val="center"/>
            </w:pPr>
            <w:r>
              <w:t>5</w:t>
            </w:r>
          </w:p>
        </w:tc>
        <w:tc>
          <w:tcPr>
            <w:tcW w:w="0" w:type="auto"/>
            <w:tcBorders>
              <w:top w:val="single" w:sz="7" w:space="0" w:color="000000"/>
              <w:left w:val="single" w:sz="7" w:space="0" w:color="000000"/>
              <w:bottom w:val="single" w:sz="7" w:space="0" w:color="000000"/>
              <w:right w:val="single" w:sz="7" w:space="0" w:color="000000"/>
            </w:tcBorders>
            <w:vAlign w:val="center"/>
          </w:tcPr>
          <w:p w:rsidR="00367C3B" w:rsidRPr="002C08EC" w:rsidP="00B9333B" w14:paraId="4F76FD49" w14:textId="77777777">
            <w:pPr>
              <w:spacing w:after="58"/>
              <w:jc w:val="center"/>
            </w:pPr>
            <w:r>
              <w:t>25</w:t>
            </w:r>
          </w:p>
        </w:tc>
      </w:tr>
      <w:tr w14:paraId="2CADAA05" w14:textId="77777777" w:rsidTr="00B9333B">
        <w:tblPrEx>
          <w:tblW w:w="0" w:type="auto"/>
          <w:jc w:val="center"/>
          <w:tblCellMar>
            <w:left w:w="120" w:type="dxa"/>
            <w:right w:w="120" w:type="dxa"/>
          </w:tblCellMar>
          <w:tblLook w:val="0000"/>
        </w:tblPrEx>
        <w:trPr>
          <w:trHeight w:val="613"/>
          <w:jc w:val="center"/>
        </w:trPr>
        <w:tc>
          <w:tcPr>
            <w:tcW w:w="0" w:type="auto"/>
            <w:tcBorders>
              <w:top w:val="single" w:sz="7" w:space="0" w:color="000000"/>
              <w:left w:val="single" w:sz="7" w:space="0" w:color="000000"/>
              <w:bottom w:val="single" w:sz="7" w:space="0" w:color="000000"/>
              <w:right w:val="single" w:sz="7" w:space="0" w:color="000000"/>
            </w:tcBorders>
          </w:tcPr>
          <w:p w:rsidR="009701D8" w:rsidP="00EA777E" w14:paraId="7AC58408" w14:textId="77777777">
            <w:pPr>
              <w:spacing w:after="58"/>
            </w:pPr>
          </w:p>
          <w:p w:rsidR="00EA777E" w:rsidRPr="00D276E2" w:rsidP="00EA777E" w14:paraId="066717C1" w14:textId="77777777">
            <w:pPr>
              <w:spacing w:after="58"/>
            </w:pPr>
            <w:r>
              <w:t xml:space="preserve">42 CFR </w:t>
            </w:r>
            <w:r w:rsidRPr="00D276E2">
              <w:t>83.9</w:t>
            </w:r>
          </w:p>
        </w:tc>
        <w:tc>
          <w:tcPr>
            <w:tcW w:w="0" w:type="auto"/>
            <w:tcBorders>
              <w:top w:val="single" w:sz="7" w:space="0" w:color="000000"/>
              <w:left w:val="single" w:sz="7" w:space="0" w:color="000000"/>
              <w:bottom w:val="single" w:sz="7" w:space="0" w:color="000000"/>
              <w:right w:val="single" w:sz="7" w:space="0" w:color="000000"/>
            </w:tcBorders>
          </w:tcPr>
          <w:p w:rsidR="00EA777E" w:rsidRPr="00D276E2" w:rsidP="00EA777E" w14:paraId="3C06E982" w14:textId="77777777">
            <w:pPr>
              <w:spacing w:after="58"/>
            </w:pPr>
            <w:r w:rsidRPr="00D276E2">
              <w:t>Petitioner</w:t>
            </w:r>
            <w:r w:rsidR="00CE2756">
              <w:t>s using a</w:t>
            </w:r>
            <w:r w:rsidRPr="00D276E2">
              <w:t xml:space="preserve"> submission format other than Form B (as permitted by rule)</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P="00B9333B" w14:paraId="7038E203" w14:textId="77777777">
            <w:pPr>
              <w:spacing w:after="58"/>
              <w:jc w:val="center"/>
            </w:pPr>
            <w:r>
              <w:t>1</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P="00B9333B" w14:paraId="5143795C" w14:textId="77777777">
            <w:pPr>
              <w:spacing w:after="58"/>
              <w:jc w:val="center"/>
            </w:pPr>
            <w:r w:rsidRPr="00D276E2">
              <w:t>1</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P="00B9333B" w14:paraId="2493AA65" w14:textId="77777777">
            <w:pPr>
              <w:spacing w:after="58"/>
              <w:jc w:val="center"/>
            </w:pPr>
            <w:r w:rsidRPr="00D276E2">
              <w:t>6</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P="00B9333B" w14:paraId="4FFCB4B7" w14:textId="77777777">
            <w:pPr>
              <w:jc w:val="center"/>
            </w:pPr>
            <w:r>
              <w:t>6</w:t>
            </w:r>
          </w:p>
        </w:tc>
      </w:tr>
      <w:tr w14:paraId="5578F319" w14:textId="77777777" w:rsidTr="00B9333B">
        <w:tblPrEx>
          <w:tblW w:w="0" w:type="auto"/>
          <w:jc w:val="center"/>
          <w:tblCellMar>
            <w:left w:w="120" w:type="dxa"/>
            <w:right w:w="120" w:type="dxa"/>
          </w:tblCellMar>
          <w:tblLook w:val="0000"/>
        </w:tblPrEx>
        <w:trPr>
          <w:trHeight w:val="973"/>
          <w:jc w:val="center"/>
        </w:trPr>
        <w:tc>
          <w:tcPr>
            <w:tcW w:w="0" w:type="auto"/>
            <w:tcBorders>
              <w:top w:val="single" w:sz="7" w:space="0" w:color="000000"/>
              <w:left w:val="single" w:sz="7" w:space="0" w:color="000000"/>
              <w:bottom w:val="single" w:sz="7" w:space="0" w:color="000000"/>
              <w:right w:val="single" w:sz="7" w:space="0" w:color="000000"/>
            </w:tcBorders>
          </w:tcPr>
          <w:p w:rsidR="009701D8" w:rsidP="00EA777E" w14:paraId="1D605DFB" w14:textId="77777777">
            <w:pPr>
              <w:spacing w:after="58"/>
            </w:pPr>
          </w:p>
          <w:p w:rsidR="00EA777E" w:rsidRPr="00D276E2" w:rsidP="00EA777E" w14:paraId="150229B2" w14:textId="77777777">
            <w:pPr>
              <w:spacing w:after="58"/>
            </w:pPr>
            <w:r>
              <w:t xml:space="preserve">42 CFR </w:t>
            </w:r>
            <w:r w:rsidRPr="00D276E2">
              <w:t>83.18</w:t>
            </w:r>
          </w:p>
        </w:tc>
        <w:tc>
          <w:tcPr>
            <w:tcW w:w="0" w:type="auto"/>
            <w:tcBorders>
              <w:top w:val="single" w:sz="7" w:space="0" w:color="000000"/>
              <w:left w:val="single" w:sz="7" w:space="0" w:color="000000"/>
              <w:bottom w:val="single" w:sz="7" w:space="0" w:color="000000"/>
              <w:right w:val="single" w:sz="7" w:space="0" w:color="000000"/>
            </w:tcBorders>
          </w:tcPr>
          <w:p w:rsidR="00EA777E" w:rsidRPr="00D276E2" w:rsidP="00CE2756" w14:paraId="0F065E65" w14:textId="77777777">
            <w:pPr>
              <w:spacing w:after="58"/>
            </w:pPr>
            <w:r w:rsidRPr="00D276E2">
              <w:t>Petitioner</w:t>
            </w:r>
            <w:r w:rsidR="00CE2756">
              <w:t>s</w:t>
            </w:r>
            <w:r w:rsidRPr="00D276E2">
              <w:t xml:space="preserve"> </w:t>
            </w:r>
            <w:r w:rsidR="00CE2756">
              <w:t xml:space="preserve">appealing final HHS decision </w:t>
            </w:r>
            <w:r w:rsidRPr="00D276E2">
              <w:t xml:space="preserve">(no specific form is </w:t>
            </w:r>
            <w:r w:rsidRPr="00D276E2">
              <w:t>required)</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P="00B9333B" w14:paraId="025FFC2C" w14:textId="77777777">
            <w:pPr>
              <w:spacing w:after="58"/>
              <w:jc w:val="center"/>
            </w:pPr>
            <w:r>
              <w:t>2</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P="00B9333B" w14:paraId="3759CF4B" w14:textId="77777777">
            <w:pPr>
              <w:spacing w:after="58"/>
              <w:jc w:val="center"/>
            </w:pPr>
            <w:r w:rsidRPr="00D276E2">
              <w:t>1</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P="00B9333B" w14:paraId="0B7249A4" w14:textId="77777777">
            <w:pPr>
              <w:spacing w:after="58"/>
              <w:jc w:val="center"/>
            </w:pPr>
            <w:r>
              <w:t>5</w:t>
            </w:r>
          </w:p>
        </w:tc>
        <w:tc>
          <w:tcPr>
            <w:tcW w:w="0" w:type="auto"/>
            <w:tcBorders>
              <w:top w:val="single" w:sz="7" w:space="0" w:color="000000"/>
              <w:left w:val="single" w:sz="7" w:space="0" w:color="000000"/>
              <w:bottom w:val="single" w:sz="7" w:space="0" w:color="000000"/>
              <w:right w:val="single" w:sz="7" w:space="0" w:color="000000"/>
            </w:tcBorders>
            <w:vAlign w:val="center"/>
          </w:tcPr>
          <w:p w:rsidR="00EA777E" w:rsidRPr="00D276E2" w:rsidP="00B9333B" w14:paraId="3A7FD772" w14:textId="77777777">
            <w:pPr>
              <w:jc w:val="center"/>
            </w:pPr>
            <w:r>
              <w:t>10</w:t>
            </w:r>
          </w:p>
        </w:tc>
      </w:tr>
      <w:tr w14:paraId="5748AFD9" w14:textId="77777777" w:rsidTr="00B9333B">
        <w:tblPrEx>
          <w:tblW w:w="0" w:type="auto"/>
          <w:jc w:val="center"/>
          <w:tblCellMar>
            <w:left w:w="120" w:type="dxa"/>
            <w:right w:w="120" w:type="dxa"/>
          </w:tblCellMar>
          <w:tblLook w:val="0000"/>
        </w:tblPrEx>
        <w:trPr>
          <w:trHeight w:val="973"/>
          <w:jc w:val="center"/>
        </w:trPr>
        <w:tc>
          <w:tcPr>
            <w:tcW w:w="0" w:type="auto"/>
            <w:tcBorders>
              <w:top w:val="single" w:sz="7" w:space="0" w:color="000000"/>
              <w:left w:val="single" w:sz="7" w:space="0" w:color="000000"/>
              <w:bottom w:val="single" w:sz="7" w:space="0" w:color="000000"/>
              <w:right w:val="single" w:sz="7" w:space="0" w:color="000000"/>
            </w:tcBorders>
          </w:tcPr>
          <w:p w:rsidR="00C95F3B" w:rsidP="00367C3B" w14:paraId="1C12F940" w14:textId="77777777">
            <w:pPr>
              <w:spacing w:after="58"/>
            </w:pPr>
            <w:r>
              <w:t>Authorization Form</w:t>
            </w:r>
          </w:p>
          <w:p w:rsidR="005A00B9" w:rsidP="00367C3B" w14:paraId="1EF0C6B2" w14:textId="77777777">
            <w:pPr>
              <w:spacing w:after="58"/>
            </w:pPr>
            <w:r>
              <w:t>42 CFR 83.7</w:t>
            </w:r>
          </w:p>
        </w:tc>
        <w:tc>
          <w:tcPr>
            <w:tcW w:w="0" w:type="auto"/>
            <w:tcBorders>
              <w:top w:val="single" w:sz="7" w:space="0" w:color="000000"/>
              <w:left w:val="single" w:sz="7" w:space="0" w:color="000000"/>
              <w:bottom w:val="single" w:sz="7" w:space="0" w:color="000000"/>
              <w:right w:val="single" w:sz="7" w:space="0" w:color="000000"/>
            </w:tcBorders>
          </w:tcPr>
          <w:p w:rsidR="005A00B9" w:rsidP="00C95F3B" w14:paraId="16036838" w14:textId="77777777">
            <w:pPr>
              <w:spacing w:after="58"/>
            </w:pPr>
            <w:r>
              <w:t xml:space="preserve">Claimant </w:t>
            </w:r>
            <w:r w:rsidR="00EA777E">
              <w:t xml:space="preserve">authorizing a party to submit </w:t>
            </w:r>
            <w:r w:rsidR="00EA777E">
              <w:t>petition</w:t>
            </w:r>
            <w:r w:rsidR="00EA777E">
              <w:t xml:space="preserve"> on his/her behalf</w:t>
            </w:r>
          </w:p>
        </w:tc>
        <w:tc>
          <w:tcPr>
            <w:tcW w:w="0" w:type="auto"/>
            <w:tcBorders>
              <w:top w:val="single" w:sz="7" w:space="0" w:color="000000"/>
              <w:left w:val="single" w:sz="7" w:space="0" w:color="000000"/>
              <w:bottom w:val="single" w:sz="7" w:space="0" w:color="000000"/>
              <w:right w:val="single" w:sz="7" w:space="0" w:color="000000"/>
            </w:tcBorders>
            <w:vAlign w:val="center"/>
          </w:tcPr>
          <w:p w:rsidR="005A00B9" w:rsidP="00B9333B" w14:paraId="1BC1DFBF" w14:textId="77777777">
            <w:pPr>
              <w:spacing w:after="58"/>
              <w:jc w:val="center"/>
            </w:pPr>
            <w:r>
              <w:t>3</w:t>
            </w:r>
          </w:p>
        </w:tc>
        <w:tc>
          <w:tcPr>
            <w:tcW w:w="0" w:type="auto"/>
            <w:tcBorders>
              <w:top w:val="single" w:sz="7" w:space="0" w:color="000000"/>
              <w:left w:val="single" w:sz="7" w:space="0" w:color="000000"/>
              <w:bottom w:val="single" w:sz="7" w:space="0" w:color="000000"/>
              <w:right w:val="single" w:sz="7" w:space="0" w:color="000000"/>
            </w:tcBorders>
            <w:vAlign w:val="center"/>
          </w:tcPr>
          <w:p w:rsidR="005A00B9" w:rsidP="00B9333B" w14:paraId="77B16D16" w14:textId="77777777">
            <w:pPr>
              <w:spacing w:after="58"/>
              <w:jc w:val="center"/>
            </w:pPr>
            <w:r>
              <w:t>1</w:t>
            </w:r>
          </w:p>
        </w:tc>
        <w:tc>
          <w:tcPr>
            <w:tcW w:w="0" w:type="auto"/>
            <w:tcBorders>
              <w:top w:val="single" w:sz="7" w:space="0" w:color="000000"/>
              <w:left w:val="single" w:sz="7" w:space="0" w:color="000000"/>
              <w:bottom w:val="single" w:sz="7" w:space="0" w:color="000000"/>
              <w:right w:val="single" w:sz="7" w:space="0" w:color="000000"/>
            </w:tcBorders>
            <w:vAlign w:val="center"/>
          </w:tcPr>
          <w:p w:rsidR="005A00B9" w:rsidP="00B9333B" w14:paraId="6CB2E8DD" w14:textId="77777777">
            <w:pPr>
              <w:spacing w:after="58"/>
              <w:jc w:val="center"/>
            </w:pPr>
            <w:r>
              <w:t>3/60</w:t>
            </w:r>
          </w:p>
        </w:tc>
        <w:tc>
          <w:tcPr>
            <w:tcW w:w="0" w:type="auto"/>
            <w:tcBorders>
              <w:top w:val="single" w:sz="7" w:space="0" w:color="000000"/>
              <w:left w:val="single" w:sz="7" w:space="0" w:color="000000"/>
              <w:bottom w:val="single" w:sz="7" w:space="0" w:color="000000"/>
              <w:right w:val="single" w:sz="7" w:space="0" w:color="000000"/>
            </w:tcBorders>
            <w:vAlign w:val="center"/>
          </w:tcPr>
          <w:p w:rsidR="005A00B9" w:rsidP="00F32ABB" w14:paraId="269C5A80" w14:textId="3F7B89CB">
            <w:pPr>
              <w:spacing w:after="58"/>
              <w:jc w:val="center"/>
            </w:pPr>
            <w:r>
              <w:t>1</w:t>
            </w:r>
          </w:p>
        </w:tc>
      </w:tr>
      <w:tr w14:paraId="3564AE35" w14:textId="77777777" w:rsidTr="00367C3B">
        <w:tblPrEx>
          <w:tblW w:w="0" w:type="auto"/>
          <w:jc w:val="center"/>
          <w:tblCellMar>
            <w:left w:w="120" w:type="dxa"/>
            <w:right w:w="120" w:type="dxa"/>
          </w:tblCellMar>
          <w:tblLook w:val="0000"/>
        </w:tblPrEx>
        <w:trPr>
          <w:jc w:val="center"/>
        </w:trPr>
        <w:tc>
          <w:tcPr>
            <w:tcW w:w="0" w:type="auto"/>
            <w:tcBorders>
              <w:top w:val="single" w:sz="7" w:space="0" w:color="000000"/>
              <w:left w:val="single" w:sz="7" w:space="0" w:color="000000"/>
              <w:bottom w:val="single" w:sz="7" w:space="0" w:color="000000"/>
              <w:right w:val="single" w:sz="7" w:space="0" w:color="000000"/>
            </w:tcBorders>
          </w:tcPr>
          <w:p w:rsidR="005A00B9" w:rsidRPr="002C08EC" w:rsidP="00367C3B" w14:paraId="1A8EFF63" w14:textId="77777777">
            <w:pPr>
              <w:spacing w:line="120" w:lineRule="exact"/>
            </w:pPr>
          </w:p>
          <w:p w:rsidR="005A00B9" w:rsidRPr="002C08EC" w:rsidP="00367C3B" w14:paraId="7AE82D7C" w14:textId="77777777">
            <w:pPr>
              <w:spacing w:after="58"/>
            </w:pPr>
            <w:r w:rsidRPr="002C08EC">
              <w:t>TOTAL</w:t>
            </w:r>
          </w:p>
        </w:tc>
        <w:tc>
          <w:tcPr>
            <w:tcW w:w="0" w:type="auto"/>
            <w:tcBorders>
              <w:top w:val="single" w:sz="7" w:space="0" w:color="000000"/>
              <w:left w:val="single" w:sz="7" w:space="0" w:color="000000"/>
              <w:bottom w:val="single" w:sz="7" w:space="0" w:color="000000"/>
              <w:right w:val="single" w:sz="7" w:space="0" w:color="000000"/>
            </w:tcBorders>
          </w:tcPr>
          <w:p w:rsidR="005A00B9" w:rsidRPr="002C08EC" w:rsidP="00367C3B" w14:paraId="3825FAEA" w14:textId="77777777">
            <w:pPr>
              <w:spacing w:line="120" w:lineRule="exact"/>
            </w:pPr>
          </w:p>
          <w:p w:rsidR="005A00B9" w:rsidRPr="002C08EC" w:rsidP="00367C3B" w14:paraId="2417A911" w14:textId="77777777">
            <w:pPr>
              <w:spacing w:after="58"/>
            </w:pPr>
          </w:p>
        </w:tc>
        <w:tc>
          <w:tcPr>
            <w:tcW w:w="0" w:type="auto"/>
            <w:tcBorders>
              <w:top w:val="single" w:sz="7" w:space="0" w:color="000000"/>
              <w:left w:val="single" w:sz="7" w:space="0" w:color="000000"/>
              <w:bottom w:val="single" w:sz="7" w:space="0" w:color="000000"/>
              <w:right w:val="single" w:sz="7" w:space="0" w:color="000000"/>
            </w:tcBorders>
          </w:tcPr>
          <w:p w:rsidR="005A00B9" w:rsidRPr="002C08EC" w:rsidP="00367C3B" w14:paraId="3ABDC4A6" w14:textId="77777777">
            <w:pPr>
              <w:spacing w:line="120" w:lineRule="exact"/>
            </w:pPr>
          </w:p>
          <w:p w:rsidR="005A00B9" w:rsidRPr="002C08EC" w:rsidP="00367C3B" w14:paraId="1D2DD51F" w14:textId="77777777">
            <w:pPr>
              <w:spacing w:after="58"/>
            </w:pPr>
            <w:r>
              <w:t xml:space="preserve"> </w:t>
            </w:r>
          </w:p>
        </w:tc>
        <w:tc>
          <w:tcPr>
            <w:tcW w:w="0" w:type="auto"/>
            <w:tcBorders>
              <w:top w:val="single" w:sz="7" w:space="0" w:color="000000"/>
              <w:left w:val="single" w:sz="7" w:space="0" w:color="000000"/>
              <w:bottom w:val="single" w:sz="7" w:space="0" w:color="000000"/>
              <w:right w:val="single" w:sz="7" w:space="0" w:color="000000"/>
            </w:tcBorders>
          </w:tcPr>
          <w:p w:rsidR="005A00B9" w:rsidRPr="002C08EC" w:rsidP="00367C3B" w14:paraId="0255BE50" w14:textId="77777777">
            <w:pPr>
              <w:spacing w:line="120" w:lineRule="exact"/>
            </w:pPr>
          </w:p>
        </w:tc>
        <w:tc>
          <w:tcPr>
            <w:tcW w:w="0" w:type="auto"/>
            <w:tcBorders>
              <w:top w:val="single" w:sz="7" w:space="0" w:color="000000"/>
              <w:left w:val="single" w:sz="7" w:space="0" w:color="000000"/>
              <w:bottom w:val="single" w:sz="7" w:space="0" w:color="000000"/>
              <w:right w:val="single" w:sz="7" w:space="0" w:color="000000"/>
            </w:tcBorders>
          </w:tcPr>
          <w:p w:rsidR="005A00B9" w:rsidRPr="002C08EC" w:rsidP="00367C3B" w14:paraId="2E72B172" w14:textId="77777777">
            <w:pPr>
              <w:spacing w:line="120" w:lineRule="exact"/>
            </w:pPr>
          </w:p>
          <w:p w:rsidR="005A00B9" w:rsidRPr="002C08EC" w:rsidP="00367C3B" w14:paraId="010E269B" w14:textId="77777777">
            <w:pPr>
              <w:spacing w:after="58"/>
            </w:pPr>
          </w:p>
        </w:tc>
        <w:tc>
          <w:tcPr>
            <w:tcW w:w="0" w:type="auto"/>
            <w:tcBorders>
              <w:top w:val="single" w:sz="7" w:space="0" w:color="000000"/>
              <w:left w:val="single" w:sz="7" w:space="0" w:color="000000"/>
              <w:bottom w:val="single" w:sz="7" w:space="0" w:color="000000"/>
              <w:right w:val="single" w:sz="7" w:space="0" w:color="000000"/>
            </w:tcBorders>
          </w:tcPr>
          <w:p w:rsidR="005A00B9" w:rsidRPr="002C08EC" w:rsidP="00367C3B" w14:paraId="16EBB7AB" w14:textId="77777777">
            <w:pPr>
              <w:spacing w:line="120" w:lineRule="exact"/>
            </w:pPr>
          </w:p>
          <w:p w:rsidR="005A00B9" w:rsidRPr="002C08EC" w:rsidP="00F32ABB" w14:paraId="6BF1C6CE" w14:textId="25ECF451">
            <w:pPr>
              <w:spacing w:after="58"/>
            </w:pPr>
            <w:r>
              <w:t xml:space="preserve">    </w:t>
            </w:r>
            <w:r w:rsidR="004338D5">
              <w:t>4</w:t>
            </w:r>
            <w:r w:rsidR="003E7AD0">
              <w:t>3</w:t>
            </w:r>
          </w:p>
        </w:tc>
      </w:tr>
    </w:tbl>
    <w:p w:rsidR="00367C3B" w:rsidRPr="002C08EC" w:rsidP="00367C3B" w14:paraId="727BEF8F" w14:textId="77777777"/>
    <w:p w:rsidR="00367C3B" w:rsidRPr="002C08EC" w:rsidP="00367C3B" w14:paraId="17A225A8" w14:textId="77777777"/>
    <w:p w:rsidR="001644E4" w14:paraId="428B564D" w14:textId="77777777">
      <w:pPr>
        <w:widowControl/>
        <w:autoSpaceDE/>
        <w:autoSpaceDN/>
        <w:adjustRightInd/>
      </w:pPr>
      <w:r>
        <w:br w:type="page"/>
      </w:r>
    </w:p>
    <w:p w:rsidR="00367C3B" w:rsidRPr="002C08EC" w:rsidP="00367C3B" w14:paraId="767AB19E" w14:textId="77777777">
      <w:r w:rsidRPr="002C08EC">
        <w:t xml:space="preserve">B.  The annual costs to respondents associated with this burden </w:t>
      </w:r>
      <w:r w:rsidRPr="002C08EC" w:rsidR="00B8760E">
        <w:t>are</w:t>
      </w:r>
      <w:r w:rsidRPr="002C08EC">
        <w:t xml:space="preserve"> as follows:</w:t>
      </w:r>
    </w:p>
    <w:p w:rsidR="00367C3B" w:rsidRPr="002C08EC" w:rsidP="00367C3B" w14:paraId="5BFCFEF2" w14:textId="77777777">
      <w:r w:rsidRPr="002C08EC">
        <w:t xml:space="preserve">      </w:t>
      </w:r>
    </w:p>
    <w:tbl>
      <w:tblPr>
        <w:tblW w:w="10337" w:type="dxa"/>
        <w:jc w:val="center"/>
        <w:tblLayout w:type="fixed"/>
        <w:tblCellMar>
          <w:top w:w="43" w:type="dxa"/>
          <w:left w:w="120" w:type="dxa"/>
          <w:bottom w:w="43" w:type="dxa"/>
          <w:right w:w="120" w:type="dxa"/>
        </w:tblCellMar>
        <w:tblLook w:val="0000"/>
      </w:tblPr>
      <w:tblGrid>
        <w:gridCol w:w="2577"/>
        <w:gridCol w:w="1546"/>
        <w:gridCol w:w="2061"/>
        <w:gridCol w:w="2061"/>
        <w:gridCol w:w="2092"/>
      </w:tblGrid>
      <w:tr w14:paraId="0E751F05" w14:textId="77777777" w:rsidTr="00367C3B">
        <w:tblPrEx>
          <w:tblW w:w="10337" w:type="dxa"/>
          <w:jc w:val="center"/>
          <w:tblLayout w:type="fixed"/>
          <w:tblCellMar>
            <w:top w:w="43" w:type="dxa"/>
            <w:left w:w="120" w:type="dxa"/>
            <w:bottom w:w="43" w:type="dxa"/>
            <w:right w:w="120" w:type="dxa"/>
          </w:tblCellMar>
          <w:tblLook w:val="0000"/>
        </w:tblPrEx>
        <w:trPr>
          <w:trHeight w:val="1314"/>
          <w:jc w:val="center"/>
        </w:trPr>
        <w:tc>
          <w:tcPr>
            <w:tcW w:w="2577" w:type="dxa"/>
            <w:tcBorders>
              <w:top w:val="single" w:sz="7" w:space="0" w:color="000000"/>
              <w:left w:val="single" w:sz="7" w:space="0" w:color="000000"/>
              <w:bottom w:val="single" w:sz="7" w:space="0" w:color="000000"/>
              <w:right w:val="single" w:sz="7" w:space="0" w:color="000000"/>
            </w:tcBorders>
          </w:tcPr>
          <w:p w:rsidR="00367C3B" w:rsidRPr="002C08EC" w:rsidP="00367C3B" w14:paraId="13CD7032" w14:textId="77777777">
            <w:pPr>
              <w:spacing w:line="120" w:lineRule="exact"/>
            </w:pPr>
          </w:p>
          <w:p w:rsidR="00367C3B" w:rsidRPr="002C08EC" w:rsidP="00367C3B" w14:paraId="4B55DF51" w14:textId="77777777">
            <w:pPr>
              <w:spacing w:after="58"/>
            </w:pPr>
            <w:r w:rsidRPr="002C08EC">
              <w:t>Respondents</w:t>
            </w:r>
          </w:p>
        </w:tc>
        <w:tc>
          <w:tcPr>
            <w:tcW w:w="1546" w:type="dxa"/>
            <w:tcBorders>
              <w:top w:val="single" w:sz="7" w:space="0" w:color="000000"/>
              <w:left w:val="single" w:sz="7" w:space="0" w:color="000000"/>
              <w:bottom w:val="single" w:sz="7" w:space="0" w:color="000000"/>
              <w:right w:val="single" w:sz="7" w:space="0" w:color="000000"/>
            </w:tcBorders>
          </w:tcPr>
          <w:p w:rsidR="00367C3B" w:rsidRPr="002C08EC" w:rsidP="00367C3B" w14:paraId="38650643" w14:textId="77777777">
            <w:pPr>
              <w:spacing w:line="120" w:lineRule="exact"/>
            </w:pPr>
          </w:p>
          <w:p w:rsidR="00367C3B" w:rsidRPr="002C08EC" w:rsidP="00367C3B" w14:paraId="16ADF808" w14:textId="77777777">
            <w:pPr>
              <w:spacing w:after="58"/>
            </w:pPr>
            <w:r w:rsidRPr="002C08EC">
              <w:t>Number of Respondents</w:t>
            </w: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P="00367C3B" w14:paraId="2B110D85" w14:textId="77777777">
            <w:pPr>
              <w:spacing w:line="120" w:lineRule="exact"/>
            </w:pPr>
          </w:p>
          <w:p w:rsidR="00367C3B" w:rsidRPr="002C08EC" w:rsidP="00367C3B" w14:paraId="48406D26" w14:textId="77777777">
            <w:pPr>
              <w:spacing w:after="58"/>
            </w:pPr>
            <w:r>
              <w:t>Total Burden Hours</w:t>
            </w: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P="00367C3B" w14:paraId="6AA82FBB" w14:textId="77777777">
            <w:pPr>
              <w:spacing w:line="120" w:lineRule="exact"/>
            </w:pPr>
          </w:p>
          <w:p w:rsidR="00367C3B" w:rsidRPr="002C08EC" w:rsidP="00367C3B" w14:paraId="513C0C79" w14:textId="77777777">
            <w:pPr>
              <w:spacing w:after="58"/>
            </w:pPr>
            <w:r w:rsidRPr="002C08EC">
              <w:t>Hourly Rate*</w:t>
            </w:r>
          </w:p>
        </w:tc>
        <w:tc>
          <w:tcPr>
            <w:tcW w:w="2092" w:type="dxa"/>
            <w:tcBorders>
              <w:top w:val="single" w:sz="7" w:space="0" w:color="000000"/>
              <w:left w:val="single" w:sz="7" w:space="0" w:color="000000"/>
              <w:bottom w:val="single" w:sz="7" w:space="0" w:color="000000"/>
              <w:right w:val="single" w:sz="7" w:space="0" w:color="000000"/>
            </w:tcBorders>
          </w:tcPr>
          <w:p w:rsidR="00367C3B" w:rsidRPr="002C08EC" w:rsidP="00367C3B" w14:paraId="07B75B3F" w14:textId="77777777">
            <w:pPr>
              <w:spacing w:line="120" w:lineRule="exact"/>
            </w:pPr>
          </w:p>
          <w:p w:rsidR="00367C3B" w:rsidRPr="002C08EC" w:rsidP="00367C3B" w14:paraId="203438D6" w14:textId="77777777">
            <w:pPr>
              <w:spacing w:after="58"/>
            </w:pPr>
            <w:r w:rsidRPr="002C08EC">
              <w:t>Respondent Cost</w:t>
            </w:r>
          </w:p>
        </w:tc>
      </w:tr>
      <w:tr w14:paraId="4B75540F" w14:textId="77777777" w:rsidTr="007642DA">
        <w:tblPrEx>
          <w:tblW w:w="10337" w:type="dxa"/>
          <w:jc w:val="center"/>
          <w:tblLayout w:type="fixed"/>
          <w:tblCellMar>
            <w:top w:w="43" w:type="dxa"/>
            <w:left w:w="120" w:type="dxa"/>
            <w:bottom w:w="43" w:type="dxa"/>
            <w:right w:w="120" w:type="dxa"/>
          </w:tblCellMar>
          <w:tblLook w:val="0000"/>
        </w:tblPrEx>
        <w:trPr>
          <w:trHeight w:val="336"/>
          <w:jc w:val="center"/>
        </w:trPr>
        <w:tc>
          <w:tcPr>
            <w:tcW w:w="2577" w:type="dxa"/>
            <w:tcBorders>
              <w:top w:val="single" w:sz="7" w:space="0" w:color="000000"/>
              <w:left w:val="single" w:sz="7" w:space="0" w:color="000000"/>
              <w:bottom w:val="single" w:sz="7" w:space="0" w:color="000000"/>
              <w:right w:val="single" w:sz="7" w:space="0" w:color="000000"/>
            </w:tcBorders>
          </w:tcPr>
          <w:p w:rsidR="00367C3B" w:rsidRPr="002C08EC" w:rsidP="00367C3B" w14:paraId="3E33BBEA" w14:textId="77777777">
            <w:pPr>
              <w:spacing w:line="120" w:lineRule="exact"/>
            </w:pPr>
          </w:p>
          <w:p w:rsidR="00367C3B" w:rsidRPr="002C08EC" w:rsidP="00367C3B" w14:paraId="61BCC337" w14:textId="77777777">
            <w:pPr>
              <w:spacing w:after="58"/>
            </w:pPr>
            <w:r w:rsidRPr="002C08EC">
              <w:t>Form A</w:t>
            </w:r>
          </w:p>
        </w:tc>
        <w:tc>
          <w:tcPr>
            <w:tcW w:w="1546" w:type="dxa"/>
            <w:tcBorders>
              <w:top w:val="single" w:sz="7" w:space="0" w:color="000000"/>
              <w:left w:val="single" w:sz="7" w:space="0" w:color="000000"/>
              <w:bottom w:val="single" w:sz="7" w:space="0" w:color="000000"/>
              <w:right w:val="single" w:sz="7" w:space="0" w:color="000000"/>
            </w:tcBorders>
          </w:tcPr>
          <w:p w:rsidR="00367C3B" w:rsidRPr="002C08EC" w:rsidP="00367C3B" w14:paraId="219A1290" w14:textId="77777777">
            <w:pPr>
              <w:spacing w:line="120" w:lineRule="exact"/>
            </w:pPr>
          </w:p>
          <w:p w:rsidR="00367C3B" w:rsidRPr="002C08EC" w:rsidP="00367C3B" w14:paraId="2EC6E246" w14:textId="77777777">
            <w:pPr>
              <w:spacing w:after="58"/>
            </w:pPr>
            <w:r>
              <w:t>2</w:t>
            </w: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P="00367C3B" w14:paraId="1EE3679B" w14:textId="77777777">
            <w:pPr>
              <w:spacing w:line="120" w:lineRule="exact"/>
            </w:pPr>
          </w:p>
          <w:p w:rsidR="00367C3B" w:rsidRPr="002C08EC" w:rsidP="00367C3B" w14:paraId="150A666D" w14:textId="77777777">
            <w:pPr>
              <w:spacing w:after="58"/>
            </w:pPr>
            <w:r>
              <w:t>0.</w:t>
            </w:r>
            <w:r w:rsidRPr="002C08EC">
              <w:t>1</w:t>
            </w: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P="00367C3B" w14:paraId="4B081127" w14:textId="77777777">
            <w:pPr>
              <w:spacing w:line="120" w:lineRule="exact"/>
            </w:pPr>
          </w:p>
          <w:p w:rsidR="00367C3B" w:rsidRPr="002C08EC" w:rsidP="00F34A29" w14:paraId="0F86EFCB" w14:textId="77777777">
            <w:pPr>
              <w:spacing w:after="58"/>
            </w:pPr>
            <w:r w:rsidRPr="002C08EC">
              <w:t>$</w:t>
            </w:r>
            <w:r w:rsidR="00F34A29">
              <w:t>7.25</w:t>
            </w:r>
          </w:p>
        </w:tc>
        <w:tc>
          <w:tcPr>
            <w:tcW w:w="2092" w:type="dxa"/>
            <w:tcBorders>
              <w:top w:val="single" w:sz="7" w:space="0" w:color="000000"/>
              <w:left w:val="single" w:sz="7" w:space="0" w:color="000000"/>
              <w:bottom w:val="single" w:sz="7" w:space="0" w:color="000000"/>
              <w:right w:val="single" w:sz="7" w:space="0" w:color="000000"/>
            </w:tcBorders>
          </w:tcPr>
          <w:p w:rsidR="00367C3B" w:rsidRPr="002C08EC" w:rsidP="00367C3B" w14:paraId="46AA046E" w14:textId="77777777">
            <w:pPr>
              <w:spacing w:line="120" w:lineRule="exact"/>
            </w:pPr>
          </w:p>
          <w:p w:rsidR="00367C3B" w:rsidRPr="002C08EC" w:rsidP="008C3618" w14:paraId="0378C6F5" w14:textId="7BC3840D">
            <w:pPr>
              <w:spacing w:after="58"/>
            </w:pPr>
            <w:r w:rsidRPr="002C08EC">
              <w:t>$</w:t>
            </w:r>
            <w:r w:rsidR="008C3618">
              <w:t>1</w:t>
            </w:r>
          </w:p>
        </w:tc>
      </w:tr>
      <w:tr w14:paraId="4D7852FD" w14:textId="77777777" w:rsidTr="00367C3B">
        <w:tblPrEx>
          <w:tblW w:w="10337" w:type="dxa"/>
          <w:jc w:val="center"/>
          <w:tblLayout w:type="fixed"/>
          <w:tblCellMar>
            <w:top w:w="43" w:type="dxa"/>
            <w:left w:w="120" w:type="dxa"/>
            <w:bottom w:w="43" w:type="dxa"/>
            <w:right w:w="120" w:type="dxa"/>
          </w:tblCellMar>
          <w:tblLook w:val="0000"/>
        </w:tblPrEx>
        <w:trPr>
          <w:trHeight w:val="588"/>
          <w:jc w:val="center"/>
        </w:trPr>
        <w:tc>
          <w:tcPr>
            <w:tcW w:w="2577" w:type="dxa"/>
            <w:tcBorders>
              <w:top w:val="single" w:sz="7" w:space="0" w:color="000000"/>
              <w:left w:val="single" w:sz="7" w:space="0" w:color="000000"/>
              <w:bottom w:val="single" w:sz="7" w:space="0" w:color="000000"/>
              <w:right w:val="single" w:sz="7" w:space="0" w:color="000000"/>
            </w:tcBorders>
            <w:tcMar>
              <w:top w:w="72" w:type="dxa"/>
              <w:left w:w="144" w:type="dxa"/>
            </w:tcMar>
          </w:tcPr>
          <w:p w:rsidR="00F34A29" w:rsidRPr="002C08EC" w:rsidP="00367C3B" w14:paraId="6F269FFC" w14:textId="77777777">
            <w:pPr>
              <w:spacing w:line="120" w:lineRule="exact"/>
            </w:pPr>
          </w:p>
          <w:p w:rsidR="00F34A29" w:rsidRPr="002C08EC" w:rsidP="00367C3B" w14:paraId="37D46CE6" w14:textId="77777777">
            <w:pPr>
              <w:spacing w:after="58"/>
            </w:pPr>
            <w:r w:rsidRPr="002C08EC">
              <w:t xml:space="preserve">Form B </w:t>
            </w:r>
          </w:p>
        </w:tc>
        <w:tc>
          <w:tcPr>
            <w:tcW w:w="1546" w:type="dxa"/>
            <w:tcBorders>
              <w:top w:val="single" w:sz="7" w:space="0" w:color="000000"/>
              <w:left w:val="single" w:sz="7" w:space="0" w:color="000000"/>
              <w:bottom w:val="single" w:sz="7" w:space="0" w:color="000000"/>
              <w:right w:val="single" w:sz="7" w:space="0" w:color="000000"/>
            </w:tcBorders>
          </w:tcPr>
          <w:p w:rsidR="00F34A29" w:rsidRPr="002C08EC" w:rsidP="00367C3B" w14:paraId="6B629230" w14:textId="77777777">
            <w:pPr>
              <w:spacing w:line="120" w:lineRule="exact"/>
            </w:pPr>
          </w:p>
          <w:p w:rsidR="00F34A29" w:rsidRPr="002C08EC" w:rsidP="00367C3B" w14:paraId="3F8F2516" w14:textId="77777777">
            <w:pPr>
              <w:spacing w:after="58"/>
            </w:pPr>
            <w:r>
              <w:t>5</w:t>
            </w:r>
          </w:p>
        </w:tc>
        <w:tc>
          <w:tcPr>
            <w:tcW w:w="2061" w:type="dxa"/>
            <w:tcBorders>
              <w:top w:val="single" w:sz="7" w:space="0" w:color="000000"/>
              <w:left w:val="single" w:sz="7" w:space="0" w:color="000000"/>
              <w:bottom w:val="single" w:sz="7" w:space="0" w:color="000000"/>
              <w:right w:val="single" w:sz="7" w:space="0" w:color="000000"/>
            </w:tcBorders>
          </w:tcPr>
          <w:p w:rsidR="00F34A29" w:rsidRPr="002C08EC" w:rsidP="00367C3B" w14:paraId="718E9B53" w14:textId="77777777">
            <w:pPr>
              <w:spacing w:line="120" w:lineRule="exact"/>
            </w:pPr>
          </w:p>
          <w:p w:rsidR="00F34A29" w:rsidRPr="002C08EC" w:rsidP="00367C3B" w14:paraId="06E9B34C" w14:textId="77777777">
            <w:pPr>
              <w:spacing w:after="58"/>
            </w:pPr>
            <w:r>
              <w:t>25</w:t>
            </w:r>
          </w:p>
        </w:tc>
        <w:tc>
          <w:tcPr>
            <w:tcW w:w="2061" w:type="dxa"/>
            <w:tcBorders>
              <w:top w:val="single" w:sz="7" w:space="0" w:color="000000"/>
              <w:left w:val="single" w:sz="7" w:space="0" w:color="000000"/>
              <w:bottom w:val="single" w:sz="7" w:space="0" w:color="000000"/>
              <w:right w:val="single" w:sz="7" w:space="0" w:color="000000"/>
            </w:tcBorders>
          </w:tcPr>
          <w:p w:rsidR="00F34A29" w14:paraId="4E900CB4" w14:textId="77777777">
            <w:r w:rsidRPr="00F338CA">
              <w:t>$7.25</w:t>
            </w:r>
          </w:p>
        </w:tc>
        <w:tc>
          <w:tcPr>
            <w:tcW w:w="2092" w:type="dxa"/>
            <w:tcBorders>
              <w:top w:val="single" w:sz="7" w:space="0" w:color="000000"/>
              <w:left w:val="single" w:sz="7" w:space="0" w:color="000000"/>
              <w:bottom w:val="single" w:sz="7" w:space="0" w:color="000000"/>
              <w:right w:val="single" w:sz="7" w:space="0" w:color="000000"/>
            </w:tcBorders>
          </w:tcPr>
          <w:p w:rsidR="00F34A29" w:rsidRPr="002C08EC" w:rsidP="00367C3B" w14:paraId="074421AC" w14:textId="77777777">
            <w:pPr>
              <w:spacing w:line="120" w:lineRule="exact"/>
            </w:pPr>
          </w:p>
          <w:p w:rsidR="00F34A29" w:rsidRPr="002C08EC" w:rsidP="008C3618" w14:paraId="5BCC7383" w14:textId="253F495A">
            <w:pPr>
              <w:spacing w:after="58"/>
            </w:pPr>
            <w:r w:rsidRPr="002C08EC">
              <w:t>$</w:t>
            </w:r>
            <w:r w:rsidR="007642DA">
              <w:t>181</w:t>
            </w:r>
          </w:p>
        </w:tc>
      </w:tr>
      <w:tr w14:paraId="3434ACE3" w14:textId="77777777" w:rsidTr="00367C3B">
        <w:tblPrEx>
          <w:tblW w:w="10337" w:type="dxa"/>
          <w:jc w:val="center"/>
          <w:tblLayout w:type="fixed"/>
          <w:tblCellMar>
            <w:top w:w="43" w:type="dxa"/>
            <w:left w:w="120" w:type="dxa"/>
            <w:bottom w:w="43" w:type="dxa"/>
            <w:right w:w="120" w:type="dxa"/>
          </w:tblCellMar>
          <w:tblLook w:val="0000"/>
        </w:tblPrEx>
        <w:trPr>
          <w:trHeight w:val="588"/>
          <w:jc w:val="center"/>
        </w:trPr>
        <w:tc>
          <w:tcPr>
            <w:tcW w:w="2577" w:type="dxa"/>
            <w:tcBorders>
              <w:top w:val="single" w:sz="7" w:space="0" w:color="000000"/>
              <w:left w:val="single" w:sz="7" w:space="0" w:color="000000"/>
              <w:bottom w:val="single" w:sz="7" w:space="0" w:color="000000"/>
              <w:right w:val="single" w:sz="7" w:space="0" w:color="000000"/>
            </w:tcBorders>
          </w:tcPr>
          <w:p w:rsidR="00F34A29" w:rsidRPr="002C08EC" w:rsidP="00367C3B" w14:paraId="1C148B0E" w14:textId="77777777">
            <w:pPr>
              <w:spacing w:line="120" w:lineRule="exact"/>
            </w:pPr>
          </w:p>
          <w:p w:rsidR="00164952" w:rsidP="00164952" w14:paraId="5B275514" w14:textId="77777777">
            <w:pPr>
              <w:spacing w:after="58"/>
            </w:pPr>
            <w:r>
              <w:t>Format other than</w:t>
            </w:r>
          </w:p>
          <w:p w:rsidR="00F34A29" w:rsidRPr="002C08EC" w:rsidP="00164952" w14:paraId="0EF7B490" w14:textId="77777777">
            <w:pPr>
              <w:spacing w:after="58"/>
            </w:pPr>
            <w:r>
              <w:t xml:space="preserve">Form B </w:t>
            </w:r>
          </w:p>
        </w:tc>
        <w:tc>
          <w:tcPr>
            <w:tcW w:w="1546" w:type="dxa"/>
            <w:tcBorders>
              <w:top w:val="single" w:sz="7" w:space="0" w:color="000000"/>
              <w:left w:val="single" w:sz="7" w:space="0" w:color="000000"/>
              <w:bottom w:val="single" w:sz="7" w:space="0" w:color="000000"/>
              <w:right w:val="single" w:sz="7" w:space="0" w:color="000000"/>
            </w:tcBorders>
          </w:tcPr>
          <w:p w:rsidR="00F34A29" w:rsidRPr="002C08EC" w:rsidP="00367C3B" w14:paraId="4FD6B90D" w14:textId="77777777">
            <w:pPr>
              <w:spacing w:line="120" w:lineRule="exact"/>
            </w:pPr>
          </w:p>
          <w:p w:rsidR="00F34A29" w:rsidRPr="002C08EC" w:rsidP="00367C3B" w14:paraId="7B85FF29" w14:textId="77777777">
            <w:pPr>
              <w:spacing w:after="58"/>
            </w:pPr>
            <w:r>
              <w:t>1</w:t>
            </w:r>
          </w:p>
        </w:tc>
        <w:tc>
          <w:tcPr>
            <w:tcW w:w="2061" w:type="dxa"/>
            <w:tcBorders>
              <w:top w:val="single" w:sz="7" w:space="0" w:color="000000"/>
              <w:left w:val="single" w:sz="7" w:space="0" w:color="000000"/>
              <w:bottom w:val="single" w:sz="7" w:space="0" w:color="000000"/>
              <w:right w:val="single" w:sz="7" w:space="0" w:color="000000"/>
            </w:tcBorders>
          </w:tcPr>
          <w:p w:rsidR="00F34A29" w:rsidRPr="002C08EC" w:rsidP="00367C3B" w14:paraId="5E9AC71F" w14:textId="77777777">
            <w:pPr>
              <w:spacing w:line="120" w:lineRule="exact"/>
            </w:pPr>
          </w:p>
          <w:p w:rsidR="00F34A29" w:rsidRPr="002C08EC" w:rsidP="00367C3B" w14:paraId="72D5DA95" w14:textId="77777777">
            <w:pPr>
              <w:spacing w:after="58"/>
            </w:pPr>
            <w:r>
              <w:t>6</w:t>
            </w:r>
          </w:p>
        </w:tc>
        <w:tc>
          <w:tcPr>
            <w:tcW w:w="2061" w:type="dxa"/>
            <w:tcBorders>
              <w:top w:val="single" w:sz="7" w:space="0" w:color="000000"/>
              <w:left w:val="single" w:sz="7" w:space="0" w:color="000000"/>
              <w:bottom w:val="single" w:sz="7" w:space="0" w:color="000000"/>
              <w:right w:val="single" w:sz="7" w:space="0" w:color="000000"/>
            </w:tcBorders>
          </w:tcPr>
          <w:p w:rsidR="00F34A29" w14:paraId="112F7CAB" w14:textId="77777777">
            <w:r w:rsidRPr="00F338CA">
              <w:t>$7.25</w:t>
            </w:r>
          </w:p>
        </w:tc>
        <w:tc>
          <w:tcPr>
            <w:tcW w:w="2092" w:type="dxa"/>
            <w:tcBorders>
              <w:top w:val="single" w:sz="7" w:space="0" w:color="000000"/>
              <w:left w:val="single" w:sz="7" w:space="0" w:color="000000"/>
              <w:bottom w:val="single" w:sz="7" w:space="0" w:color="000000"/>
              <w:right w:val="single" w:sz="7" w:space="0" w:color="000000"/>
            </w:tcBorders>
          </w:tcPr>
          <w:p w:rsidR="00F34A29" w:rsidRPr="002C08EC" w:rsidP="00367C3B" w14:paraId="65CE6D62" w14:textId="77777777">
            <w:pPr>
              <w:spacing w:line="120" w:lineRule="exact"/>
            </w:pPr>
          </w:p>
          <w:p w:rsidR="00F34A29" w:rsidRPr="002C08EC" w:rsidP="008C3618" w14:paraId="3B472A75" w14:textId="47267551">
            <w:pPr>
              <w:spacing w:after="58"/>
            </w:pPr>
            <w:r w:rsidRPr="002C08EC">
              <w:t>$</w:t>
            </w:r>
            <w:r w:rsidR="00DE543E">
              <w:t>4</w:t>
            </w:r>
            <w:r w:rsidR="008C3618">
              <w:t>4</w:t>
            </w:r>
          </w:p>
        </w:tc>
      </w:tr>
      <w:tr w14:paraId="4F0FE1D7" w14:textId="77777777" w:rsidTr="00367C3B">
        <w:tblPrEx>
          <w:tblW w:w="10337" w:type="dxa"/>
          <w:jc w:val="center"/>
          <w:tblLayout w:type="fixed"/>
          <w:tblCellMar>
            <w:top w:w="43" w:type="dxa"/>
            <w:left w:w="120" w:type="dxa"/>
            <w:bottom w:w="43" w:type="dxa"/>
            <w:right w:w="120" w:type="dxa"/>
          </w:tblCellMar>
          <w:tblLook w:val="0000"/>
        </w:tblPrEx>
        <w:trPr>
          <w:trHeight w:val="543"/>
          <w:jc w:val="center"/>
        </w:trPr>
        <w:tc>
          <w:tcPr>
            <w:tcW w:w="2577" w:type="dxa"/>
            <w:tcBorders>
              <w:top w:val="single" w:sz="7" w:space="0" w:color="000000"/>
              <w:left w:val="single" w:sz="7" w:space="0" w:color="000000"/>
              <w:bottom w:val="single" w:sz="7" w:space="0" w:color="000000"/>
              <w:right w:val="single" w:sz="7" w:space="0" w:color="000000"/>
            </w:tcBorders>
          </w:tcPr>
          <w:p w:rsidR="00F34A29" w:rsidRPr="002C08EC" w:rsidP="00DE543E" w14:paraId="63D946E5" w14:textId="77777777">
            <w:pPr>
              <w:spacing w:after="58"/>
            </w:pPr>
            <w:r>
              <w:t xml:space="preserve">Request for </w:t>
            </w:r>
            <w:r w:rsidR="00DE543E">
              <w:t>appeal</w:t>
            </w:r>
            <w:r>
              <w:t xml:space="preserve"> of </w:t>
            </w:r>
            <w:r w:rsidR="00DE543E">
              <w:t xml:space="preserve">final </w:t>
            </w:r>
            <w:r>
              <w:t>decisions</w:t>
            </w:r>
          </w:p>
        </w:tc>
        <w:tc>
          <w:tcPr>
            <w:tcW w:w="1546" w:type="dxa"/>
            <w:tcBorders>
              <w:top w:val="single" w:sz="7" w:space="0" w:color="000000"/>
              <w:left w:val="single" w:sz="7" w:space="0" w:color="000000"/>
              <w:bottom w:val="single" w:sz="7" w:space="0" w:color="000000"/>
              <w:right w:val="single" w:sz="7" w:space="0" w:color="000000"/>
            </w:tcBorders>
          </w:tcPr>
          <w:p w:rsidR="00F34A29" w:rsidRPr="002C08EC" w:rsidP="00367C3B" w14:paraId="2181B581" w14:textId="77777777">
            <w:pPr>
              <w:spacing w:line="120" w:lineRule="exact"/>
            </w:pPr>
          </w:p>
          <w:p w:rsidR="00F34A29" w:rsidRPr="002C08EC" w:rsidP="00367C3B" w14:paraId="081CE870" w14:textId="77777777">
            <w:pPr>
              <w:spacing w:after="58"/>
            </w:pPr>
            <w:r>
              <w:t>2</w:t>
            </w:r>
          </w:p>
        </w:tc>
        <w:tc>
          <w:tcPr>
            <w:tcW w:w="2061" w:type="dxa"/>
            <w:tcBorders>
              <w:top w:val="single" w:sz="7" w:space="0" w:color="000000"/>
              <w:left w:val="single" w:sz="7" w:space="0" w:color="000000"/>
              <w:bottom w:val="single" w:sz="7" w:space="0" w:color="000000"/>
              <w:right w:val="single" w:sz="7" w:space="0" w:color="000000"/>
            </w:tcBorders>
          </w:tcPr>
          <w:p w:rsidR="00F34A29" w:rsidRPr="002C08EC" w:rsidP="00367C3B" w14:paraId="580DCA9B" w14:textId="77777777">
            <w:pPr>
              <w:spacing w:line="120" w:lineRule="exact"/>
            </w:pPr>
          </w:p>
          <w:p w:rsidR="00F34A29" w:rsidRPr="002C08EC" w:rsidP="004338D5" w14:paraId="242285CF" w14:textId="77777777">
            <w:pPr>
              <w:spacing w:after="58"/>
            </w:pPr>
            <w:r>
              <w:t>1</w:t>
            </w:r>
            <w:r w:rsidR="004338D5">
              <w:t>0</w:t>
            </w:r>
          </w:p>
        </w:tc>
        <w:tc>
          <w:tcPr>
            <w:tcW w:w="2061" w:type="dxa"/>
            <w:tcBorders>
              <w:top w:val="single" w:sz="7" w:space="0" w:color="000000"/>
              <w:left w:val="single" w:sz="7" w:space="0" w:color="000000"/>
              <w:bottom w:val="single" w:sz="7" w:space="0" w:color="000000"/>
              <w:right w:val="single" w:sz="7" w:space="0" w:color="000000"/>
            </w:tcBorders>
          </w:tcPr>
          <w:p w:rsidR="00F34A29" w14:paraId="5B742672" w14:textId="77777777">
            <w:r w:rsidRPr="00F338CA">
              <w:t>$7.25</w:t>
            </w:r>
          </w:p>
        </w:tc>
        <w:tc>
          <w:tcPr>
            <w:tcW w:w="2092" w:type="dxa"/>
            <w:tcBorders>
              <w:top w:val="single" w:sz="7" w:space="0" w:color="000000"/>
              <w:left w:val="single" w:sz="7" w:space="0" w:color="000000"/>
              <w:bottom w:val="single" w:sz="7" w:space="0" w:color="000000"/>
              <w:right w:val="single" w:sz="7" w:space="0" w:color="000000"/>
            </w:tcBorders>
          </w:tcPr>
          <w:p w:rsidR="00F34A29" w:rsidRPr="002C08EC" w:rsidP="00367C3B" w14:paraId="11F3D1DD" w14:textId="77777777">
            <w:pPr>
              <w:spacing w:line="120" w:lineRule="exact"/>
            </w:pPr>
          </w:p>
          <w:p w:rsidR="00F34A29" w:rsidRPr="002C08EC" w:rsidP="008C3618" w14:paraId="51C6B4B8" w14:textId="5E74BB81">
            <w:pPr>
              <w:spacing w:after="58"/>
            </w:pPr>
            <w:r>
              <w:t>$</w:t>
            </w:r>
            <w:r w:rsidR="004338D5">
              <w:t>7</w:t>
            </w:r>
            <w:r w:rsidR="008C3618">
              <w:t>3</w:t>
            </w:r>
          </w:p>
        </w:tc>
      </w:tr>
      <w:tr w14:paraId="36677CB5" w14:textId="77777777" w:rsidTr="00367C3B">
        <w:tblPrEx>
          <w:tblW w:w="10337" w:type="dxa"/>
          <w:jc w:val="center"/>
          <w:tblLayout w:type="fixed"/>
          <w:tblCellMar>
            <w:top w:w="43" w:type="dxa"/>
            <w:left w:w="120" w:type="dxa"/>
            <w:bottom w:w="43" w:type="dxa"/>
            <w:right w:w="120" w:type="dxa"/>
          </w:tblCellMar>
          <w:tblLook w:val="0000"/>
        </w:tblPrEx>
        <w:trPr>
          <w:trHeight w:val="1044"/>
          <w:jc w:val="center"/>
        </w:trPr>
        <w:tc>
          <w:tcPr>
            <w:tcW w:w="2577" w:type="dxa"/>
            <w:tcBorders>
              <w:top w:val="single" w:sz="7" w:space="0" w:color="000000"/>
              <w:left w:val="single" w:sz="7" w:space="0" w:color="000000"/>
              <w:bottom w:val="single" w:sz="7" w:space="0" w:color="000000"/>
              <w:right w:val="single" w:sz="7" w:space="0" w:color="000000"/>
            </w:tcBorders>
          </w:tcPr>
          <w:p w:rsidR="007642DA" w:rsidRPr="002C08EC" w:rsidP="00367C3B" w14:paraId="2F57DDA2" w14:textId="77777777">
            <w:pPr>
              <w:spacing w:after="58"/>
            </w:pPr>
            <w:r>
              <w:t>Authorization form</w:t>
            </w:r>
          </w:p>
        </w:tc>
        <w:tc>
          <w:tcPr>
            <w:tcW w:w="1546" w:type="dxa"/>
            <w:tcBorders>
              <w:top w:val="single" w:sz="7" w:space="0" w:color="000000"/>
              <w:left w:val="single" w:sz="7" w:space="0" w:color="000000"/>
              <w:bottom w:val="single" w:sz="7" w:space="0" w:color="000000"/>
              <w:right w:val="single" w:sz="7" w:space="0" w:color="000000"/>
            </w:tcBorders>
          </w:tcPr>
          <w:p w:rsidR="007642DA" w:rsidRPr="002C08EC" w:rsidP="00367C3B" w14:paraId="58DE523D" w14:textId="77777777">
            <w:pPr>
              <w:spacing w:after="58"/>
            </w:pPr>
            <w:r>
              <w:t>3</w:t>
            </w:r>
          </w:p>
        </w:tc>
        <w:tc>
          <w:tcPr>
            <w:tcW w:w="2061" w:type="dxa"/>
            <w:tcBorders>
              <w:top w:val="single" w:sz="7" w:space="0" w:color="000000"/>
              <w:left w:val="single" w:sz="7" w:space="0" w:color="000000"/>
              <w:bottom w:val="single" w:sz="7" w:space="0" w:color="000000"/>
              <w:right w:val="single" w:sz="7" w:space="0" w:color="000000"/>
            </w:tcBorders>
          </w:tcPr>
          <w:p w:rsidR="007642DA" w:rsidRPr="002C08EC" w:rsidP="00367C3B" w14:paraId="6405C573" w14:textId="77777777">
            <w:pPr>
              <w:spacing w:after="58"/>
            </w:pPr>
            <w:r>
              <w:t>0.15</w:t>
            </w:r>
          </w:p>
        </w:tc>
        <w:tc>
          <w:tcPr>
            <w:tcW w:w="2061" w:type="dxa"/>
            <w:tcBorders>
              <w:top w:val="single" w:sz="7" w:space="0" w:color="000000"/>
              <w:left w:val="single" w:sz="7" w:space="0" w:color="000000"/>
              <w:bottom w:val="single" w:sz="7" w:space="0" w:color="000000"/>
              <w:right w:val="single" w:sz="7" w:space="0" w:color="000000"/>
            </w:tcBorders>
          </w:tcPr>
          <w:p w:rsidR="007642DA" w:rsidRPr="002C08EC" w:rsidP="00367C3B" w14:paraId="4C74BE12" w14:textId="77777777">
            <w:pPr>
              <w:spacing w:after="58"/>
            </w:pPr>
            <w:r>
              <w:t>$7.25</w:t>
            </w:r>
          </w:p>
        </w:tc>
        <w:tc>
          <w:tcPr>
            <w:tcW w:w="2092" w:type="dxa"/>
            <w:tcBorders>
              <w:top w:val="single" w:sz="7" w:space="0" w:color="000000"/>
              <w:left w:val="single" w:sz="7" w:space="0" w:color="000000"/>
              <w:bottom w:val="single" w:sz="7" w:space="0" w:color="000000"/>
              <w:right w:val="single" w:sz="7" w:space="0" w:color="000000"/>
            </w:tcBorders>
          </w:tcPr>
          <w:p w:rsidR="007642DA" w:rsidP="008C3618" w14:paraId="35AC8498" w14:textId="3F4A1E4D">
            <w:pPr>
              <w:spacing w:after="58"/>
            </w:pPr>
            <w:r>
              <w:t>$1</w:t>
            </w:r>
          </w:p>
        </w:tc>
      </w:tr>
      <w:tr w14:paraId="487FD483" w14:textId="77777777" w:rsidTr="00367C3B">
        <w:tblPrEx>
          <w:tblW w:w="10337" w:type="dxa"/>
          <w:jc w:val="center"/>
          <w:tblLayout w:type="fixed"/>
          <w:tblCellMar>
            <w:top w:w="43" w:type="dxa"/>
            <w:left w:w="120" w:type="dxa"/>
            <w:bottom w:w="43" w:type="dxa"/>
            <w:right w:w="120" w:type="dxa"/>
          </w:tblCellMar>
          <w:tblLook w:val="0000"/>
        </w:tblPrEx>
        <w:trPr>
          <w:trHeight w:val="1044"/>
          <w:jc w:val="center"/>
        </w:trPr>
        <w:tc>
          <w:tcPr>
            <w:tcW w:w="2577" w:type="dxa"/>
            <w:tcBorders>
              <w:top w:val="single" w:sz="7" w:space="0" w:color="000000"/>
              <w:left w:val="single" w:sz="7" w:space="0" w:color="000000"/>
              <w:bottom w:val="single" w:sz="7" w:space="0" w:color="000000"/>
              <w:right w:val="single" w:sz="7" w:space="0" w:color="000000"/>
            </w:tcBorders>
          </w:tcPr>
          <w:p w:rsidR="00367C3B" w:rsidRPr="002C08EC" w:rsidP="00367C3B" w14:paraId="3B27FC27" w14:textId="77777777">
            <w:pPr>
              <w:spacing w:after="58"/>
            </w:pPr>
            <w:r w:rsidRPr="002C08EC">
              <w:t>TOTAL</w:t>
            </w:r>
          </w:p>
        </w:tc>
        <w:tc>
          <w:tcPr>
            <w:tcW w:w="1546" w:type="dxa"/>
            <w:tcBorders>
              <w:top w:val="single" w:sz="7" w:space="0" w:color="000000"/>
              <w:left w:val="single" w:sz="7" w:space="0" w:color="000000"/>
              <w:bottom w:val="single" w:sz="7" w:space="0" w:color="000000"/>
              <w:right w:val="single" w:sz="7" w:space="0" w:color="000000"/>
            </w:tcBorders>
          </w:tcPr>
          <w:p w:rsidR="00367C3B" w:rsidRPr="002C08EC" w:rsidP="00367C3B" w14:paraId="08013A30" w14:textId="77777777">
            <w:pPr>
              <w:spacing w:after="58"/>
            </w:pP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P="00367C3B" w14:paraId="32220AFF" w14:textId="77777777">
            <w:pPr>
              <w:spacing w:after="58"/>
            </w:pPr>
          </w:p>
        </w:tc>
        <w:tc>
          <w:tcPr>
            <w:tcW w:w="2061" w:type="dxa"/>
            <w:tcBorders>
              <w:top w:val="single" w:sz="7" w:space="0" w:color="000000"/>
              <w:left w:val="single" w:sz="7" w:space="0" w:color="000000"/>
              <w:bottom w:val="single" w:sz="7" w:space="0" w:color="000000"/>
              <w:right w:val="single" w:sz="7" w:space="0" w:color="000000"/>
            </w:tcBorders>
          </w:tcPr>
          <w:p w:rsidR="00367C3B" w:rsidRPr="002C08EC" w:rsidP="00367C3B" w14:paraId="5F0C9E05" w14:textId="77777777">
            <w:pPr>
              <w:spacing w:after="58"/>
            </w:pPr>
          </w:p>
        </w:tc>
        <w:tc>
          <w:tcPr>
            <w:tcW w:w="2092" w:type="dxa"/>
            <w:tcBorders>
              <w:top w:val="single" w:sz="7" w:space="0" w:color="000000"/>
              <w:left w:val="single" w:sz="7" w:space="0" w:color="000000"/>
              <w:bottom w:val="single" w:sz="7" w:space="0" w:color="000000"/>
              <w:right w:val="single" w:sz="7" w:space="0" w:color="000000"/>
            </w:tcBorders>
          </w:tcPr>
          <w:p w:rsidR="00367C3B" w:rsidRPr="002C08EC" w:rsidP="008C3618" w14:paraId="0217074D" w14:textId="7F92F1BC">
            <w:pPr>
              <w:spacing w:after="58"/>
            </w:pPr>
            <w:r>
              <w:t>$</w:t>
            </w:r>
            <w:r w:rsidR="008C3618">
              <w:t>300</w:t>
            </w:r>
          </w:p>
        </w:tc>
      </w:tr>
    </w:tbl>
    <w:p w:rsidR="00367C3B" w:rsidRPr="002C08EC" w:rsidP="00367C3B" w14:paraId="6B0880A1" w14:textId="77777777"/>
    <w:p w:rsidR="00367C3B" w:rsidRPr="002C08EC" w:rsidP="00367C3B" w14:paraId="403B8591" w14:textId="77777777">
      <w:r w:rsidRPr="002C08EC">
        <w:t xml:space="preserve">*Current </w:t>
      </w:r>
      <w:r w:rsidR="001124B4">
        <w:t>Federal</w:t>
      </w:r>
      <w:r w:rsidRPr="002C08EC">
        <w:t xml:space="preserve"> minimum wage</w:t>
      </w:r>
      <w:r w:rsidR="001124B4">
        <w:t xml:space="preserve"> for covered, non-exempt employees, effective July 24, 2009 - Fair Labor Standards Act (FSLA) (</w:t>
      </w:r>
      <w:hyperlink r:id="rId10" w:history="1">
        <w:r w:rsidRPr="00C246B7" w:rsidR="001124B4">
          <w:rPr>
            <w:rStyle w:val="Hyperlink"/>
          </w:rPr>
          <w:t>www.dol.gov</w:t>
        </w:r>
      </w:hyperlink>
      <w:r w:rsidR="001124B4">
        <w:t xml:space="preserve">)  </w:t>
      </w:r>
    </w:p>
    <w:p w:rsidR="00367C3B" w:rsidRPr="002C08EC" w:rsidP="00367C3B" w14:paraId="467FE6DD" w14:textId="77777777"/>
    <w:p w:rsidR="00367C3B" w:rsidRPr="002C08EC" w:rsidP="00367C3B" w14:paraId="33C8884C" w14:textId="77777777">
      <w:r>
        <w:rPr>
          <w:b/>
          <w:bCs/>
        </w:rPr>
        <w:br w:type="page"/>
      </w:r>
      <w:r w:rsidRPr="002C08EC">
        <w:rPr>
          <w:b/>
          <w:bCs/>
        </w:rPr>
        <w:t>13. Estimate of Other Total Annual Cost Burden to Respondents or Recordkeepers</w:t>
      </w:r>
    </w:p>
    <w:p w:rsidR="00367C3B" w:rsidRPr="002C08EC" w:rsidP="00367C3B" w14:paraId="2F21A78C" w14:textId="77777777"/>
    <w:p w:rsidR="00367C3B" w:rsidRPr="002C08EC" w:rsidP="00367C3B" w14:paraId="39257AD4" w14:textId="77777777">
      <w:r w:rsidRPr="002C08EC">
        <w:t xml:space="preserve">None.  </w:t>
      </w:r>
    </w:p>
    <w:p w:rsidR="00367C3B" w:rsidRPr="002C08EC" w:rsidP="00367C3B" w14:paraId="6DE5F01A" w14:textId="77777777"/>
    <w:p w:rsidR="00367C3B" w:rsidRPr="002C08EC" w:rsidP="00367C3B" w14:paraId="29391487" w14:textId="77777777">
      <w:r w:rsidRPr="002C08EC">
        <w:rPr>
          <w:b/>
          <w:bCs/>
        </w:rPr>
        <w:t>14. Annualized Cost to the Federal Government</w:t>
      </w:r>
    </w:p>
    <w:p w:rsidR="00367C3B" w:rsidRPr="002C08EC" w:rsidP="00367C3B" w14:paraId="0DD534EB" w14:textId="77777777"/>
    <w:p w:rsidR="00367C3B" w:rsidRPr="002C08EC" w:rsidP="00367C3B" w14:paraId="475BE5DA" w14:textId="77777777">
      <w:r w:rsidRPr="002C08EC">
        <w:t>Summary Table</w:t>
      </w:r>
    </w:p>
    <w:tbl>
      <w:tblPr>
        <w:tblW w:w="0" w:type="auto"/>
        <w:jc w:val="center"/>
        <w:tblLayout w:type="fixed"/>
        <w:tblCellMar>
          <w:left w:w="120" w:type="dxa"/>
          <w:right w:w="120" w:type="dxa"/>
        </w:tblCellMar>
        <w:tblLook w:val="0000"/>
      </w:tblPr>
      <w:tblGrid>
        <w:gridCol w:w="7020"/>
        <w:gridCol w:w="2340"/>
      </w:tblGrid>
      <w:tr w14:paraId="5C64EC0C" w14:textId="77777777" w:rsidTr="00367C3B">
        <w:tblPrEx>
          <w:tblW w:w="0" w:type="auto"/>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67C3B" w:rsidRPr="002C08EC" w:rsidP="00367C3B" w14:paraId="2B8DA4CD" w14:textId="77777777">
            <w:pPr>
              <w:spacing w:line="120" w:lineRule="exact"/>
            </w:pPr>
          </w:p>
          <w:p w:rsidR="00367C3B" w:rsidRPr="002C08EC" w:rsidP="00367C3B" w14:paraId="73F826AF" w14:textId="77777777">
            <w:pPr>
              <w:spacing w:after="58"/>
            </w:pPr>
            <w:r w:rsidRPr="002C08EC">
              <w:t>Information Collection Element</w:t>
            </w:r>
          </w:p>
        </w:tc>
        <w:tc>
          <w:tcPr>
            <w:tcW w:w="2340" w:type="dxa"/>
            <w:tcBorders>
              <w:top w:val="single" w:sz="7" w:space="0" w:color="000000"/>
              <w:left w:val="single" w:sz="7" w:space="0" w:color="000000"/>
              <w:bottom w:val="single" w:sz="7" w:space="0" w:color="000000"/>
              <w:right w:val="single" w:sz="7" w:space="0" w:color="000000"/>
            </w:tcBorders>
          </w:tcPr>
          <w:p w:rsidR="00367C3B" w:rsidRPr="002C08EC" w:rsidP="00367C3B" w14:paraId="11F0FC17" w14:textId="77777777">
            <w:pPr>
              <w:spacing w:line="120" w:lineRule="exact"/>
            </w:pPr>
          </w:p>
          <w:p w:rsidR="00367C3B" w:rsidRPr="002C08EC" w:rsidP="00367C3B" w14:paraId="6503C336" w14:textId="77777777">
            <w:pPr>
              <w:spacing w:after="58"/>
            </w:pPr>
            <w:r w:rsidRPr="002C08EC">
              <w:t>Annualized Cost</w:t>
            </w:r>
          </w:p>
        </w:tc>
      </w:tr>
      <w:tr w14:paraId="342399E2" w14:textId="77777777" w:rsidTr="00367C3B">
        <w:tblPrEx>
          <w:tblW w:w="0" w:type="auto"/>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67C3B" w:rsidRPr="002C08EC" w:rsidP="00367C3B" w14:paraId="26C064BF" w14:textId="77777777">
            <w:pPr>
              <w:spacing w:line="120" w:lineRule="exact"/>
            </w:pPr>
          </w:p>
          <w:p w:rsidR="00367C3B" w:rsidRPr="002C08EC" w:rsidP="00367C3B" w14:paraId="3DE5CBCD" w14:textId="77777777">
            <w:pPr>
              <w:spacing w:after="58"/>
            </w:pPr>
            <w:r w:rsidRPr="002C08EC">
              <w:t>Petition Form A</w:t>
            </w:r>
            <w:r>
              <w:t xml:space="preserve"> and B</w:t>
            </w:r>
            <w:r w:rsidR="00E25145">
              <w:t xml:space="preserve"> and Authorization Form</w:t>
            </w:r>
          </w:p>
        </w:tc>
        <w:tc>
          <w:tcPr>
            <w:tcW w:w="2340" w:type="dxa"/>
            <w:tcBorders>
              <w:top w:val="single" w:sz="7" w:space="0" w:color="000000"/>
              <w:left w:val="single" w:sz="7" w:space="0" w:color="000000"/>
              <w:bottom w:val="single" w:sz="7" w:space="0" w:color="000000"/>
              <w:right w:val="single" w:sz="7" w:space="0" w:color="000000"/>
            </w:tcBorders>
          </w:tcPr>
          <w:p w:rsidR="00367C3B" w:rsidRPr="002C08EC" w:rsidP="00367C3B" w14:paraId="33C85E33" w14:textId="77777777">
            <w:pPr>
              <w:spacing w:line="120" w:lineRule="exact"/>
            </w:pPr>
          </w:p>
          <w:p w:rsidR="00367C3B" w:rsidRPr="002C08EC" w:rsidP="00E25145" w14:paraId="28D2A57E" w14:textId="77777777">
            <w:pPr>
              <w:spacing w:after="58"/>
            </w:pPr>
            <w:r>
              <w:t>$</w:t>
            </w:r>
            <w:r w:rsidR="00957751">
              <w:t>15</w:t>
            </w:r>
            <w:r>
              <w:t>.00</w:t>
            </w:r>
          </w:p>
        </w:tc>
      </w:tr>
      <w:tr w14:paraId="50FEB7BE" w14:textId="77777777" w:rsidTr="00367C3B">
        <w:tblPrEx>
          <w:tblW w:w="0" w:type="auto"/>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67C3B" w:rsidRPr="002C08EC" w:rsidP="00367C3B" w14:paraId="54D3350A" w14:textId="77777777">
            <w:pPr>
              <w:spacing w:line="120" w:lineRule="exact"/>
            </w:pPr>
          </w:p>
          <w:p w:rsidR="00367C3B" w:rsidRPr="002C08EC" w:rsidP="00367C3B" w14:paraId="45A6947A" w14:textId="77777777">
            <w:pPr>
              <w:spacing w:after="58"/>
            </w:pPr>
            <w:r w:rsidRPr="002C08EC">
              <w:t>Personnel</w:t>
            </w:r>
          </w:p>
        </w:tc>
        <w:tc>
          <w:tcPr>
            <w:tcW w:w="2340" w:type="dxa"/>
            <w:tcBorders>
              <w:top w:val="single" w:sz="7" w:space="0" w:color="000000"/>
              <w:left w:val="single" w:sz="7" w:space="0" w:color="000000"/>
              <w:bottom w:val="single" w:sz="7" w:space="0" w:color="000000"/>
              <w:right w:val="single" w:sz="7" w:space="0" w:color="000000"/>
            </w:tcBorders>
          </w:tcPr>
          <w:p w:rsidR="00367C3B" w:rsidRPr="002C08EC" w:rsidP="00367C3B" w14:paraId="229AEFFA" w14:textId="77777777">
            <w:pPr>
              <w:spacing w:line="120" w:lineRule="exact"/>
            </w:pPr>
          </w:p>
          <w:p w:rsidR="00367C3B" w:rsidRPr="002C08EC" w:rsidP="00A478DF" w14:paraId="2CF513A0" w14:textId="77777777">
            <w:pPr>
              <w:spacing w:after="58"/>
            </w:pPr>
            <w:r w:rsidRPr="002C08EC">
              <w:t>$</w:t>
            </w:r>
            <w:r w:rsidR="00B65800">
              <w:t>1</w:t>
            </w:r>
            <w:r w:rsidR="00A478DF">
              <w:t>1</w:t>
            </w:r>
            <w:r w:rsidR="006C5678">
              <w:t>,</w:t>
            </w:r>
            <w:r w:rsidR="00A478DF">
              <w:t>612</w:t>
            </w:r>
            <w:r>
              <w:t>.00</w:t>
            </w:r>
          </w:p>
        </w:tc>
      </w:tr>
      <w:tr w14:paraId="0C3132B3" w14:textId="77777777" w:rsidTr="00367C3B">
        <w:tblPrEx>
          <w:tblW w:w="0" w:type="auto"/>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367C3B" w:rsidRPr="002C08EC" w:rsidP="00367C3B" w14:paraId="56DBCCF6" w14:textId="77777777">
            <w:pPr>
              <w:spacing w:line="120" w:lineRule="exact"/>
            </w:pPr>
          </w:p>
          <w:p w:rsidR="00367C3B" w:rsidRPr="002C08EC" w:rsidP="00367C3B" w14:paraId="4952EA82" w14:textId="77777777">
            <w:pPr>
              <w:spacing w:after="58"/>
            </w:pPr>
            <w:r w:rsidRPr="002C08EC">
              <w:t>TOTAL</w:t>
            </w:r>
          </w:p>
        </w:tc>
        <w:tc>
          <w:tcPr>
            <w:tcW w:w="2340" w:type="dxa"/>
            <w:tcBorders>
              <w:top w:val="single" w:sz="7" w:space="0" w:color="000000"/>
              <w:left w:val="single" w:sz="7" w:space="0" w:color="000000"/>
              <w:bottom w:val="single" w:sz="7" w:space="0" w:color="000000"/>
              <w:right w:val="single" w:sz="7" w:space="0" w:color="000000"/>
            </w:tcBorders>
          </w:tcPr>
          <w:p w:rsidR="00367C3B" w:rsidRPr="002C08EC" w:rsidP="00367C3B" w14:paraId="0CFB61B5" w14:textId="77777777">
            <w:pPr>
              <w:spacing w:line="120" w:lineRule="exact"/>
            </w:pPr>
          </w:p>
          <w:p w:rsidR="00367C3B" w:rsidRPr="002C08EC" w:rsidP="00A478DF" w14:paraId="22E0267C" w14:textId="77777777">
            <w:pPr>
              <w:spacing w:after="58"/>
            </w:pPr>
            <w:r w:rsidRPr="002C08EC">
              <w:t>$</w:t>
            </w:r>
            <w:r w:rsidR="00B65800">
              <w:t>1</w:t>
            </w:r>
            <w:r w:rsidR="00A478DF">
              <w:t>1</w:t>
            </w:r>
            <w:r w:rsidR="006C5678">
              <w:t>,</w:t>
            </w:r>
            <w:r w:rsidR="00A478DF">
              <w:t>627</w:t>
            </w:r>
            <w:r>
              <w:t>.00</w:t>
            </w:r>
          </w:p>
        </w:tc>
      </w:tr>
    </w:tbl>
    <w:p w:rsidR="00367C3B" w:rsidP="00367C3B" w14:paraId="5672B3B9" w14:textId="77777777"/>
    <w:p w:rsidR="00367C3B" w:rsidRPr="002C08EC" w:rsidP="00367C3B" w14:paraId="0965B0FA" w14:textId="77777777">
      <w:r w:rsidRPr="002C08EC">
        <w:rPr>
          <w:u w:val="single"/>
        </w:rPr>
        <w:t>Basis for Cost Estimates</w:t>
      </w:r>
    </w:p>
    <w:p w:rsidR="00367C3B" w:rsidRPr="002C08EC" w:rsidP="00367C3B" w14:paraId="1D432876" w14:textId="77777777"/>
    <w:p w:rsidR="00367C3B" w:rsidRPr="002C08EC" w:rsidP="00367C3B" w14:paraId="3473EED7" w14:textId="77777777">
      <w:r>
        <w:t xml:space="preserve">Production and distribution of </w:t>
      </w:r>
      <w:r w:rsidRPr="002C08EC">
        <w:t>Petition Forms A and B</w:t>
      </w:r>
      <w:r w:rsidR="00E156EE">
        <w:t xml:space="preserve"> an</w:t>
      </w:r>
      <w:r w:rsidR="00E25145">
        <w:t>d</w:t>
      </w:r>
      <w:r w:rsidR="00E156EE">
        <w:t xml:space="preserve"> Authorization Form</w:t>
      </w:r>
      <w:r w:rsidRPr="002C08EC">
        <w:t>:</w:t>
      </w:r>
    </w:p>
    <w:p w:rsidR="00367C3B" w:rsidRPr="002C08EC" w:rsidP="00367C3B" w14:paraId="5E9E7BE1" w14:textId="77777777">
      <w:pPr>
        <w:tabs>
          <w:tab w:val="left" w:pos="-1440"/>
        </w:tabs>
        <w:ind w:left="5040" w:hanging="4320"/>
      </w:pPr>
      <w:r>
        <w:t>F</w:t>
      </w:r>
      <w:r w:rsidRPr="002C08EC">
        <w:t>orm</w:t>
      </w:r>
      <w:r w:rsidRPr="002C08EC">
        <w:t xml:space="preserve"> printing, envelope</w:t>
      </w:r>
      <w:r>
        <w:t>s</w:t>
      </w:r>
      <w:r w:rsidRPr="002C08EC">
        <w:t xml:space="preserve"> &amp; postal charges</w:t>
      </w:r>
      <w:r w:rsidRPr="002C08EC">
        <w:t>:</w:t>
      </w:r>
      <w:r w:rsidRPr="002C08EC">
        <w:tab/>
      </w:r>
      <w:r>
        <w:tab/>
      </w:r>
      <w:r w:rsidRPr="002C08EC">
        <w:rPr>
          <w:u w:val="single"/>
        </w:rPr>
        <w:t>$</w:t>
      </w:r>
      <w:r w:rsidR="00957751">
        <w:rPr>
          <w:u w:val="single"/>
        </w:rPr>
        <w:t>1</w:t>
      </w:r>
      <w:r w:rsidRPr="002C08EC">
        <w:rPr>
          <w:u w:val="single"/>
        </w:rPr>
        <w:t>5</w:t>
      </w:r>
    </w:p>
    <w:p w:rsidR="00367C3B" w:rsidRPr="002C08EC" w:rsidP="00367C3B" w14:paraId="01035569" w14:textId="77777777">
      <w:pPr>
        <w:tabs>
          <w:tab w:val="left" w:pos="-1440"/>
        </w:tabs>
        <w:ind w:left="5760" w:hanging="5040"/>
      </w:pPr>
      <w:r>
        <w:t>T</w:t>
      </w:r>
      <w:r w:rsidRPr="002C08EC">
        <w:t>otal annua</w:t>
      </w:r>
      <w:r>
        <w:t>l costs:</w:t>
      </w:r>
      <w:r>
        <w:tab/>
      </w:r>
      <w:r w:rsidRPr="002C08EC">
        <w:t>$</w:t>
      </w:r>
      <w:r w:rsidR="00957751">
        <w:t>1</w:t>
      </w:r>
      <w:r w:rsidRPr="002C08EC">
        <w:t>5</w:t>
      </w:r>
    </w:p>
    <w:p w:rsidR="00367C3B" w:rsidRPr="002C08EC" w:rsidP="00367C3B" w14:paraId="77F05B7B" w14:textId="77777777"/>
    <w:p w:rsidR="00367C3B" w:rsidRPr="002C08EC" w:rsidP="00367C3B" w14:paraId="5AF282AE" w14:textId="77777777">
      <w:r w:rsidRPr="002C08EC">
        <w:t>Personnel Costs</w:t>
      </w:r>
    </w:p>
    <w:p w:rsidR="006C5678" w:rsidP="00367C3B" w14:paraId="248C427A" w14:textId="77777777">
      <w:pPr>
        <w:tabs>
          <w:tab w:val="left" w:pos="-1440"/>
        </w:tabs>
        <w:ind w:left="5040" w:hanging="4320"/>
      </w:pPr>
      <w:r w:rsidRPr="002C08EC">
        <w:t>GS-</w:t>
      </w:r>
      <w:r w:rsidR="00E25145">
        <w:t>9</w:t>
      </w:r>
      <w:r w:rsidRPr="002C08EC">
        <w:t xml:space="preserve"> </w:t>
      </w:r>
      <w:r w:rsidR="00A478DF">
        <w:t xml:space="preserve">(Step 5) </w:t>
      </w:r>
      <w:r w:rsidR="00E25145">
        <w:t xml:space="preserve">Health Communication </w:t>
      </w:r>
      <w:r w:rsidRPr="002C08EC">
        <w:t>Specialist</w:t>
      </w:r>
      <w:r w:rsidR="0095269E">
        <w:t xml:space="preserve"> </w:t>
      </w:r>
    </w:p>
    <w:p w:rsidR="00367C3B" w:rsidRPr="002C08EC" w:rsidP="00367C3B" w14:paraId="33DF0010" w14:textId="77777777">
      <w:pPr>
        <w:tabs>
          <w:tab w:val="left" w:pos="-1440"/>
        </w:tabs>
        <w:ind w:left="5040" w:hanging="4320"/>
      </w:pPr>
      <w:r>
        <w:t>400</w:t>
      </w:r>
      <w:r>
        <w:t xml:space="preserve"> </w:t>
      </w:r>
      <w:r w:rsidR="007B2068">
        <w:t>hours (</w:t>
      </w:r>
      <w:r>
        <w:t>$2</w:t>
      </w:r>
      <w:r w:rsidR="00A478DF">
        <w:t>9</w:t>
      </w:r>
      <w:r>
        <w:t>.</w:t>
      </w:r>
      <w:r w:rsidR="00B65800">
        <w:t>0</w:t>
      </w:r>
      <w:r w:rsidR="00A478DF">
        <w:t>3</w:t>
      </w:r>
      <w:r>
        <w:t xml:space="preserve"> per hour</w:t>
      </w:r>
      <w:r>
        <w:t>)</w:t>
      </w:r>
      <w:r w:rsidRPr="002C08EC">
        <w:tab/>
      </w:r>
      <w:r>
        <w:tab/>
      </w:r>
      <w:r w:rsidRPr="006C5678">
        <w:rPr>
          <w:u w:val="single"/>
        </w:rPr>
        <w:t>$</w:t>
      </w:r>
      <w:r w:rsidR="00B65800">
        <w:rPr>
          <w:u w:val="single"/>
        </w:rPr>
        <w:t>1</w:t>
      </w:r>
      <w:r w:rsidR="00A478DF">
        <w:rPr>
          <w:u w:val="single"/>
        </w:rPr>
        <w:t>1</w:t>
      </w:r>
      <w:r w:rsidRPr="006C5678">
        <w:rPr>
          <w:u w:val="single"/>
        </w:rPr>
        <w:t>,</w:t>
      </w:r>
      <w:r w:rsidR="00A478DF">
        <w:rPr>
          <w:u w:val="single"/>
        </w:rPr>
        <w:t>61</w:t>
      </w:r>
      <w:r w:rsidR="00B65800">
        <w:rPr>
          <w:u w:val="single"/>
        </w:rPr>
        <w:t>2</w:t>
      </w:r>
      <w:r w:rsidRPr="006C5678">
        <w:rPr>
          <w:u w:val="single"/>
        </w:rPr>
        <w:t>.00</w:t>
      </w:r>
    </w:p>
    <w:p w:rsidR="00367C3B" w:rsidP="00367C3B" w14:paraId="0D123311" w14:textId="77777777">
      <w:r>
        <w:tab/>
        <w:t>T</w:t>
      </w:r>
      <w:r w:rsidRPr="002C08EC">
        <w:t>otal annual costs</w:t>
      </w:r>
      <w:r w:rsidRPr="002C08EC">
        <w:tab/>
      </w:r>
      <w:r w:rsidRPr="002C08EC">
        <w:tab/>
      </w:r>
      <w:r w:rsidRPr="002C08EC">
        <w:tab/>
      </w:r>
      <w:r w:rsidRPr="002C08EC">
        <w:tab/>
      </w:r>
      <w:r w:rsidRPr="002C08EC">
        <w:tab/>
      </w:r>
      <w:r>
        <w:t>$</w:t>
      </w:r>
      <w:r w:rsidR="00B65800">
        <w:t>1</w:t>
      </w:r>
      <w:r w:rsidR="00A478DF">
        <w:t>1</w:t>
      </w:r>
      <w:r w:rsidR="006C5678">
        <w:t>,</w:t>
      </w:r>
      <w:r w:rsidR="00A478DF">
        <w:t>612</w:t>
      </w:r>
      <w:r w:rsidR="006C5678">
        <w:t>.</w:t>
      </w:r>
      <w:r>
        <w:t>00</w:t>
      </w:r>
    </w:p>
    <w:p w:rsidR="00367C3B" w:rsidRPr="002C08EC" w:rsidP="00367C3B" w14:paraId="0E3DD112" w14:textId="77777777"/>
    <w:p w:rsidR="00367C3B" w:rsidRPr="002C08EC" w:rsidP="00367C3B" w14:paraId="748A545C" w14:textId="77777777">
      <w:r w:rsidRPr="002C08EC">
        <w:rPr>
          <w:b/>
          <w:bCs/>
        </w:rPr>
        <w:t>15. Explanation for Program Changes or Adjustments</w:t>
      </w:r>
      <w:r w:rsidRPr="002C08EC">
        <w:t xml:space="preserve"> </w:t>
      </w:r>
    </w:p>
    <w:p w:rsidR="00367C3B" w:rsidRPr="002C08EC" w:rsidP="00367C3B" w14:paraId="79D34FCB" w14:textId="77777777"/>
    <w:p w:rsidR="009701D8" w:rsidP="00367C3B" w14:paraId="3AA9210C" w14:textId="495F0FEE">
      <w:r>
        <w:t>There are no changes to the information collection forms or estimated burden</w:t>
      </w:r>
    </w:p>
    <w:p w:rsidR="004338D5" w:rsidP="00367C3B" w14:paraId="05659E68" w14:textId="77777777"/>
    <w:p w:rsidR="00367C3B" w:rsidRPr="002C08EC" w:rsidP="00367C3B" w14:paraId="267AB57A" w14:textId="77777777">
      <w:r>
        <w:rPr>
          <w:b/>
          <w:bCs/>
        </w:rPr>
        <w:t>16. Plans for Tabulation and P</w:t>
      </w:r>
      <w:r w:rsidRPr="002C08EC">
        <w:rPr>
          <w:b/>
          <w:bCs/>
        </w:rPr>
        <w:t>ublication and Project Time Schedule</w:t>
      </w:r>
    </w:p>
    <w:p w:rsidR="00367C3B" w:rsidRPr="002C08EC" w:rsidP="00367C3B" w14:paraId="4C90DDEA" w14:textId="77777777"/>
    <w:p w:rsidR="00367C3B" w:rsidRPr="002C08EC" w:rsidP="00367C3B" w14:paraId="6C9E369E" w14:textId="77777777">
      <w:r w:rsidRPr="002C08EC">
        <w:t>Information collection is</w:t>
      </w:r>
      <w:r w:rsidR="000C318C">
        <w:t xml:space="preserve"> not intended for publication. </w:t>
      </w:r>
      <w:r w:rsidRPr="002C08EC">
        <w:t xml:space="preserve">Information collected will be used to consider </w:t>
      </w:r>
      <w:r w:rsidRPr="002C08EC">
        <w:t>whether or not</w:t>
      </w:r>
      <w:r w:rsidRPr="002C08EC">
        <w:t xml:space="preserve"> to add classes of employees to the Special Exposure Cohort according to legal requirements established under 42 C</w:t>
      </w:r>
      <w:r>
        <w:t>.</w:t>
      </w:r>
      <w:r w:rsidRPr="002C08EC">
        <w:t>F</w:t>
      </w:r>
      <w:r>
        <w:t>.</w:t>
      </w:r>
      <w:r w:rsidRPr="002C08EC">
        <w:t>R</w:t>
      </w:r>
      <w:r>
        <w:t>. p</w:t>
      </w:r>
      <w:r w:rsidRPr="002C08EC">
        <w:t>t</w:t>
      </w:r>
      <w:r>
        <w:t>.</w:t>
      </w:r>
      <w:r w:rsidRPr="002C08EC">
        <w:t xml:space="preserve"> 83</w:t>
      </w:r>
      <w:r w:rsidR="00B65800">
        <w:t xml:space="preserve">. </w:t>
      </w:r>
      <w:r>
        <w:t>I</w:t>
      </w:r>
      <w:r w:rsidRPr="002C08EC">
        <w:t>nformation collection</w:t>
      </w:r>
      <w:r>
        <w:t xml:space="preserve"> is</w:t>
      </w:r>
      <w:r w:rsidRPr="002C08EC">
        <w:t xml:space="preserve"> required for each petition submitted to HHS throughout the </w:t>
      </w:r>
      <w:r w:rsidR="000C318C">
        <w:t xml:space="preserve">period of </w:t>
      </w:r>
      <w:r w:rsidRPr="002C08EC">
        <w:t>operation of th</w:t>
      </w:r>
      <w:r w:rsidR="00B65800">
        <w:t>is</w:t>
      </w:r>
      <w:r w:rsidRPr="002C08EC">
        <w:t xml:space="preserve"> </w:t>
      </w:r>
      <w:r w:rsidR="00B65800">
        <w:t>federal</w:t>
      </w:r>
      <w:r w:rsidRPr="002C08EC">
        <w:t xml:space="preserve"> compensation program, which will </w:t>
      </w:r>
      <w:r w:rsidR="00B65800">
        <w:t xml:space="preserve">likely </w:t>
      </w:r>
      <w:r w:rsidRPr="002C08EC">
        <w:t>continue indefinitely.</w:t>
      </w:r>
    </w:p>
    <w:p w:rsidR="00367C3B" w:rsidP="00367C3B" w14:paraId="0CA238B9" w14:textId="77777777">
      <w:pPr>
        <w:rPr>
          <w:b/>
          <w:bCs/>
        </w:rPr>
      </w:pPr>
    </w:p>
    <w:p w:rsidR="00367C3B" w:rsidRPr="002C08EC" w:rsidP="00367C3B" w14:paraId="4666C548" w14:textId="77777777">
      <w:r w:rsidRPr="002C08EC">
        <w:rPr>
          <w:b/>
          <w:bCs/>
        </w:rPr>
        <w:t>17. Reason(s) Display of OMB Expiration Date is Inappropriate</w:t>
      </w:r>
    </w:p>
    <w:p w:rsidR="00367C3B" w:rsidRPr="002C08EC" w:rsidP="00367C3B" w14:paraId="6FAB3E35" w14:textId="77777777"/>
    <w:p w:rsidR="00367C3B" w:rsidRPr="002C08EC" w:rsidP="00367C3B" w14:paraId="177E7C67" w14:textId="77777777">
      <w:r w:rsidRPr="002C08EC">
        <w:t xml:space="preserve"> Display is appropriate.</w:t>
      </w:r>
    </w:p>
    <w:p w:rsidR="00367C3B" w:rsidRPr="002C08EC" w:rsidP="00367C3B" w14:paraId="6A774CB7" w14:textId="77777777">
      <w:pPr>
        <w:tabs>
          <w:tab w:val="right" w:pos="9360"/>
        </w:tabs>
      </w:pPr>
      <w:r w:rsidRPr="002C08EC">
        <w:tab/>
      </w:r>
    </w:p>
    <w:p w:rsidR="00367C3B" w:rsidRPr="002C08EC" w:rsidP="00367C3B" w14:paraId="7DC6E563" w14:textId="77777777">
      <w:r w:rsidRPr="002C08EC">
        <w:rPr>
          <w:b/>
          <w:bCs/>
        </w:rPr>
        <w:t>18. Exceptions to Certification for Paperwork Reduction Act Submissions</w:t>
      </w:r>
    </w:p>
    <w:p w:rsidR="00367C3B" w:rsidRPr="002C08EC" w:rsidP="00367C3B" w14:paraId="525B1028" w14:textId="77777777"/>
    <w:p w:rsidR="00367C3B" w:rsidP="00367C3B" w14:paraId="0A87BEDA" w14:textId="77777777">
      <w:r w:rsidRPr="002C08EC">
        <w:t>Exceptions are not requested.</w:t>
      </w:r>
    </w:p>
    <w:p w:rsidR="00B65800" w:rsidP="00367C3B" w14:paraId="14B16F64" w14:textId="77777777"/>
    <w:p w:rsidR="00B65800" w:rsidP="00367C3B" w14:paraId="760AF9A9" w14:textId="77777777"/>
    <w:sectPr w:rsidSect="00367C3B">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3AE" w:rsidP="00367C3B" w14:paraId="35AF5FF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753AE" w:rsidP="00367C3B" w14:paraId="240100E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3AE" w:rsidP="00367C3B" w14:paraId="70E4F32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6ECD">
      <w:rPr>
        <w:rStyle w:val="PageNumber"/>
        <w:noProof/>
      </w:rPr>
      <w:t>13</w:t>
    </w:r>
    <w:r>
      <w:rPr>
        <w:rStyle w:val="PageNumber"/>
      </w:rPr>
      <w:fldChar w:fldCharType="end"/>
    </w:r>
  </w:p>
  <w:p w:rsidR="008753AE" w:rsidP="00367C3B" w14:paraId="1A501B86"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2FA" w14:paraId="5214E6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2FA" w14:paraId="0CE1C8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2FA" w14:paraId="1840B9E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2FA" w14:paraId="414FD2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4"/>
    <w:multiLevelType w:val="multilevel"/>
    <w:tmpl w:val="8B7EFB9E"/>
    <w:name w:val="êc¸øwy¸øw"/>
    <w:lvl w:ilvl="0">
      <w:start w:val="1"/>
      <w:numFmt w:val="upperLetter"/>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63002AF"/>
    <w:multiLevelType w:val="hybridMultilevel"/>
    <w:tmpl w:val="1EB2F72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F26736"/>
    <w:multiLevelType w:val="hybridMultilevel"/>
    <w:tmpl w:val="4980150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FE732F"/>
    <w:multiLevelType w:val="hybridMultilevel"/>
    <w:tmpl w:val="0CC8959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90C799D"/>
    <w:multiLevelType w:val="hybridMultilevel"/>
    <w:tmpl w:val="30E2DBD4"/>
    <w:lvl w:ilvl="0">
      <w:start w:val="2"/>
      <w:numFmt w:val="decimal"/>
      <w:pStyle w:val="QuickA"/>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CA43872"/>
    <w:multiLevelType w:val="hybridMultilevel"/>
    <w:tmpl w:val="E6F8770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3071837"/>
    <w:multiLevelType w:val="hybridMultilevel"/>
    <w:tmpl w:val="074C44B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88B32EF"/>
    <w:multiLevelType w:val="hybridMultilevel"/>
    <w:tmpl w:val="4D66A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86012375">
    <w:abstractNumId w:val="3"/>
  </w:num>
  <w:num w:numId="2" w16cid:durableId="1319965699">
    <w:abstractNumId w:val="4"/>
  </w:num>
  <w:num w:numId="3" w16cid:durableId="2091078262">
    <w:abstractNumId w:val="0"/>
    <w:lvlOverride w:ilvl="0">
      <w:startOverride w:val="2"/>
      <w:lvl w:ilvl="0">
        <w:start w:val="2"/>
        <w:numFmt w:val="upperLetter"/>
        <w:lvlText w:val="%1."/>
        <w:lvlJc w:val="left"/>
      </w:lvl>
    </w:lvlOverride>
  </w:num>
  <w:num w:numId="4" w16cid:durableId="640111542">
    <w:abstractNumId w:val="0"/>
    <w:lvlOverride w:ilvl="0">
      <w:startOverride w:val="1"/>
      <w:lvl w:ilvl="0">
        <w:start w:val="1"/>
        <w:numFmt w:val="upperLetter"/>
        <w:lvlText w:val="%1."/>
        <w:lvlJc w:val="left"/>
      </w:lvl>
    </w:lvlOverride>
    <w:lvlOverride w:ilvl="1">
      <w:startOverride w:val="3"/>
      <w:lvl w:ilvl="1">
        <w:start w:val="3"/>
        <w:numFmt w:val="decimal"/>
        <w:lvlJc w:val="left"/>
      </w:lvl>
    </w:lvlOverride>
  </w:num>
  <w:num w:numId="5" w16cid:durableId="118691150">
    <w:abstractNumId w:val="2"/>
  </w:num>
  <w:num w:numId="6" w16cid:durableId="197670608">
    <w:abstractNumId w:val="1"/>
  </w:num>
  <w:num w:numId="7" w16cid:durableId="1584686398">
    <w:abstractNumId w:val="5"/>
  </w:num>
  <w:num w:numId="8" w16cid:durableId="770512405">
    <w:abstractNumId w:val="6"/>
  </w:num>
  <w:num w:numId="9" w16cid:durableId="1384988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C3B"/>
    <w:rsid w:val="00005799"/>
    <w:rsid w:val="00006844"/>
    <w:rsid w:val="00011AB0"/>
    <w:rsid w:val="000309CD"/>
    <w:rsid w:val="00052661"/>
    <w:rsid w:val="00061135"/>
    <w:rsid w:val="000778AB"/>
    <w:rsid w:val="00093721"/>
    <w:rsid w:val="000C318C"/>
    <w:rsid w:val="000C56AA"/>
    <w:rsid w:val="000D37A8"/>
    <w:rsid w:val="000E3DA0"/>
    <w:rsid w:val="001124B4"/>
    <w:rsid w:val="00127063"/>
    <w:rsid w:val="001336CB"/>
    <w:rsid w:val="00141CF1"/>
    <w:rsid w:val="001502E6"/>
    <w:rsid w:val="00157F86"/>
    <w:rsid w:val="001644E4"/>
    <w:rsid w:val="00164952"/>
    <w:rsid w:val="001D3DF0"/>
    <w:rsid w:val="001E5681"/>
    <w:rsid w:val="001F0028"/>
    <w:rsid w:val="00212517"/>
    <w:rsid w:val="00231150"/>
    <w:rsid w:val="0025465C"/>
    <w:rsid w:val="002855B4"/>
    <w:rsid w:val="002964A6"/>
    <w:rsid w:val="002A0C48"/>
    <w:rsid w:val="002B535A"/>
    <w:rsid w:val="002C08EC"/>
    <w:rsid w:val="002C53A3"/>
    <w:rsid w:val="002D3FFE"/>
    <w:rsid w:val="002D4BFC"/>
    <w:rsid w:val="002D7C05"/>
    <w:rsid w:val="00316869"/>
    <w:rsid w:val="00325FDD"/>
    <w:rsid w:val="003473AD"/>
    <w:rsid w:val="00351C91"/>
    <w:rsid w:val="00360974"/>
    <w:rsid w:val="00362177"/>
    <w:rsid w:val="00367C3B"/>
    <w:rsid w:val="00372A87"/>
    <w:rsid w:val="00385A7D"/>
    <w:rsid w:val="00390657"/>
    <w:rsid w:val="003925E1"/>
    <w:rsid w:val="003A1AA2"/>
    <w:rsid w:val="003B0E27"/>
    <w:rsid w:val="003C06B0"/>
    <w:rsid w:val="003E7AD0"/>
    <w:rsid w:val="003F3E33"/>
    <w:rsid w:val="00400F4D"/>
    <w:rsid w:val="00403DA1"/>
    <w:rsid w:val="004338D5"/>
    <w:rsid w:val="004429B5"/>
    <w:rsid w:val="00450E41"/>
    <w:rsid w:val="004850A8"/>
    <w:rsid w:val="004A2260"/>
    <w:rsid w:val="004C210B"/>
    <w:rsid w:val="004C3AC8"/>
    <w:rsid w:val="004C5B2B"/>
    <w:rsid w:val="004F021E"/>
    <w:rsid w:val="005101ED"/>
    <w:rsid w:val="00511611"/>
    <w:rsid w:val="005137FF"/>
    <w:rsid w:val="00520A2E"/>
    <w:rsid w:val="00523FA3"/>
    <w:rsid w:val="00537C5F"/>
    <w:rsid w:val="0054251B"/>
    <w:rsid w:val="00547AAD"/>
    <w:rsid w:val="00552F66"/>
    <w:rsid w:val="00571D19"/>
    <w:rsid w:val="00596849"/>
    <w:rsid w:val="005A00B9"/>
    <w:rsid w:val="005A2050"/>
    <w:rsid w:val="005B5D39"/>
    <w:rsid w:val="005F12E2"/>
    <w:rsid w:val="005F7983"/>
    <w:rsid w:val="005F7F29"/>
    <w:rsid w:val="00602DF5"/>
    <w:rsid w:val="00623EC7"/>
    <w:rsid w:val="00632396"/>
    <w:rsid w:val="00633D76"/>
    <w:rsid w:val="006776B4"/>
    <w:rsid w:val="00682453"/>
    <w:rsid w:val="006A7CF5"/>
    <w:rsid w:val="006C4D89"/>
    <w:rsid w:val="006C5678"/>
    <w:rsid w:val="006E40BF"/>
    <w:rsid w:val="00703169"/>
    <w:rsid w:val="00710143"/>
    <w:rsid w:val="00715F28"/>
    <w:rsid w:val="007246C8"/>
    <w:rsid w:val="00724904"/>
    <w:rsid w:val="007642DA"/>
    <w:rsid w:val="007B1174"/>
    <w:rsid w:val="007B2068"/>
    <w:rsid w:val="007B6F07"/>
    <w:rsid w:val="007B730A"/>
    <w:rsid w:val="007C21B8"/>
    <w:rsid w:val="0081437E"/>
    <w:rsid w:val="00830432"/>
    <w:rsid w:val="00835640"/>
    <w:rsid w:val="0084460E"/>
    <w:rsid w:val="0084464A"/>
    <w:rsid w:val="00846586"/>
    <w:rsid w:val="00851AD5"/>
    <w:rsid w:val="008535C9"/>
    <w:rsid w:val="00861152"/>
    <w:rsid w:val="00873B68"/>
    <w:rsid w:val="008753AE"/>
    <w:rsid w:val="0088258D"/>
    <w:rsid w:val="00892AC8"/>
    <w:rsid w:val="00893B13"/>
    <w:rsid w:val="00894560"/>
    <w:rsid w:val="008A42FA"/>
    <w:rsid w:val="008C3618"/>
    <w:rsid w:val="008D48B2"/>
    <w:rsid w:val="008F44FB"/>
    <w:rsid w:val="00913BA8"/>
    <w:rsid w:val="00914407"/>
    <w:rsid w:val="00914683"/>
    <w:rsid w:val="00916323"/>
    <w:rsid w:val="00917D56"/>
    <w:rsid w:val="009225BF"/>
    <w:rsid w:val="00940CD0"/>
    <w:rsid w:val="0095269E"/>
    <w:rsid w:val="00956F4E"/>
    <w:rsid w:val="00957751"/>
    <w:rsid w:val="009701D8"/>
    <w:rsid w:val="00987F68"/>
    <w:rsid w:val="00993C20"/>
    <w:rsid w:val="009C118A"/>
    <w:rsid w:val="009C169C"/>
    <w:rsid w:val="009E7931"/>
    <w:rsid w:val="009F2C12"/>
    <w:rsid w:val="00A1531C"/>
    <w:rsid w:val="00A219AC"/>
    <w:rsid w:val="00A478DF"/>
    <w:rsid w:val="00A610A5"/>
    <w:rsid w:val="00AA4B14"/>
    <w:rsid w:val="00AF1A83"/>
    <w:rsid w:val="00B14B71"/>
    <w:rsid w:val="00B15810"/>
    <w:rsid w:val="00B21CBD"/>
    <w:rsid w:val="00B53B92"/>
    <w:rsid w:val="00B542E7"/>
    <w:rsid w:val="00B65800"/>
    <w:rsid w:val="00B73477"/>
    <w:rsid w:val="00B8760E"/>
    <w:rsid w:val="00B9333B"/>
    <w:rsid w:val="00BA0089"/>
    <w:rsid w:val="00BA3729"/>
    <w:rsid w:val="00BC4084"/>
    <w:rsid w:val="00BF054B"/>
    <w:rsid w:val="00C035E7"/>
    <w:rsid w:val="00C07192"/>
    <w:rsid w:val="00C077A8"/>
    <w:rsid w:val="00C13A56"/>
    <w:rsid w:val="00C16ECD"/>
    <w:rsid w:val="00C246B7"/>
    <w:rsid w:val="00C52757"/>
    <w:rsid w:val="00C61B20"/>
    <w:rsid w:val="00C659EA"/>
    <w:rsid w:val="00C73EB5"/>
    <w:rsid w:val="00C83202"/>
    <w:rsid w:val="00C95F3B"/>
    <w:rsid w:val="00CA252E"/>
    <w:rsid w:val="00CB28B4"/>
    <w:rsid w:val="00CC08FA"/>
    <w:rsid w:val="00CC42D7"/>
    <w:rsid w:val="00CE2756"/>
    <w:rsid w:val="00CE4BDF"/>
    <w:rsid w:val="00D0244D"/>
    <w:rsid w:val="00D276E2"/>
    <w:rsid w:val="00D70D03"/>
    <w:rsid w:val="00D763C9"/>
    <w:rsid w:val="00D95F27"/>
    <w:rsid w:val="00DB10EA"/>
    <w:rsid w:val="00DC7D69"/>
    <w:rsid w:val="00DE543E"/>
    <w:rsid w:val="00DE71B0"/>
    <w:rsid w:val="00DF260F"/>
    <w:rsid w:val="00E156EE"/>
    <w:rsid w:val="00E1584F"/>
    <w:rsid w:val="00E25145"/>
    <w:rsid w:val="00E4319E"/>
    <w:rsid w:val="00E6194A"/>
    <w:rsid w:val="00E947D8"/>
    <w:rsid w:val="00EA777E"/>
    <w:rsid w:val="00EB2B3B"/>
    <w:rsid w:val="00EB4482"/>
    <w:rsid w:val="00EC236B"/>
    <w:rsid w:val="00EE1A90"/>
    <w:rsid w:val="00EE6707"/>
    <w:rsid w:val="00EF7620"/>
    <w:rsid w:val="00F02D3C"/>
    <w:rsid w:val="00F3277E"/>
    <w:rsid w:val="00F32ABB"/>
    <w:rsid w:val="00F338CA"/>
    <w:rsid w:val="00F34A29"/>
    <w:rsid w:val="00F6238F"/>
    <w:rsid w:val="00F9250D"/>
    <w:rsid w:val="00F9585D"/>
    <w:rsid w:val="00FD0428"/>
    <w:rsid w:val="00FD3A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880F44"/>
  <w15:chartTrackingRefBased/>
  <w15:docId w15:val="{71AB1B36-F964-4901-AB9F-EF295AB7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7C3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67C3B"/>
    <w:pPr>
      <w:tabs>
        <w:tab w:val="center" w:pos="4320"/>
        <w:tab w:val="right" w:pos="8640"/>
      </w:tabs>
    </w:pPr>
  </w:style>
  <w:style w:type="character" w:styleId="PageNumber">
    <w:name w:val="page number"/>
    <w:basedOn w:val="DefaultParagraphFont"/>
    <w:rsid w:val="00367C3B"/>
  </w:style>
  <w:style w:type="paragraph" w:styleId="Header">
    <w:name w:val="header"/>
    <w:basedOn w:val="Normal"/>
    <w:link w:val="HeaderChar"/>
    <w:rsid w:val="001336CB"/>
    <w:pPr>
      <w:tabs>
        <w:tab w:val="center" w:pos="4680"/>
        <w:tab w:val="right" w:pos="9360"/>
      </w:tabs>
    </w:pPr>
  </w:style>
  <w:style w:type="character" w:customStyle="1" w:styleId="HeaderChar">
    <w:name w:val="Header Char"/>
    <w:link w:val="Header"/>
    <w:rsid w:val="001336CB"/>
    <w:rPr>
      <w:sz w:val="24"/>
      <w:szCs w:val="24"/>
    </w:rPr>
  </w:style>
  <w:style w:type="paragraph" w:customStyle="1" w:styleId="QuickA">
    <w:name w:val="Quick A."/>
    <w:basedOn w:val="Normal"/>
    <w:rsid w:val="00861152"/>
    <w:pPr>
      <w:numPr>
        <w:numId w:val="2"/>
      </w:numPr>
      <w:ind w:left="1080"/>
      <w:outlineLvl w:val="0"/>
    </w:pPr>
    <w:rPr>
      <w:color w:val="000000"/>
      <w:lang w:eastAsia="ja-JP"/>
    </w:rPr>
  </w:style>
  <w:style w:type="paragraph" w:styleId="BalloonText">
    <w:name w:val="Balloon Text"/>
    <w:basedOn w:val="Normal"/>
    <w:link w:val="BalloonTextChar"/>
    <w:rsid w:val="003925E1"/>
    <w:rPr>
      <w:rFonts w:ascii="Tahoma" w:hAnsi="Tahoma" w:cs="Tahoma"/>
      <w:sz w:val="16"/>
      <w:szCs w:val="16"/>
    </w:rPr>
  </w:style>
  <w:style w:type="character" w:customStyle="1" w:styleId="BalloonTextChar">
    <w:name w:val="Balloon Text Char"/>
    <w:link w:val="BalloonText"/>
    <w:rsid w:val="003925E1"/>
    <w:rPr>
      <w:rFonts w:ascii="Tahoma" w:hAnsi="Tahoma" w:cs="Tahoma"/>
      <w:sz w:val="16"/>
      <w:szCs w:val="16"/>
    </w:rPr>
  </w:style>
  <w:style w:type="character" w:styleId="CommentReference">
    <w:name w:val="annotation reference"/>
    <w:rsid w:val="00011AB0"/>
    <w:rPr>
      <w:sz w:val="16"/>
      <w:szCs w:val="16"/>
    </w:rPr>
  </w:style>
  <w:style w:type="paragraph" w:styleId="CommentText">
    <w:name w:val="annotation text"/>
    <w:basedOn w:val="Normal"/>
    <w:link w:val="CommentTextChar"/>
    <w:rsid w:val="00011AB0"/>
    <w:rPr>
      <w:sz w:val="20"/>
      <w:szCs w:val="20"/>
    </w:rPr>
  </w:style>
  <w:style w:type="character" w:customStyle="1" w:styleId="CommentTextChar">
    <w:name w:val="Comment Text Char"/>
    <w:basedOn w:val="DefaultParagraphFont"/>
    <w:link w:val="CommentText"/>
    <w:rsid w:val="00011AB0"/>
  </w:style>
  <w:style w:type="paragraph" w:styleId="CommentSubject">
    <w:name w:val="annotation subject"/>
    <w:basedOn w:val="CommentText"/>
    <w:next w:val="CommentText"/>
    <w:link w:val="CommentSubjectChar"/>
    <w:rsid w:val="00011AB0"/>
    <w:rPr>
      <w:b/>
      <w:bCs/>
    </w:rPr>
  </w:style>
  <w:style w:type="character" w:customStyle="1" w:styleId="CommentSubjectChar">
    <w:name w:val="Comment Subject Char"/>
    <w:link w:val="CommentSubject"/>
    <w:rsid w:val="00011AB0"/>
    <w:rPr>
      <w:b/>
      <w:bCs/>
    </w:rPr>
  </w:style>
  <w:style w:type="character" w:styleId="Hyperlink">
    <w:name w:val="Hyperlink"/>
    <w:rsid w:val="00537C5F"/>
    <w:rPr>
      <w:color w:val="0000FF"/>
      <w:u w:val="single"/>
    </w:rPr>
  </w:style>
  <w:style w:type="character" w:styleId="FollowedHyperlink">
    <w:name w:val="FollowedHyperlink"/>
    <w:rsid w:val="00DE543E"/>
    <w:rPr>
      <w:color w:val="800080"/>
      <w:u w:val="single"/>
    </w:rPr>
  </w:style>
  <w:style w:type="paragraph" w:styleId="ListParagraph">
    <w:name w:val="List Paragraph"/>
    <w:basedOn w:val="Normal"/>
    <w:uiPriority w:val="34"/>
    <w:qFormat/>
    <w:rsid w:val="000778AB"/>
    <w:pPr>
      <w:ind w:left="720"/>
      <w:contextualSpacing/>
    </w:pPr>
  </w:style>
  <w:style w:type="table" w:styleId="TableGrid">
    <w:name w:val="Table Grid"/>
    <w:basedOn w:val="TableNormal"/>
    <w:rsid w:val="00844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dol.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Hallmark.Shelby@dol.gov" TargetMode="External" /><Relationship Id="rId6" Type="http://schemas.openxmlformats.org/officeDocument/2006/relationships/hyperlink" Target="mailto:paul.seligman@eh.doe.gov" TargetMode="External" /><Relationship Id="rId7" Type="http://schemas.openxmlformats.org/officeDocument/2006/relationships/hyperlink" Target="mailto:JEllenberger@compuserve.com" TargetMode="External" /><Relationship Id="rId8" Type="http://schemas.openxmlformats.org/officeDocument/2006/relationships/hyperlink" Target="mailto:josh.silverman@eh.doe.gov" TargetMode="External" /><Relationship Id="rId9" Type="http://schemas.openxmlformats.org/officeDocument/2006/relationships/hyperlink" Target="mailto:eohdmm@gwumc.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FCFBB-67E4-4BCA-BB9C-6D28913A3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3288</Words>
  <Characters>18995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Energy Employees Occupational Illness Compensation Program Act of 2000 (EEOICPA) Special Exposure Cohort</vt:lpstr>
    </vt:vector>
  </TitlesOfParts>
  <Company>ITSO</Company>
  <LinksUpToDate>false</LinksUpToDate>
  <CharactersWithSpaces>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Employees Occupational Illness Compensation Program Act of 2000 (EEOICPA) Special Exposure Cohort</dc:title>
  <dc:creator>ziy6</dc:creator>
  <cp:lastModifiedBy>Zirger, Jeffrey (CDC/OD/OS)</cp:lastModifiedBy>
  <cp:revision>3</cp:revision>
  <cp:lastPrinted>2019-09-06T17:41:00Z</cp:lastPrinted>
  <dcterms:created xsi:type="dcterms:W3CDTF">2025-11-17T14:09:00Z</dcterms:created>
  <dcterms:modified xsi:type="dcterms:W3CDTF">2025-11-26T17:00:00Z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5e8bc9ae-74f0-4f47-b95e-0bcb6b7aee9f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2022-10-26T14:07:29Z</vt:lpwstr>
  </property>
  <property fmtid="{D5CDD505-2E9C-101B-9397-08002B2CF9AE}" pid="8" name="MSIP_Label_7b94a7b8-f06c-4dfe-bdcc-9b548fd58c31_SiteId">
    <vt:lpwstr>9ce70869-60db-44fd-abe8-d2767077fc8f</vt:lpwstr>
  </property>
</Properties>
</file>