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7EFD" w:rsidP="003B7EFD" w14:paraId="3EDD06A9" w14:textId="77777777">
      <w:pPr>
        <w:spacing w:after="120"/>
        <w:jc w:val="center"/>
        <w:rPr>
          <w:rFonts w:ascii="Courier New" w:hAnsi="Courier New" w:cs="Courier New"/>
          <w:b/>
        </w:rPr>
      </w:pPr>
      <w:bookmarkStart w:id="0" w:name="_Hlk190945459"/>
      <w:r w:rsidRPr="00B43D09">
        <w:rPr>
          <w:rFonts w:ascii="Courier New" w:hAnsi="Courier New" w:cs="Courier New"/>
          <w:b/>
        </w:rPr>
        <w:t xml:space="preserve">CDC Model Performance Evaluation Program (MPEP) for </w:t>
      </w:r>
    </w:p>
    <w:p w:rsidR="003B7EFD" w:rsidRPr="00B43D09" w:rsidP="003B7EFD" w14:paraId="40555FBB" w14:textId="56246B5F">
      <w:pPr>
        <w:spacing w:after="120"/>
        <w:jc w:val="center"/>
        <w:rPr>
          <w:rFonts w:ascii="Courier New" w:hAnsi="Courier New" w:cs="Courier New"/>
        </w:rPr>
      </w:pPr>
      <w:r w:rsidRPr="00B43D09">
        <w:rPr>
          <w:rFonts w:ascii="Courier New" w:hAnsi="Courier New" w:cs="Courier New"/>
          <w:b/>
          <w:i/>
        </w:rPr>
        <w:t>Mycobacterium</w:t>
      </w:r>
      <w:r w:rsidRPr="00B43D09">
        <w:rPr>
          <w:rFonts w:ascii="Courier New" w:hAnsi="Courier New" w:cs="Courier New"/>
          <w:b/>
        </w:rPr>
        <w:t xml:space="preserve"> </w:t>
      </w:r>
      <w:r w:rsidRPr="00B43D09">
        <w:rPr>
          <w:rFonts w:ascii="Courier New" w:hAnsi="Courier New" w:cs="Courier New"/>
          <w:b/>
          <w:i/>
        </w:rPr>
        <w:t>tuberculosis</w:t>
      </w:r>
      <w:r w:rsidRPr="00B43D09">
        <w:rPr>
          <w:rFonts w:ascii="Courier New" w:hAnsi="Courier New" w:cs="Courier New"/>
          <w:b/>
        </w:rPr>
        <w:t xml:space="preserve"> Drug Susceptibility Testing</w:t>
      </w:r>
    </w:p>
    <w:p w:rsidR="003B7EFD" w:rsidP="003B7EFD" w14:paraId="264656B6" w14:textId="77777777">
      <w:pPr>
        <w:spacing w:after="120"/>
        <w:jc w:val="center"/>
        <w:rPr>
          <w:rFonts w:ascii="Courier New" w:hAnsi="Courier New" w:cs="Courier New"/>
          <w:b/>
        </w:rPr>
      </w:pPr>
    </w:p>
    <w:p w:rsidR="003B7EFD" w:rsidP="003B7EFD" w14:paraId="73794C6C" w14:textId="77777777">
      <w:pPr>
        <w:spacing w:after="120"/>
        <w:jc w:val="center"/>
        <w:rPr>
          <w:rFonts w:ascii="Courier New" w:hAnsi="Courier New" w:cs="Courier New"/>
          <w:b/>
        </w:rPr>
      </w:pPr>
    </w:p>
    <w:p w:rsidR="003B7EFD" w:rsidRPr="00B43D09" w:rsidP="003B7EFD" w14:paraId="0F75AFF1" w14:textId="78A1E5C8">
      <w:pPr>
        <w:spacing w:after="120"/>
        <w:jc w:val="center"/>
        <w:rPr>
          <w:rFonts w:ascii="Courier New" w:hAnsi="Courier New" w:cs="Courier New"/>
          <w:b/>
        </w:rPr>
      </w:pPr>
      <w:r w:rsidRPr="00B43D09">
        <w:rPr>
          <w:rFonts w:ascii="Courier New" w:hAnsi="Courier New" w:cs="Courier New"/>
          <w:b/>
        </w:rPr>
        <w:t xml:space="preserve">Attachment </w:t>
      </w:r>
      <w:r w:rsidR="00C938F5">
        <w:rPr>
          <w:rFonts w:ascii="Courier New" w:hAnsi="Courier New" w:cs="Courier New"/>
          <w:b/>
        </w:rPr>
        <w:t>10</w:t>
      </w:r>
    </w:p>
    <w:p w:rsidR="003B7EFD" w:rsidRPr="00B43D09" w:rsidP="003B7EFD" w14:paraId="30EB68D3" w14:textId="5D1937AF">
      <w:pPr>
        <w:spacing w:after="120"/>
        <w:jc w:val="center"/>
        <w:rPr>
          <w:rFonts w:ascii="Courier New" w:hAnsi="Courier New" w:cs="Courier New"/>
          <w:b/>
        </w:rPr>
      </w:pPr>
      <w:r>
        <w:rPr>
          <w:rFonts w:ascii="Courier New" w:hAnsi="Courier New" w:cs="Courier New"/>
          <w:b/>
        </w:rPr>
        <w:t>Reminder Email</w:t>
      </w:r>
    </w:p>
    <w:bookmarkEnd w:id="0"/>
    <w:p w:rsidR="005A14FD" w14:paraId="38003083" w14:textId="7A51E19C">
      <w:pPr>
        <w:widowControl/>
        <w:autoSpaceDE/>
        <w:autoSpaceDN/>
        <w:adjustRightInd/>
        <w:spacing w:after="160" w:line="259" w:lineRule="auto"/>
        <w:rPr>
          <w:rFonts w:eastAsia="Calibri"/>
          <w:b/>
        </w:rPr>
      </w:pPr>
      <w:r>
        <w:rPr>
          <w:rFonts w:eastAsia="Calibri"/>
          <w:b/>
        </w:rPr>
        <w:br w:type="page"/>
      </w:r>
    </w:p>
    <w:p w:rsidR="005A14FD" w:rsidRPr="005A14FD" w:rsidP="005A14FD" w14:paraId="32491D93" w14:textId="77777777">
      <w:pPr>
        <w:widowControl/>
        <w:autoSpaceDE/>
        <w:autoSpaceDN/>
        <w:adjustRightInd/>
        <w:spacing w:before="240"/>
        <w:jc w:val="center"/>
        <w:rPr>
          <w:rFonts w:eastAsia="Calibri"/>
          <w:b/>
          <w:sz w:val="22"/>
          <w:szCs w:val="22"/>
        </w:rPr>
      </w:pPr>
    </w:p>
    <w:p w:rsidR="005A14FD" w:rsidRPr="00260743" w:rsidP="005A14FD" w14:paraId="2EA9BA3F" w14:textId="77777777">
      <w:pPr>
        <w:autoSpaceDE/>
        <w:autoSpaceDN/>
        <w:adjustRightInd/>
        <w:contextualSpacing/>
        <w:rPr>
          <w:rFonts w:asciiTheme="minorHAnsi" w:hAnsiTheme="minorHAnsi" w:cstheme="minorHAnsi"/>
          <w:b/>
          <w:sz w:val="22"/>
          <w:szCs w:val="22"/>
        </w:rPr>
      </w:pPr>
      <w:r w:rsidRPr="00260743">
        <w:rPr>
          <w:rFonts w:asciiTheme="minorHAnsi" w:hAnsiTheme="minorHAnsi" w:cstheme="minorHAnsi"/>
          <w:b/>
          <w:sz w:val="22"/>
          <w:szCs w:val="22"/>
        </w:rPr>
        <w:t>Reminder Email</w:t>
      </w:r>
    </w:p>
    <w:p w:rsidR="005A14FD" w:rsidRPr="00260743" w:rsidP="005A14FD" w14:paraId="405AC56C" w14:textId="77777777">
      <w:pPr>
        <w:contextualSpacing/>
        <w:rPr>
          <w:rFonts w:asciiTheme="minorHAnsi" w:hAnsiTheme="minorHAnsi" w:cstheme="minorHAnsi"/>
          <w:sz w:val="22"/>
          <w:szCs w:val="22"/>
        </w:rPr>
      </w:pPr>
    </w:p>
    <w:p w:rsidR="005A14FD" w:rsidRPr="00260743" w:rsidP="005A14FD" w14:paraId="7554A576" w14:textId="77777777">
      <w:pPr>
        <w:contextualSpacing/>
        <w:rPr>
          <w:rFonts w:asciiTheme="minorHAnsi" w:hAnsiTheme="minorHAnsi" w:cstheme="minorHAnsi"/>
          <w:sz w:val="22"/>
          <w:szCs w:val="22"/>
        </w:rPr>
      </w:pPr>
    </w:p>
    <w:p w:rsidR="005A14FD" w:rsidRPr="00260743" w:rsidP="005A14FD" w14:paraId="4B5C88EB" w14:textId="100B2EBE">
      <w:pPr>
        <w:contextualSpacing/>
        <w:rPr>
          <w:rFonts w:asciiTheme="minorHAnsi" w:hAnsiTheme="minorHAnsi" w:cstheme="minorHAnsi"/>
          <w:sz w:val="22"/>
          <w:szCs w:val="22"/>
        </w:rPr>
      </w:pPr>
      <w:r w:rsidRPr="00260743">
        <w:rPr>
          <w:rFonts w:asciiTheme="minorHAnsi" w:hAnsiTheme="minorHAnsi" w:cstheme="minorHAnsi"/>
          <w:sz w:val="22"/>
          <w:szCs w:val="22"/>
        </w:rPr>
        <w:t>TO</w:t>
      </w:r>
      <w:r w:rsidRPr="00260743">
        <w:rPr>
          <w:rFonts w:asciiTheme="minorHAnsi" w:hAnsiTheme="minorHAnsi" w:cstheme="minorHAnsi"/>
          <w:b/>
          <w:bCs/>
          <w:sz w:val="22"/>
          <w:szCs w:val="22"/>
        </w:rPr>
        <w:t>: (CONTACT)</w:t>
      </w:r>
      <w:r w:rsidRPr="00260743">
        <w:rPr>
          <w:rFonts w:asciiTheme="minorHAnsi" w:hAnsiTheme="minorHAnsi" w:cstheme="minorHAnsi"/>
          <w:sz w:val="22"/>
          <w:szCs w:val="22"/>
        </w:rPr>
        <w:tab/>
      </w:r>
      <w:r w:rsidRPr="00260743">
        <w:rPr>
          <w:rFonts w:asciiTheme="minorHAnsi" w:hAnsiTheme="minorHAnsi" w:cstheme="minorHAnsi"/>
          <w:sz w:val="22"/>
          <w:szCs w:val="22"/>
        </w:rPr>
        <w:tab/>
      </w:r>
      <w:r w:rsidRPr="00260743">
        <w:rPr>
          <w:rFonts w:asciiTheme="minorHAnsi" w:hAnsiTheme="minorHAnsi" w:cstheme="minorHAnsi"/>
          <w:sz w:val="22"/>
          <w:szCs w:val="22"/>
        </w:rPr>
        <w:tab/>
      </w:r>
      <w:r w:rsidRPr="00260743">
        <w:rPr>
          <w:rFonts w:asciiTheme="minorHAnsi" w:hAnsiTheme="minorHAnsi" w:cstheme="minorHAnsi"/>
          <w:sz w:val="22"/>
          <w:szCs w:val="22"/>
        </w:rPr>
        <w:tab/>
      </w:r>
      <w:r w:rsidRPr="00260743">
        <w:rPr>
          <w:rFonts w:asciiTheme="minorHAnsi" w:hAnsiTheme="minorHAnsi" w:cstheme="minorHAnsi"/>
          <w:sz w:val="22"/>
          <w:szCs w:val="22"/>
        </w:rPr>
        <w:tab/>
      </w:r>
      <w:r w:rsidRPr="00260743">
        <w:rPr>
          <w:rFonts w:asciiTheme="minorHAnsi" w:hAnsiTheme="minorHAnsi" w:cstheme="minorHAnsi"/>
          <w:sz w:val="22"/>
          <w:szCs w:val="22"/>
        </w:rPr>
        <w:tab/>
      </w:r>
    </w:p>
    <w:p w:rsidR="005A14FD" w:rsidRPr="00260743" w:rsidP="005A14FD" w14:paraId="10317489" w14:textId="77777777">
      <w:pPr>
        <w:contextualSpacing/>
        <w:rPr>
          <w:rFonts w:asciiTheme="minorHAnsi" w:hAnsiTheme="minorHAnsi" w:cstheme="minorHAnsi"/>
          <w:sz w:val="22"/>
          <w:szCs w:val="22"/>
        </w:rPr>
      </w:pPr>
    </w:p>
    <w:p w:rsidR="005A14FD" w:rsidRPr="00260743" w:rsidP="005A14FD" w14:paraId="54507114" w14:textId="77777777">
      <w:pPr>
        <w:contextualSpacing/>
        <w:rPr>
          <w:rFonts w:asciiTheme="minorHAnsi" w:hAnsiTheme="minorHAnsi" w:cstheme="minorHAnsi"/>
          <w:sz w:val="22"/>
          <w:szCs w:val="22"/>
        </w:rPr>
      </w:pPr>
      <w:r w:rsidRPr="00260743">
        <w:rPr>
          <w:rFonts w:asciiTheme="minorHAnsi" w:hAnsiTheme="minorHAnsi" w:cstheme="minorHAnsi"/>
          <w:sz w:val="22"/>
          <w:szCs w:val="22"/>
        </w:rPr>
        <w:t>FROM: TB MPEP Team</w:t>
      </w:r>
    </w:p>
    <w:p w:rsidR="005A14FD" w:rsidRPr="00260743" w:rsidP="005A14FD" w14:paraId="2D0EE6C8" w14:textId="77777777">
      <w:pPr>
        <w:contextualSpacing/>
        <w:rPr>
          <w:rFonts w:asciiTheme="minorHAnsi" w:hAnsiTheme="minorHAnsi" w:cstheme="minorHAnsi"/>
          <w:sz w:val="22"/>
          <w:szCs w:val="22"/>
        </w:rPr>
      </w:pPr>
    </w:p>
    <w:p w:rsidR="005A14FD" w:rsidRPr="00260743" w:rsidP="005A14FD" w14:paraId="2FB84A51" w14:textId="77777777">
      <w:pPr>
        <w:contextualSpacing/>
        <w:rPr>
          <w:rFonts w:asciiTheme="minorHAnsi" w:hAnsiTheme="minorHAnsi" w:cstheme="minorHAnsi"/>
          <w:sz w:val="22"/>
          <w:szCs w:val="22"/>
        </w:rPr>
      </w:pPr>
      <w:r w:rsidRPr="00260743">
        <w:rPr>
          <w:rFonts w:asciiTheme="minorHAnsi" w:hAnsiTheme="minorHAnsi" w:cstheme="minorHAnsi"/>
          <w:sz w:val="22"/>
          <w:szCs w:val="22"/>
        </w:rPr>
        <w:t>DATE: (Month, Day, Year)</w:t>
      </w:r>
    </w:p>
    <w:p w:rsidR="005A14FD" w:rsidRPr="00260743" w:rsidP="005A14FD" w14:paraId="4C07E017" w14:textId="77777777">
      <w:pPr>
        <w:contextualSpacing/>
        <w:rPr>
          <w:rFonts w:asciiTheme="minorHAnsi" w:hAnsiTheme="minorHAnsi" w:cstheme="minorHAnsi"/>
          <w:sz w:val="22"/>
          <w:szCs w:val="22"/>
        </w:rPr>
      </w:pPr>
      <w:r w:rsidRPr="00260743">
        <w:rPr>
          <w:rFonts w:asciiTheme="minorHAnsi" w:hAnsiTheme="minorHAnsi" w:cstheme="minorHAnsi"/>
          <w:sz w:val="22"/>
          <w:szCs w:val="22"/>
        </w:rPr>
        <w:t>SUBJECT: (Month) MPEP Results</w:t>
      </w:r>
    </w:p>
    <w:p w:rsidR="005A14FD" w:rsidRPr="00260743" w:rsidP="005A14FD" w14:paraId="652CA3F3" w14:textId="77777777">
      <w:pPr>
        <w:contextualSpacing/>
        <w:rPr>
          <w:rFonts w:asciiTheme="minorHAnsi" w:hAnsiTheme="minorHAnsi" w:cstheme="minorHAnsi"/>
          <w:sz w:val="22"/>
          <w:szCs w:val="22"/>
        </w:rPr>
      </w:pPr>
    </w:p>
    <w:p w:rsidR="005A14FD" w:rsidRPr="00260743" w:rsidP="005A14FD" w14:paraId="7C9A9A0F" w14:textId="77777777">
      <w:pPr>
        <w:spacing w:line="19" w:lineRule="exact"/>
        <w:contextualSpacing/>
        <w:rPr>
          <w:rFonts w:asciiTheme="minorHAnsi" w:hAnsiTheme="minorHAnsi" w:cstheme="minorHAnsi"/>
          <w:sz w:val="22"/>
          <w:szCs w:val="22"/>
        </w:rPr>
      </w:pPr>
      <w:r w:rsidRPr="00260743">
        <w:rPr>
          <w:rFonts w:asciiTheme="minorHAnsi" w:hAnsiTheme="minorHAnsi" w:cstheme="minorHAnsi"/>
          <w:noProof/>
          <w:sz w:val="22"/>
          <w:szCs w:val="22"/>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468pt;height:0.95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p>
    <w:p w:rsidR="005A14FD" w:rsidRPr="00260743" w:rsidP="005A14FD" w14:paraId="52152A28" w14:textId="77777777">
      <w:pPr>
        <w:contextualSpacing/>
        <w:rPr>
          <w:rFonts w:asciiTheme="minorHAnsi" w:hAnsiTheme="minorHAnsi" w:cstheme="minorHAnsi"/>
          <w:sz w:val="22"/>
          <w:szCs w:val="22"/>
        </w:rPr>
      </w:pPr>
    </w:p>
    <w:p w:rsidR="005A14FD" w:rsidRPr="00260743" w:rsidP="005A14FD" w14:paraId="10FF325A" w14:textId="77777777">
      <w:pPr>
        <w:contextualSpacing/>
        <w:rPr>
          <w:rFonts w:asciiTheme="minorHAnsi" w:hAnsiTheme="minorHAnsi" w:cstheme="minorHAnsi"/>
          <w:sz w:val="22"/>
          <w:szCs w:val="22"/>
        </w:rPr>
      </w:pPr>
      <w:r w:rsidRPr="00260743">
        <w:rPr>
          <w:rFonts w:asciiTheme="minorHAnsi" w:hAnsiTheme="minorHAnsi" w:cstheme="minorHAnsi"/>
          <w:sz w:val="22"/>
          <w:szCs w:val="22"/>
        </w:rPr>
        <w:t>Dear Participant:</w:t>
      </w:r>
    </w:p>
    <w:p w:rsidR="005A14FD" w:rsidRPr="00260743" w:rsidP="005A14FD" w14:paraId="293B56CD" w14:textId="77777777">
      <w:pPr>
        <w:contextualSpacing/>
        <w:rPr>
          <w:rFonts w:asciiTheme="minorHAnsi" w:hAnsiTheme="minorHAnsi" w:cstheme="minorHAnsi"/>
          <w:sz w:val="22"/>
          <w:szCs w:val="22"/>
        </w:rPr>
      </w:pPr>
    </w:p>
    <w:p w:rsidR="003B7EFD" w:rsidRPr="00260743" w:rsidP="005A14FD" w14:paraId="1DEA8F6B" w14:textId="77777777">
      <w:pPr>
        <w:contextualSpacing/>
        <w:rPr>
          <w:rFonts w:asciiTheme="minorHAnsi" w:hAnsiTheme="minorHAnsi" w:cstheme="minorHAnsi"/>
          <w:sz w:val="22"/>
          <w:szCs w:val="22"/>
        </w:rPr>
      </w:pPr>
      <w:r w:rsidRPr="00260743">
        <w:rPr>
          <w:rFonts w:asciiTheme="minorHAnsi" w:hAnsiTheme="minorHAnsi" w:cstheme="minorHAnsi"/>
          <w:sz w:val="22"/>
          <w:szCs w:val="22"/>
        </w:rPr>
        <w:t xml:space="preserve">CDC’s TB Model Performance Evaluation Program (MPEP) panel for </w:t>
      </w:r>
      <w:r w:rsidRPr="00260743">
        <w:rPr>
          <w:rFonts w:asciiTheme="minorHAnsi" w:hAnsiTheme="minorHAnsi" w:cstheme="minorHAnsi"/>
          <w:i/>
          <w:sz w:val="22"/>
          <w:szCs w:val="22"/>
        </w:rPr>
        <w:t xml:space="preserve">Mycobacterium tuberculosis </w:t>
      </w:r>
      <w:r w:rsidRPr="00260743">
        <w:rPr>
          <w:rFonts w:asciiTheme="minorHAnsi" w:hAnsiTheme="minorHAnsi" w:cstheme="minorHAnsi"/>
          <w:sz w:val="22"/>
          <w:szCs w:val="22"/>
        </w:rPr>
        <w:t xml:space="preserve">Drug Susceptibility Testing Program was recently mailed to your laboratory. </w:t>
      </w:r>
    </w:p>
    <w:p w:rsidR="003B7EFD" w:rsidRPr="00260743" w:rsidP="005A14FD" w14:paraId="13AB29F0" w14:textId="77777777">
      <w:pPr>
        <w:contextualSpacing/>
        <w:rPr>
          <w:rFonts w:asciiTheme="minorHAnsi" w:hAnsiTheme="minorHAnsi" w:cstheme="minorHAnsi"/>
          <w:sz w:val="22"/>
          <w:szCs w:val="22"/>
        </w:rPr>
      </w:pPr>
    </w:p>
    <w:p w:rsidR="003B7EFD" w:rsidRPr="00260743" w:rsidP="003B7EFD" w14:paraId="3DF88C7A" w14:textId="71DF5F06">
      <w:pPr>
        <w:contextualSpacing/>
        <w:rPr>
          <w:rFonts w:asciiTheme="minorHAnsi" w:hAnsiTheme="minorHAnsi" w:cstheme="minorHAnsi"/>
          <w:sz w:val="22"/>
          <w:szCs w:val="22"/>
        </w:rPr>
      </w:pPr>
      <w:r w:rsidRPr="00260743">
        <w:rPr>
          <w:rFonts w:asciiTheme="minorHAnsi" w:hAnsiTheme="minorHAnsi" w:cstheme="minorHAnsi"/>
          <w:sz w:val="22"/>
          <w:szCs w:val="22"/>
        </w:rPr>
        <w:t xml:space="preserve">Friendly Reminder that the due date for online result submission is </w:t>
      </w:r>
      <w:r w:rsidRPr="00260743">
        <w:rPr>
          <w:rFonts w:asciiTheme="minorHAnsi" w:hAnsiTheme="minorHAnsi" w:cstheme="minorHAnsi"/>
          <w:color w:val="C00000"/>
          <w:sz w:val="22"/>
          <w:szCs w:val="22"/>
        </w:rPr>
        <w:t>[Date]</w:t>
      </w:r>
      <w:r w:rsidRPr="00260743">
        <w:rPr>
          <w:rFonts w:asciiTheme="minorHAnsi" w:hAnsiTheme="minorHAnsi" w:cstheme="minorHAnsi"/>
          <w:sz w:val="22"/>
          <w:szCs w:val="22"/>
        </w:rPr>
        <w:t>.</w:t>
      </w:r>
    </w:p>
    <w:p w:rsidR="003B7EFD" w:rsidRPr="00260743" w:rsidP="005A14FD" w14:paraId="4E98260C" w14:textId="77777777">
      <w:pPr>
        <w:contextualSpacing/>
        <w:rPr>
          <w:rFonts w:asciiTheme="minorHAnsi" w:hAnsiTheme="minorHAnsi" w:cstheme="minorHAnsi"/>
          <w:sz w:val="22"/>
          <w:szCs w:val="22"/>
        </w:rPr>
      </w:pPr>
    </w:p>
    <w:p w:rsidR="005A14FD" w:rsidRPr="00260743" w:rsidP="005A14FD" w14:paraId="647DC179" w14:textId="28748852">
      <w:pPr>
        <w:contextualSpacing/>
        <w:rPr>
          <w:rFonts w:asciiTheme="minorHAnsi" w:hAnsiTheme="minorHAnsi" w:cstheme="minorHAnsi"/>
          <w:sz w:val="22"/>
          <w:szCs w:val="22"/>
        </w:rPr>
      </w:pPr>
      <w:r w:rsidRPr="00260743">
        <w:rPr>
          <w:rFonts w:asciiTheme="minorHAnsi" w:hAnsiTheme="minorHAnsi" w:cstheme="minorHAnsi"/>
          <w:sz w:val="22"/>
          <w:szCs w:val="22"/>
        </w:rPr>
        <w:t xml:space="preserve">Your completed survey results have not been received as of (Month, Day, Year). Although your participation is voluntary, your role is vital in helping to obtain information on </w:t>
      </w:r>
      <w:r w:rsidRPr="00260743">
        <w:rPr>
          <w:rFonts w:asciiTheme="minorHAnsi" w:hAnsiTheme="minorHAnsi" w:cstheme="minorHAnsi"/>
          <w:i/>
          <w:iCs/>
          <w:sz w:val="22"/>
          <w:szCs w:val="22"/>
        </w:rPr>
        <w:t>M. tuberculosis</w:t>
      </w:r>
      <w:r w:rsidRPr="00260743">
        <w:rPr>
          <w:rFonts w:asciiTheme="minorHAnsi" w:hAnsiTheme="minorHAnsi" w:cstheme="minorHAnsi"/>
          <w:sz w:val="22"/>
          <w:szCs w:val="22"/>
        </w:rPr>
        <w:t xml:space="preserve"> drug susceptibility testing.</w:t>
      </w:r>
    </w:p>
    <w:p w:rsidR="005A14FD" w:rsidRPr="00260743" w:rsidP="005A14FD" w14:paraId="47743857" w14:textId="77777777">
      <w:pPr>
        <w:contextualSpacing/>
        <w:rPr>
          <w:rFonts w:asciiTheme="minorHAnsi" w:hAnsiTheme="minorHAnsi" w:cstheme="minorHAnsi"/>
          <w:sz w:val="22"/>
          <w:szCs w:val="22"/>
        </w:rPr>
      </w:pPr>
    </w:p>
    <w:p w:rsidR="005A14FD" w:rsidRPr="00260743" w:rsidP="005A14FD" w14:paraId="50A24556" w14:textId="77777777">
      <w:pPr>
        <w:contextualSpacing/>
        <w:rPr>
          <w:rFonts w:asciiTheme="minorHAnsi" w:hAnsiTheme="minorHAnsi" w:cstheme="minorHAnsi"/>
          <w:sz w:val="22"/>
          <w:szCs w:val="22"/>
        </w:rPr>
      </w:pPr>
      <w:r w:rsidRPr="00260743">
        <w:rPr>
          <w:rFonts w:asciiTheme="minorHAnsi" w:hAnsiTheme="minorHAnsi" w:cstheme="minorHAnsi"/>
          <w:sz w:val="22"/>
          <w:szCs w:val="22"/>
        </w:rPr>
        <w:t xml:space="preserve">If you have already entered your results, we appreciate your participation. If not, we would very much appreciate receiving your completed results as soon as possible so that your information can be summarized with other laboratories for the Final Report. </w:t>
      </w:r>
    </w:p>
    <w:p w:rsidR="005A14FD" w:rsidRPr="00260743" w:rsidP="005A14FD" w14:paraId="7C4AC503" w14:textId="77777777">
      <w:pPr>
        <w:contextualSpacing/>
        <w:rPr>
          <w:rFonts w:asciiTheme="minorHAnsi" w:hAnsiTheme="minorHAnsi" w:cstheme="minorHAnsi"/>
          <w:sz w:val="22"/>
          <w:szCs w:val="22"/>
        </w:rPr>
      </w:pPr>
    </w:p>
    <w:p w:rsidR="005A14FD" w:rsidRPr="00260743" w:rsidP="005A14FD" w14:paraId="5B74FCF3" w14:textId="77777777">
      <w:pPr>
        <w:contextualSpacing/>
        <w:rPr>
          <w:rFonts w:asciiTheme="minorHAnsi" w:hAnsiTheme="minorHAnsi" w:cstheme="minorHAnsi"/>
          <w:sz w:val="22"/>
          <w:szCs w:val="22"/>
        </w:rPr>
      </w:pPr>
      <w:r w:rsidRPr="00260743">
        <w:rPr>
          <w:rFonts w:asciiTheme="minorHAnsi" w:hAnsiTheme="minorHAnsi" w:cstheme="minorHAnsi"/>
          <w:sz w:val="22"/>
          <w:szCs w:val="22"/>
        </w:rPr>
        <w:t>Thank you again for your participation in this very important program.</w:t>
      </w:r>
    </w:p>
    <w:p w:rsidR="005A14FD" w:rsidRPr="00260743" w:rsidP="005A14FD" w14:paraId="7CE3A158" w14:textId="77777777">
      <w:pPr>
        <w:contextualSpacing/>
        <w:rPr>
          <w:rFonts w:asciiTheme="minorHAnsi" w:hAnsiTheme="minorHAnsi" w:cstheme="minorHAnsi"/>
          <w:sz w:val="22"/>
          <w:szCs w:val="22"/>
        </w:rPr>
      </w:pPr>
    </w:p>
    <w:p w:rsidR="005A14FD" w:rsidRPr="00260743" w:rsidP="005A14FD" w14:paraId="43B19F16" w14:textId="77777777">
      <w:pPr>
        <w:contextualSpacing/>
        <w:rPr>
          <w:rFonts w:asciiTheme="minorHAnsi" w:hAnsiTheme="minorHAnsi" w:cstheme="minorHAnsi"/>
          <w:sz w:val="22"/>
          <w:szCs w:val="22"/>
        </w:rPr>
      </w:pPr>
    </w:p>
    <w:p w:rsidR="005A14FD" w:rsidRPr="00260743" w:rsidP="005A14FD" w14:paraId="6694BC30" w14:textId="77777777">
      <w:pPr>
        <w:rPr>
          <w:rFonts w:asciiTheme="minorHAnsi" w:hAnsiTheme="minorHAnsi" w:cstheme="minorHAnsi"/>
          <w:sz w:val="22"/>
          <w:szCs w:val="22"/>
        </w:rPr>
      </w:pPr>
      <w:r w:rsidRPr="00260743">
        <w:rPr>
          <w:rFonts w:asciiTheme="minorHAnsi" w:hAnsiTheme="minorHAnsi" w:cstheme="minorHAnsi"/>
          <w:sz w:val="22"/>
          <w:szCs w:val="22"/>
        </w:rPr>
        <w:t>Thanks,</w:t>
      </w:r>
    </w:p>
    <w:p w:rsidR="005A14FD" w:rsidRPr="00260743" w:rsidP="005A14FD" w14:paraId="7304655C" w14:textId="77777777">
      <w:pPr>
        <w:spacing w:after="120"/>
        <w:rPr>
          <w:rFonts w:asciiTheme="minorHAnsi" w:hAnsiTheme="minorHAnsi" w:cstheme="minorHAnsi"/>
          <w:b/>
          <w:bCs/>
          <w:i/>
          <w:iCs/>
          <w:sz w:val="22"/>
          <w:szCs w:val="22"/>
        </w:rPr>
      </w:pPr>
      <w:r w:rsidRPr="00260743">
        <w:rPr>
          <w:rFonts w:asciiTheme="minorHAnsi" w:hAnsiTheme="minorHAnsi" w:cstheme="minorHAnsi"/>
          <w:b/>
          <w:bCs/>
          <w:i/>
          <w:iCs/>
          <w:sz w:val="22"/>
          <w:szCs w:val="22"/>
        </w:rPr>
        <w:t>TB MPEP Team</w:t>
      </w:r>
    </w:p>
    <w:p w:rsidR="005A14FD" w:rsidRPr="00260743" w:rsidP="005A14FD" w14:paraId="0AB17828" w14:textId="77777777">
      <w:pPr>
        <w:rPr>
          <w:rFonts w:asciiTheme="minorHAnsi" w:hAnsiTheme="minorHAnsi" w:cstheme="minorHAnsi"/>
          <w:sz w:val="22"/>
          <w:szCs w:val="22"/>
        </w:rPr>
      </w:pPr>
      <w:hyperlink r:id="rId4" w:history="1">
        <w:r w:rsidRPr="00260743">
          <w:rPr>
            <w:rStyle w:val="Hyperlink"/>
            <w:rFonts w:asciiTheme="minorHAnsi" w:hAnsiTheme="minorHAnsi" w:cstheme="minorHAnsi"/>
            <w:color w:val="0000FF"/>
            <w:sz w:val="22"/>
            <w:szCs w:val="22"/>
          </w:rPr>
          <w:t>TBMPEP@cdc.gov</w:t>
        </w:r>
      </w:hyperlink>
    </w:p>
    <w:p w:rsidR="005A14FD" w:rsidRPr="00260743" w:rsidP="005A14FD" w14:paraId="555B4237" w14:textId="77777777">
      <w:pPr>
        <w:rPr>
          <w:rFonts w:asciiTheme="minorHAnsi" w:hAnsiTheme="minorHAnsi" w:cstheme="minorHAnsi"/>
          <w:sz w:val="22"/>
          <w:szCs w:val="22"/>
        </w:rPr>
      </w:pPr>
      <w:r w:rsidRPr="00260743">
        <w:rPr>
          <w:rFonts w:asciiTheme="minorHAnsi" w:hAnsiTheme="minorHAnsi" w:cstheme="minorHAnsi"/>
          <w:sz w:val="22"/>
          <w:szCs w:val="22"/>
        </w:rPr>
        <w:t>404-639-4013</w:t>
      </w:r>
    </w:p>
    <w:p w:rsidR="00793A0F" w14:paraId="1FD1D2E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FD"/>
    <w:rsid w:val="00072397"/>
    <w:rsid w:val="000A0846"/>
    <w:rsid w:val="00115D31"/>
    <w:rsid w:val="0025054A"/>
    <w:rsid w:val="00260743"/>
    <w:rsid w:val="002E4B9B"/>
    <w:rsid w:val="002F01A5"/>
    <w:rsid w:val="00301003"/>
    <w:rsid w:val="003B7EFD"/>
    <w:rsid w:val="003E787D"/>
    <w:rsid w:val="00434B9C"/>
    <w:rsid w:val="00522563"/>
    <w:rsid w:val="00535F64"/>
    <w:rsid w:val="005A14FD"/>
    <w:rsid w:val="005B223A"/>
    <w:rsid w:val="00793A0F"/>
    <w:rsid w:val="008B5B00"/>
    <w:rsid w:val="0095071F"/>
    <w:rsid w:val="00B43D09"/>
    <w:rsid w:val="00B7335B"/>
    <w:rsid w:val="00B90873"/>
    <w:rsid w:val="00BC2CE7"/>
    <w:rsid w:val="00BD7F71"/>
    <w:rsid w:val="00C938F5"/>
    <w:rsid w:val="00E544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1F0D59"/>
  <w15:chartTrackingRefBased/>
  <w15:docId w15:val="{A36ADE0C-3D7A-4FCF-BB55-D68F72FF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4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14FD"/>
    <w:rPr>
      <w:color w:val="0563C1" w:themeColor="hyperlink"/>
      <w:u w:val="single"/>
    </w:rPr>
  </w:style>
  <w:style w:type="paragraph" w:styleId="Revision">
    <w:name w:val="Revision"/>
    <w:hidden/>
    <w:uiPriority w:val="99"/>
    <w:semiHidden/>
    <w:rsid w:val="0030100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BMPEP@cdc.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Stafford, Cortney (CDC/DDID/NCHHSTP/DTE)</dc:creator>
  <cp:lastModifiedBy>Stafford, Cortney (CDC/DDID/NCHHSTP/DTE)</cp:lastModifiedBy>
  <cp:revision>8</cp:revision>
  <dcterms:created xsi:type="dcterms:W3CDTF">2025-02-24T15:22:00Z</dcterms:created>
  <dcterms:modified xsi:type="dcterms:W3CDTF">2025-07-21T19:27:00Z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01974250-ddbb-4cfa-8582-f39db5eefd47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2021-08-03T20:25:47Z</vt:lpwstr>
  </property>
  <property fmtid="{D5CDD505-2E9C-101B-9397-08002B2CF9AE}" pid="8" name="MSIP_Label_7b94a7b8-f06c-4dfe-bdcc-9b548fd58c31_SiteId">
    <vt:lpwstr>9ce70869-60db-44fd-abe8-d2767077fc8f</vt:lpwstr>
  </property>
</Properties>
</file>