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1269" w14:paraId="279DF1F1" w14:textId="77777777">
      <w:pPr>
        <w:spacing w:after="0"/>
      </w:pPr>
      <w:r>
        <w:rPr>
          <w:rFonts w:ascii="Arial" w:eastAsia="Arial" w:hAnsi="Arial" w:cs="Arial"/>
          <w:b/>
          <w:sz w:val="20"/>
        </w:rPr>
        <w:t>Tên b</w:t>
      </w:r>
      <w:r>
        <w:rPr>
          <w:rFonts w:ascii="Arial" w:eastAsia="Arial" w:hAnsi="Arial" w:cs="Arial"/>
          <w:b/>
          <w:sz w:val="20"/>
        </w:rPr>
        <w:t>ệ</w:t>
      </w:r>
      <w:r>
        <w:rPr>
          <w:rFonts w:ascii="Arial" w:eastAsia="Arial" w:hAnsi="Arial" w:cs="Arial"/>
          <w:b/>
          <w:sz w:val="20"/>
        </w:rPr>
        <w:t xml:space="preserve">nh nhân: </w:t>
      </w:r>
    </w:p>
    <w:p w:rsidR="004C1269" w14:paraId="71576FC8" w14:textId="77777777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Mã s</w:t>
      </w:r>
      <w:r>
        <w:rPr>
          <w:rFonts w:ascii="Arial" w:eastAsia="Arial" w:hAnsi="Arial" w:cs="Arial"/>
          <w:b/>
          <w:sz w:val="20"/>
        </w:rPr>
        <w:t>ố</w:t>
      </w:r>
      <w:r>
        <w:rPr>
          <w:rFonts w:ascii="Arial" w:eastAsia="Arial" w:hAnsi="Arial" w:cs="Arial"/>
          <w:b/>
          <w:sz w:val="20"/>
        </w:rPr>
        <w:t xml:space="preserve"> đ</w:t>
      </w:r>
      <w:r>
        <w:rPr>
          <w:rFonts w:ascii="Arial" w:eastAsia="Arial" w:hAnsi="Arial" w:cs="Arial"/>
          <w:b/>
          <w:sz w:val="20"/>
        </w:rPr>
        <w:t>ị</w:t>
      </w:r>
      <w:r>
        <w:rPr>
          <w:rFonts w:ascii="Arial" w:eastAsia="Arial" w:hAnsi="Arial" w:cs="Arial"/>
          <w:b/>
          <w:sz w:val="20"/>
        </w:rPr>
        <w:t xml:space="preserve">nh danh: </w:t>
      </w:r>
      <w:r>
        <w:rPr>
          <w:rFonts w:ascii="Arial" w:eastAsia="Arial" w:hAnsi="Arial" w:cs="Arial"/>
          <w:i/>
          <w:sz w:val="20"/>
        </w:rPr>
        <w:t>(không b</w:t>
      </w:r>
      <w:r>
        <w:rPr>
          <w:rFonts w:ascii="Arial" w:eastAsia="Arial" w:hAnsi="Arial" w:cs="Arial"/>
          <w:i/>
          <w:sz w:val="20"/>
        </w:rPr>
        <w:t>ắ</w:t>
      </w:r>
      <w:r>
        <w:rPr>
          <w:rFonts w:ascii="Arial" w:eastAsia="Arial" w:hAnsi="Arial" w:cs="Arial"/>
          <w:i/>
          <w:sz w:val="20"/>
        </w:rPr>
        <w:t>t bu</w:t>
      </w:r>
      <w:r>
        <w:rPr>
          <w:rFonts w:ascii="Arial" w:eastAsia="Arial" w:hAnsi="Arial" w:cs="Arial"/>
          <w:i/>
          <w:sz w:val="20"/>
        </w:rPr>
        <w:t>ộ</w:t>
      </w:r>
      <w:r>
        <w:rPr>
          <w:rFonts w:ascii="Arial" w:eastAsia="Arial" w:hAnsi="Arial" w:cs="Arial"/>
          <w:i/>
          <w:sz w:val="20"/>
        </w:rPr>
        <w:t>c)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  <w:sz w:val="20"/>
        </w:rPr>
        <w:t>Tên c</w:t>
      </w:r>
      <w:r>
        <w:rPr>
          <w:rFonts w:ascii="Arial" w:eastAsia="Arial" w:hAnsi="Arial" w:cs="Arial"/>
          <w:i/>
          <w:sz w:val="20"/>
        </w:rPr>
        <w:t>ủ</w:t>
      </w:r>
      <w:r>
        <w:rPr>
          <w:rFonts w:ascii="Arial" w:eastAsia="Arial" w:hAnsi="Arial" w:cs="Arial"/>
          <w:i/>
          <w:sz w:val="20"/>
        </w:rPr>
        <w:t>a ngư</w:t>
      </w:r>
      <w:r>
        <w:rPr>
          <w:rFonts w:ascii="Arial" w:eastAsia="Arial" w:hAnsi="Arial" w:cs="Arial"/>
          <w:i/>
          <w:sz w:val="20"/>
        </w:rPr>
        <w:t>ờ</w:t>
      </w:r>
      <w:r>
        <w:rPr>
          <w:rFonts w:ascii="Arial" w:eastAsia="Arial" w:hAnsi="Arial" w:cs="Arial"/>
          <w:i/>
          <w:sz w:val="20"/>
        </w:rPr>
        <w:t xml:space="preserve">i thông báo </w:t>
      </w:r>
    </w:p>
    <w:p w:rsidR="004C1269" w14:paraId="42684591" w14:textId="77777777">
      <w:pPr>
        <w:spacing w:after="0"/>
        <w:ind w:left="-5" w:hanging="10"/>
      </w:pPr>
      <w:r>
        <w:rPr>
          <w:rFonts w:ascii="Arial" w:eastAsia="Arial" w:hAnsi="Arial" w:cs="Arial"/>
          <w:i/>
          <w:sz w:val="20"/>
        </w:rPr>
        <w:t>Đ</w:t>
      </w:r>
      <w:r>
        <w:rPr>
          <w:rFonts w:ascii="Arial" w:eastAsia="Arial" w:hAnsi="Arial" w:cs="Arial"/>
          <w:i/>
          <w:sz w:val="20"/>
        </w:rPr>
        <w:t>ị</w:t>
      </w:r>
      <w:r>
        <w:rPr>
          <w:rFonts w:ascii="Arial" w:eastAsia="Arial" w:hAnsi="Arial" w:cs="Arial"/>
          <w:i/>
          <w:sz w:val="20"/>
        </w:rPr>
        <w:t>a ch</w:t>
      </w:r>
      <w:r>
        <w:rPr>
          <w:rFonts w:ascii="Arial" w:eastAsia="Arial" w:hAnsi="Arial" w:cs="Arial"/>
          <w:i/>
          <w:sz w:val="20"/>
        </w:rPr>
        <w:t>ỉ</w:t>
      </w:r>
      <w:r>
        <w:rPr>
          <w:rFonts w:ascii="Arial" w:eastAsia="Arial" w:hAnsi="Arial" w:cs="Arial"/>
          <w:i/>
          <w:sz w:val="20"/>
        </w:rPr>
        <w:t xml:space="preserve"> c</w:t>
      </w:r>
      <w:r>
        <w:rPr>
          <w:rFonts w:ascii="Arial" w:eastAsia="Arial" w:hAnsi="Arial" w:cs="Arial"/>
          <w:i/>
          <w:sz w:val="20"/>
        </w:rPr>
        <w:t>ủ</w:t>
      </w:r>
      <w:r>
        <w:rPr>
          <w:rFonts w:ascii="Arial" w:eastAsia="Arial" w:hAnsi="Arial" w:cs="Arial"/>
          <w:i/>
          <w:sz w:val="20"/>
        </w:rPr>
        <w:t>a ngư</w:t>
      </w:r>
      <w:r>
        <w:rPr>
          <w:rFonts w:ascii="Arial" w:eastAsia="Arial" w:hAnsi="Arial" w:cs="Arial"/>
          <w:i/>
          <w:sz w:val="20"/>
        </w:rPr>
        <w:t>ờ</w:t>
      </w:r>
      <w:r>
        <w:rPr>
          <w:rFonts w:ascii="Arial" w:eastAsia="Arial" w:hAnsi="Arial" w:cs="Arial"/>
          <w:i/>
          <w:sz w:val="20"/>
        </w:rPr>
        <w:t xml:space="preserve">i thông báo </w:t>
      </w:r>
    </w:p>
    <w:p w:rsidR="004C1269" w14:paraId="35419388" w14:textId="77777777">
      <w:pPr>
        <w:spacing w:after="0"/>
        <w:ind w:left="-5" w:hanging="10"/>
      </w:pPr>
      <w:r>
        <w:rPr>
          <w:rFonts w:ascii="Arial" w:eastAsia="Arial" w:hAnsi="Arial" w:cs="Arial"/>
          <w:i/>
          <w:sz w:val="20"/>
        </w:rPr>
        <w:t>S</w:t>
      </w:r>
      <w:r>
        <w:rPr>
          <w:rFonts w:ascii="Arial" w:eastAsia="Arial" w:hAnsi="Arial" w:cs="Arial"/>
          <w:i/>
          <w:sz w:val="20"/>
        </w:rPr>
        <w:t>ố</w:t>
      </w:r>
      <w:r>
        <w:rPr>
          <w:rFonts w:ascii="Arial" w:eastAsia="Arial" w:hAnsi="Arial" w:cs="Arial"/>
          <w:i/>
          <w:sz w:val="20"/>
        </w:rPr>
        <w:t xml:space="preserve"> đi</w:t>
      </w:r>
      <w:r>
        <w:rPr>
          <w:rFonts w:ascii="Arial" w:eastAsia="Arial" w:hAnsi="Arial" w:cs="Arial"/>
          <w:i/>
          <w:sz w:val="20"/>
        </w:rPr>
        <w:t>ệ</w:t>
      </w:r>
      <w:r>
        <w:rPr>
          <w:rFonts w:ascii="Arial" w:eastAsia="Arial" w:hAnsi="Arial" w:cs="Arial"/>
          <w:i/>
          <w:sz w:val="20"/>
        </w:rPr>
        <w:t>n tho</w:t>
      </w:r>
      <w:r>
        <w:rPr>
          <w:rFonts w:ascii="Arial" w:eastAsia="Arial" w:hAnsi="Arial" w:cs="Arial"/>
          <w:i/>
          <w:sz w:val="20"/>
        </w:rPr>
        <w:t>ạ</w:t>
      </w:r>
      <w:r>
        <w:rPr>
          <w:rFonts w:ascii="Arial" w:eastAsia="Arial" w:hAnsi="Arial" w:cs="Arial"/>
          <w:i/>
          <w:sz w:val="20"/>
        </w:rPr>
        <w:t>i c</w:t>
      </w:r>
      <w:r>
        <w:rPr>
          <w:rFonts w:ascii="Arial" w:eastAsia="Arial" w:hAnsi="Arial" w:cs="Arial"/>
          <w:i/>
          <w:sz w:val="20"/>
        </w:rPr>
        <w:t>ủ</w:t>
      </w:r>
      <w:r>
        <w:rPr>
          <w:rFonts w:ascii="Arial" w:eastAsia="Arial" w:hAnsi="Arial" w:cs="Arial"/>
          <w:i/>
          <w:sz w:val="20"/>
        </w:rPr>
        <w:t>a ngư</w:t>
      </w:r>
      <w:r>
        <w:rPr>
          <w:rFonts w:ascii="Arial" w:eastAsia="Arial" w:hAnsi="Arial" w:cs="Arial"/>
          <w:i/>
          <w:sz w:val="20"/>
        </w:rPr>
        <w:t>ờ</w:t>
      </w:r>
      <w:r>
        <w:rPr>
          <w:rFonts w:ascii="Arial" w:eastAsia="Arial" w:hAnsi="Arial" w:cs="Arial"/>
          <w:i/>
          <w:sz w:val="20"/>
        </w:rPr>
        <w:t xml:space="preserve">i thông báo </w:t>
      </w:r>
    </w:p>
    <w:p w:rsidR="004C1269" w14:paraId="2FC5A9AA" w14:textId="77777777">
      <w:pPr>
        <w:spacing w:after="0"/>
        <w:ind w:left="-5" w:hanging="10"/>
      </w:pPr>
      <w:r>
        <w:rPr>
          <w:rFonts w:ascii="Arial" w:eastAsia="Arial" w:hAnsi="Arial" w:cs="Arial"/>
          <w:i/>
          <w:sz w:val="20"/>
        </w:rPr>
        <w:t>(bao g</w:t>
      </w:r>
      <w:r>
        <w:rPr>
          <w:rFonts w:ascii="Arial" w:eastAsia="Arial" w:hAnsi="Arial" w:cs="Arial"/>
          <w:i/>
          <w:sz w:val="20"/>
        </w:rPr>
        <w:t>ồ</w:t>
      </w:r>
      <w:r>
        <w:rPr>
          <w:rFonts w:ascii="Arial" w:eastAsia="Arial" w:hAnsi="Arial" w:cs="Arial"/>
          <w:i/>
          <w:sz w:val="20"/>
        </w:rPr>
        <w:t>m TTY)</w:t>
      </w:r>
      <w:r>
        <w:rPr>
          <w:rFonts w:ascii="Arial" w:eastAsia="Arial" w:hAnsi="Arial" w:cs="Arial"/>
        </w:rPr>
        <w:t xml:space="preserve"> </w:t>
      </w:r>
    </w:p>
    <w:p w:rsidR="004C1269" w14:paraId="4D0AAFC1" w14:textId="77777777">
      <w:pPr>
        <w:sectPr>
          <w:pgSz w:w="12240" w:h="15840"/>
          <w:pgMar w:top="1440" w:right="2359" w:bottom="1440" w:left="1056" w:header="720" w:footer="720" w:gutter="0"/>
          <w:cols w:num="2" w:space="2488"/>
        </w:sectPr>
      </w:pPr>
    </w:p>
    <w:p w:rsidR="004C1269" w14:paraId="2E056684" w14:textId="77777777">
      <w:pPr>
        <w:spacing w:after="0"/>
        <w:ind w:left="10" w:right="69" w:hanging="10"/>
        <w:jc w:val="center"/>
      </w:pPr>
      <w:r>
        <w:rPr>
          <w:rFonts w:ascii="Arial" w:eastAsia="Arial" w:hAnsi="Arial" w:cs="Arial"/>
          <w:b/>
          <w:sz w:val="26"/>
        </w:rPr>
        <w:t>Thông báo Trư</w:t>
      </w:r>
      <w:r>
        <w:rPr>
          <w:rFonts w:ascii="Arial" w:eastAsia="Arial" w:hAnsi="Arial" w:cs="Arial"/>
          <w:b/>
          <w:sz w:val="26"/>
        </w:rPr>
        <w:t>ớ</w:t>
      </w:r>
      <w:r>
        <w:rPr>
          <w:rFonts w:ascii="Arial" w:eastAsia="Arial" w:hAnsi="Arial" w:cs="Arial"/>
          <w:b/>
          <w:sz w:val="26"/>
        </w:rPr>
        <w:t>c cho Ngư</w:t>
      </w:r>
      <w:r>
        <w:rPr>
          <w:rFonts w:ascii="Arial" w:eastAsia="Arial" w:hAnsi="Arial" w:cs="Arial"/>
          <w:b/>
          <w:sz w:val="26"/>
        </w:rPr>
        <w:t>ờ</w:t>
      </w:r>
      <w:r>
        <w:rPr>
          <w:rFonts w:ascii="Arial" w:eastAsia="Arial" w:hAnsi="Arial" w:cs="Arial"/>
          <w:b/>
          <w:sz w:val="26"/>
        </w:rPr>
        <w:t>i th</w:t>
      </w:r>
      <w:r>
        <w:rPr>
          <w:rFonts w:ascii="Arial" w:eastAsia="Arial" w:hAnsi="Arial" w:cs="Arial"/>
          <w:b/>
          <w:sz w:val="26"/>
        </w:rPr>
        <w:t>ụ</w:t>
      </w:r>
      <w:r>
        <w:rPr>
          <w:rFonts w:ascii="Arial" w:eastAsia="Arial" w:hAnsi="Arial" w:cs="Arial"/>
          <w:b/>
          <w:sz w:val="26"/>
        </w:rPr>
        <w:t xml:space="preserve"> hư</w:t>
      </w:r>
      <w:r>
        <w:rPr>
          <w:rFonts w:ascii="Arial" w:eastAsia="Arial" w:hAnsi="Arial" w:cs="Arial"/>
          <w:b/>
          <w:sz w:val="26"/>
        </w:rPr>
        <w:t>ở</w:t>
      </w:r>
      <w:r>
        <w:rPr>
          <w:rFonts w:ascii="Arial" w:eastAsia="Arial" w:hAnsi="Arial" w:cs="Arial"/>
          <w:b/>
          <w:sz w:val="26"/>
        </w:rPr>
        <w:t>ng v</w:t>
      </w:r>
      <w:r>
        <w:rPr>
          <w:rFonts w:ascii="Arial" w:eastAsia="Arial" w:hAnsi="Arial" w:cs="Arial"/>
          <w:b/>
          <w:sz w:val="26"/>
        </w:rPr>
        <w:t>ề</w:t>
      </w:r>
      <w:r>
        <w:rPr>
          <w:rFonts w:ascii="Arial" w:eastAsia="Arial" w:hAnsi="Arial" w:cs="Arial"/>
          <w:b/>
          <w:sz w:val="26"/>
        </w:rPr>
        <w:t xml:space="preserve"> vi</w:t>
      </w:r>
      <w:r>
        <w:rPr>
          <w:rFonts w:ascii="Arial" w:eastAsia="Arial" w:hAnsi="Arial" w:cs="Arial"/>
          <w:b/>
          <w:sz w:val="26"/>
        </w:rPr>
        <w:t>ệ</w:t>
      </w:r>
      <w:r>
        <w:rPr>
          <w:rFonts w:ascii="Arial" w:eastAsia="Arial" w:hAnsi="Arial" w:cs="Arial"/>
          <w:b/>
          <w:sz w:val="26"/>
        </w:rPr>
        <w:t>c Không Chi tr</w:t>
      </w:r>
      <w:r>
        <w:rPr>
          <w:rFonts w:ascii="Arial" w:eastAsia="Arial" w:hAnsi="Arial" w:cs="Arial"/>
          <w:b/>
          <w:sz w:val="26"/>
        </w:rPr>
        <w:t>ả</w:t>
      </w:r>
      <w:r>
        <w:rPr>
          <w:rFonts w:ascii="Arial" w:eastAsia="Arial" w:hAnsi="Arial" w:cs="Arial"/>
          <w:b/>
          <w:sz w:val="26"/>
        </w:rPr>
        <w:t xml:space="preserve"> B</w:t>
      </w:r>
      <w:r>
        <w:rPr>
          <w:rFonts w:ascii="Arial" w:eastAsia="Arial" w:hAnsi="Arial" w:cs="Arial"/>
          <w:b/>
          <w:sz w:val="26"/>
        </w:rPr>
        <w:t>ả</w:t>
      </w:r>
      <w:r>
        <w:rPr>
          <w:rFonts w:ascii="Arial" w:eastAsia="Arial" w:hAnsi="Arial" w:cs="Arial"/>
          <w:b/>
          <w:sz w:val="26"/>
        </w:rPr>
        <w:t>o hi</w:t>
      </w:r>
      <w:r>
        <w:rPr>
          <w:rFonts w:ascii="Arial" w:eastAsia="Arial" w:hAnsi="Arial" w:cs="Arial"/>
          <w:b/>
          <w:sz w:val="26"/>
        </w:rPr>
        <w:t>ể</w:t>
      </w:r>
      <w:r>
        <w:rPr>
          <w:rFonts w:ascii="Arial" w:eastAsia="Arial" w:hAnsi="Arial" w:cs="Arial"/>
          <w:b/>
          <w:sz w:val="26"/>
        </w:rPr>
        <w:t xml:space="preserve">m  </w:t>
      </w:r>
    </w:p>
    <w:p w:rsidR="004C1269" w14:paraId="203AA2E8" w14:textId="77777777">
      <w:pPr>
        <w:spacing w:after="117"/>
        <w:ind w:left="10" w:right="71" w:hanging="10"/>
        <w:jc w:val="center"/>
      </w:pPr>
      <w:r>
        <w:rPr>
          <w:rFonts w:ascii="Arial" w:eastAsia="Arial" w:hAnsi="Arial" w:cs="Arial"/>
          <w:b/>
          <w:sz w:val="26"/>
        </w:rPr>
        <w:t xml:space="preserve">(Advance Beneficiary Notice of Non-coverage, ABN) </w:t>
      </w:r>
    </w:p>
    <w:p w:rsidR="004C1269" w14:paraId="048866AA" w14:textId="77777777">
      <w:pPr>
        <w:spacing w:after="9" w:line="249" w:lineRule="auto"/>
        <w:ind w:left="-5" w:right="95" w:hanging="9"/>
      </w:pPr>
      <w:r>
        <w:rPr>
          <w:rFonts w:ascii="Arial" w:eastAsia="Arial" w:hAnsi="Arial" w:cs="Arial"/>
        </w:rPr>
        <w:t>Medicare không chi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 xml:space="preserve"> cho m</w:t>
      </w:r>
      <w:r>
        <w:rPr>
          <w:rFonts w:ascii="Arial" w:eastAsia="Arial" w:hAnsi="Arial" w:cs="Arial"/>
        </w:rPr>
        <w:t>ọ</w:t>
      </w:r>
      <w:r>
        <w:rPr>
          <w:rFonts w:ascii="Arial" w:eastAsia="Arial" w:hAnsi="Arial" w:cs="Arial"/>
        </w:rPr>
        <w:t>i d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>ch v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>, ngay c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 xml:space="preserve"> nh</w:t>
      </w:r>
      <w:r>
        <w:rPr>
          <w:rFonts w:ascii="Arial" w:eastAsia="Arial" w:hAnsi="Arial" w:cs="Arial"/>
        </w:rPr>
        <w:t>ữ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>ch v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 xml:space="preserve"> mà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ho</w:t>
      </w:r>
      <w:r>
        <w:rPr>
          <w:rFonts w:ascii="Arial" w:eastAsia="Arial" w:hAnsi="Arial" w:cs="Arial"/>
        </w:rPr>
        <w:t>ặ</w:t>
      </w:r>
      <w:r>
        <w:rPr>
          <w:rFonts w:ascii="Arial" w:eastAsia="Arial" w:hAnsi="Arial" w:cs="Arial"/>
        </w:rPr>
        <w:t>c nhà cung c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p d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>ch v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 xml:space="preserve"> chăm sóc s</w:t>
      </w:r>
      <w:r>
        <w:rPr>
          <w:rFonts w:ascii="Arial" w:eastAsia="Arial" w:hAnsi="Arial" w:cs="Arial"/>
        </w:rPr>
        <w:t>ứ</w:t>
      </w:r>
      <w:r>
        <w:rPr>
          <w:rFonts w:ascii="Arial" w:eastAsia="Arial" w:hAnsi="Arial" w:cs="Arial"/>
        </w:rPr>
        <w:t>c kh</w:t>
      </w:r>
      <w:r>
        <w:rPr>
          <w:rFonts w:ascii="Arial" w:eastAsia="Arial" w:hAnsi="Arial" w:cs="Arial"/>
        </w:rPr>
        <w:t>ỏ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</w:rPr>
        <w:t>ủ</w:t>
      </w:r>
      <w:r>
        <w:rPr>
          <w:rFonts w:ascii="Arial" w:eastAsia="Arial" w:hAnsi="Arial" w:cs="Arial"/>
        </w:rPr>
        <w:t>a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cho r</w:t>
      </w:r>
      <w:r>
        <w:rPr>
          <w:rFonts w:ascii="Arial" w:eastAsia="Arial" w:hAnsi="Arial" w:cs="Arial"/>
        </w:rPr>
        <w:t>ằ</w:t>
      </w:r>
      <w:r>
        <w:rPr>
          <w:rFonts w:ascii="Arial" w:eastAsia="Arial" w:hAnsi="Arial" w:cs="Arial"/>
        </w:rPr>
        <w:t>ng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c</w:t>
      </w:r>
      <w:r>
        <w:rPr>
          <w:rFonts w:ascii="Arial" w:eastAsia="Arial" w:hAnsi="Arial" w:cs="Arial"/>
        </w:rPr>
        <w:t>ầ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b/>
        </w:rPr>
        <w:t>Chúng tôi cho r</w:t>
      </w:r>
      <w:r>
        <w:rPr>
          <w:rFonts w:ascii="Arial" w:eastAsia="Arial" w:hAnsi="Arial" w:cs="Arial"/>
          <w:b/>
        </w:rPr>
        <w:t>ằ</w:t>
      </w:r>
      <w:r>
        <w:rPr>
          <w:rFonts w:ascii="Arial" w:eastAsia="Arial" w:hAnsi="Arial" w:cs="Arial"/>
          <w:b/>
        </w:rPr>
        <w:t>ng Medicare có th</w:t>
      </w:r>
      <w:r>
        <w:rPr>
          <w:rFonts w:ascii="Arial" w:eastAsia="Arial" w:hAnsi="Arial" w:cs="Arial"/>
          <w:b/>
        </w:rPr>
        <w:t>ể</w:t>
      </w:r>
      <w:r>
        <w:rPr>
          <w:rFonts w:ascii="Arial" w:eastAsia="Arial" w:hAnsi="Arial" w:cs="Arial"/>
          <w:b/>
        </w:rPr>
        <w:t xml:space="preserve"> s</w:t>
      </w:r>
      <w:r>
        <w:rPr>
          <w:rFonts w:ascii="Arial" w:eastAsia="Arial" w:hAnsi="Arial" w:cs="Arial"/>
          <w:b/>
        </w:rPr>
        <w:t>ẽ</w:t>
      </w:r>
      <w:r>
        <w:rPr>
          <w:rFonts w:ascii="Arial" w:eastAsia="Arial" w:hAnsi="Arial" w:cs="Arial"/>
          <w:b/>
        </w:rPr>
        <w:t xml:space="preserve"> không chi tr</w:t>
      </w:r>
      <w:r>
        <w:rPr>
          <w:rFonts w:ascii="Arial" w:eastAsia="Arial" w:hAnsi="Arial" w:cs="Arial"/>
          <w:b/>
        </w:rPr>
        <w:t>ả</w:t>
      </w:r>
      <w:r>
        <w:rPr>
          <w:rFonts w:ascii="Arial" w:eastAsia="Arial" w:hAnsi="Arial" w:cs="Arial"/>
          <w:b/>
        </w:rPr>
        <w:t xml:space="preserve"> cho v</w:t>
      </w:r>
      <w:r>
        <w:rPr>
          <w:rFonts w:ascii="Arial" w:eastAsia="Arial" w:hAnsi="Arial" w:cs="Arial"/>
          <w:b/>
        </w:rPr>
        <w:t>ậ</w:t>
      </w:r>
      <w:r>
        <w:rPr>
          <w:rFonts w:ascii="Arial" w:eastAsia="Arial" w:hAnsi="Arial" w:cs="Arial"/>
          <w:b/>
        </w:rPr>
        <w:t>t d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>ng, xét nghi</w:t>
      </w:r>
      <w:r>
        <w:rPr>
          <w:rFonts w:ascii="Arial" w:eastAsia="Arial" w:hAnsi="Arial" w:cs="Arial"/>
          <w:b/>
        </w:rPr>
        <w:t>ệ</w:t>
      </w:r>
      <w:r>
        <w:rPr>
          <w:rFonts w:ascii="Arial" w:eastAsia="Arial" w:hAnsi="Arial" w:cs="Arial"/>
          <w:b/>
        </w:rPr>
        <w:t>m, d</w:t>
      </w:r>
      <w:r>
        <w:rPr>
          <w:rFonts w:ascii="Arial" w:eastAsia="Arial" w:hAnsi="Arial" w:cs="Arial"/>
          <w:b/>
        </w:rPr>
        <w:t>ị</w:t>
      </w:r>
      <w:r>
        <w:rPr>
          <w:rFonts w:ascii="Arial" w:eastAsia="Arial" w:hAnsi="Arial" w:cs="Arial"/>
          <w:b/>
        </w:rPr>
        <w:t>ch v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 xml:space="preserve"> ho</w:t>
      </w:r>
      <w:r>
        <w:rPr>
          <w:rFonts w:ascii="Arial" w:eastAsia="Arial" w:hAnsi="Arial" w:cs="Arial"/>
          <w:b/>
        </w:rPr>
        <w:t>ặ</w:t>
      </w:r>
      <w:r>
        <w:rPr>
          <w:rFonts w:ascii="Arial" w:eastAsia="Arial" w:hAnsi="Arial" w:cs="Arial"/>
          <w:b/>
        </w:rPr>
        <w:t>c d</w:t>
      </w:r>
      <w:r>
        <w:rPr>
          <w:rFonts w:ascii="Arial" w:eastAsia="Arial" w:hAnsi="Arial" w:cs="Arial"/>
          <w:b/>
        </w:rPr>
        <w:t>ị</w:t>
      </w:r>
      <w:r>
        <w:rPr>
          <w:rFonts w:ascii="Arial" w:eastAsia="Arial" w:hAnsi="Arial" w:cs="Arial"/>
          <w:b/>
        </w:rPr>
        <w:t>ch v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 xml:space="preserve"> chăm sóc đư</w:t>
      </w:r>
      <w:r>
        <w:rPr>
          <w:rFonts w:ascii="Arial" w:eastAsia="Arial" w:hAnsi="Arial" w:cs="Arial"/>
          <w:b/>
        </w:rPr>
        <w:t>ợ</w:t>
      </w:r>
      <w:r>
        <w:rPr>
          <w:rFonts w:ascii="Arial" w:eastAsia="Arial" w:hAnsi="Arial" w:cs="Arial"/>
          <w:b/>
        </w:rPr>
        <w:t>c li</w:t>
      </w:r>
      <w:r>
        <w:rPr>
          <w:rFonts w:ascii="Arial" w:eastAsia="Arial" w:hAnsi="Arial" w:cs="Arial"/>
          <w:b/>
        </w:rPr>
        <w:t>ệ</w:t>
      </w:r>
      <w:r>
        <w:rPr>
          <w:rFonts w:ascii="Arial" w:eastAsia="Arial" w:hAnsi="Arial" w:cs="Arial"/>
          <w:b/>
        </w:rPr>
        <w:t>t kê dư</w:t>
      </w:r>
      <w:r>
        <w:rPr>
          <w:rFonts w:ascii="Arial" w:eastAsia="Arial" w:hAnsi="Arial" w:cs="Arial"/>
          <w:b/>
        </w:rPr>
        <w:t>ớ</w:t>
      </w:r>
      <w:r>
        <w:rPr>
          <w:rFonts w:ascii="Arial" w:eastAsia="Arial" w:hAnsi="Arial" w:cs="Arial"/>
          <w:b/>
        </w:rPr>
        <w:t>i đây.</w:t>
      </w:r>
      <w:r>
        <w:rPr>
          <w:rFonts w:ascii="Arial" w:eastAsia="Arial" w:hAnsi="Arial" w:cs="Arial"/>
        </w:rPr>
        <w:t xml:space="preserve"> N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u Medicare không chi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,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có th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s</w:t>
      </w:r>
      <w:r>
        <w:rPr>
          <w:rFonts w:ascii="Arial" w:eastAsia="Arial" w:hAnsi="Arial" w:cs="Arial"/>
        </w:rPr>
        <w:t>ẽ</w:t>
      </w:r>
      <w:r>
        <w:rPr>
          <w:rFonts w:ascii="Arial" w:eastAsia="Arial" w:hAnsi="Arial" w:cs="Arial"/>
        </w:rPr>
        <w:t xml:space="preserve"> ph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i t</w:t>
      </w:r>
      <w:r>
        <w:rPr>
          <w:rFonts w:ascii="Arial" w:eastAsia="Arial" w:hAnsi="Arial" w:cs="Arial"/>
        </w:rPr>
        <w:t>ự</w:t>
      </w:r>
      <w:r>
        <w:rPr>
          <w:rFonts w:ascii="Arial" w:eastAsia="Arial" w:hAnsi="Arial" w:cs="Arial"/>
        </w:rPr>
        <w:t xml:space="preserve"> chi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 xml:space="preserve">. </w:t>
      </w:r>
    </w:p>
    <w:tbl>
      <w:tblPr>
        <w:tblStyle w:val="TableGrid"/>
        <w:tblW w:w="10440" w:type="dxa"/>
        <w:tblInd w:w="1" w:type="dxa"/>
        <w:tblCellMar>
          <w:top w:w="107" w:type="dxa"/>
          <w:left w:w="0" w:type="dxa"/>
          <w:bottom w:w="0" w:type="dxa"/>
          <w:right w:w="104" w:type="dxa"/>
        </w:tblCellMar>
        <w:tblLook w:val="04A0"/>
      </w:tblPr>
      <w:tblGrid>
        <w:gridCol w:w="4248"/>
        <w:gridCol w:w="4080"/>
        <w:gridCol w:w="2112"/>
      </w:tblGrid>
      <w:tr w14:paraId="2F0ED409" w14:textId="77777777">
        <w:tblPrEx>
          <w:tblW w:w="10440" w:type="dxa"/>
          <w:tblInd w:w="1" w:type="dxa"/>
          <w:tblCellMar>
            <w:top w:w="107" w:type="dxa"/>
            <w:left w:w="0" w:type="dxa"/>
            <w:bottom w:w="0" w:type="dxa"/>
            <w:right w:w="104" w:type="dxa"/>
          </w:tblCellMar>
          <w:tblLook w:val="04A0"/>
        </w:tblPrEx>
        <w:trPr>
          <w:trHeight w:val="691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4C1269" w14:paraId="7FD74D10" w14:textId="77777777">
            <w:pPr>
              <w:spacing w:after="0"/>
              <w:ind w:left="307" w:right="84"/>
              <w:jc w:val="center"/>
            </w:pPr>
            <w:r>
              <w:rPr>
                <w:rFonts w:ascii="Arial" w:eastAsia="Arial" w:hAnsi="Arial" w:cs="Arial"/>
                <w:b/>
              </w:rPr>
              <w:t>V</w:t>
            </w:r>
            <w:r>
              <w:rPr>
                <w:rFonts w:ascii="Arial" w:eastAsia="Arial" w:hAnsi="Arial" w:cs="Arial"/>
                <w:b/>
              </w:rPr>
              <w:t>ậ</w:t>
            </w:r>
            <w:r>
              <w:rPr>
                <w:rFonts w:ascii="Arial" w:eastAsia="Arial" w:hAnsi="Arial" w:cs="Arial"/>
                <w:b/>
              </w:rPr>
              <w:t>t d</w:t>
            </w:r>
            <w:r>
              <w:rPr>
                <w:rFonts w:ascii="Arial" w:eastAsia="Arial" w:hAnsi="Arial" w:cs="Arial"/>
                <w:b/>
              </w:rPr>
              <w:t>ụ</w:t>
            </w:r>
            <w:r>
              <w:rPr>
                <w:rFonts w:ascii="Arial" w:eastAsia="Arial" w:hAnsi="Arial" w:cs="Arial"/>
                <w:b/>
              </w:rPr>
              <w:t>ng, xét nghi</w:t>
            </w:r>
            <w:r>
              <w:rPr>
                <w:rFonts w:ascii="Arial" w:eastAsia="Arial" w:hAnsi="Arial" w:cs="Arial"/>
                <w:b/>
              </w:rPr>
              <w:t>ệ</w:t>
            </w:r>
            <w:r>
              <w:rPr>
                <w:rFonts w:ascii="Arial" w:eastAsia="Arial" w:hAnsi="Arial" w:cs="Arial"/>
                <w:b/>
              </w:rPr>
              <w:t>m, d</w:t>
            </w:r>
            <w:r>
              <w:rPr>
                <w:rFonts w:ascii="Arial" w:eastAsia="Arial" w:hAnsi="Arial" w:cs="Arial"/>
                <w:b/>
              </w:rPr>
              <w:t>ị</w:t>
            </w:r>
            <w:r>
              <w:rPr>
                <w:rFonts w:ascii="Arial" w:eastAsia="Arial" w:hAnsi="Arial" w:cs="Arial"/>
                <w:b/>
              </w:rPr>
              <w:t>ch v</w:t>
            </w:r>
            <w:r>
              <w:rPr>
                <w:rFonts w:ascii="Arial" w:eastAsia="Arial" w:hAnsi="Arial" w:cs="Arial"/>
                <w:b/>
              </w:rPr>
              <w:t>ụ</w:t>
            </w:r>
            <w:r>
              <w:rPr>
                <w:rFonts w:ascii="Arial" w:eastAsia="Arial" w:hAnsi="Arial" w:cs="Arial"/>
                <w:b/>
              </w:rPr>
              <w:t xml:space="preserve">  ho</w:t>
            </w:r>
            <w:r>
              <w:rPr>
                <w:rFonts w:ascii="Arial" w:eastAsia="Arial" w:hAnsi="Arial" w:cs="Arial"/>
                <w:b/>
              </w:rPr>
              <w:t>ặ</w:t>
            </w:r>
            <w:r>
              <w:rPr>
                <w:rFonts w:ascii="Arial" w:eastAsia="Arial" w:hAnsi="Arial" w:cs="Arial"/>
                <w:b/>
              </w:rPr>
              <w:t>c d</w:t>
            </w:r>
            <w:r>
              <w:rPr>
                <w:rFonts w:ascii="Arial" w:eastAsia="Arial" w:hAnsi="Arial" w:cs="Arial"/>
                <w:b/>
              </w:rPr>
              <w:t>ị</w:t>
            </w:r>
            <w:r>
              <w:rPr>
                <w:rFonts w:ascii="Arial" w:eastAsia="Arial" w:hAnsi="Arial" w:cs="Arial"/>
                <w:b/>
              </w:rPr>
              <w:t>ch v</w:t>
            </w:r>
            <w:r>
              <w:rPr>
                <w:rFonts w:ascii="Arial" w:eastAsia="Arial" w:hAnsi="Arial" w:cs="Arial"/>
                <w:b/>
              </w:rPr>
              <w:t>ụ</w:t>
            </w:r>
            <w:r>
              <w:rPr>
                <w:rFonts w:ascii="Arial" w:eastAsia="Arial" w:hAnsi="Arial" w:cs="Arial"/>
                <w:b/>
              </w:rPr>
              <w:t xml:space="preserve"> chăm sóc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4C1269" w14:paraId="01B45FB1" w14:textId="77777777">
            <w:pPr>
              <w:spacing w:after="0"/>
              <w:ind w:left="537" w:right="307"/>
              <w:jc w:val="center"/>
            </w:pPr>
            <w:r>
              <w:rPr>
                <w:rFonts w:ascii="Arial" w:eastAsia="Arial" w:hAnsi="Arial" w:cs="Arial"/>
                <w:b/>
              </w:rPr>
              <w:t>Lý do t</w:t>
            </w:r>
            <w:r>
              <w:rPr>
                <w:rFonts w:ascii="Arial" w:eastAsia="Arial" w:hAnsi="Arial" w:cs="Arial"/>
                <w:b/>
              </w:rPr>
              <w:t>ạ</w:t>
            </w:r>
            <w:r>
              <w:rPr>
                <w:rFonts w:ascii="Arial" w:eastAsia="Arial" w:hAnsi="Arial" w:cs="Arial"/>
                <w:b/>
              </w:rPr>
              <w:t>i sao Medicare có  th</w:t>
            </w:r>
            <w:r>
              <w:rPr>
                <w:rFonts w:ascii="Arial" w:eastAsia="Arial" w:hAnsi="Arial" w:cs="Arial"/>
                <w:b/>
              </w:rPr>
              <w:t>ể</w:t>
            </w:r>
            <w:r>
              <w:rPr>
                <w:rFonts w:ascii="Arial" w:eastAsia="Arial" w:hAnsi="Arial" w:cs="Arial"/>
                <w:b/>
              </w:rPr>
              <w:t xml:space="preserve"> s</w:t>
            </w:r>
            <w:r>
              <w:rPr>
                <w:rFonts w:ascii="Arial" w:eastAsia="Arial" w:hAnsi="Arial" w:cs="Arial"/>
                <w:b/>
              </w:rPr>
              <w:t>ẽ</w:t>
            </w:r>
            <w:r>
              <w:rPr>
                <w:rFonts w:ascii="Arial" w:eastAsia="Arial" w:hAnsi="Arial" w:cs="Arial"/>
                <w:b/>
              </w:rPr>
              <w:t xml:space="preserve"> không chi tr</w:t>
            </w:r>
            <w:r>
              <w:rPr>
                <w:rFonts w:ascii="Arial" w:eastAsia="Arial" w:hAnsi="Arial" w:cs="Arial"/>
                <w:b/>
              </w:rPr>
              <w:t>ả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A"/>
            <w:vAlign w:val="center"/>
          </w:tcPr>
          <w:p w:rsidR="004C1269" w14:paraId="7FC7CCF5" w14:textId="77777777">
            <w:pPr>
              <w:spacing w:after="0"/>
              <w:ind w:left="175"/>
            </w:pPr>
            <w:r>
              <w:rPr>
                <w:rFonts w:ascii="Arial" w:eastAsia="Arial" w:hAnsi="Arial" w:cs="Arial"/>
                <w:b/>
              </w:rPr>
              <w:t xml:space="preserve"> Chi phí ư</w:t>
            </w:r>
            <w:r>
              <w:rPr>
                <w:rFonts w:ascii="Arial" w:eastAsia="Arial" w:hAnsi="Arial" w:cs="Arial"/>
                <w:b/>
              </w:rPr>
              <w:t>ớ</w:t>
            </w:r>
            <w:r>
              <w:rPr>
                <w:rFonts w:ascii="Arial" w:eastAsia="Arial" w:hAnsi="Arial" w:cs="Arial"/>
                <w:b/>
              </w:rPr>
              <w:t xml:space="preserve">c tính </w:t>
            </w:r>
          </w:p>
        </w:tc>
      </w:tr>
      <w:tr w14:paraId="3C42CF7B" w14:textId="77777777">
        <w:tblPrEx>
          <w:tblW w:w="10440" w:type="dxa"/>
          <w:tblInd w:w="1" w:type="dxa"/>
          <w:tblCellMar>
            <w:top w:w="107" w:type="dxa"/>
            <w:left w:w="0" w:type="dxa"/>
            <w:bottom w:w="0" w:type="dxa"/>
            <w:right w:w="104" w:type="dxa"/>
          </w:tblCellMar>
          <w:tblLook w:val="04A0"/>
        </w:tblPrEx>
        <w:trPr>
          <w:trHeight w:val="1254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1269" w14:paraId="66E91F94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69" w14:paraId="186D6774" w14:textId="7777777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1269" w14:paraId="38269C31" w14:textId="7777777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C1269" w14:paraId="6A1E66B1" w14:textId="77777777">
      <w:pPr>
        <w:spacing w:after="69"/>
        <w:ind w:left="1"/>
      </w:pPr>
      <w:r>
        <w:rPr>
          <w:rFonts w:ascii="Arial" w:eastAsia="Arial" w:hAnsi="Arial" w:cs="Arial"/>
          <w:b/>
          <w:sz w:val="24"/>
        </w:rPr>
        <w:t>Nh</w:t>
      </w:r>
      <w:r>
        <w:rPr>
          <w:rFonts w:ascii="Arial" w:eastAsia="Arial" w:hAnsi="Arial" w:cs="Arial"/>
          <w:b/>
          <w:sz w:val="24"/>
        </w:rPr>
        <w:t>ữ</w:t>
      </w:r>
      <w:r>
        <w:rPr>
          <w:rFonts w:ascii="Arial" w:eastAsia="Arial" w:hAnsi="Arial" w:cs="Arial"/>
          <w:b/>
          <w:sz w:val="24"/>
        </w:rPr>
        <w:t>ng đi</w:t>
      </w:r>
      <w:r>
        <w:rPr>
          <w:rFonts w:ascii="Arial" w:eastAsia="Arial" w:hAnsi="Arial" w:cs="Arial"/>
          <w:b/>
          <w:sz w:val="24"/>
        </w:rPr>
        <w:t>ề</w:t>
      </w:r>
      <w:r>
        <w:rPr>
          <w:rFonts w:ascii="Arial" w:eastAsia="Arial" w:hAnsi="Arial" w:cs="Arial"/>
          <w:b/>
          <w:sz w:val="24"/>
        </w:rPr>
        <w:t>u c</w:t>
      </w:r>
      <w:r>
        <w:rPr>
          <w:rFonts w:ascii="Arial" w:eastAsia="Arial" w:hAnsi="Arial" w:cs="Arial"/>
          <w:b/>
          <w:sz w:val="24"/>
        </w:rPr>
        <w:t>ầ</w:t>
      </w:r>
      <w:r>
        <w:rPr>
          <w:rFonts w:ascii="Arial" w:eastAsia="Arial" w:hAnsi="Arial" w:cs="Arial"/>
          <w:b/>
          <w:sz w:val="24"/>
        </w:rPr>
        <w:t>n làm bây gi</w:t>
      </w:r>
      <w:r>
        <w:rPr>
          <w:rFonts w:ascii="Arial" w:eastAsia="Arial" w:hAnsi="Arial" w:cs="Arial"/>
          <w:b/>
          <w:sz w:val="24"/>
        </w:rPr>
        <w:t>ờ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4C1269" w14:paraId="2B56794E" w14:textId="77777777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</w:rPr>
        <w:t>Vui lòng đ</w:t>
      </w:r>
      <w:r>
        <w:rPr>
          <w:rFonts w:ascii="Arial" w:eastAsia="Arial" w:hAnsi="Arial" w:cs="Arial"/>
        </w:rPr>
        <w:t>ọ</w:t>
      </w:r>
      <w:r>
        <w:rPr>
          <w:rFonts w:ascii="Arial" w:eastAsia="Arial" w:hAnsi="Arial" w:cs="Arial"/>
        </w:rPr>
        <w:t>c thông báo này đ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đưa ra quy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t đ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>nh sáng su</w:t>
      </w:r>
      <w:r>
        <w:rPr>
          <w:rFonts w:ascii="Arial" w:eastAsia="Arial" w:hAnsi="Arial" w:cs="Arial"/>
        </w:rPr>
        <w:t>ố</w:t>
      </w:r>
      <w:r>
        <w:rPr>
          <w:rFonts w:ascii="Arial" w:eastAsia="Arial" w:hAnsi="Arial" w:cs="Arial"/>
        </w:rPr>
        <w:t>t v</w:t>
      </w:r>
      <w:r>
        <w:rPr>
          <w:rFonts w:ascii="Arial" w:eastAsia="Arial" w:hAnsi="Arial" w:cs="Arial"/>
        </w:rPr>
        <w:t>ề</w:t>
      </w:r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>ch v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 xml:space="preserve"> chăm sóc c</w:t>
      </w:r>
      <w:r>
        <w:rPr>
          <w:rFonts w:ascii="Arial" w:eastAsia="Arial" w:hAnsi="Arial" w:cs="Arial"/>
        </w:rPr>
        <w:t>ủ</w:t>
      </w:r>
      <w:r>
        <w:rPr>
          <w:rFonts w:ascii="Arial" w:eastAsia="Arial" w:hAnsi="Arial" w:cs="Arial"/>
        </w:rPr>
        <w:t>a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. </w:t>
      </w:r>
    </w:p>
    <w:p w:rsidR="004C1269" w14:paraId="2F78797B" w14:textId="77777777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</w:rPr>
        <w:t>Hãy đưa ra các th</w:t>
      </w:r>
      <w:r>
        <w:rPr>
          <w:rFonts w:ascii="Arial" w:eastAsia="Arial" w:hAnsi="Arial" w:cs="Arial"/>
        </w:rPr>
        <w:t>ắ</w:t>
      </w:r>
      <w:r>
        <w:rPr>
          <w:rFonts w:ascii="Arial" w:eastAsia="Arial" w:hAnsi="Arial" w:cs="Arial"/>
        </w:rPr>
        <w:t>c m</w:t>
      </w:r>
      <w:r>
        <w:rPr>
          <w:rFonts w:ascii="Arial" w:eastAsia="Arial" w:hAnsi="Arial" w:cs="Arial"/>
        </w:rPr>
        <w:t>ắ</w:t>
      </w:r>
      <w:r>
        <w:rPr>
          <w:rFonts w:ascii="Arial" w:eastAsia="Arial" w:hAnsi="Arial" w:cs="Arial"/>
        </w:rPr>
        <w:t>c mà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có. </w:t>
      </w:r>
    </w:p>
    <w:p w:rsidR="004C1269" w14:paraId="3BD93CD9" w14:textId="77777777">
      <w:pPr>
        <w:numPr>
          <w:ilvl w:val="0"/>
          <w:numId w:val="1"/>
        </w:numPr>
        <w:spacing w:after="283" w:line="249" w:lineRule="auto"/>
        <w:ind w:hanging="360"/>
      </w:pPr>
      <w:r>
        <w:rPr>
          <w:rFonts w:ascii="Arial" w:eastAsia="Arial" w:hAnsi="Arial" w:cs="Arial"/>
        </w:rPr>
        <w:t>Vui lòng ch</w:t>
      </w:r>
      <w:r>
        <w:rPr>
          <w:rFonts w:ascii="Arial" w:eastAsia="Arial" w:hAnsi="Arial" w:cs="Arial"/>
        </w:rPr>
        <w:t>ọ</w:t>
      </w:r>
      <w:r>
        <w:rPr>
          <w:rFonts w:ascii="Arial" w:eastAsia="Arial" w:hAnsi="Arial" w:cs="Arial"/>
        </w:rPr>
        <w:t>n m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t trong các tùy ch</w:t>
      </w:r>
      <w:r>
        <w:rPr>
          <w:rFonts w:ascii="Arial" w:eastAsia="Arial" w:hAnsi="Arial" w:cs="Arial"/>
        </w:rPr>
        <w:t>ọ</w:t>
      </w:r>
      <w:r>
        <w:rPr>
          <w:rFonts w:ascii="Arial" w:eastAsia="Arial" w:hAnsi="Arial" w:cs="Arial"/>
        </w:rPr>
        <w:t>n dư</w:t>
      </w:r>
      <w:r>
        <w:rPr>
          <w:rFonts w:ascii="Arial" w:eastAsia="Arial" w:hAnsi="Arial" w:cs="Arial"/>
        </w:rPr>
        <w:t>ớ</w:t>
      </w:r>
      <w:r>
        <w:rPr>
          <w:rFonts w:ascii="Arial" w:eastAsia="Arial" w:hAnsi="Arial" w:cs="Arial"/>
        </w:rPr>
        <w:t>i đây đ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cho chúng tôi bi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t n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u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</w:rPr>
        <w:t>ẫ</w:t>
      </w:r>
      <w:r>
        <w:rPr>
          <w:rFonts w:ascii="Arial" w:eastAsia="Arial" w:hAnsi="Arial" w:cs="Arial"/>
        </w:rPr>
        <w:t>n còn mu</w:t>
      </w:r>
      <w:r>
        <w:rPr>
          <w:rFonts w:ascii="Arial" w:eastAsia="Arial" w:hAnsi="Arial" w:cs="Arial"/>
        </w:rPr>
        <w:t>ố</w:t>
      </w:r>
      <w:r>
        <w:rPr>
          <w:rFonts w:ascii="Arial" w:eastAsia="Arial" w:hAnsi="Arial" w:cs="Arial"/>
        </w:rPr>
        <w:t>n nh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>n  v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>ng, xét nghi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m, d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>ch v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 xml:space="preserve"> ho</w:t>
      </w:r>
      <w:r>
        <w:rPr>
          <w:rFonts w:ascii="Arial" w:eastAsia="Arial" w:hAnsi="Arial" w:cs="Arial"/>
        </w:rPr>
        <w:t>ặ</w:t>
      </w:r>
      <w:r>
        <w:rPr>
          <w:rFonts w:ascii="Arial" w:eastAsia="Arial" w:hAnsi="Arial" w:cs="Arial"/>
        </w:rPr>
        <w:t>c d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>ch v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 xml:space="preserve"> chăm sóc đó hay không. </w:t>
      </w:r>
    </w:p>
    <w:p w:rsidR="004C1269" w14:paraId="18003085" w14:textId="77777777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0"/>
        <w:ind w:left="102" w:right="275"/>
      </w:pPr>
      <w:r>
        <w:rPr>
          <w:rFonts w:ascii="Cambria" w:eastAsia="Cambria" w:hAnsi="Cambria" w:cs="Cambria"/>
          <w:sz w:val="2"/>
        </w:rPr>
        <w:t>0</w:t>
      </w:r>
      <w:r>
        <w:rPr>
          <w:rFonts w:ascii="Cambria" w:eastAsia="Cambria" w:hAnsi="Cambria" w:cs="Cambria"/>
          <w:sz w:val="3"/>
          <w:vertAlign w:val="subscript"/>
        </w:rPr>
        <w:t>B</w:t>
      </w:r>
      <w:r>
        <w:rPr>
          <w:rFonts w:ascii="Arial" w:eastAsia="Arial" w:hAnsi="Arial" w:cs="Arial"/>
          <w:b/>
        </w:rPr>
        <w:t>Ch</w:t>
      </w:r>
      <w:r>
        <w:rPr>
          <w:rFonts w:ascii="Arial" w:eastAsia="Arial" w:hAnsi="Arial" w:cs="Arial"/>
          <w:b/>
        </w:rPr>
        <w:t>ọ</w:t>
      </w:r>
      <w:r>
        <w:rPr>
          <w:rFonts w:ascii="Arial" w:eastAsia="Arial" w:hAnsi="Arial" w:cs="Arial"/>
          <w:b/>
        </w:rPr>
        <w:t>n M</w:t>
      </w:r>
      <w:r>
        <w:rPr>
          <w:rFonts w:ascii="Arial" w:eastAsia="Arial" w:hAnsi="Arial" w:cs="Arial"/>
          <w:b/>
        </w:rPr>
        <w:t>Ộ</w:t>
      </w:r>
      <w:r>
        <w:rPr>
          <w:rFonts w:ascii="Arial" w:eastAsia="Arial" w:hAnsi="Arial" w:cs="Arial"/>
          <w:b/>
        </w:rPr>
        <w:t>T tùy ch</w:t>
      </w:r>
      <w:r>
        <w:rPr>
          <w:rFonts w:ascii="Arial" w:eastAsia="Arial" w:hAnsi="Arial" w:cs="Arial"/>
          <w:b/>
        </w:rPr>
        <w:t>ọ</w:t>
      </w:r>
      <w:r>
        <w:rPr>
          <w:rFonts w:ascii="Arial" w:eastAsia="Arial" w:hAnsi="Arial" w:cs="Arial"/>
          <w:b/>
        </w:rPr>
        <w:t>n dư</w:t>
      </w:r>
      <w:r>
        <w:rPr>
          <w:rFonts w:ascii="Arial" w:eastAsia="Arial" w:hAnsi="Arial" w:cs="Arial"/>
          <w:b/>
        </w:rPr>
        <w:t>ớ</w:t>
      </w:r>
      <w:r>
        <w:rPr>
          <w:rFonts w:ascii="Arial" w:eastAsia="Arial" w:hAnsi="Arial" w:cs="Arial"/>
          <w:b/>
        </w:rPr>
        <w:t>i đây. Chúng tôi không th</w:t>
      </w:r>
      <w:r>
        <w:rPr>
          <w:rFonts w:ascii="Arial" w:eastAsia="Arial" w:hAnsi="Arial" w:cs="Arial"/>
          <w:b/>
        </w:rPr>
        <w:t>ể</w:t>
      </w:r>
      <w:r>
        <w:rPr>
          <w:rFonts w:ascii="Arial" w:eastAsia="Arial" w:hAnsi="Arial" w:cs="Arial"/>
          <w:b/>
        </w:rPr>
        <w:t xml:space="preserve"> ch</w:t>
      </w:r>
      <w:r>
        <w:rPr>
          <w:rFonts w:ascii="Arial" w:eastAsia="Arial" w:hAnsi="Arial" w:cs="Arial"/>
          <w:b/>
        </w:rPr>
        <w:t>ọ</w:t>
      </w:r>
      <w:r>
        <w:rPr>
          <w:rFonts w:ascii="Arial" w:eastAsia="Arial" w:hAnsi="Arial" w:cs="Arial"/>
          <w:b/>
        </w:rPr>
        <w:t>n thay quý v</w:t>
      </w:r>
      <w:r>
        <w:rPr>
          <w:rFonts w:ascii="Arial" w:eastAsia="Arial" w:hAnsi="Arial" w:cs="Arial"/>
          <w:b/>
        </w:rPr>
        <w:t>ị</w:t>
      </w:r>
      <w:r>
        <w:rPr>
          <w:rFonts w:ascii="Arial" w:eastAsia="Arial" w:hAnsi="Arial" w:cs="Arial"/>
          <w:b/>
        </w:rPr>
        <w:t xml:space="preserve">. </w:t>
      </w:r>
    </w:p>
    <w:p w:rsidR="004C1269" w14:paraId="5A521011" w14:textId="77777777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45" w:line="250" w:lineRule="auto"/>
        <w:ind w:left="102" w:right="275" w:firstLine="1"/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u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ch</w:t>
      </w:r>
      <w:r>
        <w:rPr>
          <w:rFonts w:ascii="Arial" w:eastAsia="Arial" w:hAnsi="Arial" w:cs="Arial"/>
        </w:rPr>
        <w:t>ọ</w:t>
      </w:r>
      <w:r>
        <w:rPr>
          <w:rFonts w:ascii="Arial" w:eastAsia="Arial" w:hAnsi="Arial" w:cs="Arial"/>
        </w:rPr>
        <w:t>n Tùy ch</w:t>
      </w:r>
      <w:r>
        <w:rPr>
          <w:rFonts w:ascii="Arial" w:eastAsia="Arial" w:hAnsi="Arial" w:cs="Arial"/>
        </w:rPr>
        <w:t>ọ</w:t>
      </w:r>
      <w:r>
        <w:rPr>
          <w:rFonts w:ascii="Arial" w:eastAsia="Arial" w:hAnsi="Arial" w:cs="Arial"/>
        </w:rPr>
        <w:t>n 1 ho</w:t>
      </w:r>
      <w:r>
        <w:rPr>
          <w:rFonts w:ascii="Arial" w:eastAsia="Arial" w:hAnsi="Arial" w:cs="Arial"/>
        </w:rPr>
        <w:t>ặ</w:t>
      </w:r>
      <w:r>
        <w:rPr>
          <w:rFonts w:ascii="Arial" w:eastAsia="Arial" w:hAnsi="Arial" w:cs="Arial"/>
        </w:rPr>
        <w:t>c 2, chúng tôi có th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giúp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s</w:t>
      </w:r>
      <w:r>
        <w:rPr>
          <w:rFonts w:ascii="Arial" w:eastAsia="Arial" w:hAnsi="Arial" w:cs="Arial"/>
        </w:rPr>
        <w:t>ử</w:t>
      </w:r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>ng b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t k</w:t>
      </w:r>
      <w:r>
        <w:rPr>
          <w:rFonts w:ascii="Arial" w:eastAsia="Arial" w:hAnsi="Arial" w:cs="Arial"/>
        </w:rPr>
        <w:t>ỳ</w:t>
      </w:r>
      <w:r>
        <w:rPr>
          <w:rFonts w:ascii="Arial" w:eastAsia="Arial" w:hAnsi="Arial" w:cs="Arial"/>
        </w:rPr>
        <w:t xml:space="preserve"> b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o hi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>m nào khác mà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có, nhưng Medicare không th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yêu c</w:t>
      </w:r>
      <w:r>
        <w:rPr>
          <w:rFonts w:ascii="Arial" w:eastAsia="Arial" w:hAnsi="Arial" w:cs="Arial"/>
        </w:rPr>
        <w:t>ầ</w:t>
      </w:r>
      <w:r>
        <w:rPr>
          <w:rFonts w:ascii="Arial" w:eastAsia="Arial" w:hAnsi="Arial" w:cs="Arial"/>
        </w:rPr>
        <w:t>u chúng tôi làm đi</w:t>
      </w:r>
      <w:r>
        <w:rPr>
          <w:rFonts w:ascii="Arial" w:eastAsia="Arial" w:hAnsi="Arial" w:cs="Arial"/>
        </w:rPr>
        <w:t>ề</w:t>
      </w:r>
      <w:r>
        <w:rPr>
          <w:rFonts w:ascii="Arial" w:eastAsia="Arial" w:hAnsi="Arial" w:cs="Arial"/>
        </w:rPr>
        <w:t xml:space="preserve">u này. </w:t>
      </w:r>
    </w:p>
    <w:p w:rsidR="004C1269" w14:paraId="193F4D65" w14:textId="77777777">
      <w:pPr>
        <w:numPr>
          <w:ilvl w:val="0"/>
          <w:numId w:val="2"/>
        </w:num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45" w:line="250" w:lineRule="auto"/>
        <w:ind w:right="275" w:hanging="360"/>
      </w:pPr>
      <w:r>
        <w:rPr>
          <w:rFonts w:ascii="Arial" w:eastAsia="Arial" w:hAnsi="Arial" w:cs="Arial"/>
          <w:b/>
        </w:rPr>
        <w:t>Tùy ch</w:t>
      </w:r>
      <w:r>
        <w:rPr>
          <w:rFonts w:ascii="Arial" w:eastAsia="Arial" w:hAnsi="Arial" w:cs="Arial"/>
          <w:b/>
        </w:rPr>
        <w:t>ọ</w:t>
      </w:r>
      <w:r>
        <w:rPr>
          <w:rFonts w:ascii="Arial" w:eastAsia="Arial" w:hAnsi="Arial" w:cs="Arial"/>
          <w:b/>
        </w:rPr>
        <w:t>n 1: Tôi mu</w:t>
      </w:r>
      <w:r>
        <w:rPr>
          <w:rFonts w:ascii="Arial" w:eastAsia="Arial" w:hAnsi="Arial" w:cs="Arial"/>
          <w:b/>
        </w:rPr>
        <w:t>ố</w:t>
      </w:r>
      <w:r>
        <w:rPr>
          <w:rFonts w:ascii="Arial" w:eastAsia="Arial" w:hAnsi="Arial" w:cs="Arial"/>
          <w:b/>
        </w:rPr>
        <w:t>n nh</w:t>
      </w:r>
      <w:r>
        <w:rPr>
          <w:rFonts w:ascii="Arial" w:eastAsia="Arial" w:hAnsi="Arial" w:cs="Arial"/>
          <w:b/>
        </w:rPr>
        <w:t>ậ</w:t>
      </w:r>
      <w:r>
        <w:rPr>
          <w:rFonts w:ascii="Arial" w:eastAsia="Arial" w:hAnsi="Arial" w:cs="Arial"/>
          <w:b/>
        </w:rPr>
        <w:t>n v</w:t>
      </w:r>
      <w:r>
        <w:rPr>
          <w:rFonts w:ascii="Arial" w:eastAsia="Arial" w:hAnsi="Arial" w:cs="Arial"/>
          <w:b/>
        </w:rPr>
        <w:t>ậ</w:t>
      </w:r>
      <w:r>
        <w:rPr>
          <w:rFonts w:ascii="Arial" w:eastAsia="Arial" w:hAnsi="Arial" w:cs="Arial"/>
          <w:b/>
        </w:rPr>
        <w:t>t d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>ng, xét nghi</w:t>
      </w:r>
      <w:r>
        <w:rPr>
          <w:rFonts w:ascii="Arial" w:eastAsia="Arial" w:hAnsi="Arial" w:cs="Arial"/>
          <w:b/>
        </w:rPr>
        <w:t>ệ</w:t>
      </w:r>
      <w:r>
        <w:rPr>
          <w:rFonts w:ascii="Arial" w:eastAsia="Arial" w:hAnsi="Arial" w:cs="Arial"/>
          <w:b/>
        </w:rPr>
        <w:t>m, d</w:t>
      </w:r>
      <w:r>
        <w:rPr>
          <w:rFonts w:ascii="Arial" w:eastAsia="Arial" w:hAnsi="Arial" w:cs="Arial"/>
          <w:b/>
        </w:rPr>
        <w:t>ị</w:t>
      </w:r>
      <w:r>
        <w:rPr>
          <w:rFonts w:ascii="Arial" w:eastAsia="Arial" w:hAnsi="Arial" w:cs="Arial"/>
          <w:b/>
        </w:rPr>
        <w:t>ch v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 xml:space="preserve"> ho</w:t>
      </w:r>
      <w:r>
        <w:rPr>
          <w:rFonts w:ascii="Arial" w:eastAsia="Arial" w:hAnsi="Arial" w:cs="Arial"/>
          <w:b/>
        </w:rPr>
        <w:t>ặ</w:t>
      </w:r>
      <w:r>
        <w:rPr>
          <w:rFonts w:ascii="Arial" w:eastAsia="Arial" w:hAnsi="Arial" w:cs="Arial"/>
          <w:b/>
        </w:rPr>
        <w:t>c d</w:t>
      </w:r>
      <w:r>
        <w:rPr>
          <w:rFonts w:ascii="Arial" w:eastAsia="Arial" w:hAnsi="Arial" w:cs="Arial"/>
          <w:b/>
        </w:rPr>
        <w:t>ị</w:t>
      </w:r>
      <w:r>
        <w:rPr>
          <w:rFonts w:ascii="Arial" w:eastAsia="Arial" w:hAnsi="Arial" w:cs="Arial"/>
          <w:b/>
        </w:rPr>
        <w:t>ch v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 xml:space="preserve"> chăm sóc đư</w:t>
      </w:r>
      <w:r>
        <w:rPr>
          <w:rFonts w:ascii="Arial" w:eastAsia="Arial" w:hAnsi="Arial" w:cs="Arial"/>
          <w:b/>
        </w:rPr>
        <w:t>ợ</w:t>
      </w:r>
      <w:r>
        <w:rPr>
          <w:rFonts w:ascii="Arial" w:eastAsia="Arial" w:hAnsi="Arial" w:cs="Arial"/>
          <w:b/>
        </w:rPr>
        <w:t>c li</w:t>
      </w:r>
      <w:r>
        <w:rPr>
          <w:rFonts w:ascii="Arial" w:eastAsia="Arial" w:hAnsi="Arial" w:cs="Arial"/>
          <w:b/>
        </w:rPr>
        <w:t>ệ</w:t>
      </w:r>
      <w:r>
        <w:rPr>
          <w:rFonts w:ascii="Arial" w:eastAsia="Arial" w:hAnsi="Arial" w:cs="Arial"/>
          <w:b/>
        </w:rPr>
        <w:t xml:space="preserve">t kê </w:t>
      </w:r>
      <w:r>
        <w:rPr>
          <w:rFonts w:ascii="Arial" w:eastAsia="Arial" w:hAnsi="Arial" w:cs="Arial"/>
          <w:b/>
        </w:rPr>
        <w:t>ở</w:t>
      </w:r>
      <w:r>
        <w:rPr>
          <w:rFonts w:ascii="Arial" w:eastAsia="Arial" w:hAnsi="Arial" w:cs="Arial"/>
          <w:b/>
        </w:rPr>
        <w:t xml:space="preserve"> trên, và tôi mu</w:t>
      </w:r>
      <w:r>
        <w:rPr>
          <w:rFonts w:ascii="Arial" w:eastAsia="Arial" w:hAnsi="Arial" w:cs="Arial"/>
          <w:b/>
        </w:rPr>
        <w:t>ố</w:t>
      </w:r>
      <w:r>
        <w:rPr>
          <w:rFonts w:ascii="Arial" w:eastAsia="Arial" w:hAnsi="Arial" w:cs="Arial"/>
          <w:b/>
        </w:rPr>
        <w:t>n l</w:t>
      </w:r>
      <w:r>
        <w:rPr>
          <w:rFonts w:ascii="Arial" w:eastAsia="Arial" w:hAnsi="Arial" w:cs="Arial"/>
          <w:b/>
        </w:rPr>
        <w:t>ậ</w:t>
      </w:r>
      <w:r>
        <w:rPr>
          <w:rFonts w:ascii="Arial" w:eastAsia="Arial" w:hAnsi="Arial" w:cs="Arial"/>
          <w:b/>
        </w:rPr>
        <w:t>p hóa đơn cho Medicare đ</w:t>
      </w:r>
      <w:r>
        <w:rPr>
          <w:rFonts w:ascii="Arial" w:eastAsia="Arial" w:hAnsi="Arial" w:cs="Arial"/>
          <w:b/>
        </w:rPr>
        <w:t>ể</w:t>
      </w:r>
      <w:r>
        <w:rPr>
          <w:rFonts w:ascii="Arial" w:eastAsia="Arial" w:hAnsi="Arial" w:cs="Arial"/>
          <w:b/>
        </w:rPr>
        <w:t xml:space="preserve"> có quy</w:t>
      </w:r>
      <w:r>
        <w:rPr>
          <w:rFonts w:ascii="Arial" w:eastAsia="Arial" w:hAnsi="Arial" w:cs="Arial"/>
          <w:b/>
        </w:rPr>
        <w:t>ế</w:t>
      </w:r>
      <w:r>
        <w:rPr>
          <w:rFonts w:ascii="Arial" w:eastAsia="Arial" w:hAnsi="Arial" w:cs="Arial"/>
          <w:b/>
        </w:rPr>
        <w:t>t đ</w:t>
      </w:r>
      <w:r>
        <w:rPr>
          <w:rFonts w:ascii="Arial" w:eastAsia="Arial" w:hAnsi="Arial" w:cs="Arial"/>
          <w:b/>
        </w:rPr>
        <w:t>ị</w:t>
      </w:r>
      <w:r>
        <w:rPr>
          <w:rFonts w:ascii="Arial" w:eastAsia="Arial" w:hAnsi="Arial" w:cs="Arial"/>
          <w:b/>
        </w:rPr>
        <w:t>nh chính th</w:t>
      </w:r>
      <w:r>
        <w:rPr>
          <w:rFonts w:ascii="Arial" w:eastAsia="Arial" w:hAnsi="Arial" w:cs="Arial"/>
          <w:b/>
        </w:rPr>
        <w:t>ứ</w:t>
      </w:r>
      <w:r>
        <w:rPr>
          <w:rFonts w:ascii="Arial" w:eastAsia="Arial" w:hAnsi="Arial" w:cs="Arial"/>
          <w:b/>
        </w:rPr>
        <w:t>c v</w:t>
      </w:r>
      <w:r>
        <w:rPr>
          <w:rFonts w:ascii="Arial" w:eastAsia="Arial" w:hAnsi="Arial" w:cs="Arial"/>
          <w:b/>
        </w:rPr>
        <w:t>ề</w:t>
      </w:r>
      <w:r>
        <w:rPr>
          <w:rFonts w:ascii="Arial" w:eastAsia="Arial" w:hAnsi="Arial" w:cs="Arial"/>
          <w:b/>
        </w:rPr>
        <w:t xml:space="preserve"> kho</w:t>
      </w:r>
      <w:r>
        <w:rPr>
          <w:rFonts w:ascii="Arial" w:eastAsia="Arial" w:hAnsi="Arial" w:cs="Arial"/>
          <w:b/>
        </w:rPr>
        <w:t>ả</w:t>
      </w:r>
      <w:r>
        <w:rPr>
          <w:rFonts w:ascii="Arial" w:eastAsia="Arial" w:hAnsi="Arial" w:cs="Arial"/>
          <w:b/>
        </w:rPr>
        <w:t>n thanh toán, quy</w:t>
      </w:r>
      <w:r>
        <w:rPr>
          <w:rFonts w:ascii="Arial" w:eastAsia="Arial" w:hAnsi="Arial" w:cs="Arial"/>
          <w:b/>
        </w:rPr>
        <w:t>ế</w:t>
      </w:r>
      <w:r>
        <w:rPr>
          <w:rFonts w:ascii="Arial" w:eastAsia="Arial" w:hAnsi="Arial" w:cs="Arial"/>
          <w:b/>
        </w:rPr>
        <w:t>t đ</w:t>
      </w:r>
      <w:r>
        <w:rPr>
          <w:rFonts w:ascii="Arial" w:eastAsia="Arial" w:hAnsi="Arial" w:cs="Arial"/>
          <w:b/>
        </w:rPr>
        <w:t>ị</w:t>
      </w:r>
      <w:r>
        <w:rPr>
          <w:rFonts w:ascii="Arial" w:eastAsia="Arial" w:hAnsi="Arial" w:cs="Arial"/>
          <w:b/>
        </w:rPr>
        <w:t>nh này tôi s</w:t>
      </w:r>
      <w:r>
        <w:rPr>
          <w:rFonts w:ascii="Arial" w:eastAsia="Arial" w:hAnsi="Arial" w:cs="Arial"/>
          <w:b/>
        </w:rPr>
        <w:t>ẽ</w:t>
      </w:r>
      <w:r>
        <w:rPr>
          <w:rFonts w:ascii="Arial" w:eastAsia="Arial" w:hAnsi="Arial" w:cs="Arial"/>
          <w:b/>
        </w:rPr>
        <w:t xml:space="preserve"> nh</w:t>
      </w:r>
      <w:r>
        <w:rPr>
          <w:rFonts w:ascii="Arial" w:eastAsia="Arial" w:hAnsi="Arial" w:cs="Arial"/>
          <w:b/>
        </w:rPr>
        <w:t>ậ</w:t>
      </w:r>
      <w:r>
        <w:rPr>
          <w:rFonts w:ascii="Arial" w:eastAsia="Arial" w:hAnsi="Arial" w:cs="Arial"/>
          <w:b/>
        </w:rPr>
        <w:t>n đư</w:t>
      </w:r>
      <w:r>
        <w:rPr>
          <w:rFonts w:ascii="Arial" w:eastAsia="Arial" w:hAnsi="Arial" w:cs="Arial"/>
          <w:b/>
        </w:rPr>
        <w:t>ợ</w:t>
      </w:r>
      <w:r>
        <w:rPr>
          <w:rFonts w:ascii="Arial" w:eastAsia="Arial" w:hAnsi="Arial" w:cs="Arial"/>
          <w:b/>
        </w:rPr>
        <w:t>c trong Thông báo Tóm lư</w:t>
      </w:r>
      <w:r>
        <w:rPr>
          <w:rFonts w:ascii="Arial" w:eastAsia="Arial" w:hAnsi="Arial" w:cs="Arial"/>
          <w:b/>
        </w:rPr>
        <w:t>ợ</w:t>
      </w:r>
      <w:r>
        <w:rPr>
          <w:rFonts w:ascii="Arial" w:eastAsia="Arial" w:hAnsi="Arial" w:cs="Arial"/>
          <w:b/>
        </w:rPr>
        <w:t>c Medicare (Medicare Summary Notice, MSN).</w:t>
      </w:r>
      <w:r>
        <w:rPr>
          <w:rFonts w:ascii="Arial" w:eastAsia="Arial" w:hAnsi="Arial" w:cs="Arial"/>
        </w:rPr>
        <w:t xml:space="preserve">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có th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yêu c</w:t>
      </w:r>
      <w:r>
        <w:rPr>
          <w:rFonts w:ascii="Arial" w:eastAsia="Arial" w:hAnsi="Arial" w:cs="Arial"/>
        </w:rPr>
        <w:t>ầ</w:t>
      </w:r>
      <w:r>
        <w:rPr>
          <w:rFonts w:ascii="Arial" w:eastAsia="Arial" w:hAnsi="Arial" w:cs="Arial"/>
        </w:rPr>
        <w:t>u đ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đư</w:t>
      </w:r>
      <w:r>
        <w:rPr>
          <w:rFonts w:ascii="Arial" w:eastAsia="Arial" w:hAnsi="Arial" w:cs="Arial"/>
        </w:rPr>
        <w:t>ợ</w:t>
      </w:r>
      <w:r>
        <w:rPr>
          <w:rFonts w:ascii="Arial" w:eastAsia="Arial" w:hAnsi="Arial" w:cs="Arial"/>
        </w:rPr>
        <w:t>c chi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 xml:space="preserve"> ngay bây gi</w:t>
      </w:r>
      <w:r>
        <w:rPr>
          <w:rFonts w:ascii="Arial" w:eastAsia="Arial" w:hAnsi="Arial" w:cs="Arial"/>
        </w:rPr>
        <w:t>ờ</w:t>
      </w:r>
      <w:r>
        <w:rPr>
          <w:rFonts w:ascii="Arial" w:eastAsia="Arial" w:hAnsi="Arial" w:cs="Arial"/>
        </w:rPr>
        <w:t>. Tôi hi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>u r</w:t>
      </w:r>
      <w:r>
        <w:rPr>
          <w:rFonts w:ascii="Arial" w:eastAsia="Arial" w:hAnsi="Arial" w:cs="Arial"/>
        </w:rPr>
        <w:t>ằ</w:t>
      </w:r>
      <w:r>
        <w:rPr>
          <w:rFonts w:ascii="Arial" w:eastAsia="Arial" w:hAnsi="Arial" w:cs="Arial"/>
        </w:rPr>
        <w:t>ng n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u Medicare không chi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, tôi có trách nhi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m ph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i chi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, nhưng tôi có th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kháng ngh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lên Medicare b</w:t>
      </w:r>
      <w:r>
        <w:rPr>
          <w:rFonts w:ascii="Arial" w:eastAsia="Arial" w:hAnsi="Arial" w:cs="Arial"/>
        </w:rPr>
        <w:t>ằ</w:t>
      </w:r>
      <w:r>
        <w:rPr>
          <w:rFonts w:ascii="Arial" w:eastAsia="Arial" w:hAnsi="Arial" w:cs="Arial"/>
        </w:rPr>
        <w:t>ng cách làm theo các ch</w:t>
      </w:r>
      <w:r>
        <w:rPr>
          <w:rFonts w:ascii="Arial" w:eastAsia="Arial" w:hAnsi="Arial" w:cs="Arial"/>
        </w:rPr>
        <w:t>ỉ</w:t>
      </w:r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</w:rPr>
        <w:t>ẫ</w:t>
      </w:r>
      <w:r>
        <w:rPr>
          <w:rFonts w:ascii="Arial" w:eastAsia="Arial" w:hAnsi="Arial" w:cs="Arial"/>
        </w:rPr>
        <w:t>n trên MSN. N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u Medicare chi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 xml:space="preserve">, quý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s</w:t>
      </w:r>
      <w:r>
        <w:rPr>
          <w:rFonts w:ascii="Arial" w:eastAsia="Arial" w:hAnsi="Arial" w:cs="Arial"/>
        </w:rPr>
        <w:t>ẽ</w:t>
      </w:r>
      <w:r>
        <w:rPr>
          <w:rFonts w:ascii="Arial" w:eastAsia="Arial" w:hAnsi="Arial" w:cs="Arial"/>
        </w:rPr>
        <w:t xml:space="preserve"> hoàn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i b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t k</w:t>
      </w:r>
      <w:r>
        <w:rPr>
          <w:rFonts w:ascii="Arial" w:eastAsia="Arial" w:hAnsi="Arial" w:cs="Arial"/>
        </w:rPr>
        <w:t>ỳ</w:t>
      </w:r>
      <w:r>
        <w:rPr>
          <w:rFonts w:ascii="Arial" w:eastAsia="Arial" w:hAnsi="Arial" w:cs="Arial"/>
        </w:rPr>
        <w:t xml:space="preserve"> kho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n thanh toán nào mà tôi đã chuy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>n cho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>, tr</w:t>
      </w:r>
      <w:r>
        <w:rPr>
          <w:rFonts w:ascii="Arial" w:eastAsia="Arial" w:hAnsi="Arial" w:cs="Arial"/>
        </w:rPr>
        <w:t>ừ</w:t>
      </w:r>
      <w:r>
        <w:rPr>
          <w:rFonts w:ascii="Arial" w:eastAsia="Arial" w:hAnsi="Arial" w:cs="Arial"/>
        </w:rPr>
        <w:t xml:space="preserve"> đi các kho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n đ</w:t>
      </w:r>
      <w:r>
        <w:rPr>
          <w:rFonts w:ascii="Arial" w:eastAsia="Arial" w:hAnsi="Arial" w:cs="Arial"/>
        </w:rPr>
        <w:t>ồ</w:t>
      </w:r>
      <w:r>
        <w:rPr>
          <w:rFonts w:ascii="Arial" w:eastAsia="Arial" w:hAnsi="Arial" w:cs="Arial"/>
        </w:rPr>
        <w:t>ng thanh toán ho</w:t>
      </w:r>
      <w:r>
        <w:rPr>
          <w:rFonts w:ascii="Arial" w:eastAsia="Arial" w:hAnsi="Arial" w:cs="Arial"/>
        </w:rPr>
        <w:t>ặ</w:t>
      </w:r>
      <w:r>
        <w:rPr>
          <w:rFonts w:ascii="Arial" w:eastAsia="Arial" w:hAnsi="Arial" w:cs="Arial"/>
        </w:rPr>
        <w:t>c kh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u tr</w:t>
      </w:r>
      <w:r>
        <w:rPr>
          <w:rFonts w:ascii="Arial" w:eastAsia="Arial" w:hAnsi="Arial" w:cs="Arial"/>
        </w:rPr>
        <w:t>ừ</w:t>
      </w:r>
      <w:r>
        <w:rPr>
          <w:rFonts w:ascii="Arial" w:eastAsia="Arial" w:hAnsi="Arial" w:cs="Arial"/>
        </w:rPr>
        <w:t xml:space="preserve">. </w:t>
      </w:r>
    </w:p>
    <w:p w:rsidR="004C1269" w14:paraId="2C88E0C7" w14:textId="77777777">
      <w:pPr>
        <w:numPr>
          <w:ilvl w:val="0"/>
          <w:numId w:val="2"/>
        </w:num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45" w:line="250" w:lineRule="auto"/>
        <w:ind w:right="275" w:hanging="360"/>
      </w:pPr>
      <w:r>
        <w:rPr>
          <w:rFonts w:ascii="Arial" w:eastAsia="Arial" w:hAnsi="Arial" w:cs="Arial"/>
          <w:b/>
        </w:rPr>
        <w:t>Tùy ch</w:t>
      </w:r>
      <w:r>
        <w:rPr>
          <w:rFonts w:ascii="Arial" w:eastAsia="Arial" w:hAnsi="Arial" w:cs="Arial"/>
          <w:b/>
        </w:rPr>
        <w:t>ọ</w:t>
      </w:r>
      <w:r>
        <w:rPr>
          <w:rFonts w:ascii="Arial" w:eastAsia="Arial" w:hAnsi="Arial" w:cs="Arial"/>
          <w:b/>
        </w:rPr>
        <w:t>n 2: Tôi mu</w:t>
      </w:r>
      <w:r>
        <w:rPr>
          <w:rFonts w:ascii="Arial" w:eastAsia="Arial" w:hAnsi="Arial" w:cs="Arial"/>
          <w:b/>
        </w:rPr>
        <w:t>ố</w:t>
      </w:r>
      <w:r>
        <w:rPr>
          <w:rFonts w:ascii="Arial" w:eastAsia="Arial" w:hAnsi="Arial" w:cs="Arial"/>
          <w:b/>
        </w:rPr>
        <w:t>n nh</w:t>
      </w:r>
      <w:r>
        <w:rPr>
          <w:rFonts w:ascii="Arial" w:eastAsia="Arial" w:hAnsi="Arial" w:cs="Arial"/>
          <w:b/>
        </w:rPr>
        <w:t>ậ</w:t>
      </w:r>
      <w:r>
        <w:rPr>
          <w:rFonts w:ascii="Arial" w:eastAsia="Arial" w:hAnsi="Arial" w:cs="Arial"/>
          <w:b/>
        </w:rPr>
        <w:t>n v</w:t>
      </w:r>
      <w:r>
        <w:rPr>
          <w:rFonts w:ascii="Arial" w:eastAsia="Arial" w:hAnsi="Arial" w:cs="Arial"/>
          <w:b/>
        </w:rPr>
        <w:t>ậ</w:t>
      </w:r>
      <w:r>
        <w:rPr>
          <w:rFonts w:ascii="Arial" w:eastAsia="Arial" w:hAnsi="Arial" w:cs="Arial"/>
          <w:b/>
        </w:rPr>
        <w:t>t d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>ng, xét nghi</w:t>
      </w:r>
      <w:r>
        <w:rPr>
          <w:rFonts w:ascii="Arial" w:eastAsia="Arial" w:hAnsi="Arial" w:cs="Arial"/>
          <w:b/>
        </w:rPr>
        <w:t>ệ</w:t>
      </w:r>
      <w:r>
        <w:rPr>
          <w:rFonts w:ascii="Arial" w:eastAsia="Arial" w:hAnsi="Arial" w:cs="Arial"/>
          <w:b/>
        </w:rPr>
        <w:t>m, d</w:t>
      </w:r>
      <w:r>
        <w:rPr>
          <w:rFonts w:ascii="Arial" w:eastAsia="Arial" w:hAnsi="Arial" w:cs="Arial"/>
          <w:b/>
        </w:rPr>
        <w:t>ị</w:t>
      </w:r>
      <w:r>
        <w:rPr>
          <w:rFonts w:ascii="Arial" w:eastAsia="Arial" w:hAnsi="Arial" w:cs="Arial"/>
          <w:b/>
        </w:rPr>
        <w:t>ch v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 xml:space="preserve"> ho</w:t>
      </w:r>
      <w:r>
        <w:rPr>
          <w:rFonts w:ascii="Arial" w:eastAsia="Arial" w:hAnsi="Arial" w:cs="Arial"/>
          <w:b/>
        </w:rPr>
        <w:t>ặ</w:t>
      </w:r>
      <w:r>
        <w:rPr>
          <w:rFonts w:ascii="Arial" w:eastAsia="Arial" w:hAnsi="Arial" w:cs="Arial"/>
          <w:b/>
        </w:rPr>
        <w:t>c d</w:t>
      </w:r>
      <w:r>
        <w:rPr>
          <w:rFonts w:ascii="Arial" w:eastAsia="Arial" w:hAnsi="Arial" w:cs="Arial"/>
          <w:b/>
        </w:rPr>
        <w:t>ị</w:t>
      </w:r>
      <w:r>
        <w:rPr>
          <w:rFonts w:ascii="Arial" w:eastAsia="Arial" w:hAnsi="Arial" w:cs="Arial"/>
          <w:b/>
        </w:rPr>
        <w:t>ch v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 xml:space="preserve"> chăm sóc đư</w:t>
      </w:r>
      <w:r>
        <w:rPr>
          <w:rFonts w:ascii="Arial" w:eastAsia="Arial" w:hAnsi="Arial" w:cs="Arial"/>
          <w:b/>
        </w:rPr>
        <w:t>ợ</w:t>
      </w:r>
      <w:r>
        <w:rPr>
          <w:rFonts w:ascii="Arial" w:eastAsia="Arial" w:hAnsi="Arial" w:cs="Arial"/>
          <w:b/>
        </w:rPr>
        <w:t>c li</w:t>
      </w:r>
      <w:r>
        <w:rPr>
          <w:rFonts w:ascii="Arial" w:eastAsia="Arial" w:hAnsi="Arial" w:cs="Arial"/>
          <w:b/>
        </w:rPr>
        <w:t>ệ</w:t>
      </w:r>
      <w:r>
        <w:rPr>
          <w:rFonts w:ascii="Arial" w:eastAsia="Arial" w:hAnsi="Arial" w:cs="Arial"/>
          <w:b/>
        </w:rPr>
        <w:t xml:space="preserve">t kê </w:t>
      </w:r>
      <w:r>
        <w:rPr>
          <w:rFonts w:ascii="Arial" w:eastAsia="Arial" w:hAnsi="Arial" w:cs="Arial"/>
          <w:b/>
        </w:rPr>
        <w:t>ở</w:t>
      </w:r>
      <w:r>
        <w:rPr>
          <w:rFonts w:ascii="Arial" w:eastAsia="Arial" w:hAnsi="Arial" w:cs="Arial"/>
          <w:b/>
        </w:rPr>
        <w:t xml:space="preserve"> trên, nhưng đ</w:t>
      </w:r>
      <w:r>
        <w:rPr>
          <w:rFonts w:ascii="Arial" w:eastAsia="Arial" w:hAnsi="Arial" w:cs="Arial"/>
          <w:b/>
        </w:rPr>
        <w:t>ừ</w:t>
      </w:r>
      <w:r>
        <w:rPr>
          <w:rFonts w:ascii="Arial" w:eastAsia="Arial" w:hAnsi="Arial" w:cs="Arial"/>
          <w:b/>
        </w:rPr>
        <w:t>ng l</w:t>
      </w:r>
      <w:r>
        <w:rPr>
          <w:rFonts w:ascii="Arial" w:eastAsia="Arial" w:hAnsi="Arial" w:cs="Arial"/>
          <w:b/>
        </w:rPr>
        <w:t>ậ</w:t>
      </w:r>
      <w:r>
        <w:rPr>
          <w:rFonts w:ascii="Arial" w:eastAsia="Arial" w:hAnsi="Arial" w:cs="Arial"/>
          <w:b/>
        </w:rPr>
        <w:t>p hóa đơn cho Medicare.</w:t>
      </w:r>
      <w:r>
        <w:rPr>
          <w:rFonts w:ascii="Arial" w:eastAsia="Arial" w:hAnsi="Arial" w:cs="Arial"/>
        </w:rPr>
        <w:t xml:space="preserve">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có th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yêu c</w:t>
      </w:r>
      <w:r>
        <w:rPr>
          <w:rFonts w:ascii="Arial" w:eastAsia="Arial" w:hAnsi="Arial" w:cs="Arial"/>
        </w:rPr>
        <w:t>ầ</w:t>
      </w:r>
      <w:r>
        <w:rPr>
          <w:rFonts w:ascii="Arial" w:eastAsia="Arial" w:hAnsi="Arial" w:cs="Arial"/>
        </w:rPr>
        <w:t>u đ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đư</w:t>
      </w:r>
      <w:r>
        <w:rPr>
          <w:rFonts w:ascii="Arial" w:eastAsia="Arial" w:hAnsi="Arial" w:cs="Arial"/>
        </w:rPr>
        <w:t>ợ</w:t>
      </w:r>
      <w:r>
        <w:rPr>
          <w:rFonts w:ascii="Arial" w:eastAsia="Arial" w:hAnsi="Arial" w:cs="Arial"/>
        </w:rPr>
        <w:t>c chi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 xml:space="preserve"> ngay bây gi</w:t>
      </w:r>
      <w:r>
        <w:rPr>
          <w:rFonts w:ascii="Arial" w:eastAsia="Arial" w:hAnsi="Arial" w:cs="Arial"/>
        </w:rPr>
        <w:t>ờ</w:t>
      </w:r>
      <w:r>
        <w:rPr>
          <w:rFonts w:ascii="Arial" w:eastAsia="Arial" w:hAnsi="Arial" w:cs="Arial"/>
        </w:rPr>
        <w:t xml:space="preserve"> và tôi có trách nhi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m ph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i chi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. Tôi hi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>u r</w:t>
      </w:r>
      <w:r>
        <w:rPr>
          <w:rFonts w:ascii="Arial" w:eastAsia="Arial" w:hAnsi="Arial" w:cs="Arial"/>
        </w:rPr>
        <w:t>ằ</w:t>
      </w:r>
      <w:r>
        <w:rPr>
          <w:rFonts w:ascii="Arial" w:eastAsia="Arial" w:hAnsi="Arial" w:cs="Arial"/>
        </w:rPr>
        <w:t>ng tôi không th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kháng ngh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>, vì Medicare không b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 xml:space="preserve">p hóa đơn. </w:t>
      </w:r>
    </w:p>
    <w:p w:rsidR="004C1269" w14:paraId="1A23F7E7" w14:textId="77777777">
      <w:pPr>
        <w:numPr>
          <w:ilvl w:val="0"/>
          <w:numId w:val="2"/>
        </w:num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79" w:line="250" w:lineRule="auto"/>
        <w:ind w:right="275" w:hanging="360"/>
      </w:pPr>
      <w:r>
        <w:rPr>
          <w:rFonts w:ascii="Arial" w:eastAsia="Arial" w:hAnsi="Arial" w:cs="Arial"/>
          <w:b/>
        </w:rPr>
        <w:t>Tùy ch</w:t>
      </w:r>
      <w:r>
        <w:rPr>
          <w:rFonts w:ascii="Arial" w:eastAsia="Arial" w:hAnsi="Arial" w:cs="Arial"/>
          <w:b/>
        </w:rPr>
        <w:t>ọ</w:t>
      </w:r>
      <w:r>
        <w:rPr>
          <w:rFonts w:ascii="Arial" w:eastAsia="Arial" w:hAnsi="Arial" w:cs="Arial"/>
          <w:b/>
        </w:rPr>
        <w:t>n 3: Tôi không mu</w:t>
      </w:r>
      <w:r>
        <w:rPr>
          <w:rFonts w:ascii="Arial" w:eastAsia="Arial" w:hAnsi="Arial" w:cs="Arial"/>
          <w:b/>
        </w:rPr>
        <w:t>ố</w:t>
      </w:r>
      <w:r>
        <w:rPr>
          <w:rFonts w:ascii="Arial" w:eastAsia="Arial" w:hAnsi="Arial" w:cs="Arial"/>
          <w:b/>
        </w:rPr>
        <w:t>n nh</w:t>
      </w:r>
      <w:r>
        <w:rPr>
          <w:rFonts w:ascii="Arial" w:eastAsia="Arial" w:hAnsi="Arial" w:cs="Arial"/>
          <w:b/>
        </w:rPr>
        <w:t>ậ</w:t>
      </w:r>
      <w:r>
        <w:rPr>
          <w:rFonts w:ascii="Arial" w:eastAsia="Arial" w:hAnsi="Arial" w:cs="Arial"/>
          <w:b/>
        </w:rPr>
        <w:t>n v</w:t>
      </w:r>
      <w:r>
        <w:rPr>
          <w:rFonts w:ascii="Arial" w:eastAsia="Arial" w:hAnsi="Arial" w:cs="Arial"/>
          <w:b/>
        </w:rPr>
        <w:t>ậ</w:t>
      </w:r>
      <w:r>
        <w:rPr>
          <w:rFonts w:ascii="Arial" w:eastAsia="Arial" w:hAnsi="Arial" w:cs="Arial"/>
          <w:b/>
        </w:rPr>
        <w:t>t d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>ng, xét nghi</w:t>
      </w:r>
      <w:r>
        <w:rPr>
          <w:rFonts w:ascii="Arial" w:eastAsia="Arial" w:hAnsi="Arial" w:cs="Arial"/>
          <w:b/>
        </w:rPr>
        <w:t>ệ</w:t>
      </w:r>
      <w:r>
        <w:rPr>
          <w:rFonts w:ascii="Arial" w:eastAsia="Arial" w:hAnsi="Arial" w:cs="Arial"/>
          <w:b/>
        </w:rPr>
        <w:t>m, d</w:t>
      </w:r>
      <w:r>
        <w:rPr>
          <w:rFonts w:ascii="Arial" w:eastAsia="Arial" w:hAnsi="Arial" w:cs="Arial"/>
          <w:b/>
        </w:rPr>
        <w:t>ị</w:t>
      </w:r>
      <w:r>
        <w:rPr>
          <w:rFonts w:ascii="Arial" w:eastAsia="Arial" w:hAnsi="Arial" w:cs="Arial"/>
          <w:b/>
        </w:rPr>
        <w:t>ch v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 xml:space="preserve"> ho</w:t>
      </w:r>
      <w:r>
        <w:rPr>
          <w:rFonts w:ascii="Arial" w:eastAsia="Arial" w:hAnsi="Arial" w:cs="Arial"/>
          <w:b/>
        </w:rPr>
        <w:t>ặ</w:t>
      </w:r>
      <w:r>
        <w:rPr>
          <w:rFonts w:ascii="Arial" w:eastAsia="Arial" w:hAnsi="Arial" w:cs="Arial"/>
          <w:b/>
        </w:rPr>
        <w:t>c d</w:t>
      </w:r>
      <w:r>
        <w:rPr>
          <w:rFonts w:ascii="Arial" w:eastAsia="Arial" w:hAnsi="Arial" w:cs="Arial"/>
          <w:b/>
        </w:rPr>
        <w:t>ị</w:t>
      </w:r>
      <w:r>
        <w:rPr>
          <w:rFonts w:ascii="Arial" w:eastAsia="Arial" w:hAnsi="Arial" w:cs="Arial"/>
          <w:b/>
        </w:rPr>
        <w:t>ch v</w:t>
      </w:r>
      <w:r>
        <w:rPr>
          <w:rFonts w:ascii="Arial" w:eastAsia="Arial" w:hAnsi="Arial" w:cs="Arial"/>
          <w:b/>
        </w:rPr>
        <w:t>ụ</w:t>
      </w:r>
      <w:r>
        <w:rPr>
          <w:rFonts w:ascii="Arial" w:eastAsia="Arial" w:hAnsi="Arial" w:cs="Arial"/>
          <w:b/>
        </w:rPr>
        <w:t xml:space="preserve"> chăm sóc đư</w:t>
      </w:r>
      <w:r>
        <w:rPr>
          <w:rFonts w:ascii="Arial" w:eastAsia="Arial" w:hAnsi="Arial" w:cs="Arial"/>
          <w:b/>
        </w:rPr>
        <w:t>ợ</w:t>
      </w:r>
      <w:r>
        <w:rPr>
          <w:rFonts w:ascii="Arial" w:eastAsia="Arial" w:hAnsi="Arial" w:cs="Arial"/>
          <w:b/>
        </w:rPr>
        <w:t>c li</w:t>
      </w:r>
      <w:r>
        <w:rPr>
          <w:rFonts w:ascii="Arial" w:eastAsia="Arial" w:hAnsi="Arial" w:cs="Arial"/>
          <w:b/>
        </w:rPr>
        <w:t>ệ</w:t>
      </w:r>
      <w:r>
        <w:rPr>
          <w:rFonts w:ascii="Arial" w:eastAsia="Arial" w:hAnsi="Arial" w:cs="Arial"/>
          <w:b/>
        </w:rPr>
        <w:t xml:space="preserve">t kê </w:t>
      </w:r>
      <w:r>
        <w:rPr>
          <w:rFonts w:ascii="Arial" w:eastAsia="Arial" w:hAnsi="Arial" w:cs="Arial"/>
          <w:b/>
        </w:rPr>
        <w:t>ở</w:t>
      </w:r>
      <w:r>
        <w:rPr>
          <w:rFonts w:ascii="Arial" w:eastAsia="Arial" w:hAnsi="Arial" w:cs="Arial"/>
          <w:b/>
        </w:rPr>
        <w:t xml:space="preserve"> trên.</w:t>
      </w:r>
      <w:r>
        <w:rPr>
          <w:rFonts w:ascii="Arial" w:eastAsia="Arial" w:hAnsi="Arial" w:cs="Arial"/>
        </w:rPr>
        <w:t xml:space="preserve"> Tôi hi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>u r</w:t>
      </w:r>
      <w:r>
        <w:rPr>
          <w:rFonts w:ascii="Arial" w:eastAsia="Arial" w:hAnsi="Arial" w:cs="Arial"/>
        </w:rPr>
        <w:t>ằ</w:t>
      </w:r>
      <w:r>
        <w:rPr>
          <w:rFonts w:ascii="Arial" w:eastAsia="Arial" w:hAnsi="Arial" w:cs="Arial"/>
        </w:rPr>
        <w:t>ng tôi không có trách nhi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m chi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 xml:space="preserve"> cho kho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n thanh toán và tôi cũng không th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kháng ngh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đ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xem n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u Medicare có chi tr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 xml:space="preserve"> hay không. </w:t>
      </w:r>
    </w:p>
    <w:p w:rsidR="004C1269" w14:paraId="70EA28F0" w14:textId="77777777">
      <w:pPr>
        <w:spacing w:after="0"/>
        <w:ind w:left="1"/>
      </w:pPr>
      <w:r>
        <w:rPr>
          <w:rFonts w:ascii="Arial" w:eastAsia="Arial" w:hAnsi="Arial" w:cs="Arial"/>
        </w:rPr>
        <w:t xml:space="preserve"> </w:t>
      </w:r>
    </w:p>
    <w:p w:rsidR="004C1269" w14:paraId="62317F17" w14:textId="77777777">
      <w:pPr>
        <w:spacing w:after="37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6629400" cy="6096"/>
                <wp:effectExtent l="0" t="0" r="0" b="0"/>
                <wp:docPr id="5362" name="Group 53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9400" cy="6096"/>
                          <a:chOff x="0" y="0"/>
                          <a:chExt cx="6629400" cy="6096"/>
                        </a:xfrm>
                      </wpg:grpSpPr>
                      <wps:wsp xmlns:wps="http://schemas.microsoft.com/office/word/2010/wordprocessingShape">
                        <wps:cNvPr id="5967" name="Shape 5967"/>
                        <wps:cNvSpPr/>
                        <wps:spPr>
                          <a:xfrm>
                            <a:off x="0" y="0"/>
                            <a:ext cx="662940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629400" stroke="1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22pt;height:0.48pt;mso-position-horizontal-relative:char;mso-position-vertical-relative:line" coordsize="66294,60">
                <v:shape id="_x0000_s1026" style="width:66294;height:91;position:absolute" coordsize="6629400,9144" path="m,l6629400,l6629400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:rsidR="004C1269" w14:paraId="1FE57198" w14:textId="77777777">
      <w:pPr>
        <w:spacing w:after="173"/>
        <w:ind w:left="1"/>
      </w:pPr>
      <w:r>
        <w:rPr>
          <w:rFonts w:ascii="Arial" w:eastAsia="Arial" w:hAnsi="Arial" w:cs="Arial"/>
          <w:b/>
          <w:sz w:val="18"/>
        </w:rPr>
        <w:t>Thông tin b</w:t>
      </w:r>
      <w:r>
        <w:rPr>
          <w:rFonts w:ascii="Arial" w:eastAsia="Arial" w:hAnsi="Arial" w:cs="Arial"/>
          <w:b/>
          <w:sz w:val="18"/>
        </w:rPr>
        <w:t>ổ</w:t>
      </w:r>
      <w:r>
        <w:rPr>
          <w:rFonts w:ascii="Arial" w:eastAsia="Arial" w:hAnsi="Arial" w:cs="Arial"/>
          <w:b/>
          <w:sz w:val="18"/>
        </w:rPr>
        <w:t xml:space="preserve"> sung: </w:t>
      </w:r>
    </w:p>
    <w:p w:rsidR="004C1269" w14:paraId="40439EB3" w14:textId="77777777">
      <w:pPr>
        <w:spacing w:after="166"/>
        <w:ind w:left="-13"/>
      </w:pPr>
      <w:r>
        <w:rPr>
          <w:noProof/>
        </w:rPr>
        <mc:AlternateContent>
          <mc:Choice Requires="wpg">
            <w:drawing>
              <wp:inline distT="0" distB="0" distL="0" distR="0">
                <wp:extent cx="6638544" cy="6097"/>
                <wp:effectExtent l="0" t="0" r="0" b="0"/>
                <wp:docPr id="5363" name="Group 53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8544" cy="6097"/>
                          <a:chOff x="0" y="0"/>
                          <a:chExt cx="6638544" cy="6097"/>
                        </a:xfrm>
                      </wpg:grpSpPr>
                      <wps:wsp xmlns:wps="http://schemas.microsoft.com/office/word/2010/wordprocessingShape">
                        <wps:cNvPr id="5969" name="Shape 5969"/>
                        <wps:cNvSpPr/>
                        <wps:spPr>
                          <a:xfrm>
                            <a:off x="0" y="0"/>
                            <a:ext cx="66385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638544" stroke="1">
                                <a:moveTo>
                                  <a:pt x="0" y="0"/>
                                </a:moveTo>
                                <a:lnTo>
                                  <a:pt x="6638544" y="0"/>
                                </a:lnTo>
                                <a:lnTo>
                                  <a:pt x="6638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522.72pt;height:0.48pt;mso-position-horizontal-relative:char;mso-position-vertical-relative:line" coordsize="66385,60">
                <v:shape id="_x0000_s1028" style="width:66385;height:91;position:absolute" coordsize="6638544,9144" path="m,l6638544,l6638544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:rsidR="004C1269" w14:paraId="7D2C01A1" w14:textId="77777777">
      <w:pPr>
        <w:spacing w:after="516" w:line="249" w:lineRule="auto"/>
        <w:ind w:left="-5" w:right="197" w:hanging="9"/>
      </w:pPr>
      <w:r>
        <w:rPr>
          <w:rFonts w:ascii="Arial" w:eastAsia="Arial" w:hAnsi="Arial" w:cs="Arial"/>
        </w:rPr>
        <w:t>Thông báo này ch</w:t>
      </w:r>
      <w:r>
        <w:rPr>
          <w:rFonts w:ascii="Arial" w:eastAsia="Arial" w:hAnsi="Arial" w:cs="Arial"/>
        </w:rPr>
        <w:t>ỉ</w:t>
      </w:r>
      <w:r>
        <w:rPr>
          <w:rFonts w:ascii="Arial" w:eastAsia="Arial" w:hAnsi="Arial" w:cs="Arial"/>
        </w:rPr>
        <w:t xml:space="preserve"> đưa ra ý ki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</w:rPr>
        <w:t>ủ</w:t>
      </w:r>
      <w:r>
        <w:rPr>
          <w:rFonts w:ascii="Arial" w:eastAsia="Arial" w:hAnsi="Arial" w:cs="Arial"/>
        </w:rPr>
        <w:t>a chúng tôi, không ph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i là m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t quy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t đ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>nh chính th</w:t>
      </w:r>
      <w:r>
        <w:rPr>
          <w:rFonts w:ascii="Arial" w:eastAsia="Arial" w:hAnsi="Arial" w:cs="Arial"/>
        </w:rPr>
        <w:t>ứ</w:t>
      </w:r>
      <w:r>
        <w:rPr>
          <w:rFonts w:ascii="Arial" w:eastAsia="Arial" w:hAnsi="Arial" w:cs="Arial"/>
        </w:rPr>
        <w:t>c t</w:t>
      </w:r>
      <w:r>
        <w:rPr>
          <w:rFonts w:ascii="Arial" w:eastAsia="Arial" w:hAnsi="Arial" w:cs="Arial"/>
        </w:rPr>
        <w:t>ừ</w:t>
      </w:r>
      <w:r>
        <w:rPr>
          <w:rFonts w:ascii="Arial" w:eastAsia="Arial" w:hAnsi="Arial" w:cs="Arial"/>
        </w:rPr>
        <w:t xml:space="preserve"> Medicare.  N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u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có các th</w:t>
      </w:r>
      <w:r>
        <w:rPr>
          <w:rFonts w:ascii="Arial" w:eastAsia="Arial" w:hAnsi="Arial" w:cs="Arial"/>
        </w:rPr>
        <w:t>ắ</w:t>
      </w:r>
      <w:r>
        <w:rPr>
          <w:rFonts w:ascii="Arial" w:eastAsia="Arial" w:hAnsi="Arial" w:cs="Arial"/>
        </w:rPr>
        <w:t>c m</w:t>
      </w:r>
      <w:r>
        <w:rPr>
          <w:rFonts w:ascii="Arial" w:eastAsia="Arial" w:hAnsi="Arial" w:cs="Arial"/>
        </w:rPr>
        <w:t>ắ</w:t>
      </w:r>
      <w:r>
        <w:rPr>
          <w:rFonts w:ascii="Arial" w:eastAsia="Arial" w:hAnsi="Arial" w:cs="Arial"/>
        </w:rPr>
        <w:t>c khác v</w:t>
      </w:r>
      <w:r>
        <w:rPr>
          <w:rFonts w:ascii="Arial" w:eastAsia="Arial" w:hAnsi="Arial" w:cs="Arial"/>
        </w:rPr>
        <w:t>ề</w:t>
      </w:r>
      <w:r>
        <w:rPr>
          <w:rFonts w:ascii="Arial" w:eastAsia="Arial" w:hAnsi="Arial" w:cs="Arial"/>
        </w:rPr>
        <w:t xml:space="preserve"> thông báo này ho</w:t>
      </w:r>
      <w:r>
        <w:rPr>
          <w:rFonts w:ascii="Arial" w:eastAsia="Arial" w:hAnsi="Arial" w:cs="Arial"/>
        </w:rPr>
        <w:t>ặ</w:t>
      </w:r>
      <w:r>
        <w:rPr>
          <w:rFonts w:ascii="Arial" w:eastAsia="Arial" w:hAnsi="Arial" w:cs="Arial"/>
        </w:rPr>
        <w:t>c vi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c l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>p hóa đơn c</w:t>
      </w:r>
      <w:r>
        <w:rPr>
          <w:rFonts w:ascii="Arial" w:eastAsia="Arial" w:hAnsi="Arial" w:cs="Arial"/>
        </w:rPr>
        <w:t>ủ</w:t>
      </w:r>
      <w:r>
        <w:rPr>
          <w:rFonts w:ascii="Arial" w:eastAsia="Arial" w:hAnsi="Arial" w:cs="Arial"/>
        </w:rPr>
        <w:t>a Medicare, vui lòng g</w:t>
      </w:r>
      <w:r>
        <w:rPr>
          <w:rFonts w:ascii="Arial" w:eastAsia="Arial" w:hAnsi="Arial" w:cs="Arial"/>
        </w:rPr>
        <w:t>ọ</w:t>
      </w:r>
      <w:r>
        <w:rPr>
          <w:rFonts w:ascii="Arial" w:eastAsia="Arial" w:hAnsi="Arial" w:cs="Arial"/>
        </w:rPr>
        <w:t>i  1-800-MEDICARE (1-800-633-4227). Ngư</w:t>
      </w:r>
      <w:r>
        <w:rPr>
          <w:rFonts w:ascii="Arial" w:eastAsia="Arial" w:hAnsi="Arial" w:cs="Arial"/>
        </w:rPr>
        <w:t>ờ</w:t>
      </w:r>
      <w:r>
        <w:rPr>
          <w:rFonts w:ascii="Arial" w:eastAsia="Arial" w:hAnsi="Arial" w:cs="Arial"/>
        </w:rPr>
        <w:t>i dùng TTY có th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g</w:t>
      </w:r>
      <w:r>
        <w:rPr>
          <w:rFonts w:ascii="Arial" w:eastAsia="Arial" w:hAnsi="Arial" w:cs="Arial"/>
        </w:rPr>
        <w:t>ọ</w:t>
      </w:r>
      <w:r>
        <w:rPr>
          <w:rFonts w:ascii="Arial" w:eastAsia="Arial" w:hAnsi="Arial" w:cs="Arial"/>
        </w:rPr>
        <w:t>i 1-877-486-2048. Vi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c ký tên bên dư</w:t>
      </w:r>
      <w:r>
        <w:rPr>
          <w:rFonts w:ascii="Arial" w:eastAsia="Arial" w:hAnsi="Arial" w:cs="Arial"/>
        </w:rPr>
        <w:t>ớ</w:t>
      </w:r>
      <w:r>
        <w:rPr>
          <w:rFonts w:ascii="Arial" w:eastAsia="Arial" w:hAnsi="Arial" w:cs="Arial"/>
        </w:rPr>
        <w:t>i nghĩa là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đã nh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>n đư</w:t>
      </w:r>
      <w:r>
        <w:rPr>
          <w:rFonts w:ascii="Arial" w:eastAsia="Arial" w:hAnsi="Arial" w:cs="Arial"/>
        </w:rPr>
        <w:t>ợ</w:t>
      </w:r>
      <w:r>
        <w:rPr>
          <w:rFonts w:ascii="Arial" w:eastAsia="Arial" w:hAnsi="Arial" w:cs="Arial"/>
        </w:rPr>
        <w:t>c và hi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>u rõ thông báo này. Quý v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 xml:space="preserve"> có th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yêu c</w:t>
      </w:r>
      <w:r>
        <w:rPr>
          <w:rFonts w:ascii="Arial" w:eastAsia="Arial" w:hAnsi="Arial" w:cs="Arial"/>
        </w:rPr>
        <w:t>ầ</w:t>
      </w:r>
      <w:r>
        <w:rPr>
          <w:rFonts w:ascii="Arial" w:eastAsia="Arial" w:hAnsi="Arial" w:cs="Arial"/>
        </w:rPr>
        <w:t>u đ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nh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>n m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t b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 xml:space="preserve">n sao. </w:t>
      </w:r>
    </w:p>
    <w:p w:rsidR="004C1269" w14:paraId="1C477E11" w14:textId="77777777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675120" cy="12700"/>
                <wp:effectExtent l="0" t="0" r="0" b="0"/>
                <wp:docPr id="5361" name="Group 53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12700"/>
                          <a:chOff x="0" y="0"/>
                          <a:chExt cx="6675120" cy="12700"/>
                        </a:xfrm>
                      </wpg:grpSpPr>
                      <wps:wsp xmlns:wps="http://schemas.microsoft.com/office/word/2010/wordprocessingShape">
                        <wps:cNvPr id="10" name="Shape 10"/>
                        <wps:cNvSpPr/>
                        <wps:spPr>
                          <a:xfrm>
                            <a:off x="0" y="0"/>
                            <a:ext cx="667512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75120" stroke="1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9" style="width:525.6pt;height:1pt;mso-position-horizontal-relative:char;mso-position-vertical-relative:line" coordsize="66751,127">
                <v:shape id="_x0000_s1030" style="width:66751;height:0;position:absolute" coordsize="6675120,0" path="m,l6675120,e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rPr>
          <w:rFonts w:ascii="Arial" w:eastAsia="Arial" w:hAnsi="Arial" w:cs="Arial"/>
          <w:sz w:val="15"/>
        </w:rPr>
        <w:t xml:space="preserve"> </w:t>
      </w:r>
    </w:p>
    <w:p w:rsidR="004C1269" w14:paraId="7DBC2053" w14:textId="77777777">
      <w:pPr>
        <w:tabs>
          <w:tab w:val="right" w:pos="10582"/>
        </w:tabs>
        <w:spacing w:after="174"/>
        <w:ind w:left="-14"/>
      </w:pPr>
      <w:r>
        <w:rPr>
          <w:rFonts w:ascii="Arial" w:eastAsia="Arial" w:hAnsi="Arial" w:cs="Arial"/>
          <w:sz w:val="15"/>
        </w:rPr>
        <w:t xml:space="preserve">Form CMS-R-131-V (Exp. XX/XX/XXXX) </w:t>
      </w:r>
      <w:r>
        <w:rPr>
          <w:rFonts w:ascii="Arial" w:eastAsia="Arial" w:hAnsi="Arial" w:cs="Arial"/>
          <w:sz w:val="15"/>
        </w:rPr>
        <w:tab/>
        <w:t xml:space="preserve">Form Approved OMB No. 0938-0566 </w:t>
      </w:r>
    </w:p>
    <w:p w:rsidR="004C1269" w14:paraId="3530FB4D" w14:textId="77777777">
      <w:pPr>
        <w:spacing w:after="0"/>
        <w:ind w:left="1"/>
      </w:pPr>
      <w:r>
        <w:rPr>
          <w:rFonts w:ascii="Arial" w:eastAsia="Arial" w:hAnsi="Arial" w:cs="Arial"/>
        </w:rPr>
        <w:t xml:space="preserve"> </w:t>
      </w:r>
    </w:p>
    <w:p w:rsidR="004C1269" w14:paraId="33258939" w14:textId="77777777">
      <w:pPr>
        <w:spacing w:after="76" w:line="238" w:lineRule="auto"/>
        <w:ind w:left="1"/>
      </w:pPr>
      <w:r>
        <w:rPr>
          <w:rFonts w:ascii="Arial" w:eastAsia="Arial" w:hAnsi="Arial" w:cs="Arial"/>
          <w:sz w:val="21"/>
        </w:rPr>
        <w:t>Quý v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có quy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n nh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 xml:space="preserve">n thông tin Medicare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nh d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ng có th</w:t>
      </w:r>
      <w:r>
        <w:rPr>
          <w:rFonts w:ascii="Arial" w:eastAsia="Arial" w:hAnsi="Arial" w:cs="Arial"/>
          <w:sz w:val="21"/>
        </w:rPr>
        <w:t>ể</w:t>
      </w:r>
      <w:r>
        <w:rPr>
          <w:rFonts w:ascii="Arial" w:eastAsia="Arial" w:hAnsi="Arial" w:cs="Arial"/>
          <w:sz w:val="21"/>
        </w:rPr>
        <w:t xml:space="preserve"> truy c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p đư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c, ch</w:t>
      </w:r>
      <w:r>
        <w:rPr>
          <w:rFonts w:ascii="Arial" w:eastAsia="Arial" w:hAnsi="Arial" w:cs="Arial"/>
          <w:sz w:val="21"/>
        </w:rPr>
        <w:t>ẳ</w:t>
      </w:r>
      <w:r>
        <w:rPr>
          <w:rFonts w:ascii="Arial" w:eastAsia="Arial" w:hAnsi="Arial" w:cs="Arial"/>
          <w:sz w:val="21"/>
        </w:rPr>
        <w:t>ng h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n như b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n in ch</w:t>
      </w:r>
      <w:r>
        <w:rPr>
          <w:rFonts w:ascii="Arial" w:eastAsia="Arial" w:hAnsi="Arial" w:cs="Arial"/>
          <w:sz w:val="21"/>
        </w:rPr>
        <w:t>ữ</w:t>
      </w:r>
      <w:r>
        <w:rPr>
          <w:rFonts w:ascii="Arial" w:eastAsia="Arial" w:hAnsi="Arial" w:cs="Arial"/>
          <w:sz w:val="21"/>
        </w:rPr>
        <w:t xml:space="preserve"> l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n, ch</w:t>
      </w:r>
      <w:r>
        <w:rPr>
          <w:rFonts w:ascii="Arial" w:eastAsia="Arial" w:hAnsi="Arial" w:cs="Arial"/>
          <w:sz w:val="21"/>
        </w:rPr>
        <w:t>ữ</w:t>
      </w:r>
      <w:r>
        <w:rPr>
          <w:rFonts w:ascii="Arial" w:eastAsia="Arial" w:hAnsi="Arial" w:cs="Arial"/>
          <w:sz w:val="21"/>
        </w:rPr>
        <w:t xml:space="preserve"> n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>i Braille ho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âm thanh. Quý v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cũng có quy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n g</w:t>
      </w:r>
      <w:r>
        <w:rPr>
          <w:rFonts w:ascii="Arial" w:eastAsia="Arial" w:hAnsi="Arial" w:cs="Arial"/>
          <w:sz w:val="21"/>
        </w:rPr>
        <w:t>ử</w:t>
      </w:r>
      <w:r>
        <w:rPr>
          <w:rFonts w:ascii="Arial" w:eastAsia="Arial" w:hAnsi="Arial" w:cs="Arial"/>
          <w:sz w:val="21"/>
        </w:rPr>
        <w:t>i đơn khi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u n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i n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u quý v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c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m th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y mình b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phân bi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t đ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>i x</w:t>
      </w:r>
      <w:r>
        <w:rPr>
          <w:rFonts w:ascii="Arial" w:eastAsia="Arial" w:hAnsi="Arial" w:cs="Arial"/>
          <w:sz w:val="21"/>
        </w:rPr>
        <w:t>ử</w:t>
      </w:r>
      <w:r>
        <w:rPr>
          <w:rFonts w:ascii="Arial" w:eastAsia="Arial" w:hAnsi="Arial" w:cs="Arial"/>
          <w:sz w:val="21"/>
        </w:rPr>
        <w:t>. Truy c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p</w:t>
      </w:r>
      <w:hyperlink r:id="rId4">
        <w:r>
          <w:rPr>
            <w:rFonts w:ascii="Arial" w:eastAsia="Arial" w:hAnsi="Arial" w:cs="Arial"/>
            <w:sz w:val="21"/>
          </w:rPr>
          <w:t xml:space="preserve"> </w:t>
        </w:r>
      </w:hyperlink>
      <w:hyperlink r:id="rId4">
        <w:r>
          <w:rPr>
            <w:rFonts w:ascii="Arial" w:eastAsia="Arial" w:hAnsi="Arial" w:cs="Arial"/>
            <w:sz w:val="21"/>
            <w:u w:val="single" w:color="000000"/>
          </w:rPr>
          <w:t>Medicare.gov/about-us/accessibility-nondiscrimination-notice</w:t>
        </w:r>
      </w:hyperlink>
      <w:hyperlink r:id="rId4">
        <w:r>
          <w:rPr>
            <w:rFonts w:ascii="Arial" w:eastAsia="Arial" w:hAnsi="Arial" w:cs="Arial"/>
            <w:sz w:val="21"/>
          </w:rPr>
          <w:t>.</w:t>
        </w:r>
      </w:hyperlink>
      <w:r>
        <w:rPr>
          <w:rFonts w:ascii="Arial" w:eastAsia="Arial" w:hAnsi="Arial" w:cs="Arial"/>
          <w:sz w:val="21"/>
        </w:rPr>
        <w:t xml:space="preserve"> </w:t>
      </w:r>
    </w:p>
    <w:p w:rsidR="004C1269" w14:paraId="420E17CA" w14:textId="77777777">
      <w:pPr>
        <w:ind w:left="1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4C1269" w14:paraId="31B3702F" w14:textId="77777777">
      <w:pPr>
        <w:pStyle w:val="Heading1"/>
      </w:pPr>
      <w:r>
        <w:t>Tuyên B</w:t>
      </w:r>
      <w:r>
        <w:t>ố</w:t>
      </w:r>
      <w:r>
        <w:t xml:space="preserve"> v</w:t>
      </w:r>
      <w:r>
        <w:t>ề</w:t>
      </w:r>
      <w:r>
        <w:t xml:space="preserve"> </w:t>
      </w:r>
      <w:r>
        <w:t>Đ</w:t>
      </w:r>
      <w:r>
        <w:t>ạ</w:t>
      </w:r>
      <w:r>
        <w:t>o Lu</w:t>
      </w:r>
      <w:r>
        <w:t>ậ</w:t>
      </w:r>
      <w:r>
        <w:t>t PRA</w:t>
      </w:r>
      <w:r>
        <w:rPr>
          <w:color w:val="000000"/>
        </w:rPr>
        <w:t xml:space="preserve"> </w:t>
      </w:r>
    </w:p>
    <w:p w:rsidR="004C1269" w14:paraId="4BE37FB5" w14:textId="77777777">
      <w:pPr>
        <w:spacing w:after="260" w:line="239" w:lineRule="auto"/>
        <w:ind w:left="1" w:right="163"/>
      </w:pPr>
      <w:r>
        <w:rPr>
          <w:rFonts w:ascii="Arial" w:eastAsia="Arial" w:hAnsi="Arial" w:cs="Arial"/>
          <w:sz w:val="21"/>
        </w:rPr>
        <w:t>Theo Đ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o lu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t Gi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m b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t Th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 xml:space="preserve"> t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>c Gi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y t</w:t>
      </w:r>
      <w:r>
        <w:rPr>
          <w:rFonts w:ascii="Arial" w:eastAsia="Arial" w:hAnsi="Arial" w:cs="Arial"/>
          <w:sz w:val="21"/>
        </w:rPr>
        <w:t>ờ</w:t>
      </w:r>
      <w:r>
        <w:rPr>
          <w:rFonts w:ascii="Arial" w:eastAsia="Arial" w:hAnsi="Arial" w:cs="Arial"/>
          <w:sz w:val="21"/>
        </w:rPr>
        <w:t xml:space="preserve"> năm 1995, không có ngư</w:t>
      </w:r>
      <w:r>
        <w:rPr>
          <w:rFonts w:ascii="Arial" w:eastAsia="Arial" w:hAnsi="Arial" w:cs="Arial"/>
          <w:sz w:val="21"/>
        </w:rPr>
        <w:t>ờ</w:t>
      </w:r>
      <w:r>
        <w:rPr>
          <w:rFonts w:ascii="Arial" w:eastAsia="Arial" w:hAnsi="Arial" w:cs="Arial"/>
          <w:sz w:val="21"/>
        </w:rPr>
        <w:t>i nào bu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c ph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i ph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n h</w:t>
      </w:r>
      <w:r>
        <w:rPr>
          <w:rFonts w:ascii="Arial" w:eastAsia="Arial" w:hAnsi="Arial" w:cs="Arial"/>
          <w:sz w:val="21"/>
        </w:rPr>
        <w:t>ồ</w:t>
      </w:r>
      <w:r>
        <w:rPr>
          <w:rFonts w:ascii="Arial" w:eastAsia="Arial" w:hAnsi="Arial" w:cs="Arial"/>
          <w:sz w:val="21"/>
        </w:rPr>
        <w:t>i v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 xml:space="preserve"> vi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c thu th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p thông tin tr</w:t>
      </w:r>
      <w:r>
        <w:rPr>
          <w:rFonts w:ascii="Arial" w:eastAsia="Arial" w:hAnsi="Arial" w:cs="Arial"/>
          <w:sz w:val="21"/>
        </w:rPr>
        <w:t>ừ</w:t>
      </w:r>
      <w:r>
        <w:rPr>
          <w:rFonts w:ascii="Arial" w:eastAsia="Arial" w:hAnsi="Arial" w:cs="Arial"/>
          <w:sz w:val="21"/>
        </w:rPr>
        <w:t xml:space="preserve"> khi có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ki</w:t>
      </w:r>
      <w:r>
        <w:rPr>
          <w:rFonts w:ascii="Arial" w:eastAsia="Arial" w:hAnsi="Arial" w:cs="Arial"/>
          <w:sz w:val="21"/>
        </w:rPr>
        <w:t>ể</w:t>
      </w:r>
      <w:r>
        <w:rPr>
          <w:rFonts w:ascii="Arial" w:eastAsia="Arial" w:hAnsi="Arial" w:cs="Arial"/>
          <w:sz w:val="21"/>
        </w:rPr>
        <w:t>m soát OMB h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p l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. Mã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ki</w:t>
      </w:r>
      <w:r>
        <w:rPr>
          <w:rFonts w:ascii="Arial" w:eastAsia="Arial" w:hAnsi="Arial" w:cs="Arial"/>
          <w:sz w:val="21"/>
        </w:rPr>
        <w:t>ể</w:t>
      </w:r>
      <w:r>
        <w:rPr>
          <w:rFonts w:ascii="Arial" w:eastAsia="Arial" w:hAnsi="Arial" w:cs="Arial"/>
          <w:sz w:val="21"/>
        </w:rPr>
        <w:t>m soát OMB h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p l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 cho b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n thu th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p thông tin này là 0938-0566. Vi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c thu th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p thông tin này là dành cho các nhà cung c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 xml:space="preserve">p, nhà cung </w:t>
      </w:r>
      <w:r>
        <w:rPr>
          <w:rFonts w:ascii="Arial" w:eastAsia="Arial" w:hAnsi="Arial" w:cs="Arial"/>
          <w:sz w:val="21"/>
        </w:rPr>
        <w:t>ứ</w:t>
      </w:r>
      <w:r>
        <w:rPr>
          <w:rFonts w:ascii="Arial" w:eastAsia="Arial" w:hAnsi="Arial" w:cs="Arial"/>
          <w:sz w:val="21"/>
        </w:rPr>
        <w:t>ng, các Cơ s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Chăm sóc Cu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>i đ</w:t>
      </w:r>
      <w:r>
        <w:rPr>
          <w:rFonts w:ascii="Arial" w:eastAsia="Arial" w:hAnsi="Arial" w:cs="Arial"/>
          <w:sz w:val="21"/>
        </w:rPr>
        <w:t>ờ</w:t>
      </w:r>
      <w:r>
        <w:rPr>
          <w:rFonts w:ascii="Arial" w:eastAsia="Arial" w:hAnsi="Arial" w:cs="Arial"/>
          <w:sz w:val="21"/>
        </w:rPr>
        <w:t>i và Cơ s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Chăm sóc S</w:t>
      </w:r>
      <w:r>
        <w:rPr>
          <w:rFonts w:ascii="Arial" w:eastAsia="Arial" w:hAnsi="Arial" w:cs="Arial"/>
          <w:sz w:val="21"/>
        </w:rPr>
        <w:t>ứ</w:t>
      </w:r>
      <w:r>
        <w:rPr>
          <w:rFonts w:ascii="Arial" w:eastAsia="Arial" w:hAnsi="Arial" w:cs="Arial"/>
          <w:sz w:val="21"/>
        </w:rPr>
        <w:t>c kh</w:t>
      </w:r>
      <w:r>
        <w:rPr>
          <w:rFonts w:ascii="Arial" w:eastAsia="Arial" w:hAnsi="Arial" w:cs="Arial"/>
          <w:sz w:val="21"/>
        </w:rPr>
        <w:t>ỏ</w:t>
      </w:r>
      <w:r>
        <w:rPr>
          <w:rFonts w:ascii="Arial" w:eastAsia="Arial" w:hAnsi="Arial" w:cs="Arial"/>
          <w:sz w:val="21"/>
        </w:rPr>
        <w:t>e Tôn giáo Phi Y t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, và các Cơ quan Chăm sóc S</w:t>
      </w:r>
      <w:r>
        <w:rPr>
          <w:rFonts w:ascii="Arial" w:eastAsia="Arial" w:hAnsi="Arial" w:cs="Arial"/>
          <w:sz w:val="21"/>
        </w:rPr>
        <w:t>ứ</w:t>
      </w:r>
      <w:r>
        <w:rPr>
          <w:rFonts w:ascii="Arial" w:eastAsia="Arial" w:hAnsi="Arial" w:cs="Arial"/>
          <w:sz w:val="21"/>
        </w:rPr>
        <w:t>c kh</w:t>
      </w:r>
      <w:r>
        <w:rPr>
          <w:rFonts w:ascii="Arial" w:eastAsia="Arial" w:hAnsi="Arial" w:cs="Arial"/>
          <w:sz w:val="21"/>
        </w:rPr>
        <w:t>ỏ</w:t>
      </w:r>
      <w:r>
        <w:rPr>
          <w:rFonts w:ascii="Arial" w:eastAsia="Arial" w:hAnsi="Arial" w:cs="Arial"/>
          <w:sz w:val="21"/>
        </w:rPr>
        <w:t>e t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i Nhà, đ</w:t>
      </w:r>
      <w:r>
        <w:rPr>
          <w:rFonts w:ascii="Arial" w:eastAsia="Arial" w:hAnsi="Arial" w:cs="Arial"/>
          <w:sz w:val="21"/>
        </w:rPr>
        <w:t>ể</w:t>
      </w:r>
      <w:r>
        <w:rPr>
          <w:rFonts w:ascii="Arial" w:eastAsia="Arial" w:hAnsi="Arial" w:cs="Arial"/>
          <w:sz w:val="21"/>
        </w:rPr>
        <w:t xml:space="preserve"> thông báo cho nh</w:t>
      </w:r>
      <w:r>
        <w:rPr>
          <w:rFonts w:ascii="Arial" w:eastAsia="Arial" w:hAnsi="Arial" w:cs="Arial"/>
          <w:sz w:val="21"/>
        </w:rPr>
        <w:t>ữ</w:t>
      </w:r>
      <w:r>
        <w:rPr>
          <w:rFonts w:ascii="Arial" w:eastAsia="Arial" w:hAnsi="Arial" w:cs="Arial"/>
          <w:sz w:val="21"/>
        </w:rPr>
        <w:t>ng ngư</w:t>
      </w:r>
      <w:r>
        <w:rPr>
          <w:rFonts w:ascii="Arial" w:eastAsia="Arial" w:hAnsi="Arial" w:cs="Arial"/>
          <w:sz w:val="21"/>
        </w:rPr>
        <w:t>ờ</w:t>
      </w:r>
      <w:r>
        <w:rPr>
          <w:rFonts w:ascii="Arial" w:eastAsia="Arial" w:hAnsi="Arial" w:cs="Arial"/>
          <w:sz w:val="21"/>
        </w:rPr>
        <w:t>i th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 xml:space="preserve"> hư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>ng Medicare ban đ</w:t>
      </w:r>
      <w:r>
        <w:rPr>
          <w:rFonts w:ascii="Arial" w:eastAsia="Arial" w:hAnsi="Arial" w:cs="Arial"/>
          <w:sz w:val="21"/>
        </w:rPr>
        <w:t>ầ</w:t>
      </w:r>
      <w:r>
        <w:rPr>
          <w:rFonts w:ascii="Arial" w:eastAsia="Arial" w:hAnsi="Arial" w:cs="Arial"/>
          <w:sz w:val="21"/>
        </w:rPr>
        <w:t>u v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 xml:space="preserve"> trách nhi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m tài chính ti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m năng theo các đi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u ki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n c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 xml:space="preserve"> th</w:t>
      </w:r>
      <w:r>
        <w:rPr>
          <w:rFonts w:ascii="Arial" w:eastAsia="Arial" w:hAnsi="Arial" w:cs="Arial"/>
          <w:sz w:val="21"/>
        </w:rPr>
        <w:t>ể</w:t>
      </w:r>
      <w:r>
        <w:rPr>
          <w:rFonts w:ascii="Arial" w:eastAsia="Arial" w:hAnsi="Arial" w:cs="Arial"/>
          <w:sz w:val="21"/>
        </w:rPr>
        <w:t>. Th</w:t>
      </w:r>
      <w:r>
        <w:rPr>
          <w:rFonts w:ascii="Arial" w:eastAsia="Arial" w:hAnsi="Arial" w:cs="Arial"/>
          <w:sz w:val="21"/>
        </w:rPr>
        <w:t>ờ</w:t>
      </w:r>
      <w:r>
        <w:rPr>
          <w:rFonts w:ascii="Arial" w:eastAsia="Arial" w:hAnsi="Arial" w:cs="Arial"/>
          <w:sz w:val="21"/>
        </w:rPr>
        <w:t>i gian c</w:t>
      </w:r>
      <w:r>
        <w:rPr>
          <w:rFonts w:ascii="Arial" w:eastAsia="Arial" w:hAnsi="Arial" w:cs="Arial"/>
          <w:sz w:val="21"/>
        </w:rPr>
        <w:t>ầ</w:t>
      </w:r>
      <w:r>
        <w:rPr>
          <w:rFonts w:ascii="Arial" w:eastAsia="Arial" w:hAnsi="Arial" w:cs="Arial"/>
          <w:sz w:val="21"/>
        </w:rPr>
        <w:t>n đ</w:t>
      </w:r>
      <w:r>
        <w:rPr>
          <w:rFonts w:ascii="Arial" w:eastAsia="Arial" w:hAnsi="Arial" w:cs="Arial"/>
          <w:sz w:val="21"/>
        </w:rPr>
        <w:t>ể</w:t>
      </w:r>
      <w:r>
        <w:rPr>
          <w:rFonts w:ascii="Arial" w:eastAsia="Arial" w:hAnsi="Arial" w:cs="Arial"/>
          <w:sz w:val="21"/>
        </w:rPr>
        <w:t xml:space="preserve"> hoàn t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t vi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c thu th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p thông tin này đư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c ư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c lư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ng trung bình là ít hơn 7 phút cho m</w:t>
      </w:r>
      <w:r>
        <w:rPr>
          <w:rFonts w:ascii="Arial" w:eastAsia="Arial" w:hAnsi="Arial" w:cs="Arial"/>
          <w:sz w:val="21"/>
        </w:rPr>
        <w:t>ỗ</w:t>
      </w:r>
      <w:r>
        <w:rPr>
          <w:rFonts w:ascii="Arial" w:eastAsia="Arial" w:hAnsi="Arial" w:cs="Arial"/>
          <w:sz w:val="21"/>
        </w:rPr>
        <w:t>i câu tr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 xml:space="preserve"> l</w:t>
      </w:r>
      <w:r>
        <w:rPr>
          <w:rFonts w:ascii="Arial" w:eastAsia="Arial" w:hAnsi="Arial" w:cs="Arial"/>
          <w:sz w:val="21"/>
        </w:rPr>
        <w:t>ờ</w:t>
      </w:r>
      <w:r>
        <w:rPr>
          <w:rFonts w:ascii="Arial" w:eastAsia="Arial" w:hAnsi="Arial" w:cs="Arial"/>
          <w:sz w:val="21"/>
        </w:rPr>
        <w:t>i, bao g</w:t>
      </w:r>
      <w:r>
        <w:rPr>
          <w:rFonts w:ascii="Arial" w:eastAsia="Arial" w:hAnsi="Arial" w:cs="Arial"/>
          <w:sz w:val="21"/>
        </w:rPr>
        <w:t>ồ</w:t>
      </w:r>
      <w:r>
        <w:rPr>
          <w:rFonts w:ascii="Arial" w:eastAsia="Arial" w:hAnsi="Arial" w:cs="Arial"/>
          <w:sz w:val="21"/>
        </w:rPr>
        <w:t>m th</w:t>
      </w:r>
      <w:r>
        <w:rPr>
          <w:rFonts w:ascii="Arial" w:eastAsia="Arial" w:hAnsi="Arial" w:cs="Arial"/>
          <w:sz w:val="21"/>
        </w:rPr>
        <w:t>ờ</w:t>
      </w:r>
      <w:r>
        <w:rPr>
          <w:rFonts w:ascii="Arial" w:eastAsia="Arial" w:hAnsi="Arial" w:cs="Arial"/>
          <w:sz w:val="21"/>
        </w:rPr>
        <w:t>i gian xem xét các ch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 xml:space="preserve"> d</w:t>
      </w:r>
      <w:r>
        <w:rPr>
          <w:rFonts w:ascii="Arial" w:eastAsia="Arial" w:hAnsi="Arial" w:cs="Arial"/>
          <w:sz w:val="21"/>
        </w:rPr>
        <w:t>ẫ</w:t>
      </w:r>
      <w:r>
        <w:rPr>
          <w:rFonts w:ascii="Arial" w:eastAsia="Arial" w:hAnsi="Arial" w:cs="Arial"/>
          <w:sz w:val="21"/>
        </w:rPr>
        <w:t>n, truy tìm các ngu</w:t>
      </w:r>
      <w:r>
        <w:rPr>
          <w:rFonts w:ascii="Arial" w:eastAsia="Arial" w:hAnsi="Arial" w:cs="Arial"/>
          <w:sz w:val="21"/>
        </w:rPr>
        <w:t>ồ</w:t>
      </w:r>
      <w:r>
        <w:rPr>
          <w:rFonts w:ascii="Arial" w:eastAsia="Arial" w:hAnsi="Arial" w:cs="Arial"/>
          <w:sz w:val="21"/>
        </w:rPr>
        <w:t>n tài nguyên d</w:t>
      </w:r>
      <w:r>
        <w:rPr>
          <w:rFonts w:ascii="Arial" w:eastAsia="Arial" w:hAnsi="Arial" w:cs="Arial"/>
          <w:sz w:val="21"/>
        </w:rPr>
        <w:t>ữ</w:t>
      </w:r>
      <w:r>
        <w:rPr>
          <w:rFonts w:ascii="Arial" w:eastAsia="Arial" w:hAnsi="Arial" w:cs="Arial"/>
          <w:sz w:val="21"/>
        </w:rPr>
        <w:t xml:space="preserve"> li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u 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n có, thu th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p các d</w:t>
      </w:r>
      <w:r>
        <w:rPr>
          <w:rFonts w:ascii="Arial" w:eastAsia="Arial" w:hAnsi="Arial" w:cs="Arial"/>
          <w:sz w:val="21"/>
        </w:rPr>
        <w:t>ữ</w:t>
      </w:r>
      <w:r>
        <w:rPr>
          <w:rFonts w:ascii="Arial" w:eastAsia="Arial" w:hAnsi="Arial" w:cs="Arial"/>
          <w:sz w:val="21"/>
        </w:rPr>
        <w:t xml:space="preserve"> li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u c</w:t>
      </w:r>
      <w:r>
        <w:rPr>
          <w:rFonts w:ascii="Arial" w:eastAsia="Arial" w:hAnsi="Arial" w:cs="Arial"/>
          <w:sz w:val="21"/>
        </w:rPr>
        <w:t>ầ</w:t>
      </w:r>
      <w:r>
        <w:rPr>
          <w:rFonts w:ascii="Arial" w:eastAsia="Arial" w:hAnsi="Arial" w:cs="Arial"/>
          <w:sz w:val="21"/>
        </w:rPr>
        <w:t>n thi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t đ</w:t>
      </w:r>
      <w:r>
        <w:rPr>
          <w:rFonts w:ascii="Arial" w:eastAsia="Arial" w:hAnsi="Arial" w:cs="Arial"/>
          <w:sz w:val="21"/>
        </w:rPr>
        <w:t>ể</w:t>
      </w:r>
      <w:r>
        <w:rPr>
          <w:rFonts w:ascii="Arial" w:eastAsia="Arial" w:hAnsi="Arial" w:cs="Arial"/>
          <w:sz w:val="21"/>
        </w:rPr>
        <w:t xml:space="preserve"> xem xét và hoàn t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t qua vi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c thu th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p thông tin. Vi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c thu th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p thông tin này là b</w:t>
      </w:r>
      <w:r>
        <w:rPr>
          <w:rFonts w:ascii="Arial" w:eastAsia="Arial" w:hAnsi="Arial" w:cs="Arial"/>
          <w:sz w:val="21"/>
        </w:rPr>
        <w:t>ắ</w:t>
      </w:r>
      <w:r>
        <w:rPr>
          <w:rFonts w:ascii="Arial" w:eastAsia="Arial" w:hAnsi="Arial" w:cs="Arial"/>
          <w:sz w:val="21"/>
        </w:rPr>
        <w:t>t bu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c theo Đi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u 1879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Đ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o lu</w:t>
      </w:r>
      <w:r>
        <w:rPr>
          <w:rFonts w:ascii="Arial" w:eastAsia="Arial" w:hAnsi="Arial" w:cs="Arial"/>
          <w:sz w:val="21"/>
        </w:rPr>
        <w:t>ậ</w:t>
      </w:r>
      <w:r>
        <w:rPr>
          <w:rFonts w:ascii="Arial" w:eastAsia="Arial" w:hAnsi="Arial" w:cs="Arial"/>
          <w:sz w:val="21"/>
        </w:rPr>
        <w:t>t An sinh Xã h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i, 42 CFR 411.404(b) và (c) và 411.408(d)(2) và (f). N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u quý v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có các góp ý liên quan t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i s</w:t>
      </w:r>
      <w:r>
        <w:rPr>
          <w:rFonts w:ascii="Arial" w:eastAsia="Arial" w:hAnsi="Arial" w:cs="Arial"/>
          <w:sz w:val="21"/>
        </w:rPr>
        <w:t>ự</w:t>
      </w:r>
      <w:r>
        <w:rPr>
          <w:rFonts w:ascii="Arial" w:eastAsia="Arial" w:hAnsi="Arial" w:cs="Arial"/>
          <w:sz w:val="21"/>
        </w:rPr>
        <w:t xml:space="preserve"> chính xác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(các) ư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c lư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ng v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 xml:space="preserve"> th</w:t>
      </w:r>
      <w:r>
        <w:rPr>
          <w:rFonts w:ascii="Arial" w:eastAsia="Arial" w:hAnsi="Arial" w:cs="Arial"/>
          <w:sz w:val="21"/>
        </w:rPr>
        <w:t>ờ</w:t>
      </w:r>
      <w:r>
        <w:rPr>
          <w:rFonts w:ascii="Arial" w:eastAsia="Arial" w:hAnsi="Arial" w:cs="Arial"/>
          <w:sz w:val="21"/>
        </w:rPr>
        <w:t>i gi</w:t>
      </w:r>
      <w:r>
        <w:rPr>
          <w:rFonts w:ascii="Arial" w:eastAsia="Arial" w:hAnsi="Arial" w:cs="Arial"/>
          <w:sz w:val="21"/>
        </w:rPr>
        <w:t>an ho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các đ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 xml:space="preserve"> ngh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c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i thi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n cho m</w:t>
      </w:r>
      <w:r>
        <w:rPr>
          <w:rFonts w:ascii="Arial" w:eastAsia="Arial" w:hAnsi="Arial" w:cs="Arial"/>
          <w:sz w:val="21"/>
        </w:rPr>
        <w:t>ẫ</w:t>
      </w:r>
      <w:r>
        <w:rPr>
          <w:rFonts w:ascii="Arial" w:eastAsia="Arial" w:hAnsi="Arial" w:cs="Arial"/>
          <w:sz w:val="21"/>
        </w:rPr>
        <w:t>u đơn này, xin vi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t g</w:t>
      </w:r>
      <w:r>
        <w:rPr>
          <w:rFonts w:ascii="Arial" w:eastAsia="Arial" w:hAnsi="Arial" w:cs="Arial"/>
          <w:sz w:val="21"/>
        </w:rPr>
        <w:t>ử</w:t>
      </w:r>
      <w:r>
        <w:rPr>
          <w:rFonts w:ascii="Arial" w:eastAsia="Arial" w:hAnsi="Arial" w:cs="Arial"/>
          <w:sz w:val="21"/>
        </w:rPr>
        <w:t xml:space="preserve">i cho: CMS, 7500 Security Boulevard, Attn: PRA Reports Clearance Officer, Mail Stop C426-05, Baltimore, Maryland 21244-1850. </w:t>
      </w:r>
    </w:p>
    <w:p w:rsidR="004C1269" w14:paraId="71A72B47" w14:textId="77777777">
      <w:pPr>
        <w:spacing w:after="8675"/>
        <w:ind w:left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539496</wp:posOffset>
                </wp:positionH>
                <wp:positionV relativeFrom="page">
                  <wp:posOffset>274320</wp:posOffset>
                </wp:positionV>
                <wp:extent cx="6696469" cy="434339"/>
                <wp:effectExtent l="0" t="0" r="0" b="0"/>
                <wp:wrapTopAndBottom/>
                <wp:docPr id="4747" name="Group 47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6469" cy="434339"/>
                          <a:chOff x="0" y="0"/>
                          <a:chExt cx="6696469" cy="434339"/>
                        </a:xfrm>
                      </wpg:grpSpPr>
                      <wps:wsp xmlns:wps="http://schemas.microsoft.com/office/word/2010/wordprocessingShape">
                        <wps:cNvPr id="703" name="Rectangle 703"/>
                        <wps:cNvSpPr/>
                        <wps:spPr>
                          <a:xfrm>
                            <a:off x="9144" y="29562"/>
                            <a:ext cx="20233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69BD812C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04" name="Rectangle 704"/>
                        <wps:cNvSpPr/>
                        <wps:spPr>
                          <a:xfrm>
                            <a:off x="161544" y="29562"/>
                            <a:ext cx="1100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040943CC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ữ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05" name="Rectangle 705"/>
                        <wps:cNvSpPr/>
                        <wps:spPr>
                          <a:xfrm>
                            <a:off x="243840" y="29562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669943DC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06" name="Rectangle 706"/>
                        <wps:cNvSpPr/>
                        <wps:spPr>
                          <a:xfrm>
                            <a:off x="275844" y="29562"/>
                            <a:ext cx="16965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7A598A3B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ký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07" name="Rectangle 707"/>
                        <wps:cNvSpPr/>
                        <wps:spPr>
                          <a:xfrm>
                            <a:off x="403860" y="29562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51D46C76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08" name="Rectangle 708"/>
                        <wps:cNvSpPr/>
                        <wps:spPr>
                          <a:xfrm>
                            <a:off x="4756404" y="29562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249B0970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09" name="Rectangle 709"/>
                        <wps:cNvSpPr/>
                        <wps:spPr>
                          <a:xfrm>
                            <a:off x="4788408" y="29562"/>
                            <a:ext cx="37234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4164C4DA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Ngày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10" name="Rectangle 710"/>
                        <wps:cNvSpPr/>
                        <wps:spPr>
                          <a:xfrm>
                            <a:off x="5068824" y="29562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322AC258" w14:textId="777777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701" name="Rectangle 4701"/>
                        <wps:cNvSpPr/>
                        <wps:spPr>
                          <a:xfrm>
                            <a:off x="5100828" y="29562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013F8AD8" w14:textId="777777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703" name="Rectangle 4703"/>
                        <wps:cNvSpPr/>
                        <wps:spPr>
                          <a:xfrm>
                            <a:off x="5138924" y="29562"/>
                            <a:ext cx="80982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0526593B" w14:textId="777777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mm/dd/yyyy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702" name="Rectangle 4702"/>
                        <wps:cNvSpPr/>
                        <wps:spPr>
                          <a:xfrm>
                            <a:off x="5748612" y="29562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636A20AE" w14:textId="777777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12" name="Rectangle 712"/>
                        <wps:cNvSpPr/>
                        <wps:spPr>
                          <a:xfrm>
                            <a:off x="5785104" y="29562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269" w14:paraId="0B5ECED7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971" name="Shape 5971"/>
                        <wps:cNvSpPr/>
                        <wps:spPr>
                          <a:xfrm>
                            <a:off x="9144" y="0"/>
                            <a:ext cx="474116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4741164" stroke="1">
                                <a:moveTo>
                                  <a:pt x="0" y="0"/>
                                </a:moveTo>
                                <a:lnTo>
                                  <a:pt x="4741164" y="0"/>
                                </a:lnTo>
                                <a:lnTo>
                                  <a:pt x="47411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72" name="Shape 5972"/>
                        <wps:cNvSpPr/>
                        <wps:spPr>
                          <a:xfrm>
                            <a:off x="4750308" y="0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73" name="Shape 5973"/>
                        <wps:cNvSpPr/>
                        <wps:spPr>
                          <a:xfrm>
                            <a:off x="4756404" y="0"/>
                            <a:ext cx="194006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940065" stroke="1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74" name="Shape 5974"/>
                        <wps:cNvSpPr/>
                        <wps:spPr>
                          <a:xfrm>
                            <a:off x="0" y="428244"/>
                            <a:ext cx="475030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4750308" stroke="1">
                                <a:moveTo>
                                  <a:pt x="0" y="0"/>
                                </a:moveTo>
                                <a:lnTo>
                                  <a:pt x="4750308" y="0"/>
                                </a:lnTo>
                                <a:lnTo>
                                  <a:pt x="4750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75" name="Shape 5975"/>
                        <wps:cNvSpPr/>
                        <wps:spPr>
                          <a:xfrm>
                            <a:off x="4750308" y="6083"/>
                            <a:ext cx="9144" cy="4221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22161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2161"/>
                                </a:lnTo>
                                <a:lnTo>
                                  <a:pt x="0" y="422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76" name="Shape 5976"/>
                        <wps:cNvSpPr/>
                        <wps:spPr>
                          <a:xfrm>
                            <a:off x="4750308" y="428244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77" name="Shape 5977"/>
                        <wps:cNvSpPr/>
                        <wps:spPr>
                          <a:xfrm>
                            <a:off x="4756404" y="428244"/>
                            <a:ext cx="194006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940065" stroke="1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1" style="width:527.28pt;height:34.2pt;margin-top:21.6pt;margin-left:42.48pt;mso-position-horizontal-relative:page;mso-position-vertical-relative:page;position:absolute;z-index:251658240" coordsize="66964,4343">
                <v:rect id="_x0000_s1032" style="width:2023;height:1428;left:91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Ch</w:t>
                        </w:r>
                      </w:p>
                    </w:txbxContent>
                  </v:textbox>
                </v:rect>
                <v:rect id="_x0000_s1033" style="width:1100;height:1428;left:1615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ữ</w:t>
                        </w:r>
                      </w:p>
                    </w:txbxContent>
                  </v:textbox>
                </v:rect>
                <v:rect id="_x0000_s1034" style="width:422;height:1428;left:2438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5" style="width:1696;height:1428;left:2758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ký</w:t>
                        </w:r>
                      </w:p>
                    </w:txbxContent>
                  </v:textbox>
                </v:rect>
                <v:rect id="_x0000_s1036" style="width:422;height:1428;left:4038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7" style="width:422;height:1428;left:47564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8" style="width:3723;height:1428;left:47884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Ngày</w:t>
                        </w:r>
                      </w:p>
                    </w:txbxContent>
                  </v:textbox>
                </v:rect>
                <v:rect id="_x0000_s1039" style="width:422;height:1428;left:50688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0" style="width:506;height:1428;left:51008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_x0000_s1041" style="width:8098;height:1428;left:51389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mm/dd/yyyy</w:t>
                        </w:r>
                      </w:p>
                    </w:txbxContent>
                  </v:textbox>
                </v:rect>
                <v:rect id="_x0000_s1042" style="width:506;height:1428;left:57486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_x0000_s1043" style="width:422;height:1428;left:57851;position:absolute;top:2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44" style="width:47411;height:91;left:91;position:absolute" coordsize="4741164,9144" path="m,l4741164,l4741164,9144l,9144l,e" filled="t" fillcolor="black" stroked="f" strokecolor="black">
                  <v:stroke joinstyle="round" endcap="flat" opacity="0"/>
                </v:shape>
                <v:shape id="_x0000_s1045" style="width:91;height:91;left:47503;position:absolute" coordsize="9144,9144" path="m,l9144,l9144,9144l,9144l,e" filled="t" fillcolor="black" stroked="f" strokecolor="black">
                  <v:stroke joinstyle="round" endcap="flat" opacity="0"/>
                </v:shape>
                <v:shape id="_x0000_s1046" style="width:19400;height:91;left:47564;position:absolute" coordsize="1940065,9144" path="m,l1940065,l1940065,9144l,9144l,e" filled="t" fillcolor="black" stroked="f" strokecolor="black">
                  <v:stroke joinstyle="round" endcap="flat" opacity="0"/>
                </v:shape>
                <v:shape id="_x0000_s1047" style="width:47503;height:91;position:absolute;top:4282" coordsize="4750308,9144" path="m,l4750308,l4750308,9144l,9144l,e" filled="t" fillcolor="black" stroked="f" strokecolor="black">
                  <v:stroke joinstyle="round" endcap="flat" opacity="0"/>
                </v:shape>
                <v:shape id="_x0000_s1048" style="width:91;height:4221;left:47503;position:absolute;top:60" coordsize="9144,422161" path="m,l9144,l9144,422161l,422161l,e" filled="t" fillcolor="black" stroked="f" strokecolor="black">
                  <v:stroke joinstyle="round" endcap="flat" opacity="0"/>
                </v:shape>
                <v:shape id="_x0000_s1049" style="width:91;height:91;left:47503;position:absolute;top:4282" coordsize="9144,9144" path="m,l9144,l9144,9144l,9144l,e" filled="t" fillcolor="black" stroked="f" strokecolor="black">
                  <v:stroke joinstyle="round" endcap="flat" opacity="0"/>
                </v:shape>
                <v:shape id="_x0000_s1050" style="width:19400;height:91;left:47564;position:absolute;top:4282" coordsize="1940065,9144" path="m,l1940065,l1940065,9144l,9144l,e" filled="t" fillcolor="black" stroked="f" strokecolor="black">
                  <v:stroke joinstyle="round" endcap="flat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36"/>
        </w:rPr>
        <w:t xml:space="preserve"> </w:t>
      </w:r>
    </w:p>
    <w:p w:rsidR="004C1269" w14:paraId="35342B8B" w14:textId="77777777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675120" cy="12700"/>
                <wp:effectExtent l="0" t="0" r="0" b="0"/>
                <wp:docPr id="4746" name="Group 47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12700"/>
                          <a:chOff x="0" y="0"/>
                          <a:chExt cx="6675120" cy="12700"/>
                        </a:xfrm>
                      </wpg:grpSpPr>
                      <wps:wsp xmlns:wps="http://schemas.microsoft.com/office/word/2010/wordprocessingShape">
                        <wps:cNvPr id="702" name="Shape 702"/>
                        <wps:cNvSpPr/>
                        <wps:spPr>
                          <a:xfrm>
                            <a:off x="0" y="0"/>
                            <a:ext cx="667512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75120" stroke="1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1" style="width:525.6pt;height:1pt;mso-position-horizontal-relative:char;mso-position-vertical-relative:line" coordsize="66751,127">
                <v:shape id="_x0000_s1052" style="width:66751;height:0;position:absolute" coordsize="6675120,0" path="m,l6675120,e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rPr>
          <w:rFonts w:ascii="Arial" w:eastAsia="Arial" w:hAnsi="Arial" w:cs="Arial"/>
          <w:sz w:val="15"/>
        </w:rPr>
        <w:t xml:space="preserve"> </w:t>
      </w:r>
    </w:p>
    <w:p w:rsidR="004C1269" w14:paraId="2D774AF0" w14:textId="77777777">
      <w:pPr>
        <w:tabs>
          <w:tab w:val="right" w:pos="10582"/>
        </w:tabs>
        <w:spacing w:after="174"/>
        <w:ind w:left="-14"/>
      </w:pPr>
      <w:r>
        <w:rPr>
          <w:rFonts w:ascii="Arial" w:eastAsia="Arial" w:hAnsi="Arial" w:cs="Arial"/>
          <w:sz w:val="15"/>
        </w:rPr>
        <w:t xml:space="preserve">Form CMS-R-131-V (Exp. XX/XX/XXXX) </w:t>
      </w:r>
      <w:r>
        <w:rPr>
          <w:rFonts w:ascii="Arial" w:eastAsia="Arial" w:hAnsi="Arial" w:cs="Arial"/>
          <w:sz w:val="15"/>
        </w:rPr>
        <w:tab/>
        <w:t xml:space="preserve">Form Approved OMB No. 0938-0566 </w:t>
      </w:r>
    </w:p>
    <w:p w:rsidR="004C1269" w14:paraId="5482B20D" w14:textId="77777777">
      <w:pPr>
        <w:spacing w:after="0"/>
        <w:ind w:left="1"/>
      </w:pPr>
      <w:r>
        <w:rPr>
          <w:rFonts w:ascii="Arial" w:eastAsia="Arial" w:hAnsi="Arial" w:cs="Arial"/>
        </w:rPr>
        <w:t xml:space="preserve"> </w:t>
      </w:r>
    </w:p>
    <w:sectPr>
      <w:type w:val="continuous"/>
      <w:pgSz w:w="12240" w:h="15840"/>
      <w:pgMar w:top="1219" w:right="796" w:bottom="119" w:left="8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5B7761D"/>
    <w:multiLevelType w:val="hybridMultilevel"/>
    <w:tmpl w:val="F692E21C"/>
    <w:lvl w:ilvl="0">
      <w:start w:val="1"/>
      <w:numFmt w:val="bullet"/>
      <w:lvlText w:val="o"/>
      <w:lvlJc w:val="left"/>
      <w:pPr>
        <w:ind w:left="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0C5C64"/>
    <w:multiLevelType w:val="hybridMultilevel"/>
    <w:tmpl w:val="2F6C925E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0175301">
    <w:abstractNumId w:val="1"/>
  </w:num>
  <w:num w:numId="2" w16cid:durableId="48844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69"/>
    <w:rsid w:val="004C1269"/>
    <w:rsid w:val="00DB1592"/>
    <w:rsid w:val="00F604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14CCC3"/>
  <w15:docId w15:val="{039A5650-FA3B-47F6-9B7B-891391F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8" w:line="259" w:lineRule="auto"/>
      <w:ind w:left="1"/>
      <w:outlineLvl w:val="0"/>
    </w:pPr>
    <w:rPr>
      <w:rFonts w:ascii="Arial" w:eastAsia="Arial" w:hAnsi="Arial" w:cs="Arial"/>
      <w:b/>
      <w:color w:val="221F1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21F1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edicare.gov/about-us/accessibility-nondiscrimination-notice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4150</Characters>
  <Application>Microsoft Office Word</Application>
  <DocSecurity>0</DocSecurity>
  <Lines>34</Lines>
  <Paragraphs>9</Paragraphs>
  <ScaleCrop>false</ScaleCrop>
  <Company>Center For Medicaid Services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McKenzie, Stephan (CMS/OSORA)</cp:lastModifiedBy>
  <cp:revision>2</cp:revision>
  <dcterms:created xsi:type="dcterms:W3CDTF">2025-11-18T19:29:00Z</dcterms:created>
  <dcterms:modified xsi:type="dcterms:W3CDTF">2025-11-18T19:29:00Z</dcterms:modified>
</cp:coreProperties>
</file>