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0280" w:rsidP="3DEAAA46" w14:paraId="3FE36DBD" w14:textId="72C81D76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49EE51F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 xml:space="preserve">Justification for No Material or Non-substantive Change to </w:t>
      </w:r>
      <w:r w:rsidRPr="349EE51F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>Currently</w:t>
      </w:r>
      <w:r w:rsidRPr="349EE51F" w:rsidR="70E18898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 xml:space="preserve"> </w:t>
      </w:r>
      <w:r w:rsidRPr="349EE51F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>Approved</w:t>
      </w:r>
      <w:r w:rsidRPr="349EE51F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 xml:space="preserve"> Collection</w:t>
      </w:r>
    </w:p>
    <w:p w:rsidR="00590280" w:rsidP="3DEAAA46" w14:paraId="35F01439" w14:textId="4FC8CD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0280" w:rsidP="3DEAAA46" w14:paraId="3A79CA71" w14:textId="167224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EAA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AGENCY:</w:t>
      </w:r>
      <w:r>
        <w:tab/>
      </w:r>
      <w:r w:rsidRPr="3DEAA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Pension Benefit Guaranty Corporation (PBGC)</w:t>
      </w:r>
    </w:p>
    <w:p w:rsidR="00590280" w:rsidP="3DEAAA46" w14:paraId="31665E75" w14:textId="3A8172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0280" w:rsidP="3DEAAA46" w14:paraId="40C610BB" w14:textId="5B34688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EAA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>
        <w:tab/>
      </w:r>
      <w:r w:rsidRPr="3DEAA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Locating and Paying Participants</w:t>
      </w:r>
    </w:p>
    <w:p w:rsidR="00590280" w:rsidP="3DEAAA46" w14:paraId="3229783B" w14:textId="31C00A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0280" w:rsidP="3DEAAA46" w14:paraId="001374ED" w14:textId="5078CD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EAA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STATUS:</w:t>
      </w:r>
      <w:r>
        <w:tab/>
      </w:r>
      <w:r w:rsidRPr="3DEAA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OMB control number 1212-0055; expires June 30, 2027</w:t>
      </w:r>
    </w:p>
    <w:p w:rsidR="00590280" w:rsidP="3DEAAA46" w14:paraId="1DC41AC8" w14:textId="21D70B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0280" w:rsidP="3DEAAA46" w14:paraId="2B976CC3" w14:textId="0B09595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DEAA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CONTACT:</w:t>
      </w:r>
      <w:r>
        <w:tab/>
      </w:r>
      <w:r w:rsidRPr="3DEAA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Monica O’Donnell (202-229-5507)</w:t>
      </w:r>
    </w:p>
    <w:p w:rsidR="00590280" w:rsidP="3DEAAA46" w14:paraId="31A20370" w14:textId="14B23A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0280" w:rsidP="36D611A9" w14:paraId="776591EF" w14:textId="2A85B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D611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Pension Benefit Guaranty Corporatio</w:t>
      </w:r>
      <w:r w:rsidR="008F1F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36D611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(PBGC)</w:t>
      </w:r>
      <w:r w:rsidR="008F1F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making non-material changes to </w:t>
      </w:r>
      <w:r w:rsidR="00642E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forms approved under OMB control number 1212-0055.  This collection of information, Locating and Paying Participants, </w:t>
      </w:r>
      <w:r w:rsidRPr="36D611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enables PBGC to pay participants’ benefits under title IV of the Employee Retirement Income Security Act of 1974 (ERISA).</w:t>
      </w:r>
    </w:p>
    <w:p w:rsidR="00590280" w:rsidP="36D611A9" w14:paraId="52D22EAC" w14:textId="78A3FD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379D4" w:rsidP="36D611A9" w14:paraId="6611B379" w14:textId="5A3814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Executive Order 14247 (“Modernizing Payments To and From America’s Bank Account”), signed on March 25, 2025, requires the transition to electronic payments for all Federal disbursements and collections</w:t>
      </w:r>
      <w:r w:rsidR="00CB7A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digitizing payments to the extent permissible under the law.  To comply with Executive Order 14247, PBGC is revising </w:t>
      </w:r>
      <w:r w:rsidR="005B36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some of its forms in the Locating and Paying Participants information collection to remove the option </w:t>
      </w:r>
      <w:r w:rsidR="00C05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350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participants</w:t>
      </w:r>
      <w:r w:rsidR="007222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selecting that </w:t>
      </w:r>
      <w:r w:rsidR="00350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payments be mailed to them.  The following forms are being updated: </w:t>
      </w:r>
      <w:r w:rsidR="00224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5 of </w:t>
      </w:r>
      <w:r w:rsidR="00350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700</w:t>
      </w:r>
      <w:r w:rsidR="00384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061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 Application for Pension Benefits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224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5 of 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703RBD</w:t>
      </w:r>
      <w:r w:rsidR="00FA5F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Application for Elective Lump-Sum Payment, post RBD ; section 5 of </w:t>
      </w:r>
      <w:r w:rsidR="003B78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703RBD-MP</w:t>
      </w:r>
      <w:r w:rsidR="007C68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Application for Elective Lump-Sum Payment, post RBD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3B78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section 3 of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 705</w:t>
      </w:r>
      <w:r w:rsidR="00F601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Beneficiary Application for Pension Benefits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A01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4 of 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706</w:t>
      </w:r>
      <w:r w:rsidR="00D91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Beneficiary Application for Pension Benefits - OF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and </w:t>
      </w:r>
      <w:r w:rsidR="00390B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2 of 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721T</w:t>
      </w:r>
      <w:r w:rsidR="009E44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Application for Payment Not Eligible for Rollover</w:t>
      </w:r>
      <w:r w:rsidR="007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90280" w:rsidP="3DEAAA46" w14:paraId="4E3367F6" w14:textId="2027BA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90280" w:rsidP="008379D4" w14:paraId="672A6659" w14:textId="43A9D7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Each of these forms</w:t>
      </w:r>
      <w:r w:rsidRPr="3DEAAA46" w:rsidR="64DB44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require </w:t>
      </w:r>
      <w:r w:rsidR="00CC79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participant</w:t>
      </w:r>
      <w:r w:rsidR="002514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C79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provide </w:t>
      </w:r>
      <w:r w:rsidR="000F1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certain </w:t>
      </w:r>
      <w:r w:rsidR="00CC79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information to receive </w:t>
      </w:r>
      <w:r w:rsidR="00751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benefit payments.  </w:t>
      </w:r>
      <w:r w:rsidR="000F1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response to </w:t>
      </w:r>
      <w:r w:rsidR="00751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Executive Order 14247, PBGC is modifying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 700, Form 703RBD, Form 703RBD-MP, Form 705, and Form 706</w:t>
      </w:r>
      <w:r w:rsidRPr="3DEAAA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751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 only for bank or financial institution information for receiving benefit payments</w:t>
      </w:r>
      <w:r w:rsidR="00A134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043B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PBGC is changing each relevant section heading from “Method of Receiving Benefit Payments” to “Bank or Financial Institution Information”</w:t>
      </w:r>
      <w:r w:rsidR="003046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9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3046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removing the field where participants could </w:t>
      </w:r>
      <w:r w:rsidR="009562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select receiving payments via mail</w:t>
      </w:r>
      <w:r w:rsidR="002419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Form 721T </w:t>
      </w:r>
      <w:r w:rsidR="009A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used for a one-time payment, which PBGC </w:t>
      </w:r>
      <w:r w:rsidR="000F1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</w:t>
      </w:r>
      <w:r w:rsidR="009A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1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previously</w:t>
      </w:r>
      <w:r w:rsidR="009A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</w:t>
      </w:r>
      <w:r w:rsidR="000F10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9A6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through the mail.  PBGC is modifying this form to add a section that would mirror the Bank or Financial Institution Information sections on other forms in this series.</w:t>
      </w:r>
    </w:p>
    <w:p w:rsidR="00893EEE" w:rsidP="008379D4" w14:paraId="339BC2C5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4836" w:rsidP="00DF4836" w14:paraId="26A17C0D" w14:textId="1F9D63BB">
      <w:pPr>
        <w:keepNext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change is as follows.  Note that </w:t>
      </w:r>
      <w:r w:rsidR="000E09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section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number</w:t>
      </w:r>
      <w:r w:rsidR="000E09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be different depending on the form.</w:t>
      </w:r>
    </w:p>
    <w:p w:rsidR="00DF4836" w:rsidP="00DF4836" w14:paraId="6B2922B6" w14:textId="77777777">
      <w:pPr>
        <w:keepNext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3AA0" w:rsidP="008379D4" w14:paraId="5FE6BDD4" w14:textId="10E11D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39790" cy="4542790"/>
            <wp:effectExtent l="0" t="0" r="3810" b="0"/>
            <wp:docPr id="727768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682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4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97D" w:rsidP="008379D4" w14:paraId="6A695532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097D" w:rsidRPr="008379D4" w:rsidP="008379D4" w14:paraId="376D8E0E" w14:textId="332CF1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changes made to the filing</w:t>
      </w:r>
      <w:r w:rsidR="009A6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will not increase the hour or cost burden for this information collection.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6200F9"/>
    <w:rsid w:val="00043BB3"/>
    <w:rsid w:val="000E097D"/>
    <w:rsid w:val="000F10BA"/>
    <w:rsid w:val="000F25C3"/>
    <w:rsid w:val="00224FAB"/>
    <w:rsid w:val="0024196F"/>
    <w:rsid w:val="0025148F"/>
    <w:rsid w:val="003046B6"/>
    <w:rsid w:val="00333AA0"/>
    <w:rsid w:val="00350EB8"/>
    <w:rsid w:val="003844D2"/>
    <w:rsid w:val="00390B51"/>
    <w:rsid w:val="003B78B2"/>
    <w:rsid w:val="00421787"/>
    <w:rsid w:val="00543E7E"/>
    <w:rsid w:val="00590280"/>
    <w:rsid w:val="005B3689"/>
    <w:rsid w:val="00642ED2"/>
    <w:rsid w:val="0070617C"/>
    <w:rsid w:val="007222D7"/>
    <w:rsid w:val="00751BFB"/>
    <w:rsid w:val="00761198"/>
    <w:rsid w:val="007C68FE"/>
    <w:rsid w:val="007D6102"/>
    <w:rsid w:val="008379D4"/>
    <w:rsid w:val="00856CCA"/>
    <w:rsid w:val="00867665"/>
    <w:rsid w:val="00893EEE"/>
    <w:rsid w:val="008B7464"/>
    <w:rsid w:val="008F1FA1"/>
    <w:rsid w:val="00956274"/>
    <w:rsid w:val="009A6283"/>
    <w:rsid w:val="009A6D7D"/>
    <w:rsid w:val="009D4D79"/>
    <w:rsid w:val="009E4462"/>
    <w:rsid w:val="00A13410"/>
    <w:rsid w:val="00A34BCA"/>
    <w:rsid w:val="00C05B16"/>
    <w:rsid w:val="00C13E5D"/>
    <w:rsid w:val="00CB7A0B"/>
    <w:rsid w:val="00CC79F0"/>
    <w:rsid w:val="00D8242E"/>
    <w:rsid w:val="00D91FA6"/>
    <w:rsid w:val="00DF4836"/>
    <w:rsid w:val="00EA0149"/>
    <w:rsid w:val="00F6011E"/>
    <w:rsid w:val="00FA5F1D"/>
    <w:rsid w:val="00FC379D"/>
    <w:rsid w:val="349EE51F"/>
    <w:rsid w:val="36D611A9"/>
    <w:rsid w:val="386200F9"/>
    <w:rsid w:val="3DEAAA46"/>
    <w:rsid w:val="64DB44CB"/>
    <w:rsid w:val="70E1889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6200F9"/>
  <w15:chartTrackingRefBased/>
  <w15:docId w15:val="{B0D05181-DFFE-4453-B07F-F158192A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ing xmlns="42a8a83a-5e27-410c-a1fc-7c5ac4e503f4" xsi:nil="true"/>
    <PBGCCUI xmlns="42a8a83a-5e27-410c-a1fc-7c5ac4e503f4" xsi:nil="true"/>
    <AllMetadata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B9E5DCF4-58BC-4B37-BAF9-FBD0B9D1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A9F49-3156-48F5-9262-E3900AD12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BFB68-3C1A-4CAF-9410-4988D5C10234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AFD5A9C7-DD54-408B-A304-1061A1A0CE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O'Donnell Monica</dc:creator>
  <cp:lastModifiedBy>O'Donnell Monica</cp:lastModifiedBy>
  <cp:revision>47</cp:revision>
  <dcterms:created xsi:type="dcterms:W3CDTF">2025-10-31T14:45:00Z</dcterms:created>
  <dcterms:modified xsi:type="dcterms:W3CDTF">2025-10-31T14:46:19Z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FalsePositive">
    <vt:lpwstr>Unreviewed</vt:lpwstr>
  </property>
  <property fmtid="{D5CDD505-2E9C-101B-9397-08002B2CF9AE}" pid="4" name="CUIReviewer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OGC Document Status">
    <vt:lpwstr>6;#Draft|4e9a4bc7-9032-4d66-87ab-b16dbcbcd63b</vt:lpwstr>
  </property>
  <property fmtid="{D5CDD505-2E9C-101B-9397-08002B2CF9AE}" pid="8" name="OGC_x0020_Document_x0020_Status">
    <vt:lpwstr>6;#Draft|4e9a4bc7-9032-4d66-87ab-b16dbcbcd63b</vt:lpwstr>
  </property>
</Properties>
</file>