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1439" w:rsidP="002B6A7B" w14:paraId="46287F4D" w14:textId="77777777">
      <w:pPr>
        <w:widowControl/>
        <w:tabs>
          <w:tab w:val="left" w:pos="720"/>
        </w:tabs>
        <w:ind w:left="720" w:hanging="1440"/>
        <w:jc w:val="center"/>
        <w:rPr>
          <w:rFonts w:ascii="Times New Roman" w:hAnsi="Times New Roman"/>
          <w:b/>
          <w:bCs/>
        </w:rPr>
      </w:pPr>
    </w:p>
    <w:p w:rsidR="00B321FB" w:rsidP="002B6A7B" w14:paraId="19B923C2" w14:textId="77777777">
      <w:pPr>
        <w:widowControl/>
        <w:tabs>
          <w:tab w:val="left" w:pos="720"/>
        </w:tabs>
        <w:ind w:left="720" w:hanging="1440"/>
        <w:jc w:val="center"/>
        <w:rPr>
          <w:rFonts w:ascii="Times New Roman" w:hAnsi="Times New Roman"/>
          <w:b/>
          <w:bCs/>
        </w:rPr>
      </w:pPr>
    </w:p>
    <w:p w:rsidR="00F42D65" w:rsidP="002B6A7B" w14:paraId="49D4EA6B" w14:textId="427EE8E3">
      <w:pPr>
        <w:widowControl/>
        <w:tabs>
          <w:tab w:val="left" w:pos="720"/>
        </w:tabs>
        <w:ind w:left="720" w:hanging="1440"/>
        <w:jc w:val="center"/>
        <w:rPr>
          <w:rFonts w:ascii="Times New Roman" w:hAnsi="Times New Roman"/>
          <w:b/>
          <w:bCs/>
        </w:rPr>
      </w:pPr>
      <w:r>
        <w:rPr>
          <w:rFonts w:ascii="Times New Roman" w:hAnsi="Times New Roman"/>
          <w:b/>
          <w:bCs/>
        </w:rPr>
        <w:t xml:space="preserve">SUPPORTING </w:t>
      </w:r>
      <w:r w:rsidRPr="00967B56" w:rsidR="006D4024">
        <w:rPr>
          <w:rFonts w:ascii="Times New Roman" w:hAnsi="Times New Roman"/>
          <w:b/>
          <w:bCs/>
        </w:rPr>
        <w:t>STATEMENT FOR</w:t>
      </w:r>
    </w:p>
    <w:p w:rsidR="009F6B19" w:rsidP="002B6A7B" w14:paraId="218403B7" w14:textId="0C426BE3">
      <w:pPr>
        <w:widowControl/>
        <w:tabs>
          <w:tab w:val="left" w:pos="720"/>
        </w:tabs>
        <w:ind w:left="720" w:hanging="1440"/>
        <w:jc w:val="center"/>
        <w:rPr>
          <w:rFonts w:ascii="Times New Roman" w:hAnsi="Times New Roman"/>
          <w:b/>
        </w:rPr>
      </w:pPr>
      <w:r w:rsidRPr="009F6B19">
        <w:rPr>
          <w:rFonts w:ascii="Times New Roman" w:hAnsi="Times New Roman"/>
          <w:b/>
        </w:rPr>
        <w:t xml:space="preserve">War Hazards Compensation Act Claims, Benefits, and Notices </w:t>
      </w:r>
    </w:p>
    <w:p w:rsidR="00690F56" w:rsidRPr="00F42D65" w:rsidP="002B6A7B" w14:paraId="6C3E63C8" w14:textId="4CA6B9D6">
      <w:pPr>
        <w:widowControl/>
        <w:tabs>
          <w:tab w:val="left" w:pos="720"/>
        </w:tabs>
        <w:ind w:left="720" w:hanging="1440"/>
        <w:jc w:val="center"/>
        <w:rPr>
          <w:rFonts w:ascii="Times New Roman" w:hAnsi="Times New Roman"/>
          <w:b/>
        </w:rPr>
      </w:pPr>
      <w:r w:rsidRPr="00967B56">
        <w:rPr>
          <w:rFonts w:ascii="Times New Roman" w:hAnsi="Times New Roman"/>
          <w:b/>
          <w:bCs/>
        </w:rPr>
        <w:t>OMB</w:t>
      </w:r>
      <w:r w:rsidRPr="00967B56" w:rsidR="00F705D9">
        <w:rPr>
          <w:rFonts w:ascii="Times New Roman" w:hAnsi="Times New Roman"/>
          <w:b/>
          <w:bCs/>
        </w:rPr>
        <w:t xml:space="preserve"> </w:t>
      </w:r>
      <w:r w:rsidRPr="00967B56">
        <w:rPr>
          <w:rFonts w:ascii="Times New Roman" w:hAnsi="Times New Roman"/>
          <w:b/>
          <w:bCs/>
        </w:rPr>
        <w:t xml:space="preserve">CONTROL NO. </w:t>
      </w:r>
      <w:r w:rsidRPr="00967B56" w:rsidR="000D66F7">
        <w:rPr>
          <w:rFonts w:ascii="Times New Roman" w:hAnsi="Times New Roman"/>
          <w:b/>
          <w:bCs/>
        </w:rPr>
        <w:t>1240-0006</w:t>
      </w:r>
    </w:p>
    <w:p w:rsidR="00530EBD" w:rsidRPr="00967B56" w:rsidP="00116CD5" w14:paraId="3086E90B" w14:textId="77777777">
      <w:pPr>
        <w:widowControl/>
        <w:jc w:val="center"/>
        <w:rPr>
          <w:rFonts w:ascii="Times New Roman" w:hAnsi="Times New Roman"/>
          <w:bCs/>
        </w:rPr>
      </w:pPr>
    </w:p>
    <w:p w:rsidR="000B6FB6" w:rsidRPr="00811032" w:rsidP="00690F56" w14:paraId="1CF8A88F" w14:textId="281AA358">
      <w:pPr>
        <w:widowControl/>
        <w:rPr>
          <w:rFonts w:ascii="Times New Roman" w:hAnsi="Times New Roman"/>
        </w:rPr>
      </w:pPr>
      <w:r>
        <w:rPr>
          <w:rFonts w:ascii="Times New Roman" w:hAnsi="Times New Roman"/>
        </w:rPr>
        <w:t>T</w:t>
      </w:r>
      <w:r w:rsidRPr="00811032" w:rsidR="00CE21A9">
        <w:rPr>
          <w:rFonts w:ascii="Times New Roman" w:hAnsi="Times New Roman"/>
        </w:rPr>
        <w:t xml:space="preserve">his </w:t>
      </w:r>
      <w:r w:rsidR="005B5F51">
        <w:rPr>
          <w:rFonts w:ascii="Times New Roman" w:hAnsi="Times New Roman"/>
        </w:rPr>
        <w:t xml:space="preserve">Information Collection Request </w:t>
      </w:r>
      <w:r w:rsidRPr="00811032" w:rsidR="00CE21A9">
        <w:rPr>
          <w:rFonts w:ascii="Times New Roman" w:hAnsi="Times New Roman"/>
        </w:rPr>
        <w:t>seeks a revision to this information collection.</w:t>
      </w:r>
    </w:p>
    <w:p w:rsidR="00811032" w:rsidRPr="00811032" w:rsidP="00690F56" w14:paraId="4CE90B0B" w14:textId="77777777">
      <w:pPr>
        <w:widowControl/>
        <w:rPr>
          <w:rFonts w:ascii="Times New Roman" w:hAnsi="Times New Roman"/>
          <w:b/>
          <w:bCs/>
        </w:rPr>
      </w:pPr>
    </w:p>
    <w:p w:rsidR="00690F56" w:rsidRPr="00967B56" w:rsidP="00242CA0" w14:paraId="0A674873" w14:textId="77777777">
      <w:pPr>
        <w:widowControl/>
        <w:numPr>
          <w:ilvl w:val="0"/>
          <w:numId w:val="9"/>
        </w:numPr>
        <w:ind w:left="540" w:hanging="450"/>
        <w:rPr>
          <w:rFonts w:ascii="Times New Roman" w:hAnsi="Times New Roman"/>
          <w:b/>
          <w:bCs/>
        </w:rPr>
      </w:pPr>
      <w:r w:rsidRPr="00967B56">
        <w:rPr>
          <w:rFonts w:ascii="Times New Roman" w:hAnsi="Times New Roman"/>
          <w:b/>
          <w:bCs/>
        </w:rPr>
        <w:t>JUSTIFICATION</w:t>
      </w:r>
    </w:p>
    <w:p w:rsidR="00690F56" w:rsidRPr="00967B56" w:rsidP="00690F56" w14:paraId="375316BB" w14:textId="77777777">
      <w:pPr>
        <w:widowControl/>
        <w:rPr>
          <w:rFonts w:ascii="Times New Roman" w:hAnsi="Times New Roman"/>
          <w:b/>
          <w:bCs/>
        </w:rPr>
      </w:pPr>
    </w:p>
    <w:p w:rsidR="00690F56" w:rsidRPr="00967B56" w:rsidP="00690F56" w14:paraId="099BCB32" w14:textId="4B2BF1F4">
      <w:pPr>
        <w:widowControl/>
        <w:rPr>
          <w:rFonts w:ascii="Times New Roman" w:hAnsi="Times New Roman"/>
        </w:rPr>
      </w:pPr>
      <w:bookmarkStart w:id="0" w:name="_Hlk135726310"/>
      <w:r w:rsidRPr="00967B56">
        <w:rPr>
          <w:rFonts w:ascii="Times New Roman" w:hAnsi="Times New Roman"/>
          <w:b/>
          <w:bCs/>
        </w:rPr>
        <w:t>1</w:t>
      </w:r>
      <w:r w:rsidRPr="00967B56" w:rsidR="00FE6DCD">
        <w:rPr>
          <w:rFonts w:ascii="Times New Roman" w:hAnsi="Times New Roman"/>
          <w:b/>
          <w:bCs/>
        </w:rPr>
        <w:t>. Explain</w:t>
      </w:r>
      <w:r w:rsidRPr="00967B56">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F1439" w:rsidP="003078F7" w14:paraId="4F5C9ED2" w14:textId="3C97304D">
      <w:pPr>
        <w:widowControl/>
        <w:autoSpaceDE/>
        <w:autoSpaceDN/>
        <w:adjustRightInd/>
        <w:spacing w:before="100" w:beforeAutospacing="1" w:after="100" w:afterAutospacing="1"/>
        <w:rPr>
          <w:rFonts w:ascii="Times New Roman" w:hAnsi="Times New Roman"/>
        </w:rPr>
      </w:pPr>
      <w:r w:rsidRPr="00967B56">
        <w:rPr>
          <w:rFonts w:ascii="Times New Roman" w:hAnsi="Times New Roman"/>
        </w:rPr>
        <w:t xml:space="preserve">The Office of Workers’ Compensation Programs (OWCP) is the federal agency responsible for administration of the War Hazards Compensation Act (WHCA), </w:t>
      </w:r>
      <w:hyperlink r:id="rId8" w:history="1">
        <w:r w:rsidRPr="008F7610" w:rsidR="00C82DE8">
          <w:rPr>
            <w:rStyle w:val="Hyperlink"/>
            <w:rFonts w:ascii="Times New Roman" w:hAnsi="Times New Roman"/>
          </w:rPr>
          <w:t xml:space="preserve">42 U.S.C. 1701 </w:t>
        </w:r>
        <w:r w:rsidRPr="008F7610" w:rsidR="00C82DE8">
          <w:rPr>
            <w:rStyle w:val="Hyperlink"/>
            <w:rFonts w:ascii="Times New Roman" w:hAnsi="Times New Roman"/>
            <w:i/>
          </w:rPr>
          <w:t>et seq</w:t>
        </w:r>
        <w:r w:rsidRPr="008F7610" w:rsidR="00C82DE8">
          <w:rPr>
            <w:rStyle w:val="Hyperlink"/>
            <w:rFonts w:ascii="Times New Roman" w:hAnsi="Times New Roman"/>
          </w:rPr>
          <w:t>.</w:t>
        </w:r>
      </w:hyperlink>
      <w:r w:rsidRPr="00967B56">
        <w:rPr>
          <w:rFonts w:ascii="Times New Roman" w:hAnsi="Times New Roman"/>
        </w:rPr>
        <w:t xml:space="preserve"> </w:t>
      </w:r>
      <w:r w:rsidRPr="00506691" w:rsidR="00463D7D">
        <w:rPr>
          <w:rFonts w:ascii="Times New Roman" w:hAnsi="Times New Roman"/>
          <w:color w:val="000000" w:themeColor="text1"/>
        </w:rPr>
        <w:t xml:space="preserve">A “war-risk hazard” is defined in </w:t>
      </w:r>
      <w:hyperlink r:id="rId9" w:history="1">
        <w:r w:rsidRPr="00F02B78" w:rsidR="00EB07F2">
          <w:rPr>
            <w:rStyle w:val="Hyperlink"/>
            <w:rFonts w:ascii="Times New Roman" w:hAnsi="Times New Roman"/>
          </w:rPr>
          <w:t>42 U.S.C. 1711(b).</w:t>
        </w:r>
      </w:hyperlink>
      <w:r w:rsidRPr="00506691" w:rsidR="003E49E1">
        <w:rPr>
          <w:rFonts w:ascii="Times New Roman" w:hAnsi="Times New Roman"/>
          <w:color w:val="000000" w:themeColor="text1"/>
        </w:rPr>
        <w:t xml:space="preserve"> </w:t>
      </w:r>
      <w:r w:rsidRPr="005E76AD">
        <w:rPr>
          <w:rFonts w:ascii="Times New Roman" w:hAnsi="Times New Roman"/>
        </w:rPr>
        <w:t>Under section 1704(a) of the WHCA, an insurance carrier or self-insured who has paid workers’ compensat</w:t>
      </w:r>
      <w:r w:rsidRPr="006F213D">
        <w:rPr>
          <w:rFonts w:ascii="Times New Roman" w:hAnsi="Times New Roman"/>
        </w:rPr>
        <w:t>ion benefits to or on account of any person</w:t>
      </w:r>
      <w:r w:rsidRPr="00967B56">
        <w:rPr>
          <w:rFonts w:ascii="Times New Roman" w:hAnsi="Times New Roman"/>
        </w:rPr>
        <w:t xml:space="preserve"> for a war-risk hazard may seek reimbursement for benefits paid (plus expenses) out of the Employees’ Compensation Fund for the Federal Employees’ Compensation </w:t>
      </w:r>
      <w:r w:rsidRPr="00967B56" w:rsidR="00954E32">
        <w:rPr>
          <w:rFonts w:ascii="Times New Roman" w:hAnsi="Times New Roman"/>
        </w:rPr>
        <w:t>Act (</w:t>
      </w:r>
      <w:r w:rsidRPr="00967B56">
        <w:rPr>
          <w:rFonts w:ascii="Times New Roman" w:hAnsi="Times New Roman"/>
        </w:rPr>
        <w:t>FECA) at 5 U.S.C. 814</w:t>
      </w:r>
      <w:r w:rsidR="00E118EB">
        <w:rPr>
          <w:rFonts w:ascii="Times New Roman" w:hAnsi="Times New Roman"/>
        </w:rPr>
        <w:t xml:space="preserve">7. </w:t>
      </w:r>
      <w:bookmarkEnd w:id="0"/>
    </w:p>
    <w:p w:rsidR="008D666E" w:rsidRPr="00161038" w:rsidP="008D666E" w14:paraId="0DE15FDC" w14:textId="6B1C151F">
      <w:pPr>
        <w:rPr>
          <w:rFonts w:ascii="Times New Roman" w:hAnsi="Times New Roman"/>
        </w:rPr>
      </w:pPr>
      <w:r w:rsidRPr="00161038">
        <w:rPr>
          <w:rFonts w:ascii="Times New Roman" w:hAnsi="Times New Roman"/>
        </w:rPr>
        <w:t xml:space="preserve">Currently, OWCP utilizes the CA-278 form for insurance carriers and self-insured </w:t>
      </w:r>
      <w:r w:rsidR="006461D0">
        <w:rPr>
          <w:rFonts w:ascii="Times New Roman" w:hAnsi="Times New Roman"/>
        </w:rPr>
        <w:t xml:space="preserve">to </w:t>
      </w:r>
      <w:r w:rsidRPr="00161038">
        <w:rPr>
          <w:rFonts w:ascii="Times New Roman" w:hAnsi="Times New Roman"/>
        </w:rPr>
        <w:t xml:space="preserve">request reimbursement.  The form is used for submission of reimbursement requests.  While the form is also used for initial claim intake, it was not designed for this purpose. There is currently no adequate form for beneficiaries to file </w:t>
      </w:r>
      <w:r w:rsidR="00C857F2">
        <w:rPr>
          <w:rFonts w:ascii="Times New Roman" w:hAnsi="Times New Roman"/>
        </w:rPr>
        <w:t xml:space="preserve">initial </w:t>
      </w:r>
      <w:r w:rsidRPr="00161038">
        <w:rPr>
          <w:rFonts w:ascii="Times New Roman" w:hAnsi="Times New Roman"/>
        </w:rPr>
        <w:t xml:space="preserve">claims under the WHCA. </w:t>
      </w:r>
    </w:p>
    <w:p w:rsidR="008D666E" w:rsidRPr="00161038" w:rsidP="008D666E" w14:paraId="1A272D6D" w14:textId="77777777">
      <w:pPr>
        <w:rPr>
          <w:rFonts w:ascii="Times New Roman" w:hAnsi="Times New Roman"/>
        </w:rPr>
      </w:pPr>
    </w:p>
    <w:p w:rsidR="008D666E" w:rsidRPr="00161038" w:rsidP="008D666E" w14:paraId="6C067268" w14:textId="77777777">
      <w:pPr>
        <w:rPr>
          <w:rFonts w:ascii="Times New Roman" w:hAnsi="Times New Roman"/>
        </w:rPr>
      </w:pPr>
      <w:r w:rsidRPr="00161038">
        <w:rPr>
          <w:rFonts w:ascii="Times New Roman" w:hAnsi="Times New Roman"/>
        </w:rPr>
        <w:t xml:space="preserve">Under section 1701, the WHCA states that compensation for injury or death resulting from a war-risk hazard may be claimed by person covered as specified in this section of the WHCA.  </w:t>
      </w:r>
    </w:p>
    <w:p w:rsidR="008D666E" w:rsidRPr="00161038" w:rsidP="008D666E" w14:paraId="4E5FE861" w14:textId="77777777">
      <w:pPr>
        <w:rPr>
          <w:rFonts w:ascii="Times New Roman" w:hAnsi="Times New Roman"/>
        </w:rPr>
      </w:pPr>
      <w:r w:rsidRPr="00161038">
        <w:rPr>
          <w:rFonts w:ascii="Times New Roman" w:hAnsi="Times New Roman"/>
        </w:rPr>
        <w:t xml:space="preserve">Section 1701 provides the authority to administer benefits for persons covered under the WHCA. </w:t>
      </w:r>
    </w:p>
    <w:p w:rsidR="008D666E" w:rsidRPr="00161038" w:rsidP="008D666E" w14:paraId="5062C0F5" w14:textId="77777777">
      <w:pPr>
        <w:rPr>
          <w:rFonts w:ascii="Times New Roman" w:hAnsi="Times New Roman"/>
        </w:rPr>
      </w:pPr>
      <w:r w:rsidRPr="00161038">
        <w:rPr>
          <w:rFonts w:ascii="Times New Roman" w:hAnsi="Times New Roman"/>
        </w:rPr>
        <w:t xml:space="preserve">The CA-278 form exists that allows insurance carriers or self-insured to claim reimbursements of benefits paid due to an injury or death resulting from a covered War Hazard under the WHCA. </w:t>
      </w:r>
    </w:p>
    <w:p w:rsidR="008D666E" w:rsidRPr="00161038" w:rsidP="008D666E" w14:paraId="77914A2C" w14:textId="77777777">
      <w:pPr>
        <w:rPr>
          <w:rFonts w:ascii="Times New Roman" w:hAnsi="Times New Roman"/>
        </w:rPr>
      </w:pPr>
    </w:p>
    <w:p w:rsidR="00B82B3F" w:rsidP="008D666E" w14:paraId="6877E335" w14:textId="085F8348">
      <w:pPr>
        <w:rPr>
          <w:rFonts w:ascii="Times New Roman" w:hAnsi="Times New Roman"/>
        </w:rPr>
      </w:pPr>
      <w:r w:rsidRPr="00161038">
        <w:rPr>
          <w:rFonts w:ascii="Times New Roman" w:hAnsi="Times New Roman"/>
        </w:rPr>
        <w:t>To this end, the Department of Labor is proposing a new form allowing beneficiaries to file a claim under the WHCA.  This new form, WH-1, will simplify the process of filing a</w:t>
      </w:r>
      <w:r w:rsidR="00A326D3">
        <w:rPr>
          <w:rFonts w:ascii="Times New Roman" w:hAnsi="Times New Roman"/>
        </w:rPr>
        <w:t>n initial</w:t>
      </w:r>
      <w:r w:rsidRPr="00161038">
        <w:rPr>
          <w:rFonts w:ascii="Times New Roman" w:hAnsi="Times New Roman"/>
        </w:rPr>
        <w:t xml:space="preserve"> claim for benefits and gather the necessary information to expedite claim decisions and reimbursements.</w:t>
      </w:r>
      <w:r w:rsidR="00554F36">
        <w:rPr>
          <w:rFonts w:ascii="Times New Roman" w:hAnsi="Times New Roman"/>
        </w:rPr>
        <w:t xml:space="preserve">  </w:t>
      </w:r>
      <w:r w:rsidR="00754BAA">
        <w:rPr>
          <w:rFonts w:ascii="Times New Roman" w:hAnsi="Times New Roman"/>
        </w:rPr>
        <w:t>The regulations under the WHCA and the FECA that support the creation of the new WH-1 form a</w:t>
      </w:r>
      <w:r w:rsidR="003707EE">
        <w:rPr>
          <w:rFonts w:ascii="Times New Roman" w:hAnsi="Times New Roman"/>
        </w:rPr>
        <w:t>re</w:t>
      </w:r>
      <w:r w:rsidR="00AD40B6">
        <w:rPr>
          <w:rFonts w:ascii="Times New Roman" w:hAnsi="Times New Roman"/>
        </w:rPr>
        <w:t xml:space="preserve"> also the </w:t>
      </w:r>
      <w:r w:rsidR="003707EE">
        <w:rPr>
          <w:rFonts w:ascii="Times New Roman" w:hAnsi="Times New Roman"/>
        </w:rPr>
        <w:t>regulations used to implement the existing CA-278 form.  Therefore, the revision to the existing OMB Control No. 1240-0006 will include the new WH-1 form.</w:t>
      </w:r>
    </w:p>
    <w:p w:rsidR="008D666E" w:rsidRPr="00161038" w:rsidP="008D666E" w14:paraId="3249AE46" w14:textId="77777777">
      <w:pPr>
        <w:rPr>
          <w:rFonts w:ascii="Times New Roman" w:hAnsi="Times New Roman"/>
        </w:rPr>
      </w:pPr>
    </w:p>
    <w:p w:rsidR="008D666E" w:rsidRPr="00161038" w:rsidP="008D666E" w14:paraId="4FAF8DA5" w14:textId="4D9D7E84">
      <w:pPr>
        <w:rPr>
          <w:rFonts w:ascii="Times New Roman" w:hAnsi="Times New Roman"/>
        </w:rPr>
      </w:pPr>
      <w:r w:rsidRPr="00161038">
        <w:rPr>
          <w:rFonts w:ascii="Times New Roman" w:hAnsi="Times New Roman"/>
        </w:rPr>
        <w:t>Under section 1704(a) of the WHCA</w:t>
      </w:r>
      <w:r w:rsidRPr="00161038">
        <w:rPr>
          <w:rFonts w:ascii="Times New Roman" w:hAnsi="Times New Roman"/>
        </w:rPr>
        <w:t xml:space="preserve">, an insurance carrier or self-insured who has paid workers’ compensation benefits to or on account of any person for a war-risk hazard may seek reimbursement for benefits paid (plus expenses) out of the Employees’ Compensation Fund </w:t>
      </w:r>
      <w:r w:rsidRPr="00161038" w:rsidR="005E7172">
        <w:rPr>
          <w:rFonts w:ascii="Times New Roman" w:hAnsi="Times New Roman"/>
        </w:rPr>
        <w:t xml:space="preserve">for </w:t>
      </w:r>
      <w:r w:rsidRPr="00161038" w:rsidR="005E7172">
        <w:rPr>
          <w:rFonts w:ascii="Times New Roman" w:hAnsi="Times New Roman"/>
        </w:rPr>
        <w:t>FECA</w:t>
      </w:r>
      <w:r w:rsidRPr="00161038">
        <w:rPr>
          <w:rFonts w:ascii="Times New Roman" w:hAnsi="Times New Roman"/>
        </w:rPr>
        <w:t xml:space="preserve"> at 5 U.S.C. 8147.</w:t>
      </w:r>
    </w:p>
    <w:p w:rsidR="008D666E" w:rsidRPr="00161038" w:rsidP="008D666E" w14:paraId="1CD9C118" w14:textId="77777777">
      <w:pPr>
        <w:rPr>
          <w:rFonts w:ascii="Times New Roman" w:hAnsi="Times New Roman"/>
        </w:rPr>
      </w:pPr>
    </w:p>
    <w:p w:rsidR="008D666E" w:rsidRPr="00161038" w:rsidP="008D666E" w14:paraId="68D17A80" w14:textId="77777777">
      <w:pPr>
        <w:rPr>
          <w:rFonts w:ascii="Times New Roman" w:hAnsi="Times New Roman"/>
        </w:rPr>
      </w:pPr>
      <w:r w:rsidRPr="00161038">
        <w:rPr>
          <w:rFonts w:ascii="Times New Roman" w:hAnsi="Times New Roman"/>
        </w:rPr>
        <w:t xml:space="preserve">See:  </w:t>
      </w:r>
      <w:r w:rsidRPr="00161038">
        <w:rPr>
          <w:rFonts w:ascii="Times New Roman" w:hAnsi="Times New Roman"/>
        </w:rPr>
        <w:tab/>
      </w:r>
      <w:hyperlink r:id="rId10" w:history="1">
        <w:r w:rsidRPr="00161038">
          <w:rPr>
            <w:rStyle w:val="Hyperlink"/>
            <w:rFonts w:ascii="Times New Roman" w:hAnsi="Times New Roman"/>
          </w:rPr>
          <w:t>https://www.gpo.gov/fdsys/pkg/USCODE-2013-title42/pdf/USCODE-2013-title42-chap12-subchapI.pdf</w:t>
        </w:r>
      </w:hyperlink>
    </w:p>
    <w:p w:rsidR="008D666E" w:rsidRPr="00161038" w:rsidP="008D666E" w14:paraId="475576F6" w14:textId="77777777">
      <w:pPr>
        <w:rPr>
          <w:rFonts w:ascii="Times New Roman" w:hAnsi="Times New Roman"/>
        </w:rPr>
      </w:pPr>
    </w:p>
    <w:p w:rsidR="008D666E" w:rsidP="008D666E" w14:paraId="34C19BE0" w14:textId="77777777">
      <w:pPr>
        <w:ind w:right="-90" w:firstLine="720"/>
        <w:rPr>
          <w:rFonts w:ascii="Times New Roman" w:hAnsi="Times New Roman"/>
        </w:rPr>
      </w:pPr>
      <w:hyperlink r:id="rId11" w:anchor="8147" w:history="1">
        <w:r w:rsidRPr="00161038">
          <w:rPr>
            <w:rStyle w:val="Hyperlink"/>
            <w:rFonts w:ascii="Times New Roman" w:hAnsi="Times New Roman"/>
          </w:rPr>
          <w:t>https://www.dol.gov/owcp/dfec/regs/statutes/feca.htm#8147</w:t>
        </w:r>
      </w:hyperlink>
    </w:p>
    <w:p w:rsidR="008D666E" w:rsidRPr="00161038" w:rsidP="008D666E" w14:paraId="36BD6FAF" w14:textId="77777777">
      <w:pPr>
        <w:widowControl/>
        <w:spacing w:before="100" w:beforeAutospacing="1" w:after="100" w:afterAutospacing="1"/>
        <w:rPr>
          <w:rFonts w:ascii="Times New Roman" w:hAnsi="Times New Roman"/>
        </w:rPr>
      </w:pPr>
      <w:r w:rsidRPr="00161038">
        <w:rPr>
          <w:rFonts w:ascii="Times New Roman" w:hAnsi="Times New Roman"/>
        </w:rPr>
        <w:t>Insurance carriers and the self-insured request reimbursement via form CA</w:t>
      </w:r>
      <w:r w:rsidRPr="00161038">
        <w:rPr>
          <w:rFonts w:ascii="Times New Roman" w:hAnsi="Times New Roman"/>
        </w:rPr>
        <w:noBreakHyphen/>
        <w:t xml:space="preserve">278.  The regulations that implement the WHCA permit OWCP to collect the information needed to consider an insurance carrier’s or self-insured’s reimbursement request at 20 CFR 61.101 and 61.104. </w:t>
      </w:r>
    </w:p>
    <w:p w:rsidR="008D666E" w:rsidRPr="00161038" w:rsidP="008D666E" w14:paraId="1C7268D0" w14:textId="77777777">
      <w:pPr>
        <w:widowControl/>
        <w:spacing w:before="240" w:beforeAutospacing="1" w:after="100" w:afterAutospacing="1"/>
        <w:rPr>
          <w:rFonts w:ascii="Times New Roman" w:hAnsi="Times New Roman"/>
        </w:rPr>
      </w:pPr>
      <w:r w:rsidRPr="00161038">
        <w:rPr>
          <w:rFonts w:ascii="Times New Roman" w:hAnsi="Times New Roman"/>
        </w:rPr>
        <w:t xml:space="preserve">See: </w:t>
      </w:r>
      <w:hyperlink r:id="rId12" w:history="1">
        <w:r w:rsidRPr="00F825F1">
          <w:rPr>
            <w:rStyle w:val="Hyperlink"/>
            <w:rFonts w:ascii="Times New Roman" w:hAnsi="Times New Roman"/>
          </w:rPr>
          <w:t>https://www.gpo.gov/fdsys/pkg/CFR-2010-title20-vol1/pdf/CFR-2010-title20-vol1-part61-subpartB.pdf</w:t>
        </w:r>
      </w:hyperlink>
    </w:p>
    <w:p w:rsidR="008D666E" w:rsidRPr="00161038" w:rsidP="008D666E" w14:paraId="6C2BBE0A" w14:textId="77777777">
      <w:pPr>
        <w:rPr>
          <w:rFonts w:ascii="Times New Roman" w:hAnsi="Times New Roman"/>
        </w:rPr>
      </w:pPr>
      <w:r w:rsidRPr="00161038">
        <w:rPr>
          <w:rFonts w:ascii="Times New Roman" w:hAnsi="Times New Roman"/>
        </w:rPr>
        <w:t>Applicable statutes under WHCA</w:t>
      </w:r>
      <w:r w:rsidRPr="00161038">
        <w:rPr>
          <w:rFonts w:ascii="Times New Roman" w:hAnsi="Times New Roman"/>
        </w:rPr>
        <w:t xml:space="preserve"> are 42 U.S.C. 1704 and 42 U.S.C. 1706. </w:t>
      </w:r>
    </w:p>
    <w:p w:rsidR="008D666E" w:rsidRPr="00F825F1" w:rsidP="008D666E" w14:paraId="6526749A" w14:textId="77777777">
      <w:pPr>
        <w:widowControl/>
        <w:spacing w:before="100" w:beforeAutospacing="1" w:after="100" w:afterAutospacing="1"/>
        <w:jc w:val="both"/>
        <w:rPr>
          <w:rFonts w:ascii="Times New Roman" w:hAnsi="Times New Roman"/>
        </w:rPr>
      </w:pPr>
      <w:r w:rsidRPr="00161038">
        <w:rPr>
          <w:rFonts w:ascii="Times New Roman" w:hAnsi="Times New Roman"/>
        </w:rPr>
        <w:t xml:space="preserve">See: </w:t>
      </w:r>
      <w:hyperlink r:id="rId10" w:history="1">
        <w:r w:rsidRPr="00161038">
          <w:rPr>
            <w:rStyle w:val="Hyperlink"/>
            <w:rFonts w:ascii="Times New Roman" w:hAnsi="Times New Roman"/>
          </w:rPr>
          <w:t>https://www.gpo.gov/fdsys/pkg/USCODE-2013-title42/pdf/USCODE-2013-title42-chap12-subchapI.pdf</w:t>
        </w:r>
      </w:hyperlink>
    </w:p>
    <w:p w:rsidR="008D666E" w:rsidRPr="00161038" w:rsidP="008D666E" w14:paraId="0F54123D" w14:textId="77777777">
      <w:pPr>
        <w:rPr>
          <w:rFonts w:ascii="Times New Roman" w:hAnsi="Times New Roman"/>
        </w:rPr>
      </w:pPr>
      <w:r w:rsidRPr="00161038">
        <w:rPr>
          <w:rFonts w:ascii="Times New Roman" w:hAnsi="Times New Roman"/>
        </w:rPr>
        <w:t>Applicable statutes under FECA are 5 U.S.C. 8121, 5 U.S.C. 8145, and 5 U.S.C. 8149.</w:t>
      </w:r>
    </w:p>
    <w:p w:rsidR="008D666E" w:rsidRPr="00161038" w:rsidP="008D666E" w14:paraId="274C5CEB" w14:textId="77777777">
      <w:pPr>
        <w:ind w:left="720"/>
        <w:rPr>
          <w:rFonts w:ascii="Times New Roman" w:hAnsi="Times New Roman"/>
        </w:rPr>
      </w:pPr>
    </w:p>
    <w:p w:rsidR="008D666E" w:rsidRPr="00161038" w:rsidP="008D666E" w14:paraId="37956409" w14:textId="77777777">
      <w:pPr>
        <w:rPr>
          <w:rStyle w:val="Hyperlink"/>
          <w:rFonts w:ascii="Times New Roman" w:hAnsi="Times New Roman"/>
          <w:spacing w:val="-3"/>
        </w:rPr>
      </w:pPr>
      <w:r w:rsidRPr="00161038">
        <w:rPr>
          <w:rFonts w:ascii="Times New Roman" w:hAnsi="Times New Roman"/>
        </w:rPr>
        <w:t xml:space="preserve">See:  </w:t>
      </w:r>
      <w:hyperlink r:id="rId11" w:history="1">
        <w:r w:rsidRPr="00161038">
          <w:rPr>
            <w:rStyle w:val="Hyperlink"/>
            <w:rFonts w:ascii="Times New Roman" w:hAnsi="Times New Roman"/>
            <w:spacing w:val="-3"/>
          </w:rPr>
          <w:t>https://www.dol.gov/owcp/dfec/regs/statutes/feca.htm</w:t>
        </w:r>
      </w:hyperlink>
    </w:p>
    <w:p w:rsidR="00E32AFA" w:rsidP="00690F56" w14:paraId="6EA0A4B4" w14:textId="77777777">
      <w:pPr>
        <w:widowControl/>
        <w:rPr>
          <w:rFonts w:ascii="Times New Roman" w:hAnsi="Times New Roman"/>
          <w:b/>
          <w:bCs/>
        </w:rPr>
      </w:pPr>
    </w:p>
    <w:p w:rsidR="00690F56" w:rsidRPr="00967B56" w:rsidP="00690F56" w14:paraId="2BBF8E2F" w14:textId="6D2E9D34">
      <w:pPr>
        <w:widowControl/>
        <w:rPr>
          <w:rFonts w:ascii="Times New Roman" w:hAnsi="Times New Roman"/>
        </w:rPr>
      </w:pPr>
      <w:r w:rsidRPr="00967B56">
        <w:rPr>
          <w:rFonts w:ascii="Times New Roman" w:hAnsi="Times New Roman"/>
          <w:b/>
          <w:bCs/>
        </w:rPr>
        <w:t>2</w:t>
      </w:r>
      <w:r w:rsidRPr="00967B56" w:rsidR="00FE6DCD">
        <w:rPr>
          <w:rFonts w:ascii="Times New Roman" w:hAnsi="Times New Roman"/>
          <w:b/>
          <w:bCs/>
        </w:rPr>
        <w:t>. Indicate</w:t>
      </w:r>
      <w:r w:rsidRPr="00967B56">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RPr="00967B56" w:rsidP="00690F56" w14:paraId="6EBE63D5" w14:textId="1CFAE0AE">
      <w:pPr>
        <w:widowControl/>
        <w:rPr>
          <w:rFonts w:ascii="Times New Roman" w:hAnsi="Times New Roman"/>
          <w:u w:val="single"/>
        </w:rPr>
      </w:pPr>
    </w:p>
    <w:p w:rsidR="001A7BBC" w:rsidRPr="00967B56" w:rsidP="004166D2" w14:paraId="37630808" w14:textId="1760365D">
      <w:pPr>
        <w:widowControl/>
        <w:tabs>
          <w:tab w:val="left" w:pos="0"/>
        </w:tabs>
        <w:rPr>
          <w:rFonts w:ascii="Times New Roman" w:hAnsi="Times New Roman"/>
        </w:rPr>
      </w:pPr>
      <w:bookmarkStart w:id="1" w:name="_Hlk207704217"/>
      <w:bookmarkStart w:id="2" w:name="_Hlk207698609"/>
      <w:r w:rsidRPr="00967B56">
        <w:rPr>
          <w:rFonts w:ascii="Times New Roman" w:hAnsi="Times New Roman"/>
        </w:rPr>
        <w:t>Insurance carriers</w:t>
      </w:r>
      <w:r w:rsidR="00B13432">
        <w:rPr>
          <w:rFonts w:ascii="Times New Roman" w:hAnsi="Times New Roman"/>
        </w:rPr>
        <w:t xml:space="preserve">, carrier </w:t>
      </w:r>
      <w:r w:rsidR="003F4A8F">
        <w:rPr>
          <w:rFonts w:ascii="Times New Roman" w:hAnsi="Times New Roman"/>
        </w:rPr>
        <w:t>representative</w:t>
      </w:r>
      <w:r w:rsidR="00674F66">
        <w:rPr>
          <w:rFonts w:ascii="Times New Roman" w:hAnsi="Times New Roman"/>
        </w:rPr>
        <w:t>s</w:t>
      </w:r>
      <w:r w:rsidR="003F4A8F">
        <w:rPr>
          <w:rFonts w:ascii="Times New Roman" w:hAnsi="Times New Roman"/>
        </w:rPr>
        <w:t>, attorney</w:t>
      </w:r>
      <w:r w:rsidR="00F1724E">
        <w:rPr>
          <w:rFonts w:ascii="Times New Roman" w:hAnsi="Times New Roman"/>
        </w:rPr>
        <w:t>s</w:t>
      </w:r>
      <w:r w:rsidR="00390441">
        <w:rPr>
          <w:rFonts w:ascii="Times New Roman" w:hAnsi="Times New Roman"/>
        </w:rPr>
        <w:t xml:space="preserve"> on behalf of carrier</w:t>
      </w:r>
      <w:r w:rsidR="00674F66">
        <w:rPr>
          <w:rFonts w:ascii="Times New Roman" w:hAnsi="Times New Roman"/>
        </w:rPr>
        <w:t>s</w:t>
      </w:r>
      <w:r w:rsidR="003F4A8F">
        <w:rPr>
          <w:rFonts w:ascii="Times New Roman" w:hAnsi="Times New Roman"/>
        </w:rPr>
        <w:t xml:space="preserve">, or the </w:t>
      </w:r>
      <w:r w:rsidR="00674F66">
        <w:rPr>
          <w:rFonts w:ascii="Times New Roman" w:hAnsi="Times New Roman"/>
        </w:rPr>
        <w:t>self-insured</w:t>
      </w:r>
      <w:r w:rsidR="003F4A8F">
        <w:rPr>
          <w:rFonts w:ascii="Times New Roman" w:hAnsi="Times New Roman"/>
        </w:rPr>
        <w:t xml:space="preserve"> </w:t>
      </w:r>
      <w:bookmarkEnd w:id="1"/>
      <w:r w:rsidRPr="00967B56">
        <w:rPr>
          <w:rFonts w:ascii="Times New Roman" w:hAnsi="Times New Roman"/>
        </w:rPr>
        <w:t xml:space="preserve">request reimbursement via </w:t>
      </w:r>
      <w:r w:rsidR="00954E32">
        <w:rPr>
          <w:rFonts w:ascii="Times New Roman" w:hAnsi="Times New Roman"/>
        </w:rPr>
        <w:t>F</w:t>
      </w:r>
      <w:r w:rsidRPr="00967B56">
        <w:rPr>
          <w:rFonts w:ascii="Times New Roman" w:hAnsi="Times New Roman"/>
        </w:rPr>
        <w:t>orm CA</w:t>
      </w:r>
      <w:r w:rsidRPr="00967B56">
        <w:rPr>
          <w:rFonts w:ascii="Times New Roman" w:hAnsi="Times New Roman"/>
        </w:rPr>
        <w:noBreakHyphen/>
      </w:r>
      <w:r w:rsidRPr="00967B56">
        <w:rPr>
          <w:rFonts w:ascii="Times New Roman" w:hAnsi="Times New Roman"/>
        </w:rPr>
        <w:t xml:space="preserve">278, Claim for Reimbursement of Benefit Payments and Claims Expense under the War Hazards Act. </w:t>
      </w:r>
      <w:r w:rsidRPr="00161038" w:rsidR="008D435F">
        <w:rPr>
          <w:rFonts w:ascii="Times New Roman" w:hAnsi="Times New Roman"/>
        </w:rPr>
        <w:t>The new WH-1 form will provide a means for beneficiaries to file a claim under the WHCA for injury or disease</w:t>
      </w:r>
      <w:r w:rsidR="008D435F">
        <w:rPr>
          <w:rFonts w:ascii="Times New Roman" w:hAnsi="Times New Roman"/>
        </w:rPr>
        <w:t xml:space="preserve">.  </w:t>
      </w:r>
      <w:r w:rsidRPr="00967B56">
        <w:rPr>
          <w:rFonts w:ascii="Times New Roman" w:hAnsi="Times New Roman"/>
        </w:rPr>
        <w:t xml:space="preserve">The information collected is used by OWCP staff to process requests for reimbursement of WHCA benefit payments and claims expenses submitted by </w:t>
      </w:r>
      <w:bookmarkStart w:id="3" w:name="_Hlk207709767"/>
      <w:r w:rsidR="00390441">
        <w:rPr>
          <w:rFonts w:ascii="Times New Roman" w:hAnsi="Times New Roman"/>
        </w:rPr>
        <w:t>i</w:t>
      </w:r>
      <w:r w:rsidRPr="00967B56" w:rsidR="00390441">
        <w:rPr>
          <w:rFonts w:ascii="Times New Roman" w:hAnsi="Times New Roman"/>
        </w:rPr>
        <w:t>nsurance carriers</w:t>
      </w:r>
      <w:r w:rsidR="00390441">
        <w:rPr>
          <w:rFonts w:ascii="Times New Roman" w:hAnsi="Times New Roman"/>
        </w:rPr>
        <w:t xml:space="preserve">, carrier </w:t>
      </w:r>
      <w:r w:rsidR="002D73A9">
        <w:rPr>
          <w:rFonts w:ascii="Times New Roman" w:hAnsi="Times New Roman"/>
        </w:rPr>
        <w:t>representatives</w:t>
      </w:r>
      <w:r w:rsidR="00390441">
        <w:rPr>
          <w:rFonts w:ascii="Times New Roman" w:hAnsi="Times New Roman"/>
        </w:rPr>
        <w:t xml:space="preserve">, </w:t>
      </w:r>
      <w:r w:rsidR="00674F66">
        <w:rPr>
          <w:rFonts w:ascii="Times New Roman" w:hAnsi="Times New Roman"/>
        </w:rPr>
        <w:t>attorneys</w:t>
      </w:r>
      <w:r w:rsidR="00390441">
        <w:rPr>
          <w:rFonts w:ascii="Times New Roman" w:hAnsi="Times New Roman"/>
        </w:rPr>
        <w:t xml:space="preserve"> on behalf of carrier</w:t>
      </w:r>
      <w:r w:rsidR="007252B7">
        <w:rPr>
          <w:rFonts w:ascii="Times New Roman" w:hAnsi="Times New Roman"/>
        </w:rPr>
        <w:t>s</w:t>
      </w:r>
      <w:r w:rsidR="002D73A9">
        <w:rPr>
          <w:rFonts w:ascii="Times New Roman" w:hAnsi="Times New Roman"/>
        </w:rPr>
        <w:t xml:space="preserve">, or the </w:t>
      </w:r>
      <w:r w:rsidR="007252B7">
        <w:rPr>
          <w:rFonts w:ascii="Times New Roman" w:hAnsi="Times New Roman"/>
        </w:rPr>
        <w:t>self-insured</w:t>
      </w:r>
      <w:bookmarkEnd w:id="3"/>
      <w:r w:rsidR="002D73A9">
        <w:rPr>
          <w:rFonts w:ascii="Times New Roman" w:hAnsi="Times New Roman"/>
        </w:rPr>
        <w:t>.</w:t>
      </w:r>
      <w:r w:rsidR="00390441">
        <w:rPr>
          <w:rFonts w:ascii="Times New Roman" w:hAnsi="Times New Roman"/>
        </w:rPr>
        <w:t xml:space="preserve"> </w:t>
      </w:r>
      <w:r w:rsidRPr="00967B56">
        <w:rPr>
          <w:rFonts w:ascii="Times New Roman" w:hAnsi="Times New Roman"/>
        </w:rPr>
        <w:t>The information is also used by OWCP to decide whether it shou</w:t>
      </w:r>
      <w:r w:rsidRPr="00967B56">
        <w:rPr>
          <w:rFonts w:ascii="Times New Roman" w:hAnsi="Times New Roman"/>
        </w:rPr>
        <w:t>ld opt to pay ongoing WHCA benefits directly to the injured worker.</w:t>
      </w:r>
    </w:p>
    <w:bookmarkEnd w:id="2"/>
    <w:p w:rsidR="001A7BBC" w:rsidRPr="00967B56" w:rsidP="00690F56" w14:paraId="5F8A2351" w14:textId="5179BC6E">
      <w:pPr>
        <w:widowControl/>
        <w:rPr>
          <w:rFonts w:ascii="Times New Roman" w:hAnsi="Times New Roman"/>
          <w:u w:val="single"/>
        </w:rPr>
      </w:pPr>
    </w:p>
    <w:p w:rsidR="00690F56" w:rsidRPr="00967B56" w:rsidP="007D1429" w14:paraId="04006A6E" w14:textId="5D97C4C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3</w:t>
      </w:r>
      <w:bookmarkStart w:id="4" w:name="_Hlk130903206"/>
      <w:r w:rsidRPr="00967B56" w:rsidR="00FE6DCD">
        <w:rPr>
          <w:rFonts w:ascii="Times New Roman" w:hAnsi="Times New Roman"/>
          <w:b/>
          <w:bCs/>
        </w:rPr>
        <w:t>. Describe</w:t>
      </w:r>
      <w:r w:rsidRPr="00967B56">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w:t>
      </w:r>
      <w:r w:rsidRPr="00967B56" w:rsidR="4507F8AA">
        <w:rPr>
          <w:rFonts w:ascii="Times New Roman" w:hAnsi="Times New Roman"/>
          <w:b/>
          <w:bCs/>
        </w:rPr>
        <w:t>(</w:t>
      </w:r>
      <w:r w:rsidRPr="00967B56">
        <w:rPr>
          <w:rFonts w:ascii="Times New Roman" w:hAnsi="Times New Roman"/>
          <w:b/>
          <w:bCs/>
        </w:rPr>
        <w:t>e.g., permitting electronic submission of responses</w:t>
      </w:r>
      <w:r w:rsidRPr="00967B56" w:rsidR="414FC352">
        <w:rPr>
          <w:rFonts w:ascii="Times New Roman" w:hAnsi="Times New Roman"/>
          <w:b/>
          <w:bCs/>
        </w:rPr>
        <w:t>)</w:t>
      </w:r>
      <w:r w:rsidRPr="00967B56">
        <w:rPr>
          <w:rFonts w:ascii="Times New Roman" w:hAnsi="Times New Roman"/>
          <w:b/>
          <w:bCs/>
        </w:rPr>
        <w:t xml:space="preserve"> and the basis for the decision </w:t>
      </w:r>
      <w:r w:rsidRPr="00967B56" w:rsidR="5409DC11">
        <w:rPr>
          <w:rFonts w:ascii="Times New Roman" w:hAnsi="Times New Roman"/>
          <w:b/>
          <w:bCs/>
        </w:rPr>
        <w:t>to adopt</w:t>
      </w:r>
      <w:r w:rsidRPr="00967B56">
        <w:rPr>
          <w:rFonts w:ascii="Times New Roman" w:hAnsi="Times New Roman"/>
          <w:b/>
          <w:bCs/>
        </w:rPr>
        <w:t xml:space="preserve"> this means of collection.  Also</w:t>
      </w:r>
      <w:r w:rsidRPr="00967B56" w:rsidR="00237691">
        <w:rPr>
          <w:rFonts w:ascii="Times New Roman" w:hAnsi="Times New Roman"/>
          <w:b/>
          <w:bCs/>
        </w:rPr>
        <w:t>,</w:t>
      </w:r>
      <w:r w:rsidRPr="00967B56">
        <w:rPr>
          <w:rFonts w:ascii="Times New Roman" w:hAnsi="Times New Roman"/>
          <w:b/>
          <w:bCs/>
        </w:rPr>
        <w:t xml:space="preserve"> describe any consideration of using information technology to reduce burden.</w:t>
      </w:r>
    </w:p>
    <w:p w:rsidR="003A696B" w:rsidP="003A696B" w14:paraId="31F856F5" w14:textId="1F071665">
      <w:pPr>
        <w:pStyle w:val="pf0"/>
        <w:rPr>
          <w:lang w:val="en-US" w:eastAsia="en-US"/>
        </w:rPr>
      </w:pPr>
      <w:r w:rsidRPr="00795EB8">
        <w:rPr>
          <w:lang w:val="en-US"/>
        </w:rPr>
        <w:t xml:space="preserve">The </w:t>
      </w:r>
      <w:r w:rsidRPr="00795EB8" w:rsidR="00954E32">
        <w:rPr>
          <w:lang w:val="en-US"/>
        </w:rPr>
        <w:t>F</w:t>
      </w:r>
      <w:r w:rsidRPr="00795EB8">
        <w:rPr>
          <w:lang w:val="en-US"/>
        </w:rPr>
        <w:t xml:space="preserve">orm </w:t>
      </w:r>
      <w:r w:rsidRPr="00795EB8" w:rsidR="00954E32">
        <w:rPr>
          <w:lang w:val="en-US"/>
        </w:rPr>
        <w:t xml:space="preserve">CA-278 </w:t>
      </w:r>
      <w:r w:rsidRPr="00795EB8">
        <w:rPr>
          <w:lang w:val="en-US"/>
        </w:rPr>
        <w:t xml:space="preserve">is posted on the internet </w:t>
      </w:r>
      <w:r w:rsidRPr="00795EB8" w:rsidR="002274BE">
        <w:rPr>
          <w:lang w:val="en-US"/>
        </w:rPr>
        <w:t>at</w:t>
      </w:r>
      <w:r w:rsidR="004D09D0">
        <w:rPr>
          <w:lang w:val="en-US"/>
        </w:rPr>
        <w:t xml:space="preserve">: </w:t>
      </w:r>
      <w:r w:rsidRPr="00795EB8" w:rsidR="002274BE">
        <w:rPr>
          <w:lang w:val="en-US"/>
        </w:rPr>
        <w:t xml:space="preserve"> </w:t>
      </w:r>
      <w:hyperlink r:id="rId13" w:history="1">
        <w:r w:rsidRPr="005E7172" w:rsidR="008124F6">
          <w:rPr>
            <w:rStyle w:val="Hyperlink"/>
            <w:spacing w:val="-3"/>
            <w:lang w:val="en-US"/>
          </w:rPr>
          <w:t>http://www.dol.gov/owcp/dfec/regs/compliance/forms.ht</w:t>
        </w:r>
        <w:r w:rsidRPr="001E47BB" w:rsidR="008124F6">
          <w:rPr>
            <w:rStyle w:val="Hyperlink"/>
          </w:rPr>
          <w:t>m</w:t>
        </w:r>
      </w:hyperlink>
      <w:r w:rsidR="008124F6">
        <w:t xml:space="preserve"> </w:t>
      </w:r>
      <w:r w:rsidRPr="00795EB8">
        <w:rPr>
          <w:lang w:val="en-US"/>
        </w:rPr>
        <w:t xml:space="preserve">for downloading by </w:t>
      </w:r>
      <w:r w:rsidR="00674F66">
        <w:t>i</w:t>
      </w:r>
      <w:r w:rsidRPr="00967B56" w:rsidR="00674F66">
        <w:t>nsurance carriers</w:t>
      </w:r>
      <w:r w:rsidR="00674F66">
        <w:t>, carrier representatives, attorney</w:t>
      </w:r>
      <w:r w:rsidR="007D438E">
        <w:t>s</w:t>
      </w:r>
      <w:r w:rsidR="00674F66">
        <w:t xml:space="preserve"> on behalf of carriers, or the self-insured</w:t>
      </w:r>
      <w:r w:rsidRPr="00795EB8" w:rsidR="00674F66">
        <w:rPr>
          <w:lang w:val="en-US"/>
        </w:rPr>
        <w:t xml:space="preserve"> </w:t>
      </w:r>
      <w:r w:rsidRPr="00795EB8" w:rsidR="002361D2">
        <w:rPr>
          <w:lang w:val="en-US"/>
        </w:rPr>
        <w:t xml:space="preserve">.  </w:t>
      </w:r>
      <w:r w:rsidRPr="00795EB8">
        <w:rPr>
          <w:rStyle w:val="cf01"/>
          <w:rFonts w:ascii="Times New Roman" w:hAnsi="Times New Roman" w:cs="Times New Roman"/>
          <w:color w:val="auto"/>
          <w:sz w:val="24"/>
          <w:szCs w:val="24"/>
          <w:lang w:val="en-US"/>
        </w:rPr>
        <w:t xml:space="preserve">The CA-278 is not </w:t>
      </w:r>
      <w:r w:rsidRPr="00795EB8">
        <w:rPr>
          <w:rStyle w:val="cf01"/>
          <w:rFonts w:ascii="Times New Roman" w:hAnsi="Times New Roman" w:cs="Times New Roman"/>
          <w:color w:val="auto"/>
          <w:sz w:val="24"/>
          <w:szCs w:val="24"/>
          <w:lang w:val="en-US"/>
        </w:rPr>
        <w:t xml:space="preserve">submitted electronically because </w:t>
      </w:r>
      <w:r w:rsidR="005746E1">
        <w:rPr>
          <w:rStyle w:val="cf01"/>
          <w:rFonts w:ascii="Times New Roman" w:hAnsi="Times New Roman" w:cs="Times New Roman"/>
          <w:color w:val="auto"/>
          <w:sz w:val="24"/>
          <w:szCs w:val="24"/>
          <w:lang w:val="en-US"/>
        </w:rPr>
        <w:t xml:space="preserve">the DOL </w:t>
      </w:r>
      <w:r w:rsidRPr="00795EB8">
        <w:rPr>
          <w:rStyle w:val="cf01"/>
          <w:rFonts w:ascii="Times New Roman" w:hAnsi="Times New Roman" w:cs="Times New Roman"/>
          <w:color w:val="auto"/>
          <w:sz w:val="24"/>
          <w:szCs w:val="24"/>
          <w:lang w:val="en-US"/>
        </w:rPr>
        <w:t>electronic filing system, ECOMP, has not yet been updated to accept electronic filing of this form</w:t>
      </w:r>
      <w:r w:rsidR="00E0473D">
        <w:rPr>
          <w:rStyle w:val="cf01"/>
          <w:rFonts w:ascii="Times New Roman" w:hAnsi="Times New Roman" w:cs="Times New Roman"/>
          <w:color w:val="auto"/>
          <w:sz w:val="24"/>
          <w:szCs w:val="24"/>
          <w:lang w:val="en-US"/>
        </w:rPr>
        <w:t xml:space="preserve">. </w:t>
      </w:r>
      <w:r w:rsidR="005746E1">
        <w:rPr>
          <w:rStyle w:val="cf01"/>
          <w:rFonts w:ascii="Times New Roman" w:hAnsi="Times New Roman" w:cs="Times New Roman"/>
          <w:color w:val="auto"/>
          <w:sz w:val="24"/>
          <w:szCs w:val="24"/>
          <w:lang w:val="en-US"/>
        </w:rPr>
        <w:t xml:space="preserve">It is the </w:t>
      </w:r>
      <w:r w:rsidRPr="00795EB8">
        <w:rPr>
          <w:lang w:val="en-US" w:eastAsia="en-US"/>
        </w:rPr>
        <w:t>insurance carrier</w:t>
      </w:r>
      <w:r w:rsidR="00390441">
        <w:rPr>
          <w:lang w:val="en-US" w:eastAsia="en-US"/>
        </w:rPr>
        <w:t>,</w:t>
      </w:r>
      <w:r w:rsidR="00A90E6D">
        <w:t xml:space="preserve"> carrier representative, </w:t>
      </w:r>
      <w:r w:rsidR="00390441">
        <w:t xml:space="preserve">or attorney on behalf of carrier </w:t>
      </w:r>
      <w:r w:rsidRPr="00795EB8">
        <w:rPr>
          <w:lang w:val="en-US" w:eastAsia="en-US"/>
        </w:rPr>
        <w:t>who complete</w:t>
      </w:r>
      <w:r w:rsidR="00390441">
        <w:rPr>
          <w:lang w:val="en-US" w:eastAsia="en-US"/>
        </w:rPr>
        <w:t>s</w:t>
      </w:r>
      <w:r w:rsidRPr="00795EB8">
        <w:rPr>
          <w:lang w:val="en-US" w:eastAsia="en-US"/>
        </w:rPr>
        <w:t xml:space="preserve"> th</w:t>
      </w:r>
      <w:r w:rsidR="005746E1">
        <w:rPr>
          <w:lang w:val="en-US" w:eastAsia="en-US"/>
        </w:rPr>
        <w:t>e</w:t>
      </w:r>
      <w:r w:rsidRPr="00795EB8">
        <w:rPr>
          <w:lang w:val="en-US" w:eastAsia="en-US"/>
        </w:rPr>
        <w:t xml:space="preserve"> form </w:t>
      </w:r>
      <w:r w:rsidR="005746E1">
        <w:rPr>
          <w:lang w:val="en-US" w:eastAsia="en-US"/>
        </w:rPr>
        <w:t>CA-278.</w:t>
      </w:r>
    </w:p>
    <w:p w:rsidR="004D09D0" w:rsidRPr="00161038" w:rsidP="004D09D0" w14:paraId="72B2BEA5" w14:textId="2BF611A2">
      <w:pPr>
        <w:pStyle w:val="pf0"/>
        <w:rPr>
          <w:lang w:val="en-US"/>
        </w:rPr>
      </w:pPr>
      <w:r w:rsidRPr="00161038">
        <w:rPr>
          <w:lang w:val="en-US"/>
        </w:rPr>
        <w:t>The Form WH-1 will be posted on the internet at</w:t>
      </w:r>
      <w:r>
        <w:rPr>
          <w:lang w:val="en-US"/>
        </w:rPr>
        <w:t xml:space="preserve">: </w:t>
      </w:r>
      <w:r w:rsidRPr="00161038">
        <w:rPr>
          <w:lang w:val="en-US"/>
        </w:rPr>
        <w:t xml:space="preserve"> </w:t>
      </w:r>
      <w:hyperlink r:id="rId14" w:history="1">
        <w:r w:rsidRPr="00161038">
          <w:rPr>
            <w:rStyle w:val="Hyperlink"/>
            <w:lang w:val="en-US"/>
          </w:rPr>
          <w:t>https://www.dol.gov/agencies/owcp/FECA/regs/compliance/forms</w:t>
        </w:r>
      </w:hyperlink>
      <w:r w:rsidRPr="00161038">
        <w:rPr>
          <w:lang w:val="en-US"/>
        </w:rPr>
        <w:t xml:space="preserve"> for downloading by insurance carriers and self-insured.  </w:t>
      </w:r>
      <w:r w:rsidRPr="00161038">
        <w:rPr>
          <w:rStyle w:val="cf01"/>
          <w:rFonts w:ascii="Times New Roman" w:hAnsi="Times New Roman" w:cs="Times New Roman"/>
          <w:color w:val="auto"/>
          <w:sz w:val="24"/>
          <w:szCs w:val="24"/>
          <w:lang w:val="en-US"/>
        </w:rPr>
        <w:t xml:space="preserve">The WH-1 form will not be submitted electronically because the DOL electronic filing system, ECOMP, has not yet been updated to accept electronic filing of this form.  It is the </w:t>
      </w:r>
      <w:r w:rsidRPr="00F825F1">
        <w:rPr>
          <w:lang w:val="en-US"/>
        </w:rPr>
        <w:t>insurance carriers, carrier representatives, attorney on behalf of carriers, or the self-insured</w:t>
      </w:r>
      <w:r w:rsidRPr="00161038">
        <w:rPr>
          <w:lang w:val="en-US" w:eastAsia="en-US"/>
        </w:rPr>
        <w:t xml:space="preserve"> who complete the form WH-1.</w:t>
      </w:r>
    </w:p>
    <w:bookmarkEnd w:id="4"/>
    <w:p w:rsidR="00690F56" w:rsidRPr="00967B56" w:rsidP="00690F56" w14:paraId="529483DE" w14:textId="2F985B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67B56">
        <w:rPr>
          <w:rFonts w:ascii="Times New Roman" w:hAnsi="Times New Roman"/>
          <w:b/>
          <w:bCs/>
        </w:rPr>
        <w:t xml:space="preserve"> 4</w:t>
      </w:r>
      <w:r w:rsidRPr="00967B56" w:rsidR="00AE3AEB">
        <w:rPr>
          <w:rFonts w:ascii="Times New Roman" w:hAnsi="Times New Roman"/>
          <w:b/>
          <w:bCs/>
        </w:rPr>
        <w:t>. Describe</w:t>
      </w:r>
      <w:r w:rsidRPr="00967B56">
        <w:rPr>
          <w:rFonts w:ascii="Times New Roman" w:hAnsi="Times New Roman"/>
          <w:b/>
          <w:bCs/>
        </w:rPr>
        <w:t xml:space="preserve"> efforts to identify duplication.  Show specifically why any similar information already available cannot be used or modified for use for the purposes described in Item </w:t>
      </w:r>
      <w:r w:rsidRPr="00967B56" w:rsidR="00237691">
        <w:rPr>
          <w:rFonts w:ascii="Times New Roman" w:hAnsi="Times New Roman"/>
          <w:b/>
          <w:bCs/>
        </w:rPr>
        <w:t>A.</w:t>
      </w:r>
      <w:r w:rsidRPr="00967B56">
        <w:rPr>
          <w:rFonts w:ascii="Times New Roman" w:hAnsi="Times New Roman"/>
          <w:b/>
          <w:bCs/>
        </w:rPr>
        <w:t>2 above.</w:t>
      </w:r>
    </w:p>
    <w:p w:rsidR="00690F56" w:rsidRPr="00967B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67B56" w:rsidP="00690F56" w14:paraId="0C27A844" w14:textId="382E910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67B56">
        <w:rPr>
          <w:rFonts w:ascii="Times New Roman" w:hAnsi="Times New Roman"/>
        </w:rPr>
        <w:t xml:space="preserve">The information collected on this form is not duplicative of any information available elsewhere.  The respondent is the only source of the benefit payment and claims expenses data that is needed to process the </w:t>
      </w:r>
      <w:r w:rsidR="00F529D6">
        <w:rPr>
          <w:rFonts w:ascii="Times New Roman" w:hAnsi="Times New Roman"/>
        </w:rPr>
        <w:t xml:space="preserve">claim for injury or disease under the WHCA and the </w:t>
      </w:r>
      <w:r w:rsidRPr="00967B56">
        <w:rPr>
          <w:rFonts w:ascii="Times New Roman" w:hAnsi="Times New Roman"/>
        </w:rPr>
        <w:t>request for reimbursement.</w:t>
      </w:r>
    </w:p>
    <w:p w:rsidR="001A7BBC" w:rsidRPr="00967B56" w:rsidP="00690F56" w14:paraId="7AF7455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67B56" w:rsidP="00690F56" w14:paraId="686EF219" w14:textId="70BC575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 xml:space="preserve"> 5</w:t>
      </w:r>
      <w:r w:rsidRPr="00967B56" w:rsidR="00AE3AEB">
        <w:rPr>
          <w:rFonts w:ascii="Times New Roman" w:hAnsi="Times New Roman"/>
          <w:b/>
          <w:bCs/>
        </w:rPr>
        <w:t>.</w:t>
      </w:r>
      <w:r w:rsidRPr="00967B56" w:rsidR="00AE3AEB">
        <w:rPr>
          <w:rFonts w:ascii="Times New Roman" w:hAnsi="Times New Roman"/>
        </w:rPr>
        <w:t xml:space="preserve"> If</w:t>
      </w:r>
      <w:r w:rsidRPr="00967B56">
        <w:rPr>
          <w:rFonts w:ascii="Times New Roman" w:hAnsi="Times New Roman"/>
          <w:b/>
          <w:bCs/>
        </w:rPr>
        <w:t xml:space="preserve"> the collection of information impacts small businesses or other small entities</w:t>
      </w:r>
      <w:r w:rsidRPr="00967B56" w:rsidR="00237691">
        <w:rPr>
          <w:rFonts w:ascii="Times New Roman" w:hAnsi="Times New Roman"/>
          <w:b/>
          <w:bCs/>
        </w:rPr>
        <w:t>,</w:t>
      </w:r>
      <w:r w:rsidRPr="00967B56">
        <w:rPr>
          <w:rFonts w:ascii="Times New Roman" w:hAnsi="Times New Roman"/>
          <w:b/>
          <w:bCs/>
        </w:rPr>
        <w:t xml:space="preserve"> describe any methods used to minimize burden.</w:t>
      </w:r>
    </w:p>
    <w:p w:rsidR="00690F56" w:rsidRPr="00967B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6A7B" w:rsidP="00690F56" w14:paraId="794C3576" w14:textId="0E9127A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rPr>
        <w:t xml:space="preserve">This information collection has been streamlined to obtain the minimum information needed for OWCP to process a </w:t>
      </w:r>
      <w:r w:rsidR="00F21569">
        <w:rPr>
          <w:rFonts w:ascii="Times New Roman" w:hAnsi="Times New Roman"/>
        </w:rPr>
        <w:t xml:space="preserve">claim under the WHCA and a </w:t>
      </w:r>
      <w:r w:rsidRPr="00967B56">
        <w:rPr>
          <w:rFonts w:ascii="Times New Roman" w:hAnsi="Times New Roman"/>
        </w:rPr>
        <w:t xml:space="preserve">request for reimbursement while imposing the minimum burden on </w:t>
      </w:r>
      <w:r w:rsidRPr="00967B56" w:rsidR="00954E32">
        <w:rPr>
          <w:rFonts w:ascii="Times New Roman" w:hAnsi="Times New Roman"/>
        </w:rPr>
        <w:t>respondents and</w:t>
      </w:r>
      <w:r w:rsidRPr="00967B56">
        <w:rPr>
          <w:rFonts w:ascii="Times New Roman" w:hAnsi="Times New Roman"/>
        </w:rPr>
        <w:t xml:space="preserve"> does not have a significant economic impact on a substantial number of small entities.</w:t>
      </w:r>
      <w:r w:rsidRPr="00967B56" w:rsidR="00690F56">
        <w:rPr>
          <w:rFonts w:ascii="Times New Roman" w:hAnsi="Times New Roman"/>
          <w:b/>
          <w:bCs/>
        </w:rPr>
        <w:t xml:space="preserve"> </w:t>
      </w:r>
    </w:p>
    <w:p w:rsidR="002B6A7B" w:rsidP="00690F56" w14:paraId="65F4AD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00690F56" w14:paraId="5F528885" w14:textId="5E012D9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6</w:t>
      </w:r>
      <w:r w:rsidRPr="00967B56" w:rsidR="00AE3AEB">
        <w:rPr>
          <w:rFonts w:ascii="Times New Roman" w:hAnsi="Times New Roman"/>
          <w:b/>
          <w:bCs/>
        </w:rPr>
        <w:t>. Describe</w:t>
      </w:r>
      <w:r w:rsidRPr="00967B56" w:rsidR="00237691">
        <w:rPr>
          <w:rFonts w:ascii="Times New Roman" w:hAnsi="Times New Roman"/>
          <w:b/>
          <w:bCs/>
        </w:rPr>
        <w:t xml:space="preserve"> the consequence to f</w:t>
      </w:r>
      <w:r w:rsidRPr="00967B56">
        <w:rPr>
          <w:rFonts w:ascii="Times New Roman" w:hAnsi="Times New Roman"/>
          <w:b/>
          <w:bCs/>
        </w:rPr>
        <w:t>ederal program or policy activities if the collection is not conducted or is conducted less frequently, as well as any technical or legal obstacles to reducing burden.</w:t>
      </w:r>
    </w:p>
    <w:p w:rsidR="00410F32" w:rsidP="000D66F7" w14:paraId="522235DE" w14:textId="77777777">
      <w:pPr>
        <w:widowControl/>
        <w:tabs>
          <w:tab w:val="num" w:pos="3702"/>
        </w:tabs>
        <w:rPr>
          <w:rFonts w:ascii="Times New Roman" w:hAnsi="Times New Roman"/>
        </w:rPr>
      </w:pPr>
    </w:p>
    <w:p w:rsidR="001A7BBC" w:rsidRPr="00967B56" w:rsidP="000D66F7" w14:paraId="7076CEF5" w14:textId="030499CD">
      <w:pPr>
        <w:widowControl/>
        <w:tabs>
          <w:tab w:val="num" w:pos="3702"/>
        </w:tabs>
        <w:rPr>
          <w:rFonts w:ascii="Times New Roman" w:hAnsi="Times New Roman"/>
        </w:rPr>
      </w:pPr>
      <w:r w:rsidRPr="00967B56">
        <w:rPr>
          <w:rFonts w:ascii="Times New Roman" w:hAnsi="Times New Roman"/>
        </w:rPr>
        <w:t xml:space="preserve">Please refer to Nos. 1 and 2 above.  The information collected from </w:t>
      </w:r>
      <w:r w:rsidR="002113E0">
        <w:rPr>
          <w:rFonts w:ascii="Times New Roman" w:hAnsi="Times New Roman"/>
        </w:rPr>
        <w:t>i</w:t>
      </w:r>
      <w:r w:rsidRPr="00967B56" w:rsidR="002113E0">
        <w:rPr>
          <w:rFonts w:ascii="Times New Roman" w:hAnsi="Times New Roman"/>
        </w:rPr>
        <w:t>nsurance carriers</w:t>
      </w:r>
      <w:r w:rsidR="002113E0">
        <w:rPr>
          <w:rFonts w:ascii="Times New Roman" w:hAnsi="Times New Roman"/>
        </w:rPr>
        <w:t>, carrier representative</w:t>
      </w:r>
      <w:r w:rsidR="00131E90">
        <w:rPr>
          <w:rFonts w:ascii="Times New Roman" w:hAnsi="Times New Roman"/>
        </w:rPr>
        <w:t>s</w:t>
      </w:r>
      <w:r w:rsidR="002113E0">
        <w:rPr>
          <w:rFonts w:ascii="Times New Roman" w:hAnsi="Times New Roman"/>
        </w:rPr>
        <w:t>, attorney</w:t>
      </w:r>
      <w:r w:rsidR="00131E90">
        <w:rPr>
          <w:rFonts w:ascii="Times New Roman" w:hAnsi="Times New Roman"/>
        </w:rPr>
        <w:t>s</w:t>
      </w:r>
      <w:r w:rsidR="002113E0">
        <w:rPr>
          <w:rFonts w:ascii="Times New Roman" w:hAnsi="Times New Roman"/>
        </w:rPr>
        <w:t xml:space="preserve"> on behalf of </w:t>
      </w:r>
      <w:r w:rsidR="00470538">
        <w:rPr>
          <w:rFonts w:ascii="Times New Roman" w:hAnsi="Times New Roman"/>
        </w:rPr>
        <w:t>carriers</w:t>
      </w:r>
      <w:r w:rsidR="00131E90">
        <w:rPr>
          <w:rFonts w:ascii="Times New Roman" w:hAnsi="Times New Roman"/>
        </w:rPr>
        <w:t>, or the self-insured</w:t>
      </w:r>
      <w:r w:rsidR="002113E0">
        <w:rPr>
          <w:rFonts w:ascii="Times New Roman" w:hAnsi="Times New Roman"/>
        </w:rPr>
        <w:t xml:space="preserve"> </w:t>
      </w:r>
      <w:r w:rsidRPr="00967B56">
        <w:rPr>
          <w:rFonts w:ascii="Times New Roman" w:hAnsi="Times New Roman"/>
        </w:rPr>
        <w:t xml:space="preserve">is the minimum needed to evaluate whether a reimbursement request meets the statutory requirements in the WHCA.  </w:t>
      </w:r>
      <w:r w:rsidR="006D7814">
        <w:rPr>
          <w:rFonts w:ascii="Times New Roman" w:hAnsi="Times New Roman"/>
        </w:rPr>
        <w:t>The claims for injury or disease under the WHCA</w:t>
      </w:r>
      <w:r w:rsidR="00470538">
        <w:rPr>
          <w:rFonts w:ascii="Times New Roman" w:hAnsi="Times New Roman"/>
        </w:rPr>
        <w:t xml:space="preserve"> and the r</w:t>
      </w:r>
      <w:r w:rsidRPr="00967B56">
        <w:rPr>
          <w:rFonts w:ascii="Times New Roman" w:hAnsi="Times New Roman"/>
        </w:rPr>
        <w:t>eimbursement requests cannot be processed by OWCP without the information collected.</w:t>
      </w:r>
    </w:p>
    <w:p w:rsidR="007F2B6F" w:rsidRPr="00967B56"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67B56" w:rsidP="00690F56" w14:paraId="11C38180" w14:textId="074198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7B56">
        <w:rPr>
          <w:rFonts w:ascii="Times New Roman" w:hAnsi="Times New Roman"/>
          <w:b/>
          <w:bCs/>
        </w:rPr>
        <w:t>7</w:t>
      </w:r>
      <w:r w:rsidRPr="00967B56" w:rsidR="00AE3AEB">
        <w:rPr>
          <w:rFonts w:ascii="Times New Roman" w:hAnsi="Times New Roman"/>
          <w:b/>
          <w:bCs/>
        </w:rPr>
        <w:t>. Explain</w:t>
      </w:r>
      <w:r w:rsidRPr="00967B56">
        <w:rPr>
          <w:rFonts w:ascii="Times New Roman" w:hAnsi="Times New Roman"/>
          <w:b/>
          <w:bCs/>
        </w:rPr>
        <w:t xml:space="preserve"> any special circumstances that would cause an information collection to be conducted in a manner:</w:t>
      </w:r>
    </w:p>
    <w:p w:rsidR="00690F56" w:rsidRPr="00967B56"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967B56" w:rsidP="00795EB8" w14:paraId="39464A5B"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report information to the agency more often than quarterly;</w:t>
      </w:r>
    </w:p>
    <w:p w:rsidR="00690F56" w:rsidRPr="00967B56" w:rsidP="00E008A4"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67B56" w:rsidP="00795EB8" w14:paraId="72734CF8"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prepare a written response to a collection of information in fewer than 30 days after receipt of it;</w:t>
      </w:r>
    </w:p>
    <w:p w:rsidR="00690F56" w:rsidRPr="00967B56" w:rsidP="00E008A4"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67B56" w:rsidP="00795EB8" w14:paraId="1C6FB789"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submit more than an original and two copies of any document;</w:t>
      </w:r>
    </w:p>
    <w:p w:rsidR="00690F56" w:rsidRPr="00967B56" w:rsidP="00E008A4"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67B56" w:rsidP="00795EB8" w14:paraId="3B520558"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retain records, other than health, medical, government contract, grant-in-aid, or tax records for more than three years;</w:t>
      </w:r>
    </w:p>
    <w:p w:rsidR="00690F56" w:rsidRPr="00967B56" w:rsidP="00E008A4"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67B56" w:rsidP="00795EB8" w14:paraId="2CD76B54"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in connection with a statistical survey, that is not designed to produce valid and reliable results that can be generalized to the universe of study;</w:t>
      </w:r>
    </w:p>
    <w:p w:rsidR="00690F56" w:rsidRPr="00967B56" w:rsidP="00E008A4"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67B56" w:rsidP="00795EB8" w14:paraId="4E4545CA"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the use of statistical data classification that has not been reviewed and approved by OMB;</w:t>
      </w:r>
    </w:p>
    <w:p w:rsidR="00690F56" w:rsidRPr="00967B56" w:rsidP="00E008A4"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967B56" w:rsidP="00795EB8" w14:paraId="75D8936B" w14:textId="3E115E1D">
      <w:pPr>
        <w:pStyle w:val="Level1"/>
        <w:widowControl/>
        <w:numPr>
          <w:ilvl w:val="0"/>
          <w:numId w:val="1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that includes a pledge of confidential</w:t>
      </w:r>
      <w:r w:rsidRPr="00967B56" w:rsidR="2798DD14">
        <w:rPr>
          <w:b/>
          <w:bCs/>
        </w:rPr>
        <w:t>ity</w:t>
      </w:r>
      <w:r w:rsidRPr="00967B56">
        <w:rPr>
          <w:b/>
          <w:bCs/>
        </w:rPr>
        <w:t xml:space="preserve"> that is not supported by authority established in statu</w:t>
      </w:r>
      <w:r w:rsidRPr="00967B56" w:rsidR="00CD215D">
        <w:rPr>
          <w:b/>
          <w:bCs/>
        </w:rPr>
        <w:t>t</w:t>
      </w:r>
      <w:r w:rsidRPr="00967B56">
        <w:rPr>
          <w:b/>
          <w:bCs/>
        </w:rPr>
        <w:t>e or regulation, that is not supported by disclosure and data security policies that are consistent with the pledge, or which unnecessarily impedes sharing of data with other agencies for compatible confidential use; or</w:t>
      </w:r>
    </w:p>
    <w:p w:rsidR="00690F56" w:rsidRPr="00967B56" w:rsidP="00E008A4"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67B56" w:rsidP="00795EB8" w14:paraId="583D2BFF" w14:textId="58B815E6">
      <w:pPr>
        <w:pStyle w:val="Level1"/>
        <w:widowControl/>
        <w:numPr>
          <w:ilvl w:val="0"/>
          <w:numId w:val="16"/>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submit proprietary</w:t>
      </w:r>
      <w:r w:rsidRPr="00967B56" w:rsidR="4154D4D6">
        <w:rPr>
          <w:b/>
          <w:bCs/>
        </w:rPr>
        <w:t>,</w:t>
      </w:r>
      <w:r w:rsidRPr="00967B56">
        <w:rPr>
          <w:b/>
          <w:bCs/>
        </w:rPr>
        <w:t xml:space="preserve"> trade secret, or other confidential information unless the agency can demonstrate that it has instituted procedures to protect the information's </w:t>
      </w:r>
      <w:r w:rsidRPr="00967B56" w:rsidR="2BD1465E">
        <w:rPr>
          <w:b/>
          <w:bCs/>
        </w:rPr>
        <w:t>confidentiality</w:t>
      </w:r>
      <w:r w:rsidRPr="00967B56">
        <w:rPr>
          <w:b/>
          <w:bCs/>
        </w:rPr>
        <w:t xml:space="preserve"> to the extent permitted by law.</w:t>
      </w:r>
    </w:p>
    <w:p w:rsidR="00642220" w:rsidRPr="00967B56" w:rsidP="00E008A4" w14:paraId="3DCDBA31" w14:textId="6B75E92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A7BBC" w:rsidRPr="00967B56" w:rsidP="001D0262" w14:paraId="0944CDE8" w14:textId="77777777">
      <w:pPr>
        <w:widowControl/>
        <w:rPr>
          <w:rFonts w:ascii="Times New Roman" w:hAnsi="Times New Roman"/>
        </w:rPr>
      </w:pPr>
      <w:r w:rsidRPr="00967B56">
        <w:rPr>
          <w:rFonts w:ascii="Times New Roman" w:hAnsi="Times New Roman"/>
        </w:rPr>
        <w:t>There are no special circumstances for conducting this information collection.</w:t>
      </w:r>
    </w:p>
    <w:p w:rsidR="001A7BBC" w:rsidRPr="00967B56" w:rsidP="00642220" w14:paraId="2B6902F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10F32" w:rsidP="381AA075" w14:paraId="61783124" w14:textId="25274E3B">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 xml:space="preserve"> 8</w:t>
      </w:r>
      <w:r w:rsidRPr="00967B56" w:rsidR="00AE3AEB">
        <w:rPr>
          <w:rFonts w:ascii="Times New Roman" w:hAnsi="Times New Roman"/>
          <w:b/>
          <w:bCs/>
        </w:rPr>
        <w:t>. If</w:t>
      </w:r>
      <w:r w:rsidRPr="00967B56">
        <w:rPr>
          <w:rFonts w:ascii="Times New Roman" w:hAnsi="Times New Roman"/>
          <w:b/>
          <w:bCs/>
        </w:rPr>
        <w:t xml:space="preserve"> applicable, provide a copy and identify the date and page number of publication in the </w:t>
      </w:r>
      <w:r w:rsidRPr="00967B56">
        <w:rPr>
          <w:rStyle w:val="Heading2Char"/>
          <w:rFonts w:ascii="Times New Roman" w:hAnsi="Times New Roman" w:cs="Times New Roman"/>
          <w:bCs w:val="0"/>
          <w:sz w:val="24"/>
          <w:szCs w:val="24"/>
        </w:rPr>
        <w:t>Federal Register</w:t>
      </w:r>
      <w:r w:rsidRPr="00967B56">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967B56" w:rsidR="00E46EE5">
        <w:rPr>
          <w:rFonts w:ascii="Times New Roman" w:hAnsi="Times New Roman"/>
          <w:b/>
          <w:bCs/>
        </w:rPr>
        <w:t xml:space="preserve"> </w:t>
      </w:r>
      <w:r w:rsidRPr="00967B56">
        <w:rPr>
          <w:rFonts w:ascii="Times New Roman" w:hAnsi="Times New Roman"/>
          <w:b/>
          <w:bCs/>
        </w:rPr>
        <w:t>Specifically address comments received on cost and hour burden</w:t>
      </w:r>
      <w:r>
        <w:rPr>
          <w:rFonts w:ascii="Times New Roman" w:hAnsi="Times New Roman"/>
          <w:b/>
          <w:bCs/>
        </w:rPr>
        <w:t>.</w:t>
      </w:r>
    </w:p>
    <w:p w:rsidR="00410F32" w:rsidP="381AA075" w14:paraId="4D8ABCB5"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381AA075" w14:paraId="26F2F511" w14:textId="574D5A36">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967B56"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Consultation with representatives of those from whom information is to be obtained or those who must compile records should occur at least once every 3 years</w:t>
      </w:r>
      <w:r w:rsidRPr="00967B56" w:rsidR="00901EF6">
        <w:rPr>
          <w:rFonts w:ascii="Times New Roman" w:hAnsi="Times New Roman"/>
          <w:b/>
          <w:bCs/>
        </w:rPr>
        <w:t xml:space="preserve"> --</w:t>
      </w:r>
      <w:r w:rsidRPr="00967B56">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270A32" w:rsidP="381AA075" w14:paraId="62814339"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A2F99" w:rsidP="008A2F99" w14:paraId="11F48406" w14:textId="35F51536">
      <w:pPr>
        <w:rPr>
          <w:rFonts w:ascii="Times New Roman" w:hAnsi="Times New Roman"/>
        </w:rPr>
      </w:pPr>
      <w:r w:rsidRPr="00CA7D9A">
        <w:rPr>
          <w:rFonts w:ascii="Times New Roman" w:hAnsi="Times New Roman"/>
        </w:rPr>
        <w:t>OWCP has been evaluating the</w:t>
      </w:r>
      <w:r>
        <w:rPr>
          <w:rFonts w:ascii="Times New Roman" w:hAnsi="Times New Roman"/>
        </w:rPr>
        <w:t xml:space="preserve"> claim for benefits under the War Hazards Compensation Act f</w:t>
      </w:r>
      <w:r w:rsidRPr="00CA7D9A">
        <w:rPr>
          <w:rFonts w:ascii="Times New Roman" w:hAnsi="Times New Roman"/>
        </w:rPr>
        <w:t xml:space="preserve">or years and has had sufficient experience to maximize its utility.  OWCP has not received any complaints about the manner in which the form has been used.  To comply with M-22-10, the </w:t>
      </w:r>
      <w:r w:rsidRPr="00CA7D9A">
        <w:rPr>
          <w:rFonts w:ascii="Times New Roman" w:hAnsi="Times New Roman"/>
        </w:rPr>
        <w:t xml:space="preserve">individuals/organizations consulted about the information collection are listed in the table below.  We have redacted their names and contact information. </w:t>
      </w:r>
    </w:p>
    <w:p w:rsidR="001816C8" w:rsidP="008A2F99" w14:paraId="707E41CE" w14:textId="77777777">
      <w:pPr>
        <w:rPr>
          <w:rFonts w:ascii="Times New Roman" w:hAnsi="Times New Roman"/>
        </w:rPr>
      </w:pPr>
    </w:p>
    <w:tbl>
      <w:tblPr>
        <w:tblW w:w="0" w:type="auto"/>
        <w:tblCellMar>
          <w:left w:w="0" w:type="dxa"/>
          <w:right w:w="0" w:type="dxa"/>
        </w:tblCellMar>
        <w:tblLook w:val="04A0"/>
      </w:tblPr>
      <w:tblGrid>
        <w:gridCol w:w="2335"/>
        <w:gridCol w:w="2335"/>
        <w:gridCol w:w="2335"/>
        <w:gridCol w:w="2335"/>
      </w:tblGrid>
      <w:tr w14:paraId="398470D7" w14:textId="77777777" w:rsidTr="0026403B">
        <w:tblPrEx>
          <w:tblW w:w="0" w:type="auto"/>
          <w:tblCellMar>
            <w:left w:w="0" w:type="dxa"/>
            <w:right w:w="0" w:type="dxa"/>
          </w:tblCellMar>
          <w:tblLook w:val="04A0"/>
        </w:tblPrEx>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71C0" w:rsidRPr="00084C69" w:rsidP="0026403B" w14:paraId="744542C4" w14:textId="77777777">
            <w:pPr>
              <w:rPr>
                <w:rFonts w:ascii="Times New Roman" w:hAnsi="Times New Roman"/>
              </w:rPr>
            </w:pPr>
            <w:r w:rsidRPr="00084C69">
              <w:rPr>
                <w:rFonts w:ascii="Times New Roman" w:hAnsi="Times New Roman"/>
              </w:rPr>
              <w:t>Contact</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201F5DE7" w14:textId="77777777">
            <w:pPr>
              <w:rPr>
                <w:rFonts w:ascii="Times New Roman" w:hAnsi="Times New Roman"/>
              </w:rPr>
            </w:pPr>
            <w:r w:rsidRPr="00084C69">
              <w:rPr>
                <w:rFonts w:ascii="Times New Roman" w:hAnsi="Times New Roman"/>
              </w:rPr>
              <w:t>Organization</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6E6234C4" w14:textId="77777777">
            <w:pPr>
              <w:rPr>
                <w:rFonts w:ascii="Times New Roman" w:hAnsi="Times New Roman"/>
              </w:rPr>
            </w:pPr>
            <w:r w:rsidRPr="00084C69">
              <w:rPr>
                <w:rFonts w:ascii="Times New Roman" w:hAnsi="Times New Roman"/>
              </w:rPr>
              <w:t>Email</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488F38D7" w14:textId="77777777">
            <w:pPr>
              <w:rPr>
                <w:rFonts w:ascii="Times New Roman" w:hAnsi="Times New Roman"/>
              </w:rPr>
            </w:pPr>
            <w:r w:rsidRPr="00084C69">
              <w:rPr>
                <w:rFonts w:ascii="Times New Roman" w:hAnsi="Times New Roman"/>
              </w:rPr>
              <w:t>Phone</w:t>
            </w:r>
          </w:p>
        </w:tc>
      </w:tr>
      <w:tr w14:paraId="53FBCD6F" w14:textId="77777777" w:rsidTr="0026403B">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71C0" w:rsidRPr="00084C69" w:rsidP="0026403B" w14:paraId="28E9AEB1" w14:textId="77777777">
            <w:pPr>
              <w:rPr>
                <w:rFonts w:ascii="Times New Roman" w:hAnsi="Times New Roman"/>
                <w:highlight w:val="yellow"/>
              </w:rPr>
            </w:pPr>
            <w:r w:rsidRPr="00084C69">
              <w:rPr>
                <w:rFonts w:ascii="Times New Roman" w:hAnsi="Times New Roman"/>
              </w:rPr>
              <w:t>Michael</w:t>
            </w:r>
            <w:r>
              <w:rPr>
                <w:rFonts w:ascii="Times New Roman" w:hAnsi="Times New Roman"/>
              </w:rPr>
              <w:t xml:space="preserve"> 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27DF73D3" w14:textId="77777777">
            <w:pPr>
              <w:rPr>
                <w:rFonts w:ascii="Times New Roman" w:hAnsi="Times New Roman"/>
              </w:rPr>
            </w:pPr>
            <w:r w:rsidRPr="00084C69">
              <w:rPr>
                <w:rFonts w:ascii="Times New Roman" w:hAnsi="Times New Roman"/>
              </w:rPr>
              <w:t>CNA</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8A71C0" w:rsidRPr="00084C69" w:rsidP="0026403B" w14:paraId="426B2FFB" w14:textId="77777777">
            <w:pPr>
              <w:rPr>
                <w:rFonts w:ascii="Times New Roman" w:hAnsi="Times New Roman"/>
              </w:rPr>
            </w:pPr>
            <w:r>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8A71C0" w:rsidRPr="00084C69" w:rsidP="0026403B" w14:paraId="251C9138" w14:textId="77777777">
            <w:pPr>
              <w:rPr>
                <w:rFonts w:ascii="Times New Roman" w:hAnsi="Times New Roman"/>
              </w:rPr>
            </w:pPr>
            <w:r>
              <w:rPr>
                <w:rFonts w:ascii="Times New Roman" w:hAnsi="Times New Roman"/>
              </w:rPr>
              <w:t>XXX</w:t>
            </w:r>
          </w:p>
        </w:tc>
      </w:tr>
      <w:tr w14:paraId="20A771A9" w14:textId="77777777" w:rsidTr="0026403B">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71C0" w:rsidRPr="00084C69" w:rsidP="0026403B" w14:paraId="7E050F16" w14:textId="77777777">
            <w:pPr>
              <w:rPr>
                <w:rFonts w:ascii="Times New Roman" w:hAnsi="Times New Roman"/>
              </w:rPr>
            </w:pPr>
            <w:r w:rsidRPr="00084C69">
              <w:rPr>
                <w:rFonts w:ascii="Times New Roman" w:hAnsi="Times New Roman"/>
              </w:rPr>
              <w:t xml:space="preserve">Amanda </w:t>
            </w:r>
            <w:r>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2320B12F" w14:textId="77777777">
            <w:pPr>
              <w:rPr>
                <w:rFonts w:ascii="Times New Roman" w:hAnsi="Times New Roman"/>
              </w:rPr>
            </w:pPr>
            <w:r w:rsidRPr="00084C69">
              <w:rPr>
                <w:rFonts w:ascii="Times New Roman" w:hAnsi="Times New Roman"/>
              </w:rPr>
              <w:t>AIG</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383A2B05" w14:textId="77777777">
            <w:pPr>
              <w:rPr>
                <w:rFonts w:ascii="Times New Roman" w:hAnsi="Times New Roman"/>
              </w:rPr>
            </w:pPr>
            <w:r>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2A913B94" w14:textId="77777777">
            <w:pPr>
              <w:rPr>
                <w:rFonts w:ascii="Times New Roman" w:hAnsi="Times New Roman"/>
              </w:rPr>
            </w:pPr>
            <w:r>
              <w:rPr>
                <w:rFonts w:ascii="Times New Roman" w:hAnsi="Times New Roman"/>
              </w:rPr>
              <w:t>XXX</w:t>
            </w:r>
          </w:p>
        </w:tc>
      </w:tr>
      <w:tr w14:paraId="617B56C0" w14:textId="77777777" w:rsidTr="0026403B">
        <w:tblPrEx>
          <w:tblW w:w="0" w:type="auto"/>
          <w:tblCellMar>
            <w:left w:w="0" w:type="dxa"/>
            <w:right w:w="0" w:type="dxa"/>
          </w:tblCellMar>
          <w:tblLook w:val="04A0"/>
        </w:tblPrEx>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71C0" w:rsidRPr="00084C69" w:rsidP="0026403B" w14:paraId="52C03284" w14:textId="33421376">
            <w:pPr>
              <w:rPr>
                <w:rFonts w:ascii="Times New Roman" w:hAnsi="Times New Roman"/>
              </w:rPr>
            </w:pPr>
            <w:r>
              <w:rPr>
                <w:rFonts w:ascii="Times New Roman" w:hAnsi="Times New Roman"/>
              </w:rPr>
              <w:t>Kenisha  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325ECECA" w14:textId="52436A79">
            <w:pPr>
              <w:rPr>
                <w:rFonts w:ascii="Times New Roman" w:hAnsi="Times New Roman"/>
              </w:rPr>
            </w:pPr>
            <w:r>
              <w:rPr>
                <w:rFonts w:ascii="Times New Roman" w:hAnsi="Times New Roman"/>
              </w:rPr>
              <w:t xml:space="preserve">Zurich American Insurance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7A2FF73E" w14:textId="77777777">
            <w:pPr>
              <w:rPr>
                <w:rFonts w:ascii="Times New Roman" w:hAnsi="Times New Roman"/>
              </w:rPr>
            </w:pPr>
            <w:r>
              <w:rPr>
                <w:rFonts w:ascii="Times New Roman" w:hAnsi="Times New Roman"/>
              </w:rPr>
              <w:t>XXX</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A71C0" w:rsidRPr="00084C69" w:rsidP="0026403B" w14:paraId="1D2CF9E4" w14:textId="77777777">
            <w:pPr>
              <w:rPr>
                <w:rFonts w:ascii="Times New Roman" w:hAnsi="Times New Roman"/>
              </w:rPr>
            </w:pPr>
            <w:r>
              <w:rPr>
                <w:rFonts w:ascii="Times New Roman" w:hAnsi="Times New Roman"/>
              </w:rPr>
              <w:t>XXX</w:t>
            </w:r>
          </w:p>
        </w:tc>
      </w:tr>
    </w:tbl>
    <w:p w:rsidR="00A0487D" w:rsidP="008A2F99" w14:paraId="139E3477" w14:textId="77777777">
      <w:pPr>
        <w:rPr>
          <w:rFonts w:ascii="Times New Roman" w:hAnsi="Times New Roman"/>
        </w:rPr>
      </w:pPr>
    </w:p>
    <w:p w:rsidR="00C60764" w:rsidP="008A2F99" w14:paraId="6A26DCDD" w14:textId="0F1B0DCF">
      <w:pPr>
        <w:rPr>
          <w:rFonts w:ascii="Times New Roman" w:hAnsi="Times New Roman"/>
        </w:rPr>
      </w:pPr>
      <w:r>
        <w:rPr>
          <w:rFonts w:ascii="Times New Roman" w:hAnsi="Times New Roman"/>
        </w:rPr>
        <w:t>OWCP</w:t>
      </w:r>
      <w:r w:rsidRPr="009917BF">
        <w:rPr>
          <w:rFonts w:ascii="Times New Roman" w:hAnsi="Times New Roman"/>
        </w:rPr>
        <w:t xml:space="preserve"> </w:t>
      </w:r>
      <w:r w:rsidRPr="009917BF" w:rsidR="009438DF">
        <w:rPr>
          <w:rFonts w:ascii="Times New Roman" w:hAnsi="Times New Roman"/>
        </w:rPr>
        <w:t>received comments regarding the revised CA-278.</w:t>
      </w:r>
      <w:r w:rsidRPr="003C1E49" w:rsidR="009438DF">
        <w:rPr>
          <w:rFonts w:ascii="Times New Roman" w:hAnsi="Times New Roman"/>
        </w:rPr>
        <w:t xml:space="preserve">  </w:t>
      </w:r>
      <w:r w:rsidR="009438DF">
        <w:rPr>
          <w:rFonts w:ascii="Times New Roman" w:hAnsi="Times New Roman"/>
        </w:rPr>
        <w:t xml:space="preserve">The carriers, AIG and Zurich American Insurance, commented on the form increasing from 2 to 8 pages, the time it will take to complete the form, and questioned whether their representatives could sign the form.  The changes to the form CA-278 will streamline the processing of a claim for benefits as more space is allotted for responses to each question. Similarly to the existing CA-278 form, carriers may attach additional information to the form if needed to support their claim.  An authorized representative of the </w:t>
      </w:r>
      <w:r w:rsidR="002428A6">
        <w:rPr>
          <w:rFonts w:ascii="Times New Roman" w:hAnsi="Times New Roman"/>
        </w:rPr>
        <w:t xml:space="preserve">insurance </w:t>
      </w:r>
      <w:r w:rsidR="009438DF">
        <w:rPr>
          <w:rFonts w:ascii="Times New Roman" w:hAnsi="Times New Roman"/>
        </w:rPr>
        <w:t xml:space="preserve">carriers may sign the form on their behalf.  </w:t>
      </w:r>
    </w:p>
    <w:p w:rsidR="001A44A8" w:rsidP="008A2F99" w14:paraId="55200412" w14:textId="77777777">
      <w:pPr>
        <w:rPr>
          <w:rFonts w:ascii="Times New Roman" w:hAnsi="Times New Roman"/>
        </w:rPr>
      </w:pPr>
    </w:p>
    <w:p w:rsidR="009229C4" w:rsidP="009229C4" w14:paraId="78DDF86F" w14:textId="21E9BD0C">
      <w:pPr>
        <w:rPr>
          <w:rFonts w:ascii="Times New Roman" w:hAnsi="Times New Roman"/>
        </w:rPr>
      </w:pPr>
      <w:r>
        <w:rPr>
          <w:rFonts w:ascii="Times New Roman" w:hAnsi="Times New Roman"/>
        </w:rPr>
        <w:t>OWCP</w:t>
      </w:r>
      <w:r w:rsidRPr="00161038">
        <w:rPr>
          <w:rFonts w:ascii="Times New Roman" w:hAnsi="Times New Roman"/>
        </w:rPr>
        <w:t xml:space="preserve"> </w:t>
      </w:r>
      <w:r w:rsidRPr="00161038" w:rsidR="009438DF">
        <w:rPr>
          <w:rFonts w:ascii="Times New Roman" w:hAnsi="Times New Roman"/>
        </w:rPr>
        <w:t>received comments regarding the new WH-1 form.  The carriers, AIG and Zurich American Insurance, raised concerns with the additional form as they believe the WH-1 will require duplicate information from the form CA-278.  The form CA-278 is meant to claim reimbursements as opposed to creating a new War Hazard claim for benefits.  While similar, the form WH-1 will be required to create a new War Hazard claim. The new WH-1 will simplify the process of filing a new War Hazard claim for benefits and gather the</w:t>
      </w:r>
      <w:r w:rsidR="009438DF">
        <w:rPr>
          <w:rFonts w:ascii="Times New Roman" w:hAnsi="Times New Roman"/>
        </w:rPr>
        <w:t xml:space="preserve"> </w:t>
      </w:r>
      <w:r w:rsidRPr="00161038" w:rsidR="009438DF">
        <w:rPr>
          <w:rFonts w:ascii="Times New Roman" w:hAnsi="Times New Roman"/>
        </w:rPr>
        <w:t xml:space="preserve">necessary information to expedite claim decisions. </w:t>
      </w:r>
    </w:p>
    <w:p w:rsidR="00EB1981" w:rsidP="009229C4" w14:paraId="3AD30F52" w14:textId="77777777">
      <w:pPr>
        <w:rPr>
          <w:rFonts w:ascii="Times New Roman" w:hAnsi="Times New Roman"/>
        </w:rPr>
      </w:pPr>
    </w:p>
    <w:p w:rsidR="00183419" w:rsidRPr="00183419" w:rsidP="00690F56" w14:paraId="1BBD46AF" w14:textId="6B2EF9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1E49">
        <w:rPr>
          <w:rFonts w:ascii="Times New Roman" w:hAnsi="Times New Roman"/>
        </w:rPr>
        <w:t xml:space="preserve">A Federal Register Notice inviting public comment, was published on </w:t>
      </w:r>
      <w:r w:rsidR="00760409">
        <w:rPr>
          <w:rFonts w:ascii="Times New Roman" w:hAnsi="Times New Roman"/>
        </w:rPr>
        <w:t>September 10, 2025</w:t>
      </w:r>
      <w:r w:rsidR="00245E9C">
        <w:rPr>
          <w:rFonts w:ascii="Times New Roman" w:hAnsi="Times New Roman"/>
        </w:rPr>
        <w:t xml:space="preserve"> (90 FR 43642)</w:t>
      </w:r>
      <w:r w:rsidR="00760409">
        <w:rPr>
          <w:rFonts w:ascii="Times New Roman" w:hAnsi="Times New Roman"/>
        </w:rPr>
        <w:t xml:space="preserve">.  A </w:t>
      </w:r>
      <w:r w:rsidR="00B33AAF">
        <w:rPr>
          <w:rFonts w:ascii="Times New Roman" w:hAnsi="Times New Roman"/>
        </w:rPr>
        <w:t xml:space="preserve">Federal Register Notice </w:t>
      </w:r>
      <w:r w:rsidR="004B1A48">
        <w:rPr>
          <w:rFonts w:ascii="Times New Roman" w:hAnsi="Times New Roman"/>
        </w:rPr>
        <w:t>correction was published</w:t>
      </w:r>
      <w:r w:rsidR="00572FDC">
        <w:rPr>
          <w:rFonts w:ascii="Times New Roman" w:hAnsi="Times New Roman"/>
        </w:rPr>
        <w:t xml:space="preserve">, </w:t>
      </w:r>
      <w:r w:rsidR="004B1A48">
        <w:rPr>
          <w:rFonts w:ascii="Times New Roman" w:hAnsi="Times New Roman"/>
        </w:rPr>
        <w:t>on September 29, 2025</w:t>
      </w:r>
      <w:r w:rsidR="0035789B">
        <w:rPr>
          <w:rFonts w:ascii="Times New Roman" w:hAnsi="Times New Roman"/>
        </w:rPr>
        <w:t xml:space="preserve"> (90 FR 46639)</w:t>
      </w:r>
      <w:r w:rsidR="00B33AAF">
        <w:rPr>
          <w:rFonts w:ascii="Times New Roman" w:hAnsi="Times New Roman"/>
        </w:rPr>
        <w:t>,</w:t>
      </w:r>
      <w:r w:rsidR="004B1A48">
        <w:rPr>
          <w:rFonts w:ascii="Times New Roman" w:hAnsi="Times New Roman"/>
        </w:rPr>
        <w:t xml:space="preserve"> to </w:t>
      </w:r>
      <w:r w:rsidR="00471021">
        <w:rPr>
          <w:rFonts w:ascii="Times New Roman" w:hAnsi="Times New Roman"/>
        </w:rPr>
        <w:t>include the new WH-1 form</w:t>
      </w:r>
      <w:r w:rsidR="00BD1238">
        <w:rPr>
          <w:rFonts w:ascii="Times New Roman" w:hAnsi="Times New Roman"/>
        </w:rPr>
        <w:t>, The Notice of Injury or Disease and Claim for Benefits under the War Hazards Compensation Act,</w:t>
      </w:r>
      <w:r w:rsidR="00471021">
        <w:rPr>
          <w:rFonts w:ascii="Times New Roman" w:hAnsi="Times New Roman"/>
        </w:rPr>
        <w:t xml:space="preserve"> with this collection.  </w:t>
      </w:r>
      <w:r w:rsidR="00765D5F">
        <w:rPr>
          <w:rFonts w:ascii="Times New Roman" w:hAnsi="Times New Roman"/>
        </w:rPr>
        <w:t xml:space="preserve">Although </w:t>
      </w:r>
      <w:r w:rsidR="0035789B">
        <w:rPr>
          <w:rFonts w:ascii="Times New Roman" w:hAnsi="Times New Roman"/>
        </w:rPr>
        <w:t xml:space="preserve">OWCP </w:t>
      </w:r>
      <w:r w:rsidR="00765D5F">
        <w:rPr>
          <w:rFonts w:ascii="Times New Roman" w:hAnsi="Times New Roman"/>
        </w:rPr>
        <w:t xml:space="preserve">received two comments, one comment </w:t>
      </w:r>
      <w:r w:rsidR="0035789B">
        <w:rPr>
          <w:rFonts w:ascii="Times New Roman" w:hAnsi="Times New Roman"/>
        </w:rPr>
        <w:t>was outside of the scope of the collection</w:t>
      </w:r>
      <w:r w:rsidR="002203B6">
        <w:rPr>
          <w:rFonts w:ascii="Times New Roman" w:hAnsi="Times New Roman"/>
        </w:rPr>
        <w:t>.  The other</w:t>
      </w:r>
      <w:r w:rsidR="00F87661">
        <w:rPr>
          <w:rFonts w:ascii="Times New Roman" w:hAnsi="Times New Roman"/>
        </w:rPr>
        <w:t xml:space="preserve"> general</w:t>
      </w:r>
      <w:r w:rsidR="002203B6">
        <w:rPr>
          <w:rFonts w:ascii="Times New Roman" w:hAnsi="Times New Roman"/>
        </w:rPr>
        <w:t xml:space="preserve"> comment </w:t>
      </w:r>
      <w:r w:rsidR="00C72DFC">
        <w:rPr>
          <w:rFonts w:ascii="Times New Roman" w:hAnsi="Times New Roman"/>
        </w:rPr>
        <w:t>received</w:t>
      </w:r>
      <w:r w:rsidR="00D21A55">
        <w:rPr>
          <w:rFonts w:ascii="Times New Roman" w:hAnsi="Times New Roman"/>
        </w:rPr>
        <w:t xml:space="preserve"> </w:t>
      </w:r>
      <w:r>
        <w:rPr>
          <w:rFonts w:ascii="Times New Roman" w:hAnsi="Times New Roman"/>
        </w:rPr>
        <w:t xml:space="preserve">stated:  </w:t>
      </w:r>
      <w:r w:rsidR="00E45BA0">
        <w:rPr>
          <w:rFonts w:ascii="Times New Roman" w:hAnsi="Times New Roman"/>
          <w:i/>
          <w:iCs/>
        </w:rPr>
        <w:t>I</w:t>
      </w:r>
      <w:r w:rsidRPr="00183419">
        <w:rPr>
          <w:rFonts w:ascii="Times New Roman" w:hAnsi="Times New Roman"/>
          <w:i/>
          <w:iCs/>
        </w:rPr>
        <w:t>n the preceding paragraph should be affected by a removing the trustee who is not to make sprinkling distributions to a spouse (that is, distributions for the health, support, or maintenance of that residual beneficiary) during the lifetime of a primary beneficiary whom is spouse at the time of the death</w:t>
      </w:r>
      <w:r w:rsidR="00BD012B">
        <w:rPr>
          <w:rFonts w:ascii="Times New Roman" w:hAnsi="Times New Roman"/>
          <w:i/>
          <w:iCs/>
        </w:rPr>
        <w:t>.</w:t>
      </w:r>
    </w:p>
    <w:p w:rsidR="00E477CC" w:rsidP="002C2465" w14:paraId="469B89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75669" w:rsidRPr="002C2465" w:rsidP="002C2465" w14:paraId="5C769446" w14:textId="13DA05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C2465">
        <w:rPr>
          <w:rFonts w:ascii="Times New Roman" w:hAnsi="Times New Roman"/>
        </w:rPr>
        <w:t>The context of the comment is unclear as the</w:t>
      </w:r>
      <w:r w:rsidRPr="002C2465" w:rsidR="00EC58CD">
        <w:rPr>
          <w:rFonts w:ascii="Times New Roman" w:hAnsi="Times New Roman"/>
        </w:rPr>
        <w:t xml:space="preserve"> commenter did not identify the</w:t>
      </w:r>
      <w:r w:rsidRPr="002C2465">
        <w:rPr>
          <w:rFonts w:ascii="Times New Roman" w:hAnsi="Times New Roman"/>
        </w:rPr>
        <w:t xml:space="preserve"> specific </w:t>
      </w:r>
      <w:r w:rsidRPr="002C2465" w:rsidR="005D3CA3">
        <w:rPr>
          <w:rFonts w:ascii="Times New Roman" w:hAnsi="Times New Roman"/>
        </w:rPr>
        <w:t>paragraph referenced</w:t>
      </w:r>
      <w:r w:rsidRPr="002C2465" w:rsidR="0043035D">
        <w:rPr>
          <w:rFonts w:ascii="Times New Roman" w:hAnsi="Times New Roman"/>
        </w:rPr>
        <w:t xml:space="preserve"> in relation to the comment that </w:t>
      </w:r>
      <w:r w:rsidRPr="002C2465" w:rsidR="00030F3E">
        <w:rPr>
          <w:rFonts w:ascii="Times New Roman" w:hAnsi="Times New Roman"/>
        </w:rPr>
        <w:t xml:space="preserve">a trustee </w:t>
      </w:r>
      <w:r w:rsidRPr="002C2465" w:rsidR="0075781D">
        <w:rPr>
          <w:rFonts w:ascii="Times New Roman" w:hAnsi="Times New Roman"/>
        </w:rPr>
        <w:t xml:space="preserve">who is not making distributions for the health, support, or maintenance of a residual beneficiary </w:t>
      </w:r>
      <w:r w:rsidRPr="002C2465" w:rsidR="00857709">
        <w:rPr>
          <w:rFonts w:ascii="Times New Roman" w:hAnsi="Times New Roman"/>
        </w:rPr>
        <w:t>should be removed during the lifetime of the primary beneficiary</w:t>
      </w:r>
      <w:r w:rsidRPr="002C2465" w:rsidR="0043035D">
        <w:rPr>
          <w:rFonts w:ascii="Times New Roman" w:hAnsi="Times New Roman"/>
        </w:rPr>
        <w:t xml:space="preserve">.  </w:t>
      </w:r>
      <w:r w:rsidRPr="002C2465">
        <w:rPr>
          <w:rFonts w:ascii="Times New Roman" w:hAnsi="Times New Roman"/>
        </w:rPr>
        <w:t>The CA-278 and WH-1 forms identify the employer/carrier and attorney or representative who is claiming benefits and not the trustee.  Any trustee changes should be determined by the beneficiary.  </w:t>
      </w:r>
      <w:r w:rsidR="00EA46C3">
        <w:rPr>
          <w:rFonts w:ascii="Times New Roman" w:hAnsi="Times New Roman"/>
        </w:rPr>
        <w:t xml:space="preserve">OWCP made no changes to the form based on this comment. </w:t>
      </w:r>
      <w:r w:rsidRPr="002C2465">
        <w:rPr>
          <w:rFonts w:ascii="Times New Roman" w:hAnsi="Times New Roman"/>
        </w:rPr>
        <w:t xml:space="preserve">             </w:t>
      </w:r>
    </w:p>
    <w:p w:rsidR="001816C8" w:rsidP="00690F56" w14:paraId="30EC66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00690F56" w14:paraId="608739E9" w14:textId="1FE360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9</w:t>
      </w:r>
      <w:r w:rsidRPr="00967B56" w:rsidR="00AE3AEB">
        <w:rPr>
          <w:rFonts w:ascii="Times New Roman" w:hAnsi="Times New Roman"/>
          <w:b/>
          <w:bCs/>
        </w:rPr>
        <w:t>. Explain</w:t>
      </w:r>
      <w:r w:rsidRPr="00967B56">
        <w:rPr>
          <w:rFonts w:ascii="Times New Roman" w:hAnsi="Times New Roman"/>
          <w:b/>
          <w:bCs/>
        </w:rPr>
        <w:t xml:space="preserve"> any decision to provide any payments or gift</w:t>
      </w:r>
      <w:r w:rsidRPr="00967B56" w:rsidR="009441E2">
        <w:rPr>
          <w:rFonts w:ascii="Times New Roman" w:hAnsi="Times New Roman"/>
          <w:b/>
          <w:bCs/>
        </w:rPr>
        <w:t>s</w:t>
      </w:r>
      <w:r w:rsidRPr="00967B56">
        <w:rPr>
          <w:rFonts w:ascii="Times New Roman" w:hAnsi="Times New Roman"/>
          <w:b/>
          <w:bCs/>
        </w:rPr>
        <w:t xml:space="preserve"> to respondents, other than </w:t>
      </w:r>
      <w:r w:rsidRPr="00967B56" w:rsidR="006E1A08">
        <w:rPr>
          <w:rFonts w:ascii="Times New Roman" w:hAnsi="Times New Roman"/>
          <w:b/>
          <w:bCs/>
        </w:rPr>
        <w:t>remuneration</w:t>
      </w:r>
      <w:r w:rsidRPr="00967B56">
        <w:rPr>
          <w:rFonts w:ascii="Times New Roman" w:hAnsi="Times New Roman"/>
          <w:b/>
          <w:bCs/>
        </w:rPr>
        <w:t xml:space="preserve"> of contractors or grantees.</w:t>
      </w:r>
    </w:p>
    <w:p w:rsidR="00690F56" w:rsidRPr="00967B56" w:rsidP="00690F56" w14:paraId="3EC59954" w14:textId="45EA1F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F4193" w:rsidRPr="00967B56" w:rsidP="000D66F7" w14:paraId="15C22D8B" w14:textId="7EE174BD">
      <w:pPr>
        <w:tabs>
          <w:tab w:val="left" w:pos="-720"/>
        </w:tabs>
        <w:suppressAutoHyphens/>
        <w:rPr>
          <w:rFonts w:ascii="Times New Roman" w:hAnsi="Times New Roman"/>
        </w:rPr>
      </w:pPr>
      <w:r>
        <w:rPr>
          <w:rFonts w:ascii="Times New Roman" w:hAnsi="Times New Roman"/>
        </w:rPr>
        <w:t xml:space="preserve">No payment or gift is made to respondents.  </w:t>
      </w:r>
    </w:p>
    <w:p w:rsidR="00690F56" w:rsidRPr="00967B5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67B56" w:rsidP="00690F56" w14:paraId="0BFB46C5" w14:textId="22BC7D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10</w:t>
      </w:r>
      <w:r w:rsidRPr="00967B56" w:rsidR="00AE3AEB">
        <w:rPr>
          <w:rFonts w:ascii="Times New Roman" w:hAnsi="Times New Roman"/>
          <w:b/>
          <w:bCs/>
        </w:rPr>
        <w:t>. Describe</w:t>
      </w:r>
      <w:r w:rsidRPr="00967B56">
        <w:rPr>
          <w:rFonts w:ascii="Times New Roman" w:hAnsi="Times New Roman"/>
          <w:b/>
          <w:bCs/>
        </w:rPr>
        <w:t xml:space="preserve"> any assurance of confidentiality provided to respondents and the basis for the assurance in statute, regulation, or agency policy.</w:t>
      </w:r>
    </w:p>
    <w:p w:rsidR="00690F56" w:rsidRPr="00967B56" w:rsidP="00690F56" w14:paraId="41D6A133" w14:textId="002602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72C41" w:rsidP="00C72C41" w14:paraId="7A957E0A" w14:textId="3776F3E8">
      <w:pPr>
        <w:rPr>
          <w:rStyle w:val="Hyperlink"/>
          <w:rFonts w:ascii="Courier New" w:hAnsi="Courier New" w:cs="Courier New"/>
        </w:rPr>
      </w:pPr>
      <w:r w:rsidRPr="00C34116">
        <w:rPr>
          <w:rFonts w:ascii="Times New Roman" w:hAnsi="Times New Roman"/>
        </w:rPr>
        <w:t xml:space="preserve">The information collected by these forms is maintained in OWCP claim files which are fully protected under the Privacy Act.  </w:t>
      </w:r>
      <w:r w:rsidRPr="00553409">
        <w:rPr>
          <w:rFonts w:ascii="Times New Roman" w:hAnsi="Times New Roman"/>
        </w:rPr>
        <w:t>The applicable Privacy Act System of Records is DOL/GOVT-1 [81 FR 47418 (July 21, 2016)].</w:t>
      </w:r>
      <w:r w:rsidRPr="00077F55">
        <w:rPr>
          <w:rStyle w:val="Hyperlink"/>
          <w:rFonts w:ascii="Courier New" w:hAnsi="Courier New" w:cs="Courier New"/>
        </w:rPr>
        <w:t xml:space="preserve"> </w:t>
      </w:r>
    </w:p>
    <w:p w:rsidR="00C72C41" w:rsidRPr="00F23AE9" w:rsidP="00C72C41" w14:paraId="38DC8FD8" w14:textId="00871ECD">
      <w:pPr>
        <w:rPr>
          <w:rStyle w:val="Hyperlink"/>
          <w:rFonts w:ascii="Times New Roman" w:hAnsi="Times New Roman"/>
        </w:rPr>
      </w:pPr>
    </w:p>
    <w:p w:rsidR="00C72C41" w:rsidRPr="00F23AE9" w:rsidP="00C72C41" w14:paraId="5AB53CF8" w14:textId="0C332FC1">
      <w:pPr>
        <w:rPr>
          <w:rStyle w:val="Hyperlink"/>
          <w:rFonts w:ascii="Times New Roman" w:hAnsi="Times New Roman"/>
        </w:rPr>
      </w:pPr>
      <w:r w:rsidRPr="00F23AE9">
        <w:rPr>
          <w:rStyle w:val="Hyperlink"/>
          <w:rFonts w:ascii="Times New Roman" w:hAnsi="Times New Roman"/>
        </w:rPr>
        <w:t xml:space="preserve">See </w:t>
      </w:r>
      <w:hyperlink r:id="rId15" w:history="1">
        <w:r w:rsidRPr="00F23AE9">
          <w:rPr>
            <w:rStyle w:val="Hyperlink"/>
            <w:rFonts w:ascii="Times New Roman" w:hAnsi="Times New Roman"/>
          </w:rPr>
          <w:t>DOL/GOVT-1 | U.S. Department of Labor</w:t>
        </w:r>
      </w:hyperlink>
      <w:r w:rsidRPr="00F23AE9">
        <w:rPr>
          <w:rFonts w:ascii="Times New Roman" w:hAnsi="Times New Roman"/>
        </w:rPr>
        <w:t>.</w:t>
      </w:r>
    </w:p>
    <w:p w:rsidR="004F4193" w:rsidRPr="00967B56" w:rsidP="00690F56" w14:paraId="4D4908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967B56" w:rsidR="00C667F3">
        <w:rPr>
          <w:rFonts w:ascii="Times New Roman" w:hAnsi="Times New Roman"/>
          <w:b/>
          <w:bCs/>
        </w:rPr>
        <w:t>a</w:t>
      </w:r>
      <w:r w:rsidRPr="00967B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967B56"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654DE" w:rsidRPr="001D11F2" w:rsidP="005654DE" w14:paraId="07596381" w14:textId="57A2993C">
      <w:pPr>
        <w:rPr>
          <w:rFonts w:ascii="Times New Roman" w:hAnsi="Times New Roman"/>
        </w:rPr>
      </w:pPr>
      <w:r w:rsidRPr="002C4626">
        <w:rPr>
          <w:rFonts w:ascii="Times New Roman" w:hAnsi="Times New Roman"/>
        </w:rPr>
        <w:t>There are no questions of a sensitive nature on this form. No questions regarding sexual behavior, religious beliefs, etc. are asked.  The social security and medical information collected would be considered sensitive but is essential for proper evaluation of entitlement to benefits.  Authority to collect Social Security Numbers is provided by P.L. 106-113, page 258.</w:t>
      </w:r>
      <w:r w:rsidRPr="001D11F2">
        <w:rPr>
          <w:rFonts w:ascii="Times New Roman" w:hAnsi="Times New Roman"/>
        </w:rPr>
        <w:t xml:space="preserve"> </w:t>
      </w:r>
    </w:p>
    <w:p w:rsidR="004F4193" w:rsidRPr="00967B56" w:rsidP="000D66F7" w14:paraId="1D878D55" w14:textId="0B4B0244">
      <w:pPr>
        <w:widowControl/>
        <w:rPr>
          <w:rFonts w:ascii="Times New Roman" w:hAnsi="Times New Roman"/>
          <w:b/>
        </w:rPr>
      </w:pPr>
    </w:p>
    <w:p w:rsidR="00644A62" w:rsidRPr="001D11F2" w:rsidP="00644A62" w14:paraId="3B4091BA" w14:textId="77777777">
      <w:pPr>
        <w:rPr>
          <w:rFonts w:ascii="Times New Roman" w:hAnsi="Times New Roman"/>
          <w:color w:val="003399"/>
        </w:rPr>
      </w:pPr>
      <w:r w:rsidRPr="001D11F2">
        <w:rPr>
          <w:rFonts w:ascii="Times New Roman" w:hAnsi="Times New Roman"/>
        </w:rPr>
        <w:t>See</w:t>
      </w:r>
      <w:r w:rsidRPr="001D11F2">
        <w:rPr>
          <w:rFonts w:ascii="Times New Roman" w:hAnsi="Times New Roman"/>
          <w:color w:val="1F497D"/>
        </w:rPr>
        <w:t xml:space="preserve">:  </w:t>
      </w:r>
      <w:r w:rsidRPr="001D11F2">
        <w:rPr>
          <w:rFonts w:ascii="Times New Roman" w:hAnsi="Times New Roman"/>
          <w:color w:val="1F497D"/>
        </w:rPr>
        <w:tab/>
      </w:r>
      <w:hyperlink r:id="rId16" w:history="1">
        <w:r w:rsidRPr="001D11F2">
          <w:rPr>
            <w:rStyle w:val="Hyperlink"/>
            <w:rFonts w:ascii="Times New Roman" w:hAnsi="Times New Roman"/>
          </w:rPr>
          <w:t>https://www.gpo.gov/fdsys/pkg/PLAW-106publ113/html/PLAW-106publ113.htm</w:t>
        </w:r>
      </w:hyperlink>
    </w:p>
    <w:p w:rsidR="002B6A7B" w:rsidP="00690F56" w14:paraId="37A13E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00690F56" w14:paraId="39124B7D" w14:textId="20571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12</w:t>
      </w:r>
      <w:r w:rsidRPr="00967B56" w:rsidR="00AE3AEB">
        <w:rPr>
          <w:rFonts w:ascii="Times New Roman" w:hAnsi="Times New Roman"/>
          <w:b/>
          <w:bCs/>
        </w:rPr>
        <w:t>. Provide</w:t>
      </w:r>
      <w:r w:rsidRPr="00967B56">
        <w:rPr>
          <w:rFonts w:ascii="Times New Roman" w:hAnsi="Times New Roman"/>
          <w:b/>
          <w:bCs/>
        </w:rPr>
        <w:t xml:space="preserve"> estimates of the hour burden of the collection of information.  The statement should:</w:t>
      </w:r>
    </w:p>
    <w:p w:rsidR="00690F56" w:rsidRPr="00967B56"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27A4907F" w14:paraId="6B440E9A" w14:textId="480FE950">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Indicate the number of respondents, frequency of response, annual hour burden, and an explanation o</w:t>
      </w:r>
      <w:r w:rsidRPr="00967B56" w:rsidR="00D2331B">
        <w:rPr>
          <w:rFonts w:ascii="Times New Roman" w:hAnsi="Times New Roman"/>
          <w:b/>
          <w:bCs/>
        </w:rPr>
        <w:t xml:space="preserve">f </w:t>
      </w:r>
      <w:r w:rsidRPr="00967B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967B56" w:rsidR="59797EED">
        <w:rPr>
          <w:rFonts w:ascii="Times New Roman" w:hAnsi="Times New Roman"/>
          <w:b/>
          <w:bCs/>
        </w:rPr>
        <w:t>ly</w:t>
      </w:r>
      <w:r w:rsidRPr="00967B56">
        <w:rPr>
          <w:rFonts w:ascii="Times New Roman" w:hAnsi="Times New Roman"/>
          <w:b/>
          <w:bCs/>
        </w:rPr>
        <w:t>, estimates should not include burden hours</w:t>
      </w:r>
      <w:r w:rsidRPr="00967B56" w:rsidR="00CD215D">
        <w:rPr>
          <w:rFonts w:ascii="Times New Roman" w:hAnsi="Times New Roman"/>
          <w:b/>
          <w:bCs/>
        </w:rPr>
        <w:t xml:space="preserve"> </w:t>
      </w:r>
      <w:r w:rsidRPr="00967B56">
        <w:rPr>
          <w:rFonts w:ascii="Times New Roman" w:hAnsi="Times New Roman"/>
          <w:b/>
          <w:bCs/>
        </w:rPr>
        <w:t>for cust</w:t>
      </w:r>
      <w:r w:rsidRPr="00967B56">
        <w:rPr>
          <w:rFonts w:ascii="Times New Roman" w:hAnsi="Times New Roman"/>
          <w:b/>
          <w:bCs/>
        </w:rPr>
        <w:t>omary and usual business practices.</w:t>
      </w:r>
    </w:p>
    <w:p w:rsidR="00690F56" w:rsidRPr="00967B56"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967B56"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rPr>
        <w:t xml:space="preserve">If this </w:t>
      </w:r>
      <w:r w:rsidRPr="00967B56">
        <w:rPr>
          <w:b/>
          <w:bCs/>
        </w:rPr>
        <w:t>request for approval covers more than one form, provide separate hour burden estimates for each form.</w:t>
      </w:r>
    </w:p>
    <w:p w:rsidR="00882B1D" w:rsidRPr="00967B56"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P="00C667F3" w14:paraId="163C0E79" w14:textId="38BA2270">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967B56">
        <w:rPr>
          <w:rFonts w:ascii="Times New Roman" w:hAnsi="Times New Roman"/>
          <w:b/>
          <w:bCs/>
        </w:rPr>
        <w:t xml:space="preserve">collection activities should not be included here.  Instead, </w:t>
      </w:r>
      <w:r w:rsidRPr="00967B56" w:rsidR="00312124">
        <w:rPr>
          <w:rFonts w:ascii="Times New Roman" w:hAnsi="Times New Roman"/>
          <w:b/>
          <w:bCs/>
        </w:rPr>
        <w:t>this cost</w:t>
      </w:r>
      <w:r w:rsidRPr="00967B56" w:rsidR="00C667F3">
        <w:rPr>
          <w:rFonts w:ascii="Times New Roman" w:hAnsi="Times New Roman"/>
          <w:b/>
          <w:bCs/>
        </w:rPr>
        <w:t xml:space="preserve"> should be included in Item </w:t>
      </w:r>
      <w:r w:rsidRPr="00967B56" w:rsidR="00906CFE">
        <w:rPr>
          <w:rFonts w:ascii="Times New Roman" w:hAnsi="Times New Roman"/>
          <w:b/>
          <w:bCs/>
        </w:rPr>
        <w:t>1</w:t>
      </w:r>
      <w:r w:rsidR="00A00F36">
        <w:rPr>
          <w:rFonts w:ascii="Times New Roman" w:hAnsi="Times New Roman"/>
          <w:b/>
          <w:bCs/>
        </w:rPr>
        <w:t>4</w:t>
      </w:r>
      <w:r w:rsidRPr="00967B56">
        <w:rPr>
          <w:rFonts w:ascii="Times New Roman" w:hAnsi="Times New Roman"/>
          <w:b/>
          <w:bCs/>
        </w:rPr>
        <w:t>.</w:t>
      </w:r>
    </w:p>
    <w:p w:rsidR="00364F04" w:rsidP="00364F04" w14:paraId="156D9196" w14:textId="2776DB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C4626" w:rsidP="002C4626" w14:paraId="61DEC079" w14:textId="747B849F">
      <w:pPr>
        <w:tabs>
          <w:tab w:val="left" w:pos="1327"/>
          <w:tab w:val="center" w:pos="5040"/>
        </w:tabs>
        <w:ind w:left="720"/>
        <w:rPr>
          <w:rFonts w:ascii="Times New Roman" w:hAnsi="Times New Roman"/>
          <w:b/>
        </w:rPr>
      </w:pPr>
      <w:r>
        <w:rPr>
          <w:rFonts w:ascii="Times New Roman" w:hAnsi="Times New Roman"/>
          <w:b/>
        </w:rPr>
        <w:tab/>
      </w:r>
      <w:r w:rsidRPr="00967B56">
        <w:rPr>
          <w:rFonts w:ascii="Times New Roman" w:hAnsi="Times New Roman"/>
          <w:b/>
        </w:rPr>
        <w:t>Estimated Annualized Respondent Cost and Hour Burden</w:t>
      </w:r>
    </w:p>
    <w:p w:rsidR="00BA08C5" w:rsidP="00364F04" w14:paraId="13F96583" w14:textId="77777777">
      <w:pPr>
        <w:tabs>
          <w:tab w:val="left" w:pos="1327"/>
          <w:tab w:val="center" w:pos="5040"/>
        </w:tabs>
        <w:ind w:left="720"/>
        <w:rPr>
          <w:rFonts w:ascii="Times New Roman" w:hAnsi="Times New Roman"/>
          <w: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6"/>
        <w:gridCol w:w="1528"/>
        <w:gridCol w:w="1438"/>
        <w:gridCol w:w="1348"/>
        <w:gridCol w:w="1078"/>
        <w:gridCol w:w="1078"/>
        <w:gridCol w:w="989"/>
        <w:gridCol w:w="1438"/>
      </w:tblGrid>
      <w:tr w14:paraId="16175DBE" w14:textId="77777777" w:rsidTr="009917BF">
        <w:tblPrEx>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65"/>
        </w:trPr>
        <w:tc>
          <w:tcPr>
            <w:tcW w:w="10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6AF56360" w14:textId="77777777">
            <w:pPr>
              <w:spacing w:line="276" w:lineRule="auto"/>
              <w:jc w:val="center"/>
              <w:rPr>
                <w:rFonts w:ascii="Times New Roman" w:hAnsi="Times New Roman"/>
                <w:b/>
              </w:rPr>
            </w:pPr>
            <w:r w:rsidRPr="00967B56">
              <w:rPr>
                <w:rFonts w:ascii="Times New Roman" w:hAnsi="Times New Roman"/>
                <w:b/>
              </w:rPr>
              <w:t>Activity</w:t>
            </w:r>
          </w:p>
        </w:tc>
        <w:tc>
          <w:tcPr>
            <w:tcW w:w="152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62F25BE0" w14:textId="77777777">
            <w:pPr>
              <w:spacing w:line="276" w:lineRule="auto"/>
              <w:jc w:val="center"/>
              <w:rPr>
                <w:rFonts w:ascii="Times New Roman" w:hAnsi="Times New Roman"/>
                <w:b/>
              </w:rPr>
            </w:pPr>
            <w:r w:rsidRPr="00967B56">
              <w:rPr>
                <w:rFonts w:ascii="Times New Roman" w:hAnsi="Times New Roman"/>
                <w:b/>
              </w:rPr>
              <w:t>No. of Respondents</w:t>
            </w:r>
          </w:p>
        </w:tc>
        <w:tc>
          <w:tcPr>
            <w:tcW w:w="1438" w:type="dxa"/>
            <w:tcBorders>
              <w:top w:val="single" w:sz="4" w:space="0" w:color="auto"/>
              <w:left w:val="single" w:sz="4" w:space="0" w:color="auto"/>
              <w:bottom w:val="single" w:sz="4" w:space="0" w:color="auto"/>
              <w:right w:val="single" w:sz="4" w:space="0" w:color="auto"/>
            </w:tcBorders>
            <w:shd w:val="clear" w:color="auto" w:fill="8DB3E2"/>
            <w:vAlign w:val="center"/>
          </w:tcPr>
          <w:p w:rsidR="00364F04" w:rsidRPr="00967B56" w:rsidP="00F85C4C" w14:paraId="06BB7FEA" w14:textId="77777777">
            <w:pPr>
              <w:spacing w:line="276" w:lineRule="auto"/>
              <w:jc w:val="center"/>
              <w:rPr>
                <w:rFonts w:ascii="Times New Roman" w:hAnsi="Times New Roman"/>
                <w:b/>
              </w:rPr>
            </w:pPr>
          </w:p>
          <w:p w:rsidR="00364F04" w:rsidRPr="00967B56" w:rsidP="00F85C4C" w14:paraId="6226D7D2" w14:textId="77777777">
            <w:pPr>
              <w:spacing w:line="276" w:lineRule="auto"/>
              <w:jc w:val="center"/>
              <w:rPr>
                <w:rFonts w:ascii="Times New Roman" w:hAnsi="Times New Roman"/>
                <w:b/>
              </w:rPr>
            </w:pPr>
            <w:r w:rsidRPr="00967B56">
              <w:rPr>
                <w:rFonts w:ascii="Times New Roman" w:hAnsi="Times New Roman"/>
                <w:b/>
              </w:rPr>
              <w:t xml:space="preserve">No. of Responses </w:t>
            </w:r>
          </w:p>
          <w:p w:rsidR="00364F04" w:rsidRPr="00967B56" w:rsidP="00F85C4C" w14:paraId="07328CC0" w14:textId="77777777">
            <w:pPr>
              <w:spacing w:line="276" w:lineRule="auto"/>
              <w:jc w:val="center"/>
              <w:rPr>
                <w:rFonts w:ascii="Times New Roman" w:hAnsi="Times New Roman"/>
                <w:b/>
              </w:rPr>
            </w:pPr>
            <w:r w:rsidRPr="00967B56">
              <w:rPr>
                <w:rFonts w:ascii="Times New Roman" w:hAnsi="Times New Roman"/>
                <w:b/>
              </w:rPr>
              <w:t>per Respondent</w:t>
            </w:r>
          </w:p>
        </w:tc>
        <w:tc>
          <w:tcPr>
            <w:tcW w:w="134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394E6616" w14:textId="77777777">
            <w:pPr>
              <w:spacing w:line="276" w:lineRule="auto"/>
              <w:jc w:val="center"/>
              <w:rPr>
                <w:rFonts w:ascii="Times New Roman" w:hAnsi="Times New Roman"/>
                <w:b/>
              </w:rPr>
            </w:pPr>
            <w:r w:rsidRPr="00967B56">
              <w:rPr>
                <w:rFonts w:ascii="Times New Roman" w:hAnsi="Times New Roman"/>
                <w:b/>
              </w:rPr>
              <w:t>Total Responses</w:t>
            </w:r>
          </w:p>
        </w:tc>
        <w:tc>
          <w:tcPr>
            <w:tcW w:w="10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0FAF26A6" w14:textId="77777777">
            <w:pPr>
              <w:spacing w:line="276" w:lineRule="auto"/>
              <w:jc w:val="center"/>
              <w:rPr>
                <w:rFonts w:ascii="Times New Roman" w:hAnsi="Times New Roman"/>
                <w:b/>
              </w:rPr>
            </w:pPr>
            <w:r w:rsidRPr="00967B56">
              <w:rPr>
                <w:rFonts w:ascii="Times New Roman" w:hAnsi="Times New Roman"/>
                <w:b/>
              </w:rPr>
              <w:t>Average Burden (Hours)</w:t>
            </w:r>
          </w:p>
        </w:tc>
        <w:tc>
          <w:tcPr>
            <w:tcW w:w="10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4D6A5AD0" w14:textId="77777777">
            <w:pPr>
              <w:spacing w:line="276" w:lineRule="auto"/>
              <w:jc w:val="center"/>
              <w:rPr>
                <w:rFonts w:ascii="Times New Roman" w:hAnsi="Times New Roman"/>
                <w:b/>
              </w:rPr>
            </w:pPr>
            <w:r w:rsidRPr="00967B56">
              <w:rPr>
                <w:rFonts w:ascii="Times New Roman" w:hAnsi="Times New Roman"/>
                <w:b/>
              </w:rPr>
              <w:t>Total Burden (Hours)</w:t>
            </w:r>
          </w:p>
        </w:tc>
        <w:tc>
          <w:tcPr>
            <w:tcW w:w="9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042AB35C" w14:textId="77777777">
            <w:pPr>
              <w:spacing w:line="276" w:lineRule="auto"/>
              <w:jc w:val="center"/>
              <w:rPr>
                <w:rFonts w:ascii="Times New Roman" w:hAnsi="Times New Roman"/>
                <w:b/>
              </w:rPr>
            </w:pPr>
            <w:r w:rsidRPr="00967B56">
              <w:rPr>
                <w:rFonts w:ascii="Times New Roman" w:hAnsi="Times New Roman"/>
                <w:b/>
              </w:rPr>
              <w:t>Hourly</w:t>
            </w:r>
          </w:p>
          <w:p w:rsidR="00364F04" w:rsidRPr="00967B56" w:rsidP="00F85C4C" w14:paraId="752F8312" w14:textId="77777777">
            <w:pPr>
              <w:spacing w:line="276" w:lineRule="auto"/>
              <w:jc w:val="center"/>
              <w:rPr>
                <w:rFonts w:ascii="Times New Roman" w:hAnsi="Times New Roman"/>
                <w:b/>
              </w:rPr>
            </w:pPr>
            <w:r w:rsidRPr="00967B56">
              <w:rPr>
                <w:rFonts w:ascii="Times New Roman" w:hAnsi="Times New Roman"/>
                <w:b/>
              </w:rPr>
              <w:t>Wage Rate</w:t>
            </w:r>
          </w:p>
        </w:tc>
        <w:tc>
          <w:tcPr>
            <w:tcW w:w="143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64F04" w:rsidRPr="00967B56" w:rsidP="00F85C4C" w14:paraId="3AC441A6" w14:textId="77777777">
            <w:pPr>
              <w:spacing w:line="276" w:lineRule="auto"/>
              <w:jc w:val="center"/>
              <w:rPr>
                <w:rFonts w:ascii="Times New Roman" w:hAnsi="Times New Roman"/>
                <w:b/>
              </w:rPr>
            </w:pPr>
            <w:r w:rsidRPr="00967B56">
              <w:rPr>
                <w:rFonts w:ascii="Times New Roman" w:hAnsi="Times New Roman"/>
                <w:b/>
              </w:rPr>
              <w:t>Monetized Value of Respondent Time</w:t>
            </w:r>
          </w:p>
        </w:tc>
      </w:tr>
      <w:tr w14:paraId="579D8308" w14:textId="77777777" w:rsidTr="005F39A5">
        <w:tblPrEx>
          <w:tblW w:w="9993" w:type="dxa"/>
          <w:tblLayout w:type="fixed"/>
          <w:tblLook w:val="04A0"/>
        </w:tblPrEx>
        <w:trPr>
          <w:trHeight w:val="1627"/>
        </w:trPr>
        <w:tc>
          <w:tcPr>
            <w:tcW w:w="1096" w:type="dxa"/>
            <w:tcBorders>
              <w:top w:val="single" w:sz="4" w:space="0" w:color="auto"/>
              <w:left w:val="single" w:sz="4" w:space="0" w:color="auto"/>
              <w:bottom w:val="single" w:sz="4" w:space="0" w:color="auto"/>
              <w:right w:val="single" w:sz="4" w:space="0" w:color="auto"/>
            </w:tcBorders>
            <w:vAlign w:val="bottom"/>
            <w:hideMark/>
          </w:tcPr>
          <w:p w:rsidR="00364F04" w:rsidRPr="00967B56" w:rsidP="00FE2D63" w14:paraId="1973ECBC" w14:textId="15FBF171">
            <w:pPr>
              <w:spacing w:line="276" w:lineRule="auto"/>
              <w:rPr>
                <w:rFonts w:ascii="Times New Roman" w:hAnsi="Times New Roman"/>
              </w:rPr>
            </w:pPr>
            <w:r>
              <w:rPr>
                <w:rFonts w:ascii="Times New Roman" w:hAnsi="Times New Roman"/>
              </w:rPr>
              <w:t xml:space="preserve">OWCP Form  </w:t>
            </w:r>
            <w:r w:rsidRPr="00967B56">
              <w:rPr>
                <w:rFonts w:ascii="Times New Roman" w:hAnsi="Times New Roman"/>
              </w:rPr>
              <w:t>CA-278</w:t>
            </w:r>
          </w:p>
        </w:tc>
        <w:tc>
          <w:tcPr>
            <w:tcW w:w="1528"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0F4DB04E" w14:textId="77777777">
            <w:pPr>
              <w:spacing w:line="276" w:lineRule="auto"/>
              <w:rPr>
                <w:rFonts w:ascii="Times New Roman" w:hAnsi="Times New Roman"/>
              </w:rPr>
            </w:pPr>
          </w:p>
          <w:p w:rsidR="00364F04" w:rsidRPr="00967B56" w:rsidP="00F85C4C" w14:paraId="3271692B" w14:textId="77777777">
            <w:pPr>
              <w:spacing w:line="276" w:lineRule="auto"/>
              <w:rPr>
                <w:rFonts w:ascii="Times New Roman" w:hAnsi="Times New Roman"/>
              </w:rPr>
            </w:pPr>
          </w:p>
          <w:p w:rsidR="00364F04" w:rsidRPr="00967B56" w:rsidP="00F85C4C" w14:paraId="43DC5F60" w14:textId="77777777">
            <w:pPr>
              <w:spacing w:line="276" w:lineRule="auto"/>
              <w:rPr>
                <w:rFonts w:ascii="Times New Roman" w:hAnsi="Times New Roman"/>
              </w:rPr>
            </w:pPr>
          </w:p>
          <w:p w:rsidR="00364F04" w:rsidP="00F85C4C" w14:paraId="7843CE06" w14:textId="77777777">
            <w:pPr>
              <w:spacing w:line="276" w:lineRule="auto"/>
              <w:rPr>
                <w:rFonts w:ascii="Times New Roman" w:hAnsi="Times New Roman"/>
              </w:rPr>
            </w:pPr>
          </w:p>
          <w:p w:rsidR="00364F04" w:rsidRPr="00967B56" w:rsidP="00F85C4C" w14:paraId="5C43A873" w14:textId="7A207E19">
            <w:pPr>
              <w:spacing w:line="276" w:lineRule="auto"/>
              <w:rPr>
                <w:rFonts w:ascii="Times New Roman" w:hAnsi="Times New Roman"/>
              </w:rPr>
            </w:pPr>
            <w:r>
              <w:rPr>
                <w:rFonts w:ascii="Times New Roman" w:hAnsi="Times New Roman"/>
              </w:rPr>
              <w:t xml:space="preserve"> </w:t>
            </w:r>
            <w:r w:rsidR="00617421">
              <w:rPr>
                <w:rFonts w:ascii="Times New Roman" w:hAnsi="Times New Roman"/>
              </w:rPr>
              <w:t xml:space="preserve">         </w:t>
            </w:r>
            <w:r>
              <w:rPr>
                <w:rFonts w:ascii="Times New Roman" w:hAnsi="Times New Roman"/>
              </w:rPr>
              <w:t>7</w:t>
            </w:r>
          </w:p>
        </w:tc>
        <w:tc>
          <w:tcPr>
            <w:tcW w:w="1438"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2AA22FC0" w14:textId="77777777">
            <w:pPr>
              <w:spacing w:line="276" w:lineRule="auto"/>
              <w:rPr>
                <w:rFonts w:ascii="Times New Roman" w:hAnsi="Times New Roman"/>
              </w:rPr>
            </w:pPr>
          </w:p>
          <w:p w:rsidR="00364F04" w:rsidRPr="00967B56" w:rsidP="00F85C4C" w14:paraId="2B0EA8C6" w14:textId="77777777">
            <w:pPr>
              <w:spacing w:line="276" w:lineRule="auto"/>
              <w:jc w:val="center"/>
              <w:rPr>
                <w:rFonts w:ascii="Times New Roman" w:hAnsi="Times New Roman"/>
              </w:rPr>
            </w:pPr>
          </w:p>
          <w:p w:rsidR="00364F04" w:rsidRPr="00967B56" w:rsidP="00F85C4C" w14:paraId="6C6D8D77" w14:textId="77777777">
            <w:pPr>
              <w:spacing w:line="276" w:lineRule="auto"/>
              <w:jc w:val="center"/>
              <w:rPr>
                <w:rFonts w:ascii="Times New Roman" w:hAnsi="Times New Roman"/>
              </w:rPr>
            </w:pPr>
          </w:p>
          <w:p w:rsidR="00364F04" w:rsidP="00F85C4C" w14:paraId="41D910C1" w14:textId="77777777">
            <w:pPr>
              <w:spacing w:line="276" w:lineRule="auto"/>
              <w:jc w:val="center"/>
              <w:rPr>
                <w:rFonts w:ascii="Times New Roman" w:hAnsi="Times New Roman"/>
              </w:rPr>
            </w:pPr>
          </w:p>
          <w:p w:rsidR="00364F04" w:rsidRPr="00967B56" w:rsidP="00F85C4C" w14:paraId="3F64A623" w14:textId="08515BAE">
            <w:pPr>
              <w:spacing w:line="276" w:lineRule="auto"/>
              <w:jc w:val="center"/>
              <w:rPr>
                <w:rFonts w:ascii="Times New Roman" w:hAnsi="Times New Roman"/>
              </w:rPr>
            </w:pPr>
            <w:r>
              <w:rPr>
                <w:rFonts w:ascii="Times New Roman" w:hAnsi="Times New Roman"/>
              </w:rPr>
              <w:t>180.</w:t>
            </w:r>
            <w:r w:rsidR="00DC19BE">
              <w:rPr>
                <w:rFonts w:ascii="Times New Roman" w:hAnsi="Times New Roman"/>
              </w:rPr>
              <w:t>6</w:t>
            </w:r>
          </w:p>
        </w:tc>
        <w:tc>
          <w:tcPr>
            <w:tcW w:w="1348"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13466762" w14:textId="77777777">
            <w:pPr>
              <w:spacing w:line="276" w:lineRule="auto"/>
              <w:jc w:val="center"/>
              <w:rPr>
                <w:rFonts w:ascii="Times New Roman" w:hAnsi="Times New Roman"/>
              </w:rPr>
            </w:pPr>
          </w:p>
          <w:p w:rsidR="00364F04" w:rsidRPr="00967B56" w:rsidP="00F85C4C" w14:paraId="0EF8C5D7" w14:textId="77777777">
            <w:pPr>
              <w:spacing w:line="276" w:lineRule="auto"/>
              <w:jc w:val="center"/>
              <w:rPr>
                <w:rFonts w:ascii="Times New Roman" w:hAnsi="Times New Roman"/>
              </w:rPr>
            </w:pPr>
          </w:p>
          <w:p w:rsidR="00364F04" w:rsidRPr="00967B56" w:rsidP="00F85C4C" w14:paraId="78CA7529" w14:textId="77777777">
            <w:pPr>
              <w:spacing w:line="276" w:lineRule="auto"/>
              <w:jc w:val="center"/>
              <w:rPr>
                <w:rFonts w:ascii="Times New Roman" w:hAnsi="Times New Roman"/>
              </w:rPr>
            </w:pPr>
          </w:p>
          <w:p w:rsidR="00364F04" w:rsidP="00F85C4C" w14:paraId="09FD9E9C" w14:textId="77777777">
            <w:pPr>
              <w:spacing w:line="276" w:lineRule="auto"/>
              <w:jc w:val="center"/>
              <w:rPr>
                <w:rFonts w:ascii="Times New Roman" w:hAnsi="Times New Roman"/>
              </w:rPr>
            </w:pPr>
          </w:p>
          <w:p w:rsidR="00364F04" w:rsidRPr="00967B56" w:rsidP="00F85C4C" w14:paraId="61BA6BC2" w14:textId="38611F24">
            <w:pPr>
              <w:spacing w:line="276" w:lineRule="auto"/>
              <w:jc w:val="center"/>
              <w:rPr>
                <w:rFonts w:ascii="Times New Roman" w:hAnsi="Times New Roman"/>
              </w:rPr>
            </w:pPr>
            <w:r w:rsidRPr="00967B56">
              <w:rPr>
                <w:rFonts w:ascii="Times New Roman" w:hAnsi="Times New Roman"/>
              </w:rPr>
              <w:t>1,264</w:t>
            </w:r>
          </w:p>
        </w:tc>
        <w:tc>
          <w:tcPr>
            <w:tcW w:w="1078"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47C4EE4F" w14:textId="77777777">
            <w:pPr>
              <w:spacing w:line="276" w:lineRule="auto"/>
              <w:jc w:val="center"/>
              <w:rPr>
                <w:rFonts w:ascii="Times New Roman" w:hAnsi="Times New Roman"/>
              </w:rPr>
            </w:pPr>
          </w:p>
          <w:p w:rsidR="00364F04" w:rsidRPr="00967B56" w:rsidP="00F85C4C" w14:paraId="68F717B3" w14:textId="77777777">
            <w:pPr>
              <w:spacing w:line="276" w:lineRule="auto"/>
              <w:jc w:val="center"/>
              <w:rPr>
                <w:rFonts w:ascii="Times New Roman" w:hAnsi="Times New Roman"/>
              </w:rPr>
            </w:pPr>
          </w:p>
          <w:p w:rsidR="00364F04" w:rsidRPr="00967B56" w:rsidP="00F85C4C" w14:paraId="6A552769" w14:textId="77777777">
            <w:pPr>
              <w:spacing w:line="276" w:lineRule="auto"/>
              <w:jc w:val="center"/>
              <w:rPr>
                <w:rFonts w:ascii="Times New Roman" w:hAnsi="Times New Roman"/>
              </w:rPr>
            </w:pPr>
          </w:p>
          <w:p w:rsidR="00364F04" w:rsidP="00F85C4C" w14:paraId="5FD5CADF" w14:textId="77777777">
            <w:pPr>
              <w:spacing w:line="276" w:lineRule="auto"/>
              <w:jc w:val="center"/>
              <w:rPr>
                <w:rFonts w:ascii="Times New Roman" w:hAnsi="Times New Roman"/>
              </w:rPr>
            </w:pPr>
          </w:p>
          <w:p w:rsidR="00364F04" w:rsidRPr="00967B56" w:rsidP="00F85C4C" w14:paraId="27D4C426" w14:textId="77777777">
            <w:pPr>
              <w:spacing w:line="276" w:lineRule="auto"/>
              <w:jc w:val="center"/>
              <w:rPr>
                <w:rFonts w:ascii="Times New Roman" w:hAnsi="Times New Roman"/>
              </w:rPr>
            </w:pPr>
            <w:r w:rsidRPr="00967B56">
              <w:rPr>
                <w:rFonts w:ascii="Times New Roman" w:hAnsi="Times New Roman"/>
              </w:rPr>
              <w:t>.50</w:t>
            </w:r>
          </w:p>
        </w:tc>
        <w:tc>
          <w:tcPr>
            <w:tcW w:w="1078"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2875B84D" w14:textId="77777777">
            <w:pPr>
              <w:spacing w:line="276" w:lineRule="auto"/>
              <w:jc w:val="center"/>
              <w:rPr>
                <w:rFonts w:ascii="Times New Roman" w:hAnsi="Times New Roman"/>
              </w:rPr>
            </w:pPr>
          </w:p>
          <w:p w:rsidR="00364F04" w:rsidRPr="00967B56" w:rsidP="00F85C4C" w14:paraId="472C3B49" w14:textId="77777777">
            <w:pPr>
              <w:spacing w:line="276" w:lineRule="auto"/>
              <w:jc w:val="center"/>
              <w:rPr>
                <w:rFonts w:ascii="Times New Roman" w:hAnsi="Times New Roman"/>
              </w:rPr>
            </w:pPr>
          </w:p>
          <w:p w:rsidR="00364F04" w:rsidRPr="00967B56" w:rsidP="00F85C4C" w14:paraId="06EB4D25" w14:textId="77777777">
            <w:pPr>
              <w:spacing w:line="276" w:lineRule="auto"/>
              <w:jc w:val="center"/>
              <w:rPr>
                <w:rFonts w:ascii="Times New Roman" w:hAnsi="Times New Roman"/>
              </w:rPr>
            </w:pPr>
          </w:p>
          <w:p w:rsidR="00364F04" w:rsidP="00F85C4C" w14:paraId="0BFB2DF5" w14:textId="77777777">
            <w:pPr>
              <w:spacing w:line="276" w:lineRule="auto"/>
              <w:jc w:val="center"/>
              <w:rPr>
                <w:rFonts w:ascii="Times New Roman" w:hAnsi="Times New Roman"/>
              </w:rPr>
            </w:pPr>
          </w:p>
          <w:p w:rsidR="00364F04" w:rsidRPr="00967B56" w:rsidP="00F85C4C" w14:paraId="3E1EB53E" w14:textId="77777777">
            <w:pPr>
              <w:spacing w:line="276" w:lineRule="auto"/>
              <w:jc w:val="center"/>
              <w:rPr>
                <w:rFonts w:ascii="Times New Roman" w:hAnsi="Times New Roman"/>
              </w:rPr>
            </w:pPr>
            <w:r w:rsidRPr="00967B56">
              <w:rPr>
                <w:rFonts w:ascii="Times New Roman" w:hAnsi="Times New Roman"/>
              </w:rPr>
              <w:t>632</w:t>
            </w:r>
          </w:p>
        </w:tc>
        <w:tc>
          <w:tcPr>
            <w:tcW w:w="989"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3B1BEFEE" w14:textId="77777777">
            <w:pPr>
              <w:spacing w:line="276" w:lineRule="auto"/>
              <w:jc w:val="center"/>
              <w:rPr>
                <w:rFonts w:ascii="Times New Roman" w:hAnsi="Times New Roman"/>
              </w:rPr>
            </w:pPr>
          </w:p>
          <w:p w:rsidR="00364F04" w:rsidRPr="00967B56" w:rsidP="00F85C4C" w14:paraId="39D04039" w14:textId="77777777">
            <w:pPr>
              <w:spacing w:line="276" w:lineRule="auto"/>
              <w:jc w:val="center"/>
              <w:rPr>
                <w:rFonts w:ascii="Times New Roman" w:hAnsi="Times New Roman"/>
              </w:rPr>
            </w:pPr>
          </w:p>
          <w:p w:rsidR="00364F04" w:rsidRPr="00967B56" w:rsidP="00F85C4C" w14:paraId="053C9E7B" w14:textId="77777777">
            <w:pPr>
              <w:spacing w:line="276" w:lineRule="auto"/>
              <w:jc w:val="center"/>
              <w:rPr>
                <w:rFonts w:ascii="Times New Roman" w:hAnsi="Times New Roman"/>
              </w:rPr>
            </w:pPr>
          </w:p>
          <w:p w:rsidR="00364F04" w:rsidP="00F85C4C" w14:paraId="01988B03" w14:textId="77777777">
            <w:pPr>
              <w:spacing w:line="276" w:lineRule="auto"/>
              <w:jc w:val="center"/>
              <w:rPr>
                <w:rFonts w:ascii="Times New Roman" w:hAnsi="Times New Roman"/>
              </w:rPr>
            </w:pPr>
          </w:p>
          <w:p w:rsidR="00364F04" w:rsidRPr="00967B56" w:rsidP="00F85C4C" w14:paraId="541999A7" w14:textId="4DFD3CA7">
            <w:pPr>
              <w:spacing w:line="276" w:lineRule="auto"/>
              <w:jc w:val="center"/>
              <w:rPr>
                <w:rFonts w:ascii="Times New Roman" w:hAnsi="Times New Roman"/>
              </w:rPr>
            </w:pPr>
            <w:r>
              <w:rPr>
                <w:rFonts w:ascii="Times New Roman" w:hAnsi="Times New Roman"/>
              </w:rPr>
              <w:t>$</w:t>
            </w:r>
            <w:r w:rsidR="00DC19BE">
              <w:rPr>
                <w:rFonts w:ascii="Times New Roman" w:hAnsi="Times New Roman"/>
              </w:rPr>
              <w:t>24.99</w:t>
            </w:r>
          </w:p>
        </w:tc>
        <w:tc>
          <w:tcPr>
            <w:tcW w:w="1438" w:type="dxa"/>
            <w:tcBorders>
              <w:top w:val="single" w:sz="4" w:space="0" w:color="auto"/>
              <w:left w:val="single" w:sz="4" w:space="0" w:color="auto"/>
              <w:bottom w:val="single" w:sz="4" w:space="0" w:color="auto"/>
              <w:right w:val="single" w:sz="4" w:space="0" w:color="auto"/>
            </w:tcBorders>
            <w:vAlign w:val="center"/>
          </w:tcPr>
          <w:p w:rsidR="00364F04" w:rsidRPr="00967B56" w:rsidP="00F85C4C" w14:paraId="752871E9" w14:textId="77777777">
            <w:pPr>
              <w:spacing w:line="276" w:lineRule="auto"/>
              <w:jc w:val="center"/>
              <w:rPr>
                <w:rFonts w:ascii="Times New Roman" w:hAnsi="Times New Roman"/>
              </w:rPr>
            </w:pPr>
          </w:p>
          <w:p w:rsidR="00364F04" w:rsidRPr="00967B56" w:rsidP="00F85C4C" w14:paraId="2BA6DF92" w14:textId="77777777">
            <w:pPr>
              <w:spacing w:line="276" w:lineRule="auto"/>
              <w:jc w:val="center"/>
              <w:rPr>
                <w:rFonts w:ascii="Times New Roman" w:hAnsi="Times New Roman"/>
              </w:rPr>
            </w:pPr>
          </w:p>
          <w:p w:rsidR="00364F04" w:rsidRPr="00967B56" w:rsidP="00F85C4C" w14:paraId="3BDBBB7B" w14:textId="77777777">
            <w:pPr>
              <w:spacing w:line="276" w:lineRule="auto"/>
              <w:jc w:val="center"/>
              <w:rPr>
                <w:rFonts w:ascii="Times New Roman" w:hAnsi="Times New Roman"/>
              </w:rPr>
            </w:pPr>
          </w:p>
          <w:p w:rsidR="00364F04" w:rsidRPr="00967B56" w:rsidP="00F85C4C" w14:paraId="77B4368C" w14:textId="3265436A">
            <w:pPr>
              <w:spacing w:line="276" w:lineRule="auto"/>
              <w:jc w:val="center"/>
              <w:rPr>
                <w:rFonts w:ascii="Times New Roman" w:hAnsi="Times New Roman"/>
              </w:rPr>
            </w:pPr>
            <w:r>
              <w:rPr>
                <w:rFonts w:ascii="Times New Roman" w:hAnsi="Times New Roman"/>
              </w:rPr>
              <w:t>$</w:t>
            </w:r>
            <w:r w:rsidR="00DC19BE">
              <w:rPr>
                <w:rFonts w:ascii="Times New Roman" w:hAnsi="Times New Roman"/>
              </w:rPr>
              <w:t>15,794.00</w:t>
            </w:r>
            <w:r w:rsidRPr="00F42D65">
              <w:rPr>
                <w:rFonts w:ascii="Times New Roman" w:hAnsi="Times New Roman"/>
              </w:rPr>
              <w:t xml:space="preserve"> (rounded)</w:t>
            </w:r>
          </w:p>
        </w:tc>
      </w:tr>
      <w:tr w14:paraId="1BDBF803" w14:textId="77777777" w:rsidTr="005F39A5">
        <w:tblPrEx>
          <w:tblW w:w="9993" w:type="dxa"/>
          <w:tblLayout w:type="fixed"/>
          <w:tblLook w:val="04A0"/>
        </w:tblPrEx>
        <w:trPr>
          <w:trHeight w:val="1627"/>
        </w:trPr>
        <w:tc>
          <w:tcPr>
            <w:tcW w:w="1096" w:type="dxa"/>
            <w:tcBorders>
              <w:top w:val="single" w:sz="4" w:space="0" w:color="auto"/>
              <w:left w:val="single" w:sz="4" w:space="0" w:color="auto"/>
              <w:bottom w:val="single" w:sz="4" w:space="0" w:color="auto"/>
              <w:right w:val="single" w:sz="4" w:space="0" w:color="auto"/>
            </w:tcBorders>
            <w:vAlign w:val="bottom"/>
          </w:tcPr>
          <w:p w:rsidR="004D47DF" w:rsidP="00AC56D7" w14:paraId="04E9610A" w14:textId="5122DB6D">
            <w:pPr>
              <w:spacing w:line="276" w:lineRule="auto"/>
              <w:rPr>
                <w:rFonts w:ascii="Times New Roman" w:hAnsi="Times New Roman"/>
              </w:rPr>
            </w:pPr>
            <w:r w:rsidRPr="000B4ED2">
              <w:rPr>
                <w:rFonts w:ascii="Times New Roman" w:hAnsi="Times New Roman"/>
              </w:rPr>
              <w:t xml:space="preserve">OWCP Form  </w:t>
            </w:r>
            <w:r w:rsidR="009438DF">
              <w:rPr>
                <w:rFonts w:ascii="Times New Roman" w:hAnsi="Times New Roman"/>
              </w:rPr>
              <w:t>WH-1</w:t>
            </w:r>
          </w:p>
        </w:tc>
        <w:tc>
          <w:tcPr>
            <w:tcW w:w="1528" w:type="dxa"/>
            <w:tcBorders>
              <w:top w:val="single" w:sz="4" w:space="0" w:color="auto"/>
              <w:left w:val="single" w:sz="4" w:space="0" w:color="auto"/>
              <w:bottom w:val="single" w:sz="4" w:space="0" w:color="auto"/>
              <w:right w:val="single" w:sz="4" w:space="0" w:color="auto"/>
            </w:tcBorders>
            <w:vAlign w:val="center"/>
          </w:tcPr>
          <w:p w:rsidR="004D47DF" w:rsidRPr="00967B56" w:rsidP="00AC56D7" w14:paraId="083C6CE4" w14:textId="03900B87">
            <w:pPr>
              <w:spacing w:line="276" w:lineRule="auto"/>
              <w:jc w:val="center"/>
              <w:rPr>
                <w:rFonts w:ascii="Times New Roman" w:hAnsi="Times New Roman"/>
              </w:rPr>
            </w:pPr>
            <w:r>
              <w:rPr>
                <w:rFonts w:ascii="Times New Roman" w:hAnsi="Times New Roman"/>
              </w:rPr>
              <w:t>7</w:t>
            </w:r>
          </w:p>
        </w:tc>
        <w:tc>
          <w:tcPr>
            <w:tcW w:w="1438" w:type="dxa"/>
            <w:tcBorders>
              <w:top w:val="single" w:sz="4" w:space="0" w:color="auto"/>
              <w:left w:val="single" w:sz="4" w:space="0" w:color="auto"/>
              <w:bottom w:val="single" w:sz="4" w:space="0" w:color="auto"/>
              <w:right w:val="single" w:sz="4" w:space="0" w:color="auto"/>
            </w:tcBorders>
            <w:vAlign w:val="center"/>
          </w:tcPr>
          <w:p w:rsidR="004D47DF" w:rsidRPr="00967B56" w:rsidP="00AC56D7" w14:paraId="112A1968" w14:textId="00A73F7D">
            <w:pPr>
              <w:spacing w:line="276" w:lineRule="auto"/>
              <w:jc w:val="center"/>
              <w:rPr>
                <w:rFonts w:ascii="Times New Roman" w:hAnsi="Times New Roman"/>
              </w:rPr>
            </w:pPr>
            <w:r>
              <w:rPr>
                <w:rFonts w:ascii="Times New Roman" w:hAnsi="Times New Roman"/>
              </w:rPr>
              <w:t>180.6</w:t>
            </w:r>
          </w:p>
        </w:tc>
        <w:tc>
          <w:tcPr>
            <w:tcW w:w="1348" w:type="dxa"/>
            <w:tcBorders>
              <w:top w:val="single" w:sz="4" w:space="0" w:color="auto"/>
              <w:left w:val="single" w:sz="4" w:space="0" w:color="auto"/>
              <w:bottom w:val="single" w:sz="4" w:space="0" w:color="auto"/>
              <w:right w:val="single" w:sz="4" w:space="0" w:color="auto"/>
            </w:tcBorders>
            <w:vAlign w:val="center"/>
          </w:tcPr>
          <w:p w:rsidR="004D47DF" w:rsidRPr="00967B56" w:rsidP="00F85C4C" w14:paraId="171D7590" w14:textId="51B0514B">
            <w:pPr>
              <w:spacing w:line="276" w:lineRule="auto"/>
              <w:jc w:val="center"/>
              <w:rPr>
                <w:rFonts w:ascii="Times New Roman" w:hAnsi="Times New Roman"/>
              </w:rPr>
            </w:pPr>
            <w:r>
              <w:rPr>
                <w:rFonts w:ascii="Times New Roman" w:hAnsi="Times New Roman"/>
              </w:rPr>
              <w:t>1,264</w:t>
            </w:r>
          </w:p>
        </w:tc>
        <w:tc>
          <w:tcPr>
            <w:tcW w:w="1078" w:type="dxa"/>
            <w:tcBorders>
              <w:top w:val="single" w:sz="4" w:space="0" w:color="auto"/>
              <w:left w:val="single" w:sz="4" w:space="0" w:color="auto"/>
              <w:bottom w:val="single" w:sz="4" w:space="0" w:color="auto"/>
              <w:right w:val="single" w:sz="4" w:space="0" w:color="auto"/>
            </w:tcBorders>
            <w:vAlign w:val="center"/>
          </w:tcPr>
          <w:p w:rsidR="004D47DF" w:rsidRPr="00967B56" w:rsidP="00F85C4C" w14:paraId="6033D36D" w14:textId="205F0849">
            <w:pPr>
              <w:spacing w:line="276" w:lineRule="auto"/>
              <w:jc w:val="center"/>
              <w:rPr>
                <w:rFonts w:ascii="Times New Roman" w:hAnsi="Times New Roman"/>
              </w:rPr>
            </w:pPr>
            <w:r>
              <w:rPr>
                <w:rFonts w:ascii="Times New Roman" w:hAnsi="Times New Roman"/>
              </w:rPr>
              <w:t>.50</w:t>
            </w:r>
          </w:p>
        </w:tc>
        <w:tc>
          <w:tcPr>
            <w:tcW w:w="1078" w:type="dxa"/>
            <w:tcBorders>
              <w:top w:val="single" w:sz="4" w:space="0" w:color="auto"/>
              <w:left w:val="single" w:sz="4" w:space="0" w:color="auto"/>
              <w:bottom w:val="single" w:sz="4" w:space="0" w:color="auto"/>
              <w:right w:val="single" w:sz="4" w:space="0" w:color="auto"/>
            </w:tcBorders>
            <w:vAlign w:val="center"/>
          </w:tcPr>
          <w:p w:rsidR="004D47DF" w:rsidRPr="00967B56" w:rsidP="00F85C4C" w14:paraId="3F42ECB1" w14:textId="6182662F">
            <w:pPr>
              <w:spacing w:line="276" w:lineRule="auto"/>
              <w:jc w:val="center"/>
              <w:rPr>
                <w:rFonts w:ascii="Times New Roman" w:hAnsi="Times New Roman"/>
              </w:rPr>
            </w:pPr>
            <w:r>
              <w:rPr>
                <w:rFonts w:ascii="Times New Roman" w:hAnsi="Times New Roman"/>
              </w:rPr>
              <w:t>632</w:t>
            </w:r>
          </w:p>
        </w:tc>
        <w:tc>
          <w:tcPr>
            <w:tcW w:w="989" w:type="dxa"/>
            <w:tcBorders>
              <w:top w:val="single" w:sz="4" w:space="0" w:color="auto"/>
              <w:left w:val="single" w:sz="4" w:space="0" w:color="auto"/>
              <w:bottom w:val="single" w:sz="4" w:space="0" w:color="auto"/>
              <w:right w:val="single" w:sz="4" w:space="0" w:color="auto"/>
            </w:tcBorders>
            <w:vAlign w:val="center"/>
          </w:tcPr>
          <w:p w:rsidR="004D47DF" w:rsidRPr="00967B56" w:rsidP="00F85C4C" w14:paraId="057F11F4" w14:textId="59C3F888">
            <w:pPr>
              <w:spacing w:line="276" w:lineRule="auto"/>
              <w:jc w:val="center"/>
              <w:rPr>
                <w:rFonts w:ascii="Times New Roman" w:hAnsi="Times New Roman"/>
              </w:rPr>
            </w:pPr>
            <w:r>
              <w:rPr>
                <w:rFonts w:ascii="Times New Roman" w:hAnsi="Times New Roman"/>
              </w:rPr>
              <w:t>$24.99</w:t>
            </w:r>
          </w:p>
        </w:tc>
        <w:tc>
          <w:tcPr>
            <w:tcW w:w="1438" w:type="dxa"/>
            <w:tcBorders>
              <w:top w:val="single" w:sz="4" w:space="0" w:color="auto"/>
              <w:left w:val="single" w:sz="4" w:space="0" w:color="auto"/>
              <w:bottom w:val="single" w:sz="4" w:space="0" w:color="auto"/>
              <w:right w:val="single" w:sz="4" w:space="0" w:color="auto"/>
            </w:tcBorders>
            <w:vAlign w:val="center"/>
          </w:tcPr>
          <w:p w:rsidR="004D47DF" w:rsidRPr="00967B56" w:rsidP="00F85C4C" w14:paraId="76E07456" w14:textId="20243C87">
            <w:pPr>
              <w:spacing w:line="276" w:lineRule="auto"/>
              <w:jc w:val="center"/>
              <w:rPr>
                <w:rFonts w:ascii="Times New Roman" w:hAnsi="Times New Roman"/>
              </w:rPr>
            </w:pPr>
            <w:r>
              <w:rPr>
                <w:rFonts w:ascii="Times New Roman" w:hAnsi="Times New Roman"/>
              </w:rPr>
              <w:t>$15,794.00</w:t>
            </w:r>
            <w:r w:rsidR="00AC56D7">
              <w:rPr>
                <w:rFonts w:ascii="Times New Roman" w:hAnsi="Times New Roman"/>
              </w:rPr>
              <w:t xml:space="preserve"> (</w:t>
            </w:r>
            <w:r w:rsidR="00B85C61">
              <w:rPr>
                <w:rFonts w:ascii="Times New Roman" w:hAnsi="Times New Roman"/>
              </w:rPr>
              <w:t>rounded</w:t>
            </w:r>
            <w:r w:rsidR="00AC56D7">
              <w:rPr>
                <w:rFonts w:ascii="Times New Roman" w:hAnsi="Times New Roman"/>
              </w:rPr>
              <w:t>)</w:t>
            </w:r>
          </w:p>
        </w:tc>
      </w:tr>
      <w:tr w14:paraId="7B5AB6F4" w14:textId="77777777" w:rsidTr="00386EB5">
        <w:tblPrEx>
          <w:tblW w:w="9993" w:type="dxa"/>
          <w:tblLayout w:type="fixed"/>
          <w:tblLook w:val="04A0"/>
        </w:tblPrEx>
        <w:trPr>
          <w:trHeight w:val="1070"/>
        </w:trPr>
        <w:tc>
          <w:tcPr>
            <w:tcW w:w="1096" w:type="dxa"/>
            <w:tcBorders>
              <w:top w:val="single" w:sz="4" w:space="0" w:color="auto"/>
              <w:left w:val="single" w:sz="4" w:space="0" w:color="auto"/>
              <w:bottom w:val="single" w:sz="4" w:space="0" w:color="auto"/>
              <w:right w:val="single" w:sz="4" w:space="0" w:color="auto"/>
            </w:tcBorders>
            <w:vAlign w:val="bottom"/>
          </w:tcPr>
          <w:p w:rsidR="00B24CC8" w:rsidRPr="00D51924" w:rsidP="00AC56D7" w14:paraId="3FB71DD4" w14:textId="1FDC2056">
            <w:pPr>
              <w:spacing w:line="276" w:lineRule="auto"/>
              <w:rPr>
                <w:rFonts w:ascii="Times New Roman" w:hAnsi="Times New Roman"/>
                <w:b/>
                <w:bCs/>
              </w:rPr>
            </w:pPr>
            <w:r w:rsidRPr="00D51924">
              <w:rPr>
                <w:rFonts w:ascii="Times New Roman" w:hAnsi="Times New Roman"/>
                <w:b/>
                <w:bCs/>
              </w:rPr>
              <w:t>Total</w:t>
            </w:r>
            <w:r w:rsidRPr="00D51924" w:rsidR="00D51924">
              <w:rPr>
                <w:rFonts w:ascii="Times New Roman" w:hAnsi="Times New Roman"/>
                <w:b/>
                <w:bCs/>
              </w:rPr>
              <w:t>s</w:t>
            </w:r>
          </w:p>
        </w:tc>
        <w:tc>
          <w:tcPr>
            <w:tcW w:w="1528" w:type="dxa"/>
            <w:tcBorders>
              <w:top w:val="single" w:sz="4" w:space="0" w:color="auto"/>
              <w:left w:val="single" w:sz="4" w:space="0" w:color="auto"/>
              <w:bottom w:val="single" w:sz="4" w:space="0" w:color="auto"/>
              <w:right w:val="single" w:sz="4" w:space="0" w:color="auto"/>
            </w:tcBorders>
            <w:vAlign w:val="center"/>
          </w:tcPr>
          <w:p w:rsidR="00B24CC8" w:rsidRPr="00386EB5" w:rsidP="00AC56D7" w14:paraId="6F00218F" w14:textId="1ABDC156">
            <w:pPr>
              <w:spacing w:line="276" w:lineRule="auto"/>
              <w:jc w:val="center"/>
              <w:rPr>
                <w:rFonts w:ascii="Times New Roman" w:hAnsi="Times New Roman"/>
                <w:b/>
                <w:bCs/>
              </w:rPr>
            </w:pPr>
            <w:r w:rsidRPr="00386EB5">
              <w:rPr>
                <w:rFonts w:ascii="Times New Roman" w:hAnsi="Times New Roman"/>
                <w:b/>
                <w:bCs/>
              </w:rPr>
              <w:t>14</w:t>
            </w:r>
          </w:p>
        </w:tc>
        <w:tc>
          <w:tcPr>
            <w:tcW w:w="143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24CC8" w:rsidRPr="00386EB5" w:rsidP="00AC56D7" w14:paraId="73145917" w14:textId="77777777">
            <w:pPr>
              <w:spacing w:line="276" w:lineRule="auto"/>
              <w:jc w:val="center"/>
              <w:rPr>
                <w:rFonts w:ascii="Times New Roman" w:hAnsi="Times New Roman"/>
                <w:b/>
                <w:bCs/>
              </w:rPr>
            </w:pPr>
          </w:p>
        </w:tc>
        <w:tc>
          <w:tcPr>
            <w:tcW w:w="1348" w:type="dxa"/>
            <w:tcBorders>
              <w:top w:val="single" w:sz="4" w:space="0" w:color="auto"/>
              <w:left w:val="single" w:sz="4" w:space="0" w:color="auto"/>
              <w:bottom w:val="single" w:sz="4" w:space="0" w:color="auto"/>
              <w:right w:val="single" w:sz="4" w:space="0" w:color="auto"/>
            </w:tcBorders>
            <w:vAlign w:val="center"/>
          </w:tcPr>
          <w:p w:rsidR="00B24CC8" w:rsidRPr="00386EB5" w:rsidP="00F85C4C" w14:paraId="6EAAC828" w14:textId="3D2C2306">
            <w:pPr>
              <w:spacing w:line="276" w:lineRule="auto"/>
              <w:jc w:val="center"/>
              <w:rPr>
                <w:rFonts w:ascii="Times New Roman" w:hAnsi="Times New Roman"/>
                <w:b/>
                <w:bCs/>
              </w:rPr>
            </w:pPr>
            <w:r w:rsidRPr="00386EB5">
              <w:rPr>
                <w:rFonts w:ascii="Times New Roman" w:hAnsi="Times New Roman"/>
                <w:b/>
                <w:bCs/>
              </w:rPr>
              <w:t>2,52</w:t>
            </w:r>
            <w:r w:rsidR="00FC4A3F">
              <w:rPr>
                <w:rFonts w:ascii="Times New Roman" w:hAnsi="Times New Roman"/>
                <w:b/>
                <w:bCs/>
              </w:rPr>
              <w:t>8</w:t>
            </w:r>
          </w:p>
        </w:tc>
        <w:tc>
          <w:tcPr>
            <w:tcW w:w="107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24CC8" w:rsidRPr="00386EB5" w:rsidP="00F85C4C" w14:paraId="28CD89AA" w14:textId="77777777">
            <w:pPr>
              <w:spacing w:line="276" w:lineRule="auto"/>
              <w:jc w:val="center"/>
              <w:rPr>
                <w:rFonts w:ascii="Times New Roman" w:hAnsi="Times New Roman"/>
                <w:b/>
                <w:bCs/>
              </w:rPr>
            </w:pPr>
          </w:p>
        </w:tc>
        <w:tc>
          <w:tcPr>
            <w:tcW w:w="1078" w:type="dxa"/>
            <w:tcBorders>
              <w:top w:val="single" w:sz="4" w:space="0" w:color="auto"/>
              <w:left w:val="single" w:sz="4" w:space="0" w:color="auto"/>
              <w:bottom w:val="single" w:sz="4" w:space="0" w:color="auto"/>
              <w:right w:val="single" w:sz="4" w:space="0" w:color="auto"/>
            </w:tcBorders>
            <w:vAlign w:val="center"/>
          </w:tcPr>
          <w:p w:rsidR="00B24CC8" w:rsidRPr="00386EB5" w:rsidP="00F85C4C" w14:paraId="7026FE38" w14:textId="7CC1E77B">
            <w:pPr>
              <w:spacing w:line="276" w:lineRule="auto"/>
              <w:jc w:val="center"/>
              <w:rPr>
                <w:rFonts w:ascii="Times New Roman" w:hAnsi="Times New Roman"/>
                <w:b/>
                <w:bCs/>
              </w:rPr>
            </w:pPr>
            <w:r w:rsidRPr="00386EB5">
              <w:rPr>
                <w:rFonts w:ascii="Times New Roman" w:hAnsi="Times New Roman"/>
                <w:b/>
                <w:bCs/>
              </w:rPr>
              <w:t>1,264</w:t>
            </w:r>
          </w:p>
        </w:tc>
        <w:tc>
          <w:tcPr>
            <w:tcW w:w="98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24CC8" w:rsidRPr="00386EB5" w:rsidP="00F85C4C" w14:paraId="22F3A4C7" w14:textId="0A1335BD">
            <w:pPr>
              <w:spacing w:line="276" w:lineRule="auto"/>
              <w:jc w:val="center"/>
              <w:rPr>
                <w:rFonts w:ascii="Times New Roman" w:hAnsi="Times New Roman"/>
                <w:b/>
                <w:bCs/>
              </w:rPr>
            </w:pPr>
          </w:p>
        </w:tc>
        <w:tc>
          <w:tcPr>
            <w:tcW w:w="1438" w:type="dxa"/>
            <w:tcBorders>
              <w:top w:val="single" w:sz="4" w:space="0" w:color="auto"/>
              <w:left w:val="single" w:sz="4" w:space="0" w:color="auto"/>
              <w:bottom w:val="single" w:sz="4" w:space="0" w:color="auto"/>
              <w:right w:val="single" w:sz="4" w:space="0" w:color="auto"/>
            </w:tcBorders>
            <w:vAlign w:val="center"/>
          </w:tcPr>
          <w:p w:rsidR="00B24CC8" w:rsidRPr="00386EB5" w:rsidP="00F85C4C" w14:paraId="780538A3" w14:textId="233A8423">
            <w:pPr>
              <w:spacing w:line="276" w:lineRule="auto"/>
              <w:jc w:val="center"/>
              <w:rPr>
                <w:rFonts w:ascii="Times New Roman" w:hAnsi="Times New Roman"/>
                <w:b/>
                <w:bCs/>
              </w:rPr>
            </w:pPr>
            <w:r w:rsidRPr="00386EB5">
              <w:rPr>
                <w:rFonts w:ascii="Times New Roman" w:hAnsi="Times New Roman"/>
                <w:b/>
                <w:bCs/>
              </w:rPr>
              <w:t>$31</w:t>
            </w:r>
            <w:r w:rsidRPr="00386EB5" w:rsidR="00501119">
              <w:rPr>
                <w:rFonts w:ascii="Times New Roman" w:hAnsi="Times New Roman"/>
                <w:b/>
                <w:bCs/>
              </w:rPr>
              <w:t>,588.00</w:t>
            </w:r>
          </w:p>
        </w:tc>
      </w:tr>
    </w:tbl>
    <w:p w:rsidR="00437965" w:rsidP="000D66F7" w14:paraId="2C6661B2" w14:textId="77777777">
      <w:pPr>
        <w:suppressAutoHyphens/>
        <w:spacing w:before="240"/>
        <w:rPr>
          <w:rFonts w:ascii="Times New Roman" w:hAnsi="Times New Roman"/>
        </w:rPr>
      </w:pPr>
      <w:r w:rsidRPr="00932D2E">
        <w:rPr>
          <w:rFonts w:ascii="Times New Roman" w:hAnsi="Times New Roman"/>
          <w:b/>
          <w:bCs/>
        </w:rPr>
        <w:t>Burden Hours:</w:t>
      </w:r>
      <w:r w:rsidRPr="00932D2E">
        <w:rPr>
          <w:rFonts w:ascii="Times New Roman" w:hAnsi="Times New Roman"/>
        </w:rPr>
        <w:t xml:space="preserve"> </w:t>
      </w:r>
      <w:r w:rsidRPr="00932D2E" w:rsidR="00D158D0">
        <w:rPr>
          <w:rFonts w:ascii="Times New Roman" w:hAnsi="Times New Roman"/>
        </w:rPr>
        <w:t xml:space="preserve">Burden hour estimates are derived from estimated actual respondent usage of this form.  </w:t>
      </w:r>
      <w:r w:rsidRPr="00932D2E">
        <w:rPr>
          <w:rFonts w:ascii="Times New Roman" w:hAnsi="Times New Roman"/>
        </w:rPr>
        <w:t xml:space="preserve">OWCP receives an average of </w:t>
      </w:r>
      <w:r w:rsidRPr="00932D2E" w:rsidR="00B91F01">
        <w:rPr>
          <w:rFonts w:ascii="Times New Roman" w:hAnsi="Times New Roman"/>
        </w:rPr>
        <w:t xml:space="preserve">1,264 </w:t>
      </w:r>
      <w:r w:rsidRPr="00932D2E">
        <w:rPr>
          <w:rFonts w:ascii="Times New Roman" w:hAnsi="Times New Roman"/>
        </w:rPr>
        <w:t>new WHCA reimbursements claims annually (</w:t>
      </w:r>
      <w:r w:rsidRPr="00932D2E" w:rsidR="005412C0">
        <w:rPr>
          <w:rFonts w:ascii="Times New Roman" w:hAnsi="Times New Roman"/>
        </w:rPr>
        <w:t xml:space="preserve">3,793 </w:t>
      </w:r>
      <w:r w:rsidRPr="00932D2E">
        <w:rPr>
          <w:rFonts w:ascii="Times New Roman" w:hAnsi="Times New Roman"/>
        </w:rPr>
        <w:t>received during calendar years 20</w:t>
      </w:r>
      <w:r w:rsidRPr="00932D2E" w:rsidR="005F6E8D">
        <w:rPr>
          <w:rFonts w:ascii="Times New Roman" w:hAnsi="Times New Roman"/>
        </w:rPr>
        <w:t>22</w:t>
      </w:r>
      <w:r w:rsidRPr="00932D2E">
        <w:rPr>
          <w:rFonts w:ascii="Times New Roman" w:hAnsi="Times New Roman"/>
        </w:rPr>
        <w:t>-20</w:t>
      </w:r>
      <w:r w:rsidRPr="00932D2E" w:rsidR="005412C0">
        <w:rPr>
          <w:rFonts w:ascii="Times New Roman" w:hAnsi="Times New Roman"/>
        </w:rPr>
        <w:t>2</w:t>
      </w:r>
      <w:r w:rsidRPr="00932D2E" w:rsidR="005F6E8D">
        <w:rPr>
          <w:rFonts w:ascii="Times New Roman" w:hAnsi="Times New Roman"/>
        </w:rPr>
        <w:t>4</w:t>
      </w:r>
      <w:r w:rsidRPr="00932D2E" w:rsidR="001D0262">
        <w:rPr>
          <w:rFonts w:ascii="Times New Roman" w:hAnsi="Times New Roman"/>
        </w:rPr>
        <w:t>),</w:t>
      </w:r>
      <w:r w:rsidRPr="00932D2E" w:rsidR="00C72C41">
        <w:rPr>
          <w:rFonts w:ascii="Times New Roman" w:hAnsi="Times New Roman"/>
        </w:rPr>
        <w:t xml:space="preserve"> </w:t>
      </w:r>
      <w:r w:rsidRPr="00932D2E">
        <w:rPr>
          <w:rFonts w:ascii="Times New Roman" w:hAnsi="Times New Roman"/>
        </w:rPr>
        <w:t>which</w:t>
      </w:r>
      <w:r w:rsidRPr="00932D2E" w:rsidR="00554E19">
        <w:rPr>
          <w:rFonts w:ascii="Times New Roman" w:hAnsi="Times New Roman"/>
        </w:rPr>
        <w:t xml:space="preserve"> </w:t>
      </w:r>
      <w:r w:rsidRPr="00932D2E">
        <w:rPr>
          <w:rFonts w:ascii="Times New Roman" w:hAnsi="Times New Roman"/>
        </w:rPr>
        <w:t xml:space="preserve">are opened when an insurance carrier or self-insured submits a request for reimbursement to OWCP.  These </w:t>
      </w:r>
      <w:r w:rsidRPr="00932D2E" w:rsidR="00B91F01">
        <w:rPr>
          <w:rFonts w:ascii="Times New Roman" w:hAnsi="Times New Roman"/>
        </w:rPr>
        <w:t xml:space="preserve">1,264 </w:t>
      </w:r>
      <w:r w:rsidRPr="00932D2E">
        <w:rPr>
          <w:rFonts w:ascii="Times New Roman" w:hAnsi="Times New Roman"/>
        </w:rPr>
        <w:t>responses are submitted by seven respondents through attorney firms, which equates to</w:t>
      </w:r>
      <w:r w:rsidRPr="00932D2E" w:rsidR="00C72C41">
        <w:rPr>
          <w:rFonts w:ascii="Times New Roman" w:hAnsi="Times New Roman"/>
        </w:rPr>
        <w:t xml:space="preserve"> an estimated </w:t>
      </w:r>
      <w:r w:rsidRPr="00932D2E">
        <w:rPr>
          <w:rFonts w:ascii="Times New Roman" w:hAnsi="Times New Roman"/>
        </w:rPr>
        <w:t>1</w:t>
      </w:r>
      <w:r w:rsidRPr="00932D2E" w:rsidR="00B91F01">
        <w:rPr>
          <w:rFonts w:ascii="Times New Roman" w:hAnsi="Times New Roman"/>
        </w:rPr>
        <w:t>8</w:t>
      </w:r>
      <w:r w:rsidRPr="00932D2E" w:rsidR="007F2954">
        <w:rPr>
          <w:rFonts w:ascii="Times New Roman" w:hAnsi="Times New Roman"/>
        </w:rPr>
        <w:t>0.</w:t>
      </w:r>
      <w:r w:rsidRPr="00932D2E" w:rsidR="00DC19BE">
        <w:rPr>
          <w:rFonts w:ascii="Times New Roman" w:hAnsi="Times New Roman"/>
        </w:rPr>
        <w:t>6</w:t>
      </w:r>
      <w:r w:rsidRPr="00932D2E" w:rsidR="00C72C41">
        <w:rPr>
          <w:rFonts w:ascii="Times New Roman" w:hAnsi="Times New Roman"/>
        </w:rPr>
        <w:t xml:space="preserve"> </w:t>
      </w:r>
      <w:r w:rsidRPr="00932D2E">
        <w:rPr>
          <w:rFonts w:ascii="Times New Roman" w:hAnsi="Times New Roman"/>
        </w:rPr>
        <w:t xml:space="preserve">responses per year per respondent, as each reimbursement request is for a single beneficiary.  </w:t>
      </w:r>
    </w:p>
    <w:p w:rsidR="004F4193" w:rsidP="000D66F7" w14:paraId="12F3F2DC" w14:textId="06BEA3C1">
      <w:pPr>
        <w:suppressAutoHyphens/>
        <w:spacing w:before="240"/>
        <w:rPr>
          <w:rFonts w:ascii="Times New Roman" w:hAnsi="Times New Roman"/>
        </w:rPr>
      </w:pPr>
      <w:r w:rsidRPr="00325AA4">
        <w:rPr>
          <w:rFonts w:ascii="Times New Roman" w:hAnsi="Times New Roman"/>
          <w:b/>
          <w:bCs/>
        </w:rPr>
        <w:t>OWCP Form CA-278</w:t>
      </w:r>
      <w:r>
        <w:rPr>
          <w:rFonts w:ascii="Times New Roman" w:hAnsi="Times New Roman"/>
        </w:rPr>
        <w:t xml:space="preserve">: </w:t>
      </w:r>
      <w:r w:rsidRPr="00932D2E" w:rsidR="009438DF">
        <w:rPr>
          <w:rFonts w:ascii="Times New Roman" w:hAnsi="Times New Roman"/>
        </w:rPr>
        <w:t>It is estimated that each Form CA-278 will take approximately 30 minutes to prepare, for an annual hour burden of hours</w:t>
      </w:r>
      <w:r w:rsidRPr="00932D2E" w:rsidR="00F42D65">
        <w:rPr>
          <w:rFonts w:ascii="Times New Roman" w:hAnsi="Times New Roman"/>
        </w:rPr>
        <w:t xml:space="preserve"> of 632 </w:t>
      </w:r>
      <w:r w:rsidRPr="00932D2E" w:rsidR="009438DF">
        <w:rPr>
          <w:rFonts w:ascii="Times New Roman" w:hAnsi="Times New Roman"/>
        </w:rPr>
        <w:t>(</w:t>
      </w:r>
      <w:r w:rsidRPr="00932D2E" w:rsidR="00B91F01">
        <w:rPr>
          <w:rFonts w:ascii="Times New Roman" w:hAnsi="Times New Roman"/>
        </w:rPr>
        <w:t xml:space="preserve">1,264 </w:t>
      </w:r>
      <w:r w:rsidRPr="00932D2E" w:rsidR="009438DF">
        <w:rPr>
          <w:rFonts w:ascii="Times New Roman" w:hAnsi="Times New Roman"/>
        </w:rPr>
        <w:t xml:space="preserve">responses annually x 30/60 = </w:t>
      </w:r>
      <w:r w:rsidRPr="00932D2E" w:rsidR="00B91F01">
        <w:rPr>
          <w:rFonts w:ascii="Times New Roman" w:hAnsi="Times New Roman"/>
        </w:rPr>
        <w:t>632</w:t>
      </w:r>
      <w:r w:rsidRPr="00932D2E" w:rsidR="009438DF">
        <w:rPr>
          <w:rFonts w:ascii="Times New Roman" w:hAnsi="Times New Roman"/>
        </w:rPr>
        <w:t>).</w:t>
      </w:r>
    </w:p>
    <w:p w:rsidR="00C74485" w:rsidP="00C74485" w14:paraId="58C0B68A" w14:textId="5B0F149E">
      <w:pPr>
        <w:suppressAutoHyphens/>
        <w:spacing w:before="240"/>
        <w:rPr>
          <w:rFonts w:ascii="Times New Roman" w:hAnsi="Times New Roman"/>
        </w:rPr>
      </w:pPr>
      <w:r w:rsidRPr="00325AA4">
        <w:rPr>
          <w:rFonts w:ascii="Times New Roman" w:hAnsi="Times New Roman"/>
          <w:b/>
          <w:bCs/>
        </w:rPr>
        <w:t>OWCP Form WH-1</w:t>
      </w:r>
      <w:r>
        <w:rPr>
          <w:rFonts w:ascii="Times New Roman" w:hAnsi="Times New Roman"/>
        </w:rPr>
        <w:t xml:space="preserve">: </w:t>
      </w:r>
      <w:r w:rsidR="00A14154">
        <w:rPr>
          <w:rFonts w:ascii="Times New Roman" w:hAnsi="Times New Roman"/>
        </w:rPr>
        <w:t xml:space="preserve">It is estimated that each </w:t>
      </w:r>
      <w:r w:rsidRPr="00161038" w:rsidR="00A92B9C">
        <w:rPr>
          <w:rFonts w:ascii="Times New Roman" w:hAnsi="Times New Roman"/>
        </w:rPr>
        <w:t>Form</w:t>
      </w:r>
      <w:r w:rsidR="00A92B9C">
        <w:rPr>
          <w:rFonts w:ascii="Times New Roman" w:hAnsi="Times New Roman"/>
        </w:rPr>
        <w:t xml:space="preserve"> </w:t>
      </w:r>
      <w:r w:rsidRPr="00161038" w:rsidR="00A92B9C">
        <w:rPr>
          <w:rFonts w:ascii="Times New Roman" w:hAnsi="Times New Roman"/>
        </w:rPr>
        <w:t xml:space="preserve">WH-1 </w:t>
      </w:r>
      <w:r w:rsidR="00A14154">
        <w:rPr>
          <w:rFonts w:ascii="Times New Roman" w:hAnsi="Times New Roman"/>
        </w:rPr>
        <w:t>will take approximately 30 minutes to prepare</w:t>
      </w:r>
      <w:r w:rsidR="00FB18E7">
        <w:rPr>
          <w:rFonts w:ascii="Times New Roman" w:hAnsi="Times New Roman"/>
        </w:rPr>
        <w:t xml:space="preserve">, for </w:t>
      </w:r>
      <w:r w:rsidRPr="00161038" w:rsidR="009438DF">
        <w:rPr>
          <w:rFonts w:ascii="Times New Roman" w:hAnsi="Times New Roman"/>
        </w:rPr>
        <w:t>(</w:t>
      </w:r>
      <w:r w:rsidR="00FB18E7">
        <w:rPr>
          <w:rFonts w:ascii="Times New Roman" w:hAnsi="Times New Roman"/>
        </w:rPr>
        <w:t>.</w:t>
      </w:r>
      <w:r w:rsidRPr="00161038" w:rsidR="009438DF">
        <w:rPr>
          <w:rFonts w:ascii="Times New Roman" w:hAnsi="Times New Roman"/>
        </w:rPr>
        <w:t xml:space="preserve">50 hours) to prepare, complete, and submit the required information.  The total burden hours for OWCP are therefore estimated at </w:t>
      </w:r>
      <w:r w:rsidRPr="00932D2E">
        <w:rPr>
          <w:rFonts w:ascii="Times New Roman" w:hAnsi="Times New Roman"/>
        </w:rPr>
        <w:t>632 (1,264 responses annually x 30/60 = 632).</w:t>
      </w:r>
    </w:p>
    <w:p w:rsidR="000B4AB2" w:rsidP="00C74485" w14:paraId="207F0FCA" w14:textId="7E88DFC7">
      <w:pPr>
        <w:suppressAutoHyphens/>
        <w:spacing w:before="240"/>
        <w:rPr>
          <w:rFonts w:ascii="Times New Roman" w:hAnsi="Times New Roman"/>
        </w:rPr>
      </w:pPr>
      <w:r>
        <w:rPr>
          <w:rFonts w:ascii="Times New Roman" w:hAnsi="Times New Roman"/>
        </w:rPr>
        <w:t xml:space="preserve">The total burden hours is </w:t>
      </w:r>
      <w:r w:rsidR="00F863DC">
        <w:rPr>
          <w:rFonts w:ascii="Times New Roman" w:hAnsi="Times New Roman"/>
        </w:rPr>
        <w:t>1</w:t>
      </w:r>
      <w:r>
        <w:rPr>
          <w:rFonts w:ascii="Times New Roman" w:hAnsi="Times New Roman"/>
        </w:rPr>
        <w:t>,</w:t>
      </w:r>
      <w:r w:rsidR="00F863DC">
        <w:rPr>
          <w:rFonts w:ascii="Times New Roman" w:hAnsi="Times New Roman"/>
        </w:rPr>
        <w:t>264.</w:t>
      </w:r>
    </w:p>
    <w:p w:rsidR="00ED22EC" w:rsidP="000D66F7" w14:paraId="6064EC64" w14:textId="77777777">
      <w:pPr>
        <w:suppressAutoHyphens/>
        <w:rPr>
          <w:rFonts w:ascii="Times New Roman" w:hAnsi="Times New Roman"/>
          <w:b/>
          <w:bCs/>
        </w:rPr>
      </w:pPr>
    </w:p>
    <w:p w:rsidR="00964C54" w:rsidP="00704755" w14:paraId="509D1A12" w14:textId="2956A7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32D2E">
        <w:rPr>
          <w:rFonts w:ascii="Times New Roman" w:hAnsi="Times New Roman"/>
          <w:b/>
          <w:bCs/>
        </w:rPr>
        <w:t>Monetized Value of Respondent Time</w:t>
      </w:r>
      <w:r w:rsidRPr="00932D2E">
        <w:rPr>
          <w:rFonts w:ascii="Times New Roman" w:hAnsi="Times New Roman"/>
        </w:rPr>
        <w:t xml:space="preserve">: </w:t>
      </w:r>
      <w:r w:rsidRPr="00161038" w:rsidR="00B85C61">
        <w:rPr>
          <w:rFonts w:ascii="Times New Roman" w:hAnsi="Times New Roman"/>
        </w:rPr>
        <w:t>The forms are generally completed by insurance claims and policy processing clerks.</w:t>
      </w:r>
      <w:r w:rsidR="00B85C61">
        <w:rPr>
          <w:rFonts w:ascii="Times New Roman" w:hAnsi="Times New Roman"/>
        </w:rPr>
        <w:t xml:space="preserve"> </w:t>
      </w:r>
      <w:r w:rsidRPr="00932D2E" w:rsidR="002361D2">
        <w:rPr>
          <w:rFonts w:ascii="Times New Roman" w:hAnsi="Times New Roman"/>
        </w:rPr>
        <w:t>T</w:t>
      </w:r>
      <w:r w:rsidRPr="00932D2E" w:rsidR="001B4A78">
        <w:rPr>
          <w:rFonts w:ascii="Times New Roman" w:hAnsi="Times New Roman"/>
        </w:rPr>
        <w:t>he number of responses submitted by the seven respondents is 1</w:t>
      </w:r>
      <w:r w:rsidRPr="00932D2E" w:rsidR="00F23B2B">
        <w:rPr>
          <w:rFonts w:ascii="Times New Roman" w:hAnsi="Times New Roman"/>
        </w:rPr>
        <w:t>,</w:t>
      </w:r>
      <w:r w:rsidRPr="00932D2E" w:rsidR="001B4A78">
        <w:rPr>
          <w:rFonts w:ascii="Times New Roman" w:hAnsi="Times New Roman"/>
        </w:rPr>
        <w:t>264 which equates to 632 burden hours (1</w:t>
      </w:r>
      <w:r w:rsidRPr="00932D2E" w:rsidR="00F23B2B">
        <w:rPr>
          <w:rFonts w:ascii="Times New Roman" w:hAnsi="Times New Roman"/>
        </w:rPr>
        <w:t>,</w:t>
      </w:r>
      <w:r w:rsidRPr="00932D2E" w:rsidR="001B4A78">
        <w:rPr>
          <w:rFonts w:ascii="Times New Roman" w:hAnsi="Times New Roman"/>
        </w:rPr>
        <w:t xml:space="preserve">264 x </w:t>
      </w:r>
      <w:r w:rsidRPr="00932D2E" w:rsidR="008442EB">
        <w:rPr>
          <w:rFonts w:ascii="Times New Roman" w:hAnsi="Times New Roman"/>
        </w:rPr>
        <w:t>30</w:t>
      </w:r>
      <w:r w:rsidRPr="00932D2E" w:rsidR="001B4A78">
        <w:rPr>
          <w:rFonts w:ascii="Times New Roman" w:hAnsi="Times New Roman"/>
        </w:rPr>
        <w:t xml:space="preserve">/60).  </w:t>
      </w:r>
      <w:r w:rsidRPr="00932D2E">
        <w:rPr>
          <w:rFonts w:ascii="Times New Roman" w:hAnsi="Times New Roman"/>
        </w:rPr>
        <w:t xml:space="preserve">Using the current median hourly wage for </w:t>
      </w:r>
      <w:r w:rsidR="006E6BE9">
        <w:rPr>
          <w:rFonts w:ascii="Times New Roman" w:hAnsi="Times New Roman"/>
        </w:rPr>
        <w:t>I</w:t>
      </w:r>
      <w:r w:rsidRPr="00932D2E">
        <w:rPr>
          <w:rFonts w:ascii="Times New Roman" w:hAnsi="Times New Roman"/>
        </w:rPr>
        <w:t xml:space="preserve">nsurance </w:t>
      </w:r>
      <w:r w:rsidR="006E6BE9">
        <w:rPr>
          <w:rFonts w:ascii="Times New Roman" w:hAnsi="Times New Roman"/>
        </w:rPr>
        <w:t>C</w:t>
      </w:r>
      <w:r w:rsidRPr="00932D2E">
        <w:rPr>
          <w:rFonts w:ascii="Times New Roman" w:hAnsi="Times New Roman"/>
        </w:rPr>
        <w:t xml:space="preserve">laims and </w:t>
      </w:r>
      <w:r w:rsidR="006E6BE9">
        <w:rPr>
          <w:rFonts w:ascii="Times New Roman" w:hAnsi="Times New Roman"/>
        </w:rPr>
        <w:t>P</w:t>
      </w:r>
      <w:r w:rsidRPr="00932D2E">
        <w:rPr>
          <w:rFonts w:ascii="Times New Roman" w:hAnsi="Times New Roman"/>
        </w:rPr>
        <w:t xml:space="preserve">olicy </w:t>
      </w:r>
      <w:r w:rsidR="006E6BE9">
        <w:rPr>
          <w:rFonts w:ascii="Times New Roman" w:hAnsi="Times New Roman"/>
        </w:rPr>
        <w:t>P</w:t>
      </w:r>
      <w:r w:rsidRPr="00932D2E">
        <w:rPr>
          <w:rFonts w:ascii="Times New Roman" w:hAnsi="Times New Roman"/>
        </w:rPr>
        <w:t xml:space="preserve">rocessing </w:t>
      </w:r>
      <w:r w:rsidR="006E6BE9">
        <w:rPr>
          <w:rFonts w:ascii="Times New Roman" w:hAnsi="Times New Roman"/>
        </w:rPr>
        <w:t>C</w:t>
      </w:r>
      <w:r w:rsidRPr="00932D2E">
        <w:rPr>
          <w:rFonts w:ascii="Times New Roman" w:hAnsi="Times New Roman"/>
        </w:rPr>
        <w:t>lerks (reported by the Bureau of Labor Statistics</w:t>
      </w:r>
      <w:r w:rsidRPr="00932D2E">
        <w:rPr>
          <w:rStyle w:val="Hyperlink"/>
          <w:rFonts w:ascii="Times New Roman" w:hAnsi="Times New Roman"/>
        </w:rPr>
        <w:t xml:space="preserve"> </w:t>
      </w:r>
      <w:r w:rsidRPr="00932D2E">
        <w:rPr>
          <w:rFonts w:ascii="Times New Roman" w:hAnsi="Times New Roman"/>
        </w:rPr>
        <w:t>of $</w:t>
      </w:r>
      <w:r w:rsidRPr="00932D2E" w:rsidR="00B91F01">
        <w:rPr>
          <w:rFonts w:ascii="Times New Roman" w:hAnsi="Times New Roman"/>
        </w:rPr>
        <w:t>2</w:t>
      </w:r>
      <w:r w:rsidRPr="00932D2E" w:rsidR="004A048D">
        <w:rPr>
          <w:rFonts w:ascii="Times New Roman" w:hAnsi="Times New Roman"/>
        </w:rPr>
        <w:t>4</w:t>
      </w:r>
      <w:r w:rsidRPr="00932D2E" w:rsidR="00B91F01">
        <w:rPr>
          <w:rFonts w:ascii="Times New Roman" w:hAnsi="Times New Roman"/>
        </w:rPr>
        <w:t>.</w:t>
      </w:r>
      <w:r w:rsidRPr="00932D2E" w:rsidR="004A048D">
        <w:rPr>
          <w:rFonts w:ascii="Times New Roman" w:hAnsi="Times New Roman"/>
        </w:rPr>
        <w:t>99</w:t>
      </w:r>
      <w:r w:rsidRPr="00932D2E" w:rsidR="00364F04">
        <w:rPr>
          <w:rFonts w:ascii="Times New Roman" w:hAnsi="Times New Roman"/>
        </w:rPr>
        <w:t xml:space="preserve"> </w:t>
      </w:r>
      <w:r w:rsidRPr="00932D2E">
        <w:rPr>
          <w:rFonts w:ascii="Times New Roman" w:hAnsi="Times New Roman"/>
        </w:rPr>
        <w:t xml:space="preserve">per hour, the respondent annualized </w:t>
      </w:r>
      <w:r w:rsidR="00923F7F">
        <w:rPr>
          <w:rFonts w:ascii="Times New Roman" w:hAnsi="Times New Roman"/>
        </w:rPr>
        <w:t xml:space="preserve">value of time </w:t>
      </w:r>
      <w:r w:rsidRPr="00932D2E">
        <w:rPr>
          <w:rFonts w:ascii="Times New Roman" w:hAnsi="Times New Roman"/>
        </w:rPr>
        <w:t>cost estimate for this collection is $</w:t>
      </w:r>
      <w:r w:rsidRPr="00932D2E" w:rsidR="004A048D">
        <w:rPr>
          <w:rFonts w:ascii="Times New Roman" w:hAnsi="Times New Roman"/>
        </w:rPr>
        <w:t>15,793.68</w:t>
      </w:r>
      <w:r w:rsidRPr="00932D2E" w:rsidR="00B91F01">
        <w:rPr>
          <w:rFonts w:ascii="Times New Roman" w:hAnsi="Times New Roman"/>
        </w:rPr>
        <w:t xml:space="preserve"> or $</w:t>
      </w:r>
      <w:r w:rsidRPr="00932D2E" w:rsidR="004A048D">
        <w:rPr>
          <w:rFonts w:ascii="Times New Roman" w:hAnsi="Times New Roman"/>
        </w:rPr>
        <w:t>15,794.00</w:t>
      </w:r>
      <w:r w:rsidRPr="00932D2E" w:rsidR="00B91F01">
        <w:rPr>
          <w:rFonts w:ascii="Times New Roman" w:hAnsi="Times New Roman"/>
        </w:rPr>
        <w:t xml:space="preserve"> (rounded) </w:t>
      </w:r>
      <w:r w:rsidRPr="00932D2E">
        <w:rPr>
          <w:rFonts w:ascii="Times New Roman" w:hAnsi="Times New Roman"/>
        </w:rPr>
        <w:t>(</w:t>
      </w:r>
      <w:r w:rsidRPr="00932D2E" w:rsidR="00B91F01">
        <w:rPr>
          <w:rFonts w:ascii="Times New Roman" w:hAnsi="Times New Roman"/>
        </w:rPr>
        <w:t xml:space="preserve">632 </w:t>
      </w:r>
      <w:r w:rsidRPr="00932D2E">
        <w:rPr>
          <w:rFonts w:ascii="Times New Roman" w:hAnsi="Times New Roman"/>
        </w:rPr>
        <w:t>x $</w:t>
      </w:r>
      <w:r w:rsidRPr="00932D2E" w:rsidR="004A048D">
        <w:rPr>
          <w:rFonts w:ascii="Times New Roman" w:hAnsi="Times New Roman"/>
        </w:rPr>
        <w:t>24.99</w:t>
      </w:r>
      <w:r w:rsidRPr="00932D2E" w:rsidR="00B91F01">
        <w:rPr>
          <w:rFonts w:ascii="Times New Roman" w:hAnsi="Times New Roman"/>
        </w:rPr>
        <w:t>)</w:t>
      </w:r>
      <w:r w:rsidR="00A85D7E">
        <w:rPr>
          <w:rFonts w:ascii="Times New Roman" w:hAnsi="Times New Roman"/>
        </w:rPr>
        <w:t xml:space="preserve"> totaling </w:t>
      </w:r>
      <w:r>
        <w:rPr>
          <w:rFonts w:ascii="Times New Roman" w:hAnsi="Times New Roman"/>
        </w:rPr>
        <w:t>$</w:t>
      </w:r>
      <w:r w:rsidR="00E224A1">
        <w:rPr>
          <w:rFonts w:ascii="Times New Roman" w:hAnsi="Times New Roman"/>
        </w:rPr>
        <w:t>3</w:t>
      </w:r>
      <w:r>
        <w:rPr>
          <w:rFonts w:ascii="Times New Roman" w:hAnsi="Times New Roman"/>
        </w:rPr>
        <w:t xml:space="preserve">1, </w:t>
      </w:r>
      <w:r w:rsidR="00DF7D3A">
        <w:rPr>
          <w:rFonts w:ascii="Times New Roman" w:hAnsi="Times New Roman"/>
        </w:rPr>
        <w:t>588</w:t>
      </w:r>
      <w:r w:rsidR="00E224A1">
        <w:rPr>
          <w:rFonts w:ascii="Times New Roman" w:hAnsi="Times New Roman"/>
        </w:rPr>
        <w:t>.00</w:t>
      </w:r>
      <w:r w:rsidR="00704755">
        <w:rPr>
          <w:rFonts w:ascii="Times New Roman" w:hAnsi="Times New Roman"/>
        </w:rPr>
        <w:t xml:space="preserve">.  </w:t>
      </w:r>
    </w:p>
    <w:p w:rsidR="00690F56" w:rsidP="00690F56" w14:paraId="1904007E" w14:textId="4D3A3A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B6E59" w:rsidRPr="002747DC" w:rsidP="008B6E59" w14:paraId="79306D15" w14:textId="207468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hanging="540"/>
        <w:rPr>
          <w:rFonts w:ascii="Times New Roman" w:hAnsi="Times New Roman"/>
        </w:rPr>
      </w:pPr>
      <w:r>
        <w:rPr>
          <w:rFonts w:ascii="Times New Roman" w:hAnsi="Times New Roman"/>
        </w:rPr>
        <w:t xml:space="preserve">See: </w:t>
      </w:r>
      <w:r>
        <w:rPr>
          <w:rFonts w:ascii="Times New Roman" w:hAnsi="Times New Roman"/>
        </w:rPr>
        <w:tab/>
      </w:r>
      <w:hyperlink r:id="rId17" w:history="1">
        <w:r w:rsidRPr="00D668AA">
          <w:rPr>
            <w:rStyle w:val="Hyperlink"/>
            <w:rFonts w:ascii="Times New Roman" w:hAnsi="Times New Roman"/>
          </w:rPr>
          <w:t>Occupational Employment and Wage Statistics Profiles (for insurance claims and policy processing clerks)</w:t>
        </w:r>
      </w:hyperlink>
      <w:r>
        <w:rPr>
          <w:rFonts w:ascii="Times New Roman" w:hAnsi="Times New Roman"/>
        </w:rPr>
        <w:t xml:space="preserve"> </w:t>
      </w:r>
    </w:p>
    <w:p w:rsidR="008B6E59" w:rsidP="00690F56" w14:paraId="28B02C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E1FE2" w:rsidRPr="005A0669" w:rsidP="005A0669" w14:paraId="1AFCDE84" w14:textId="6982125F">
      <w:pPr>
        <w:tabs>
          <w:tab w:val="left" w:pos="-720"/>
        </w:tabs>
        <w:suppressAutoHyphens/>
        <w:rPr>
          <w:rFonts w:ascii="Times New Roman" w:hAnsi="Times New Roman"/>
        </w:rPr>
      </w:pPr>
      <w:r w:rsidRPr="00BC24BF">
        <w:rPr>
          <w:rFonts w:ascii="Times New Roman" w:hAnsi="Times New Roman"/>
        </w:rPr>
        <w:t>Changes were made to Form CA-278 to simplify the reimbursement of WHCA benefit payments and claims expense</w:t>
      </w:r>
      <w:r>
        <w:rPr>
          <w:rFonts w:ascii="Times New Roman" w:hAnsi="Times New Roman"/>
        </w:rPr>
        <w:t xml:space="preserve"> under the War Hazards Compensation Act</w:t>
      </w:r>
      <w:r w:rsidRPr="00BC24BF">
        <w:rPr>
          <w:rFonts w:ascii="Times New Roman" w:hAnsi="Times New Roman"/>
        </w:rPr>
        <w:t xml:space="preserve">. </w:t>
      </w:r>
      <w:r w:rsidRPr="00D22617">
        <w:rPr>
          <w:rFonts w:ascii="Times New Roman" w:hAnsi="Times New Roman"/>
        </w:rPr>
        <w:t xml:space="preserve">While the following question changes are submitted in the revision, they did </w:t>
      </w:r>
      <w:r w:rsidRPr="00C22406">
        <w:rPr>
          <w:rFonts w:ascii="Times New Roman" w:hAnsi="Times New Roman"/>
          <w:i/>
          <w:iCs/>
        </w:rPr>
        <w:t>not</w:t>
      </w:r>
      <w:r w:rsidRPr="00D22617">
        <w:rPr>
          <w:rFonts w:ascii="Times New Roman" w:hAnsi="Times New Roman"/>
        </w:rPr>
        <w:t xml:space="preserve"> affect the above estimated completion time for any collection instrument in this ICR.</w:t>
      </w:r>
    </w:p>
    <w:p w:rsidR="00171554" w:rsidP="00171554" w14:paraId="7D2CB6C5" w14:textId="77777777">
      <w:pPr>
        <w:rPr>
          <w:rFonts w:ascii="Times New Roman" w:hAnsi="Times New Roman"/>
          <w:b/>
          <w:bCs/>
        </w:rPr>
      </w:pPr>
    </w:p>
    <w:p w:rsidR="00171554" w:rsidRPr="00EE5BEB" w:rsidP="00171554" w14:paraId="376CAD5C" w14:textId="77777777">
      <w:pPr>
        <w:rPr>
          <w:rFonts w:ascii="Times New Roman" w:hAnsi="Times New Roman"/>
          <w:b/>
          <w:bCs/>
        </w:rPr>
      </w:pPr>
      <w:r w:rsidRPr="00EE5BEB">
        <w:rPr>
          <w:rFonts w:ascii="Times New Roman" w:hAnsi="Times New Roman"/>
          <w:b/>
          <w:bCs/>
        </w:rPr>
        <w:t>The changes to the Form CA-</w:t>
      </w:r>
      <w:r>
        <w:rPr>
          <w:rFonts w:ascii="Times New Roman" w:hAnsi="Times New Roman"/>
          <w:b/>
          <w:bCs/>
        </w:rPr>
        <w:t xml:space="preserve">278 </w:t>
      </w:r>
      <w:r w:rsidRPr="00EE5BEB">
        <w:rPr>
          <w:rFonts w:ascii="Times New Roman" w:hAnsi="Times New Roman"/>
          <w:b/>
          <w:bCs/>
        </w:rPr>
        <w:t>are as follows:</w:t>
      </w:r>
    </w:p>
    <w:p w:rsidR="00171554" w:rsidP="00171554" w14:paraId="5F437DC2" w14:textId="77777777">
      <w:pPr>
        <w:rPr>
          <w:rFonts w:ascii="Times New Roman" w:hAnsi="Times New Roman"/>
        </w:rPr>
      </w:pPr>
      <w:r w:rsidRPr="00EE5BEB">
        <w:rPr>
          <w:rFonts w:ascii="Times New Roman" w:hAnsi="Times New Roman"/>
        </w:rPr>
        <w:t xml:space="preserve">1.  </w:t>
      </w:r>
      <w:r w:rsidRPr="007A7B50">
        <w:rPr>
          <w:rFonts w:ascii="Times New Roman" w:hAnsi="Times New Roman"/>
          <w:b/>
          <w:bCs/>
        </w:rPr>
        <w:t>Title/Header 1</w:t>
      </w:r>
      <w:r>
        <w:rPr>
          <w:rFonts w:ascii="Times New Roman" w:hAnsi="Times New Roman"/>
        </w:rPr>
        <w:t xml:space="preserve"> –was changed from </w:t>
      </w:r>
      <w:r w:rsidRPr="00DF0AEC">
        <w:rPr>
          <w:rFonts w:ascii="Times New Roman" w:hAnsi="Times New Roman"/>
        </w:rPr>
        <w:t>“Identifying Information</w:t>
      </w:r>
      <w:r>
        <w:rPr>
          <w:rFonts w:ascii="Times New Roman" w:hAnsi="Times New Roman"/>
        </w:rPr>
        <w:t xml:space="preserve">” to “Injured Employee Information”. The subsections were also changed as specified below: </w:t>
      </w:r>
    </w:p>
    <w:p w:rsidR="00171554" w:rsidRPr="00722351" w:rsidP="00171554" w14:paraId="3B3C656D" w14:textId="77777777">
      <w:pPr>
        <w:pStyle w:val="ListParagraph"/>
        <w:widowControl/>
        <w:numPr>
          <w:ilvl w:val="0"/>
          <w:numId w:val="19"/>
        </w:numPr>
        <w:autoSpaceDE/>
        <w:autoSpaceDN/>
        <w:adjustRightInd/>
        <w:spacing w:after="160" w:line="259" w:lineRule="auto"/>
        <w:contextualSpacing/>
        <w:rPr>
          <w:rFonts w:ascii="Times New Roman" w:hAnsi="Times New Roman"/>
        </w:rPr>
      </w:pPr>
      <w:r w:rsidRPr="00722351">
        <w:rPr>
          <w:rFonts w:ascii="Times New Roman" w:hAnsi="Times New Roman"/>
        </w:rPr>
        <w:t>“Employees Name” was changed to three separate boxes. One for the “Employee’s Last Name” - Item #1; “Employee’s First Name”- Item #2 ; and “Employee’s Middle Initial – Item #</w:t>
      </w:r>
      <w:r>
        <w:rPr>
          <w:rFonts w:ascii="Times New Roman" w:hAnsi="Times New Roman"/>
        </w:rPr>
        <w:t>3;</w:t>
      </w:r>
    </w:p>
    <w:p w:rsidR="00171554" w:rsidP="00171554" w14:paraId="170BDA4C" w14:textId="77777777">
      <w:pPr>
        <w:pStyle w:val="ListParagraph"/>
        <w:widowControl/>
        <w:numPr>
          <w:ilvl w:val="0"/>
          <w:numId w:val="19"/>
        </w:numPr>
        <w:autoSpaceDE/>
        <w:autoSpaceDN/>
        <w:adjustRightInd/>
        <w:spacing w:after="160" w:line="259" w:lineRule="auto"/>
        <w:contextualSpacing/>
        <w:rPr>
          <w:rFonts w:ascii="Times New Roman" w:hAnsi="Times New Roman"/>
        </w:rPr>
      </w:pPr>
      <w:r>
        <w:rPr>
          <w:rFonts w:ascii="Times New Roman" w:hAnsi="Times New Roman"/>
        </w:rPr>
        <w:t>“</w:t>
      </w:r>
      <w:r w:rsidRPr="00722351">
        <w:rPr>
          <w:rFonts w:ascii="Times New Roman" w:hAnsi="Times New Roman"/>
        </w:rPr>
        <w:t>OWCP File No</w:t>
      </w:r>
      <w:r>
        <w:rPr>
          <w:rFonts w:ascii="Times New Roman" w:hAnsi="Times New Roman"/>
        </w:rPr>
        <w:t xml:space="preserve"> (if known)”</w:t>
      </w:r>
      <w:r w:rsidRPr="00722351">
        <w:rPr>
          <w:rFonts w:ascii="Times New Roman" w:hAnsi="Times New Roman"/>
        </w:rPr>
        <w:t xml:space="preserve"> – was removed from the ”Identifying Information</w:t>
      </w:r>
      <w:r>
        <w:rPr>
          <w:rFonts w:ascii="Times New Roman" w:hAnsi="Times New Roman"/>
        </w:rPr>
        <w:t xml:space="preserve"> </w:t>
      </w:r>
      <w:r w:rsidRPr="00D71F1A">
        <w:rPr>
          <w:rFonts w:ascii="Times New Roman" w:hAnsi="Times New Roman"/>
        </w:rPr>
        <w:t>section and moved to “</w:t>
      </w:r>
      <w:r>
        <w:rPr>
          <w:rFonts w:ascii="Times New Roman" w:hAnsi="Times New Roman"/>
        </w:rPr>
        <w:t>Title/Header 2 -  “</w:t>
      </w:r>
      <w:r w:rsidRPr="00D71F1A">
        <w:rPr>
          <w:rFonts w:ascii="Times New Roman" w:hAnsi="Times New Roman"/>
        </w:rPr>
        <w:t>DBA Information” section</w:t>
      </w:r>
      <w:r>
        <w:rPr>
          <w:rFonts w:ascii="Times New Roman" w:hAnsi="Times New Roman"/>
        </w:rPr>
        <w:t xml:space="preserve">, </w:t>
      </w:r>
      <w:r w:rsidRPr="00D71F1A">
        <w:rPr>
          <w:rFonts w:ascii="Times New Roman" w:hAnsi="Times New Roman"/>
        </w:rPr>
        <w:t>and renamed to “War Hazard File Number”</w:t>
      </w:r>
      <w:r>
        <w:rPr>
          <w:rFonts w:ascii="Times New Roman" w:hAnsi="Times New Roman"/>
        </w:rPr>
        <w:t xml:space="preserve"> – Item #8;</w:t>
      </w:r>
    </w:p>
    <w:p w:rsidR="00171554" w:rsidP="00171554" w14:paraId="3CC244F7" w14:textId="77777777">
      <w:pPr>
        <w:pStyle w:val="ListParagraph"/>
        <w:widowControl/>
        <w:numPr>
          <w:ilvl w:val="0"/>
          <w:numId w:val="19"/>
        </w:numPr>
        <w:autoSpaceDE/>
        <w:autoSpaceDN/>
        <w:adjustRightInd/>
        <w:spacing w:after="160" w:line="259" w:lineRule="auto"/>
        <w:contextualSpacing/>
        <w:rPr>
          <w:rFonts w:ascii="Times New Roman" w:hAnsi="Times New Roman"/>
        </w:rPr>
      </w:pPr>
      <w:r w:rsidRPr="00734200">
        <w:rPr>
          <w:rFonts w:ascii="Times New Roman" w:hAnsi="Times New Roman"/>
        </w:rPr>
        <w:t>“Employee’s Date of Birth” was added to the form, Item #4</w:t>
      </w:r>
      <w:r>
        <w:rPr>
          <w:rFonts w:ascii="Times New Roman" w:hAnsi="Times New Roman"/>
        </w:rPr>
        <w:t>;</w:t>
      </w:r>
    </w:p>
    <w:p w:rsidR="00171554" w:rsidP="00171554" w14:paraId="03DC89C8" w14:textId="77777777">
      <w:pPr>
        <w:pStyle w:val="ListParagraph"/>
        <w:widowControl/>
        <w:numPr>
          <w:ilvl w:val="0"/>
          <w:numId w:val="19"/>
        </w:numPr>
        <w:autoSpaceDE/>
        <w:autoSpaceDN/>
        <w:adjustRightInd/>
        <w:spacing w:after="160" w:line="259" w:lineRule="auto"/>
        <w:contextualSpacing/>
        <w:rPr>
          <w:rFonts w:ascii="Times New Roman" w:hAnsi="Times New Roman"/>
        </w:rPr>
      </w:pPr>
      <w:r w:rsidRPr="005C2BCF">
        <w:rPr>
          <w:rFonts w:ascii="Times New Roman" w:hAnsi="Times New Roman"/>
        </w:rPr>
        <w:t>Address (employee’s or beneficiary’s) was changed to Employee’s US address, or Non – US Address (if applicable) with specified lines for the address, country, and city/region – Item #5</w:t>
      </w:r>
      <w:r>
        <w:rPr>
          <w:rFonts w:ascii="Times New Roman" w:hAnsi="Times New Roman"/>
        </w:rPr>
        <w:t xml:space="preserve">; and </w:t>
      </w:r>
    </w:p>
    <w:p w:rsidR="00171554" w:rsidRPr="005C2BCF" w:rsidP="00171554" w14:paraId="3E9E6D29" w14:textId="77777777">
      <w:pPr>
        <w:pStyle w:val="ListParagraph"/>
        <w:widowControl/>
        <w:numPr>
          <w:ilvl w:val="0"/>
          <w:numId w:val="19"/>
        </w:numPr>
        <w:autoSpaceDE/>
        <w:autoSpaceDN/>
        <w:adjustRightInd/>
        <w:spacing w:after="160" w:line="259" w:lineRule="auto"/>
        <w:contextualSpacing/>
        <w:rPr>
          <w:rFonts w:ascii="Times New Roman" w:hAnsi="Times New Roman"/>
        </w:rPr>
      </w:pPr>
      <w:r w:rsidRPr="005C2BCF">
        <w:rPr>
          <w:rFonts w:ascii="Times New Roman" w:hAnsi="Times New Roman"/>
        </w:rPr>
        <w:t xml:space="preserve">Employee’s Phone Number(s) Home/Cell or International - was added – Item #6 </w:t>
      </w:r>
    </w:p>
    <w:p w:rsidR="00171554" w:rsidP="00171554" w14:paraId="5ECE9DE0" w14:textId="77777777">
      <w:pPr>
        <w:rPr>
          <w:rFonts w:ascii="Times New Roman" w:hAnsi="Times New Roman"/>
        </w:rPr>
      </w:pPr>
      <w:r>
        <w:rPr>
          <w:rFonts w:ascii="Times New Roman" w:hAnsi="Times New Roman"/>
        </w:rPr>
        <w:t>2</w:t>
      </w:r>
      <w:r w:rsidRPr="00445652">
        <w:rPr>
          <w:rFonts w:ascii="Times New Roman" w:hAnsi="Times New Roman"/>
        </w:rPr>
        <w:t xml:space="preserve">. “DBA Information:”, was added as a </w:t>
      </w:r>
      <w:r w:rsidRPr="007A7B50">
        <w:rPr>
          <w:rFonts w:ascii="Times New Roman" w:hAnsi="Times New Roman"/>
          <w:b/>
          <w:bCs/>
        </w:rPr>
        <w:t>Title/Header 2</w:t>
      </w:r>
      <w:r>
        <w:rPr>
          <w:rFonts w:ascii="Times New Roman" w:hAnsi="Times New Roman"/>
        </w:rPr>
        <w:t xml:space="preserve"> </w:t>
      </w:r>
      <w:r w:rsidRPr="00445652">
        <w:rPr>
          <w:rFonts w:ascii="Times New Roman" w:hAnsi="Times New Roman"/>
        </w:rPr>
        <w:t>– directly above Item#7</w:t>
      </w:r>
    </w:p>
    <w:p w:rsidR="00171554" w:rsidP="00171554" w14:paraId="378B8E5D" w14:textId="77777777">
      <w:pPr>
        <w:pStyle w:val="ListParagraph"/>
        <w:widowControl/>
        <w:numPr>
          <w:ilvl w:val="0"/>
          <w:numId w:val="20"/>
        </w:numPr>
        <w:autoSpaceDE/>
        <w:autoSpaceDN/>
        <w:adjustRightInd/>
        <w:spacing w:after="160" w:line="259" w:lineRule="auto"/>
        <w:contextualSpacing/>
        <w:rPr>
          <w:rFonts w:ascii="Times New Roman" w:hAnsi="Times New Roman"/>
        </w:rPr>
      </w:pPr>
      <w:r w:rsidRPr="00E373E4">
        <w:rPr>
          <w:rFonts w:ascii="Times New Roman" w:hAnsi="Times New Roman"/>
        </w:rPr>
        <w:t>“Longshore/DBA File Number was added to the form – Item #7</w:t>
      </w:r>
      <w:r>
        <w:rPr>
          <w:rFonts w:ascii="Times New Roman" w:hAnsi="Times New Roman"/>
        </w:rPr>
        <w:t>; and</w:t>
      </w:r>
    </w:p>
    <w:p w:rsidR="00171554" w:rsidRPr="007E68D4" w:rsidP="00171554" w14:paraId="7FE16684" w14:textId="77777777">
      <w:pPr>
        <w:pStyle w:val="ListParagraph"/>
        <w:widowControl/>
        <w:numPr>
          <w:ilvl w:val="0"/>
          <w:numId w:val="20"/>
        </w:numPr>
        <w:autoSpaceDE/>
        <w:autoSpaceDN/>
        <w:adjustRightInd/>
        <w:spacing w:after="160" w:line="259" w:lineRule="auto"/>
        <w:contextualSpacing/>
        <w:rPr>
          <w:rFonts w:ascii="Times New Roman" w:hAnsi="Times New Roman"/>
        </w:rPr>
      </w:pPr>
      <w:r w:rsidRPr="007E68D4">
        <w:rPr>
          <w:rFonts w:ascii="Times New Roman" w:hAnsi="Times New Roman"/>
        </w:rPr>
        <w:t>“War Hazard File Number” was added to the form – Item #8</w:t>
      </w:r>
    </w:p>
    <w:p w:rsidR="00171554" w:rsidP="00171554" w14:paraId="0526C2E7" w14:textId="77777777">
      <w:pPr>
        <w:rPr>
          <w:rFonts w:ascii="Times New Roman" w:hAnsi="Times New Roman"/>
        </w:rPr>
      </w:pPr>
      <w:r>
        <w:rPr>
          <w:rFonts w:ascii="Times New Roman" w:hAnsi="Times New Roman"/>
        </w:rPr>
        <w:t>3</w:t>
      </w:r>
      <w:r w:rsidRPr="00445652">
        <w:rPr>
          <w:rFonts w:ascii="Times New Roman" w:hAnsi="Times New Roman"/>
        </w:rPr>
        <w:t>. “Beneficiary Information (if different from claimant):”,</w:t>
      </w:r>
      <w:r>
        <w:rPr>
          <w:rFonts w:ascii="Times New Roman" w:hAnsi="Times New Roman"/>
        </w:rPr>
        <w:t xml:space="preserve"> was added as a </w:t>
      </w:r>
      <w:r w:rsidRPr="007E68D4">
        <w:rPr>
          <w:rFonts w:ascii="Times New Roman" w:hAnsi="Times New Roman"/>
          <w:b/>
          <w:bCs/>
        </w:rPr>
        <w:t>Title/Header 3</w:t>
      </w:r>
      <w:r>
        <w:rPr>
          <w:rFonts w:ascii="Times New Roman" w:hAnsi="Times New Roman"/>
        </w:rPr>
        <w:t>.</w:t>
      </w:r>
    </w:p>
    <w:p w:rsidR="00171554" w:rsidP="00171554" w14:paraId="3B0FCF97" w14:textId="77777777">
      <w:pPr>
        <w:pStyle w:val="ListParagraph"/>
        <w:widowControl/>
        <w:numPr>
          <w:ilvl w:val="0"/>
          <w:numId w:val="21"/>
        </w:numPr>
        <w:autoSpaceDE/>
        <w:autoSpaceDN/>
        <w:adjustRightInd/>
        <w:spacing w:after="160" w:line="259" w:lineRule="auto"/>
        <w:contextualSpacing/>
        <w:rPr>
          <w:rFonts w:ascii="Times New Roman" w:hAnsi="Times New Roman"/>
        </w:rPr>
      </w:pPr>
      <w:r w:rsidRPr="001C0A0D">
        <w:rPr>
          <w:rFonts w:ascii="Times New Roman" w:hAnsi="Times New Roman"/>
        </w:rPr>
        <w:t xml:space="preserve">“Beneficiary’s Name (if fatal case)” was changed to “Beneficiary Information (if different from claimant)” and separated into three separate boxes. One for the “Beneficiary’s Last Name” - Item #9; </w:t>
      </w:r>
    </w:p>
    <w:p w:rsidR="00171554" w:rsidP="00171554" w14:paraId="689BAC1E" w14:textId="77777777">
      <w:pPr>
        <w:pStyle w:val="ListParagraph"/>
        <w:widowControl/>
        <w:numPr>
          <w:ilvl w:val="0"/>
          <w:numId w:val="21"/>
        </w:numPr>
        <w:autoSpaceDE/>
        <w:autoSpaceDN/>
        <w:adjustRightInd/>
        <w:spacing w:after="160" w:line="259" w:lineRule="auto"/>
        <w:contextualSpacing/>
        <w:rPr>
          <w:rFonts w:ascii="Times New Roman" w:hAnsi="Times New Roman"/>
        </w:rPr>
      </w:pPr>
      <w:r w:rsidRPr="001C0A0D">
        <w:rPr>
          <w:rFonts w:ascii="Times New Roman" w:hAnsi="Times New Roman"/>
        </w:rPr>
        <w:t xml:space="preserve">“Beneficiary’s First Name”- Item #10; and </w:t>
      </w:r>
    </w:p>
    <w:p w:rsidR="00171554" w:rsidRPr="001C0A0D" w:rsidP="00171554" w14:paraId="3726FA0D" w14:textId="77777777">
      <w:pPr>
        <w:pStyle w:val="ListParagraph"/>
        <w:widowControl/>
        <w:numPr>
          <w:ilvl w:val="0"/>
          <w:numId w:val="21"/>
        </w:numPr>
        <w:autoSpaceDE/>
        <w:autoSpaceDN/>
        <w:adjustRightInd/>
        <w:spacing w:after="160" w:line="259" w:lineRule="auto"/>
        <w:contextualSpacing/>
        <w:rPr>
          <w:rFonts w:ascii="Times New Roman" w:hAnsi="Times New Roman"/>
        </w:rPr>
      </w:pPr>
      <w:r w:rsidRPr="001C0A0D">
        <w:rPr>
          <w:rFonts w:ascii="Times New Roman" w:hAnsi="Times New Roman"/>
        </w:rPr>
        <w:t>“Beneficiary’s Middle Initial – Item #11</w:t>
      </w:r>
    </w:p>
    <w:p w:rsidR="00171554" w:rsidP="00171554" w14:paraId="6D53A7ED" w14:textId="77777777">
      <w:pPr>
        <w:rPr>
          <w:rFonts w:ascii="Times New Roman" w:hAnsi="Times New Roman"/>
          <w:i/>
          <w:iCs/>
        </w:rPr>
      </w:pPr>
      <w:r>
        <w:rPr>
          <w:rFonts w:ascii="Times New Roman" w:hAnsi="Times New Roman"/>
        </w:rPr>
        <w:t>4</w:t>
      </w:r>
      <w:r w:rsidRPr="00DF0AEC">
        <w:rPr>
          <w:rFonts w:ascii="Times New Roman" w:hAnsi="Times New Roman"/>
        </w:rPr>
        <w:t>. “Claim” was removed as a Title/Header”</w:t>
      </w:r>
      <w:r w:rsidRPr="002134F0">
        <w:rPr>
          <w:rFonts w:ascii="Times New Roman" w:hAnsi="Times New Roman"/>
        </w:rPr>
        <w:t xml:space="preserve"> along with all the contents of the Title/Header that states the following:  </w:t>
      </w:r>
      <w:r w:rsidRPr="002134F0">
        <w:rPr>
          <w:rFonts w:ascii="Times New Roman" w:hAnsi="Times New Roman"/>
          <w:i/>
          <w:iCs/>
        </w:rPr>
        <w:t>Specifically</w:t>
      </w:r>
      <w:r>
        <w:rPr>
          <w:rFonts w:ascii="Times New Roman" w:hAnsi="Times New Roman"/>
          <w:i/>
          <w:iCs/>
        </w:rPr>
        <w:t xml:space="preserve">, </w:t>
      </w:r>
      <w:r w:rsidRPr="002134F0">
        <w:rPr>
          <w:rFonts w:ascii="Times New Roman" w:hAnsi="Times New Roman"/>
          <w:i/>
          <w:iCs/>
        </w:rPr>
        <w:t xml:space="preserve">“Claim is hereby made by (name and address of insurance carrier or self insured……….for reimbursement of benefit payments and claims expense, as </w:t>
      </w:r>
      <w:r w:rsidRPr="002134F0">
        <w:rPr>
          <w:rFonts w:ascii="Times New Roman" w:hAnsi="Times New Roman"/>
          <w:i/>
          <w:iCs/>
        </w:rPr>
        <w:t>authorized by 42 USC 1704(a). Claim is made only for amounts paid in discharge of the liability of the insurance carrier or self-insured herein arising under applicable workers’ compensation law, or pursuant to the terms of an applicable</w:t>
      </w:r>
      <w:r w:rsidRPr="002134F0">
        <w:rPr>
          <w:rFonts w:ascii="Times New Roman" w:hAnsi="Times New Roman"/>
          <w:i/>
          <w:iCs/>
        </w:rPr>
        <w:t xml:space="preserve"> agreement or contract, and for reasonable and necessary claims expenses with respect thereto. </w:t>
      </w:r>
    </w:p>
    <w:p w:rsidR="00171554" w:rsidP="00171554" w14:paraId="3D5E1BD2" w14:textId="6F33A824">
      <w:pPr>
        <w:rPr>
          <w:rFonts w:ascii="Times New Roman" w:hAnsi="Times New Roman"/>
        </w:rPr>
      </w:pPr>
      <w:r w:rsidRPr="00801CBD">
        <w:rPr>
          <w:rFonts w:ascii="Times New Roman" w:hAnsi="Times New Roman"/>
        </w:rPr>
        <w:t>“The carrier certifies that no additional premium or loading was charged in this claim for a war-risk hazard as defined in 42 USC 1711(b)” was moved to Title/Header – Agreement.</w:t>
      </w:r>
    </w:p>
    <w:p w:rsidR="00C22406" w:rsidRPr="00976EAD" w:rsidP="00171554" w14:paraId="27867FA8" w14:textId="77777777">
      <w:pPr>
        <w:rPr>
          <w:rFonts w:ascii="Times New Roman" w:hAnsi="Times New Roman"/>
        </w:rPr>
      </w:pPr>
    </w:p>
    <w:p w:rsidR="00171554" w:rsidP="00171554" w14:paraId="5E5E1058" w14:textId="77777777">
      <w:pPr>
        <w:rPr>
          <w:rFonts w:ascii="Times New Roman" w:hAnsi="Times New Roman"/>
        </w:rPr>
      </w:pPr>
      <w:r>
        <w:rPr>
          <w:rFonts w:ascii="Times New Roman" w:hAnsi="Times New Roman"/>
        </w:rPr>
        <w:t xml:space="preserve">5. “Insurance Carrier/Self Insurer Employer Information:”, was added as a </w:t>
      </w:r>
      <w:r w:rsidRPr="00212D3C">
        <w:rPr>
          <w:rFonts w:ascii="Times New Roman" w:hAnsi="Times New Roman"/>
          <w:b/>
          <w:bCs/>
        </w:rPr>
        <w:t>Title/Header 4</w:t>
      </w:r>
      <w:r>
        <w:rPr>
          <w:rFonts w:ascii="Times New Roman" w:hAnsi="Times New Roman"/>
        </w:rPr>
        <w:t>.</w:t>
      </w:r>
    </w:p>
    <w:p w:rsidR="00171554" w:rsidP="00171554" w14:paraId="59A5DDA1" w14:textId="77777777">
      <w:pPr>
        <w:pStyle w:val="ListParagraph"/>
        <w:widowControl/>
        <w:numPr>
          <w:ilvl w:val="0"/>
          <w:numId w:val="22"/>
        </w:numPr>
        <w:autoSpaceDE/>
        <w:autoSpaceDN/>
        <w:adjustRightInd/>
        <w:spacing w:after="160" w:line="259" w:lineRule="auto"/>
        <w:contextualSpacing/>
        <w:rPr>
          <w:rFonts w:ascii="Times New Roman" w:hAnsi="Times New Roman"/>
        </w:rPr>
      </w:pPr>
      <w:r w:rsidRPr="001A46D9">
        <w:rPr>
          <w:rFonts w:ascii="Times New Roman" w:hAnsi="Times New Roman"/>
        </w:rPr>
        <w:t>“Carrier Name” was added to the form – Item #12.</w:t>
      </w:r>
    </w:p>
    <w:p w:rsidR="00171554" w:rsidP="00171554" w14:paraId="4B344546" w14:textId="77777777">
      <w:pPr>
        <w:pStyle w:val="ListParagraph"/>
        <w:widowControl/>
        <w:numPr>
          <w:ilvl w:val="0"/>
          <w:numId w:val="22"/>
        </w:numPr>
        <w:autoSpaceDE/>
        <w:autoSpaceDN/>
        <w:adjustRightInd/>
        <w:spacing w:after="160" w:line="259" w:lineRule="auto"/>
        <w:contextualSpacing/>
        <w:rPr>
          <w:rFonts w:ascii="Times New Roman" w:hAnsi="Times New Roman"/>
        </w:rPr>
      </w:pPr>
      <w:r w:rsidRPr="009A12EB">
        <w:rPr>
          <w:rFonts w:ascii="Times New Roman" w:hAnsi="Times New Roman"/>
        </w:rPr>
        <w:t xml:space="preserve"> “Carrier NAIC/TAX ID Number” was added to the form – Item #13.</w:t>
      </w:r>
    </w:p>
    <w:p w:rsidR="00171554" w:rsidP="00171554" w14:paraId="2F527BD4" w14:textId="7F7AF8BC">
      <w:pPr>
        <w:pStyle w:val="ListParagraph"/>
        <w:widowControl/>
        <w:numPr>
          <w:ilvl w:val="0"/>
          <w:numId w:val="22"/>
        </w:numPr>
        <w:autoSpaceDE/>
        <w:autoSpaceDN/>
        <w:adjustRightInd/>
        <w:spacing w:after="160" w:line="259" w:lineRule="auto"/>
        <w:contextualSpacing/>
        <w:rPr>
          <w:rFonts w:ascii="Times New Roman" w:hAnsi="Times New Roman"/>
        </w:rPr>
      </w:pPr>
      <w:r w:rsidRPr="009A12EB">
        <w:rPr>
          <w:rFonts w:ascii="Times New Roman" w:hAnsi="Times New Roman"/>
        </w:rPr>
        <w:t>“Carrier Address” was added to the form – Item #14 with specified lines for the address, city</w:t>
      </w:r>
      <w:r>
        <w:rPr>
          <w:rFonts w:ascii="Times New Roman" w:hAnsi="Times New Roman"/>
        </w:rPr>
        <w:t>, stated and zip code</w:t>
      </w:r>
      <w:r w:rsidRPr="009A12EB">
        <w:rPr>
          <w:rFonts w:ascii="Times New Roman" w:hAnsi="Times New Roman"/>
        </w:rPr>
        <w:t xml:space="preserve">. </w:t>
      </w:r>
    </w:p>
    <w:p w:rsidR="00171554" w:rsidRPr="00067A30" w:rsidP="00171554" w14:paraId="0A652EFD" w14:textId="77777777">
      <w:pPr>
        <w:pStyle w:val="ListParagraph"/>
        <w:widowControl/>
        <w:numPr>
          <w:ilvl w:val="0"/>
          <w:numId w:val="22"/>
        </w:numPr>
        <w:autoSpaceDE/>
        <w:autoSpaceDN/>
        <w:adjustRightInd/>
        <w:spacing w:after="160" w:line="259" w:lineRule="auto"/>
        <w:contextualSpacing/>
        <w:rPr>
          <w:rFonts w:ascii="Times New Roman" w:hAnsi="Times New Roman"/>
        </w:rPr>
      </w:pPr>
      <w:r w:rsidRPr="00067A30">
        <w:rPr>
          <w:rFonts w:ascii="Times New Roman" w:hAnsi="Times New Roman"/>
        </w:rPr>
        <w:t xml:space="preserve"> “Carrier Phone Number(s)” for “Main; Ext; Fax” was added to the form – Item #15. </w:t>
      </w:r>
    </w:p>
    <w:p w:rsidR="00171554" w:rsidP="00171554" w14:paraId="66C85183" w14:textId="77777777">
      <w:pPr>
        <w:rPr>
          <w:rFonts w:ascii="Times New Roman" w:hAnsi="Times New Roman"/>
        </w:rPr>
      </w:pPr>
      <w:r>
        <w:rPr>
          <w:rFonts w:ascii="Times New Roman" w:hAnsi="Times New Roman"/>
        </w:rPr>
        <w:t>6</w:t>
      </w:r>
      <w:r w:rsidRPr="00755EE3">
        <w:rPr>
          <w:rFonts w:ascii="Times New Roman" w:hAnsi="Times New Roman"/>
        </w:rPr>
        <w:t>. “Benefits Paid &amp; Amount Claimed as Expenses:”, was rearranged from the</w:t>
      </w:r>
      <w:r w:rsidRPr="00755EE3">
        <w:rPr>
          <w:rFonts w:ascii="Times New Roman" w:hAnsi="Times New Roman"/>
          <w:b/>
          <w:bCs/>
        </w:rPr>
        <w:t xml:space="preserve"> </w:t>
      </w:r>
      <w:r w:rsidRPr="00755EE3">
        <w:rPr>
          <w:rFonts w:ascii="Times New Roman" w:hAnsi="Times New Roman"/>
        </w:rPr>
        <w:t xml:space="preserve">Third Title/Header to </w:t>
      </w:r>
      <w:r w:rsidRPr="00BA210B">
        <w:rPr>
          <w:rFonts w:ascii="Times New Roman" w:hAnsi="Times New Roman"/>
          <w:b/>
          <w:bCs/>
        </w:rPr>
        <w:t>Title/Header #5</w:t>
      </w:r>
      <w:r w:rsidRPr="00755EE3">
        <w:rPr>
          <w:rFonts w:ascii="Times New Roman" w:hAnsi="Times New Roman"/>
        </w:rPr>
        <w:t>.</w:t>
      </w:r>
      <w:r>
        <w:rPr>
          <w:rFonts w:ascii="Times New Roman" w:hAnsi="Times New Roman"/>
        </w:rPr>
        <w:t xml:space="preserve"> </w:t>
      </w:r>
    </w:p>
    <w:p w:rsidR="00171554" w:rsidRPr="00E53F95" w:rsidP="00171554" w14:paraId="2DEBF1DF"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8F06E8">
        <w:rPr>
          <w:rFonts w:ascii="Times New Roman" w:hAnsi="Times New Roman"/>
        </w:rPr>
        <w:t xml:space="preserve">Directly below, “Benefits Paid &amp; Amount Claimed as Expense”, the following language/instruction was added, </w:t>
      </w:r>
      <w:r w:rsidRPr="008F06E8">
        <w:rPr>
          <w:rFonts w:ascii="Times New Roman" w:hAnsi="Times New Roman"/>
          <w:i/>
          <w:iCs/>
        </w:rPr>
        <w:t>“Proof of Payment for all claimed expenses is required. Failure to submit such evidence may result in reduction in amount from OWCP. If you don’t supply this information, it may result in delay in processing your claim. Please Note: If Additional Lines are needed, please include an excel spreadsheet with the needed information”.</w:t>
      </w:r>
    </w:p>
    <w:p w:rsidR="00171554" w:rsidRPr="00E53F95" w:rsidP="00171554" w14:paraId="4FAAC556"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E53F95">
        <w:rPr>
          <w:rFonts w:ascii="Times New Roman" w:hAnsi="Times New Roman"/>
        </w:rPr>
        <w:t xml:space="preserve">“Benefits Paid &amp; Amount Claimed as Expense”, was separated into different subcategories noted below, to allow space for full completion of the categories. </w:t>
      </w:r>
    </w:p>
    <w:p w:rsidR="00171554" w:rsidP="00171554" w14:paraId="65615F76" w14:textId="77777777">
      <w:pPr>
        <w:rPr>
          <w:rFonts w:ascii="Times New Roman" w:hAnsi="Times New Roman"/>
        </w:rPr>
      </w:pPr>
      <w:r>
        <w:rPr>
          <w:rFonts w:ascii="Times New Roman" w:hAnsi="Times New Roman"/>
        </w:rPr>
        <w:t xml:space="preserve">7. “PERIODIC COMPENSATION”, was added as a Subtitle/Header - center aligned – directly below the preceding comment box. A table was added directly under PERIODIC COMPENSATION with the following column headers:  </w:t>
      </w:r>
    </w:p>
    <w:p w:rsidR="00171554" w:rsidP="00171554" w14:paraId="63982F4C"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ED68A8">
        <w:rPr>
          <w:rFonts w:ascii="Times New Roman" w:hAnsi="Times New Roman"/>
        </w:rPr>
        <w:t xml:space="preserve">DATE OF SERVICE: FROM; </w:t>
      </w:r>
    </w:p>
    <w:p w:rsidR="00171554" w:rsidP="00171554" w14:paraId="605B52FF"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ED68A8">
        <w:rPr>
          <w:rFonts w:ascii="Times New Roman" w:hAnsi="Times New Roman"/>
        </w:rPr>
        <w:t xml:space="preserve">DATE OF SERVICE: TO; </w:t>
      </w:r>
    </w:p>
    <w:p w:rsidR="00171554" w:rsidP="00171554" w14:paraId="2A8BD90E"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ED68A8">
        <w:rPr>
          <w:rFonts w:ascii="Times New Roman" w:hAnsi="Times New Roman"/>
        </w:rPr>
        <w:t xml:space="preserve">AMOUNT; </w:t>
      </w:r>
    </w:p>
    <w:p w:rsidR="00171554" w:rsidP="00171554" w14:paraId="5212AE73"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ED68A8">
        <w:rPr>
          <w:rFonts w:ascii="Times New Roman" w:hAnsi="Times New Roman"/>
        </w:rPr>
        <w:t xml:space="preserve">PROVIDER/PAYEE NAME; </w:t>
      </w:r>
      <w:bookmarkStart w:id="5" w:name="_Hlk207705663"/>
      <w:r>
        <w:rPr>
          <w:rFonts w:ascii="Times New Roman" w:hAnsi="Times New Roman"/>
        </w:rPr>
        <w:t>and</w:t>
      </w:r>
    </w:p>
    <w:p w:rsidR="00171554" w:rsidP="00171554" w14:paraId="31BB4CBE" w14:textId="77777777">
      <w:pPr>
        <w:pStyle w:val="ListParagraph"/>
        <w:widowControl/>
        <w:numPr>
          <w:ilvl w:val="0"/>
          <w:numId w:val="23"/>
        </w:numPr>
        <w:autoSpaceDE/>
        <w:autoSpaceDN/>
        <w:adjustRightInd/>
        <w:spacing w:after="160" w:line="259" w:lineRule="auto"/>
        <w:contextualSpacing/>
        <w:rPr>
          <w:rFonts w:ascii="Times New Roman" w:hAnsi="Times New Roman"/>
        </w:rPr>
      </w:pPr>
      <w:bookmarkStart w:id="6" w:name="_Hlk207716038"/>
      <w:r>
        <w:rPr>
          <w:rFonts w:ascii="Times New Roman" w:hAnsi="Times New Roman"/>
        </w:rPr>
        <w:t>Receipt</w:t>
      </w:r>
      <w:r w:rsidRPr="00ED68A8">
        <w:rPr>
          <w:rFonts w:ascii="Times New Roman" w:hAnsi="Times New Roman"/>
        </w:rPr>
        <w:t>/</w:t>
      </w:r>
      <w:bookmarkEnd w:id="5"/>
      <w:r>
        <w:rPr>
          <w:rFonts w:ascii="Times New Roman" w:hAnsi="Times New Roman"/>
        </w:rPr>
        <w:t>Evidence Document ID</w:t>
      </w:r>
      <w:r w:rsidRPr="00ED68A8">
        <w:rPr>
          <w:rFonts w:ascii="Times New Roman" w:hAnsi="Times New Roman"/>
        </w:rPr>
        <w:t xml:space="preserve"> (Only 1 DOC is needed for all Line Items). Space was added to allow for the completion of 4-line items. </w:t>
      </w:r>
    </w:p>
    <w:bookmarkEnd w:id="6"/>
    <w:p w:rsidR="00171554" w:rsidP="00171554" w14:paraId="797BDC21"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6E5314">
        <w:rPr>
          <w:rFonts w:ascii="Times New Roman" w:hAnsi="Times New Roman"/>
        </w:rPr>
        <w:t xml:space="preserve">“Total Claimed Amount” was added to the bottom right of the </w:t>
      </w:r>
      <w:r>
        <w:rPr>
          <w:rFonts w:ascii="Times New Roman" w:hAnsi="Times New Roman"/>
        </w:rPr>
        <w:t>“</w:t>
      </w:r>
      <w:r w:rsidRPr="006E5314">
        <w:rPr>
          <w:rFonts w:ascii="Times New Roman" w:hAnsi="Times New Roman"/>
        </w:rPr>
        <w:t>Periodic Compensation</w:t>
      </w:r>
      <w:r>
        <w:rPr>
          <w:rFonts w:ascii="Times New Roman" w:hAnsi="Times New Roman"/>
        </w:rPr>
        <w:t>”</w:t>
      </w:r>
      <w:r w:rsidRPr="006E5314">
        <w:rPr>
          <w:rFonts w:ascii="Times New Roman" w:hAnsi="Times New Roman"/>
        </w:rPr>
        <w:t xml:space="preserve"> </w:t>
      </w:r>
      <w:r>
        <w:rPr>
          <w:rFonts w:ascii="Times New Roman" w:hAnsi="Times New Roman"/>
        </w:rPr>
        <w:t>t</w:t>
      </w:r>
      <w:r w:rsidRPr="006E5314">
        <w:rPr>
          <w:rFonts w:ascii="Times New Roman" w:hAnsi="Times New Roman"/>
        </w:rPr>
        <w:t xml:space="preserve">able. </w:t>
      </w:r>
    </w:p>
    <w:p w:rsidR="00171554" w:rsidRPr="006E5314" w:rsidP="00171554" w14:paraId="1FB8C64A" w14:textId="77777777">
      <w:pPr>
        <w:pStyle w:val="ListParagraph"/>
        <w:widowControl/>
        <w:numPr>
          <w:ilvl w:val="0"/>
          <w:numId w:val="23"/>
        </w:numPr>
        <w:autoSpaceDE/>
        <w:autoSpaceDN/>
        <w:adjustRightInd/>
        <w:spacing w:after="160" w:line="259" w:lineRule="auto"/>
        <w:contextualSpacing/>
        <w:rPr>
          <w:rFonts w:ascii="Times New Roman" w:hAnsi="Times New Roman"/>
        </w:rPr>
      </w:pPr>
      <w:r w:rsidRPr="006E5314">
        <w:rPr>
          <w:rFonts w:ascii="Times New Roman" w:hAnsi="Times New Roman"/>
        </w:rPr>
        <w:t>A “Comments” Box was added directly below “Total Claimed Amount”.</w:t>
      </w:r>
    </w:p>
    <w:p w:rsidR="00171554" w:rsidP="00171554" w14:paraId="0E9BD8BB" w14:textId="77777777">
      <w:pPr>
        <w:rPr>
          <w:rFonts w:ascii="Times New Roman" w:hAnsi="Times New Roman"/>
        </w:rPr>
      </w:pPr>
      <w:r>
        <w:rPr>
          <w:rFonts w:ascii="Times New Roman" w:hAnsi="Times New Roman"/>
        </w:rPr>
        <w:t xml:space="preserve">8. “LUMP SUM COMPENSATION SETTLEMENT”, was added as a Subtitle/Header - center aligned – </w:t>
      </w:r>
      <w:r w:rsidRPr="00E23B26">
        <w:rPr>
          <w:rFonts w:ascii="Times New Roman" w:hAnsi="Times New Roman"/>
        </w:rPr>
        <w:t>directly below the preceding comment box.</w:t>
      </w:r>
      <w:r>
        <w:rPr>
          <w:rFonts w:ascii="Times New Roman" w:hAnsi="Times New Roman"/>
        </w:rPr>
        <w:t xml:space="preserve"> A table was added directly under “</w:t>
      </w:r>
      <w:r w:rsidRPr="009418B9">
        <w:rPr>
          <w:rFonts w:ascii="Times New Roman" w:hAnsi="Times New Roman"/>
        </w:rPr>
        <w:t>LUMP SUM</w:t>
      </w:r>
      <w:r>
        <w:rPr>
          <w:rFonts w:ascii="Times New Roman" w:hAnsi="Times New Roman"/>
        </w:rPr>
        <w:t xml:space="preserve"> COMPENSATION SETTLEMENT”, with the following column headers:</w:t>
      </w:r>
    </w:p>
    <w:p w:rsidR="00171554" w:rsidP="00171554" w14:paraId="0BD63B3A"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 xml:space="preserve">SETTLEMENT TYPE - with a checkbox “Past” and a checkbox for “Future”; </w:t>
      </w:r>
    </w:p>
    <w:p w:rsidR="00171554" w:rsidP="00171554" w14:paraId="34AAE9E0"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 xml:space="preserve">DATE OF SERVICE: FROM; </w:t>
      </w:r>
    </w:p>
    <w:p w:rsidR="00171554" w:rsidP="00171554" w14:paraId="1BDB0CFF"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 xml:space="preserve">DATE OF SERVICE: TO; </w:t>
      </w:r>
    </w:p>
    <w:p w:rsidR="00171554" w:rsidP="00171554" w14:paraId="3D8E4537"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 xml:space="preserve">CLAIMED CONDITION; AMOUNT; </w:t>
      </w:r>
    </w:p>
    <w:p w:rsidR="00171554" w:rsidP="00171554" w14:paraId="160219C3"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 xml:space="preserve">PROVIDER/PAYEE NAME; </w:t>
      </w:r>
      <w:r>
        <w:rPr>
          <w:rFonts w:ascii="Times New Roman" w:hAnsi="Times New Roman"/>
        </w:rPr>
        <w:t>and</w:t>
      </w:r>
    </w:p>
    <w:p w:rsidR="00171554" w:rsidP="00171554" w14:paraId="69A30BF4" w14:textId="77777777">
      <w:pPr>
        <w:pStyle w:val="ListParagraph"/>
        <w:widowControl/>
        <w:numPr>
          <w:ilvl w:val="0"/>
          <w:numId w:val="24"/>
        </w:numPr>
        <w:autoSpaceDE/>
        <w:autoSpaceDN/>
        <w:adjustRightInd/>
        <w:spacing w:after="160" w:line="259" w:lineRule="auto"/>
        <w:contextualSpacing/>
        <w:rPr>
          <w:rFonts w:ascii="Times New Roman" w:hAnsi="Times New Roman"/>
        </w:rPr>
      </w:pPr>
      <w:r>
        <w:rPr>
          <w:rFonts w:ascii="Times New Roman" w:hAnsi="Times New Roman"/>
        </w:rPr>
        <w:t>Receipt</w:t>
      </w:r>
      <w:r w:rsidRPr="00ED68A8">
        <w:rPr>
          <w:rFonts w:ascii="Times New Roman" w:hAnsi="Times New Roman"/>
        </w:rPr>
        <w:t>/</w:t>
      </w:r>
      <w:r>
        <w:rPr>
          <w:rFonts w:ascii="Times New Roman" w:hAnsi="Times New Roman"/>
        </w:rPr>
        <w:t>Evidence Document ID</w:t>
      </w:r>
      <w:r w:rsidRPr="00ED68A8">
        <w:rPr>
          <w:rFonts w:ascii="Times New Roman" w:hAnsi="Times New Roman"/>
        </w:rPr>
        <w:t xml:space="preserve"> (Only 1 DOC is needed for all Line Items). Space was added to allow for the completion of 4-line items. </w:t>
      </w:r>
    </w:p>
    <w:p w:rsidR="00171554" w:rsidP="00171554" w14:paraId="2F0E7FBC"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 xml:space="preserve">“Total Claimed Amount” was added to the bottom right of the </w:t>
      </w:r>
      <w:r>
        <w:rPr>
          <w:rFonts w:ascii="Times New Roman" w:hAnsi="Times New Roman"/>
        </w:rPr>
        <w:t>“</w:t>
      </w:r>
      <w:r w:rsidRPr="009F62D4">
        <w:rPr>
          <w:rFonts w:ascii="Times New Roman" w:hAnsi="Times New Roman"/>
        </w:rPr>
        <w:t>Lump Sum Compensation Settlement</w:t>
      </w:r>
      <w:r>
        <w:rPr>
          <w:rFonts w:ascii="Times New Roman" w:hAnsi="Times New Roman"/>
        </w:rPr>
        <w:t>”</w:t>
      </w:r>
      <w:r w:rsidRPr="009F62D4">
        <w:rPr>
          <w:rFonts w:ascii="Times New Roman" w:hAnsi="Times New Roman"/>
        </w:rPr>
        <w:t xml:space="preserve"> </w:t>
      </w:r>
      <w:r>
        <w:rPr>
          <w:rFonts w:ascii="Times New Roman" w:hAnsi="Times New Roman"/>
        </w:rPr>
        <w:t>t</w:t>
      </w:r>
      <w:r w:rsidRPr="009F62D4">
        <w:rPr>
          <w:rFonts w:ascii="Times New Roman" w:hAnsi="Times New Roman"/>
        </w:rPr>
        <w:t xml:space="preserve">able. </w:t>
      </w:r>
    </w:p>
    <w:p w:rsidR="00171554" w:rsidRPr="009F62D4" w:rsidP="00171554" w14:paraId="5A471EF2" w14:textId="77777777">
      <w:pPr>
        <w:pStyle w:val="ListParagraph"/>
        <w:widowControl/>
        <w:numPr>
          <w:ilvl w:val="0"/>
          <w:numId w:val="24"/>
        </w:numPr>
        <w:autoSpaceDE/>
        <w:autoSpaceDN/>
        <w:adjustRightInd/>
        <w:spacing w:after="160" w:line="259" w:lineRule="auto"/>
        <w:contextualSpacing/>
        <w:rPr>
          <w:rFonts w:ascii="Times New Roman" w:hAnsi="Times New Roman"/>
        </w:rPr>
      </w:pPr>
      <w:r w:rsidRPr="009F62D4">
        <w:rPr>
          <w:rFonts w:ascii="Times New Roman" w:hAnsi="Times New Roman"/>
        </w:rPr>
        <w:t>A “Comments” Box was added directly below “Total Claimed Amount”.</w:t>
      </w:r>
      <w:bookmarkStart w:id="7" w:name="_Hlk200445395"/>
    </w:p>
    <w:p w:rsidR="00171554" w:rsidP="00171554" w14:paraId="757B06F9" w14:textId="77777777">
      <w:pPr>
        <w:rPr>
          <w:rFonts w:ascii="Times New Roman" w:hAnsi="Times New Roman"/>
        </w:rPr>
      </w:pPr>
      <w:r>
        <w:rPr>
          <w:rFonts w:ascii="Times New Roman" w:hAnsi="Times New Roman"/>
        </w:rPr>
        <w:t xml:space="preserve">9. </w:t>
      </w:r>
      <w:r w:rsidRPr="00CB729B">
        <w:rPr>
          <w:rFonts w:ascii="Times New Roman" w:hAnsi="Times New Roman"/>
        </w:rPr>
        <w:t xml:space="preserve">“MEDICAL PAYMENTS”, was added as a </w:t>
      </w:r>
      <w:r>
        <w:rPr>
          <w:rFonts w:ascii="Times New Roman" w:hAnsi="Times New Roman"/>
        </w:rPr>
        <w:t>Subt</w:t>
      </w:r>
      <w:r w:rsidRPr="00CB729B">
        <w:rPr>
          <w:rFonts w:ascii="Times New Roman" w:hAnsi="Times New Roman"/>
        </w:rPr>
        <w:t>itle/Header - center aligned – directly below the preceding comment box.</w:t>
      </w:r>
      <w:r>
        <w:rPr>
          <w:rFonts w:ascii="Times New Roman" w:hAnsi="Times New Roman"/>
        </w:rPr>
        <w:t xml:space="preserve"> A table was added directly under “MEDICAL PAYMENTS”, with the following column headers:</w:t>
      </w:r>
    </w:p>
    <w:p w:rsidR="00171554" w:rsidP="00171554" w14:paraId="0BC76F3A"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FROM; </w:t>
      </w:r>
    </w:p>
    <w:p w:rsidR="00171554" w:rsidP="00171554" w14:paraId="7D02C5C7"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TO; </w:t>
      </w:r>
    </w:p>
    <w:p w:rsidR="00171554" w:rsidP="00171554" w14:paraId="6E6A6EF5"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 xml:space="preserve">CLAIMED CONDITION; </w:t>
      </w:r>
    </w:p>
    <w:p w:rsidR="00171554" w:rsidP="00171554" w14:paraId="042F9D07"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 xml:space="preserve">AMOUNT; </w:t>
      </w:r>
    </w:p>
    <w:p w:rsidR="00171554" w:rsidP="00171554" w14:paraId="31A7B7F0"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 xml:space="preserve">PROVIDER/PAYEE NAME; </w:t>
      </w:r>
      <w:r>
        <w:rPr>
          <w:rFonts w:ascii="Times New Roman" w:hAnsi="Times New Roman"/>
        </w:rPr>
        <w:t>and</w:t>
      </w:r>
    </w:p>
    <w:p w:rsidR="00171554" w:rsidP="00171554" w14:paraId="0A4833FA" w14:textId="77777777">
      <w:pPr>
        <w:pStyle w:val="ListParagraph"/>
        <w:widowControl/>
        <w:numPr>
          <w:ilvl w:val="0"/>
          <w:numId w:val="25"/>
        </w:numPr>
        <w:autoSpaceDE/>
        <w:autoSpaceDN/>
        <w:adjustRightInd/>
        <w:spacing w:after="160" w:line="259" w:lineRule="auto"/>
        <w:contextualSpacing/>
        <w:rPr>
          <w:rFonts w:ascii="Times New Roman" w:hAnsi="Times New Roman"/>
        </w:rPr>
      </w:pPr>
      <w:r>
        <w:rPr>
          <w:rFonts w:ascii="Times New Roman" w:hAnsi="Times New Roman"/>
        </w:rPr>
        <w:t>Receipt</w:t>
      </w:r>
      <w:r w:rsidRPr="00ED68A8">
        <w:rPr>
          <w:rFonts w:ascii="Times New Roman" w:hAnsi="Times New Roman"/>
        </w:rPr>
        <w:t>/</w:t>
      </w:r>
      <w:r>
        <w:rPr>
          <w:rFonts w:ascii="Times New Roman" w:hAnsi="Times New Roman"/>
        </w:rPr>
        <w:t>Evidence Document ID</w:t>
      </w:r>
      <w:r w:rsidRPr="00ED68A8">
        <w:rPr>
          <w:rFonts w:ascii="Times New Roman" w:hAnsi="Times New Roman"/>
        </w:rPr>
        <w:t xml:space="preserve"> (Only 1 DOC is needed for all Line Items). Space was added to allow for the completion of 4-line items. </w:t>
      </w:r>
    </w:p>
    <w:p w:rsidR="00171554" w:rsidP="00171554" w14:paraId="0EFEC3BB"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 xml:space="preserve"> “Total Claimed Amount” was added to the bottom right of the “Medical Payments” table. </w:t>
      </w:r>
    </w:p>
    <w:p w:rsidR="00171554" w:rsidRPr="000537A0" w:rsidP="00171554" w14:paraId="5EA7A277" w14:textId="77777777">
      <w:pPr>
        <w:pStyle w:val="ListParagraph"/>
        <w:widowControl/>
        <w:numPr>
          <w:ilvl w:val="0"/>
          <w:numId w:val="25"/>
        </w:numPr>
        <w:autoSpaceDE/>
        <w:autoSpaceDN/>
        <w:adjustRightInd/>
        <w:spacing w:after="160" w:line="259" w:lineRule="auto"/>
        <w:contextualSpacing/>
        <w:rPr>
          <w:rFonts w:ascii="Times New Roman" w:hAnsi="Times New Roman"/>
        </w:rPr>
      </w:pPr>
      <w:r w:rsidRPr="000537A0">
        <w:rPr>
          <w:rFonts w:ascii="Times New Roman" w:hAnsi="Times New Roman"/>
        </w:rPr>
        <w:t>A “Comments” Box was added directly below “Total Claimed Amount”.</w:t>
      </w:r>
    </w:p>
    <w:p w:rsidR="00171554" w:rsidP="00171554" w14:paraId="60109EA6" w14:textId="77777777">
      <w:pPr>
        <w:rPr>
          <w:rFonts w:ascii="Times New Roman" w:hAnsi="Times New Roman"/>
        </w:rPr>
      </w:pPr>
      <w:r>
        <w:rPr>
          <w:rFonts w:ascii="Times New Roman" w:hAnsi="Times New Roman"/>
        </w:rPr>
        <w:t xml:space="preserve">10. </w:t>
      </w:r>
      <w:bookmarkStart w:id="8" w:name="_Hlk200445456"/>
      <w:r>
        <w:rPr>
          <w:rFonts w:ascii="Times New Roman" w:hAnsi="Times New Roman"/>
        </w:rPr>
        <w:t xml:space="preserve">“MEDICAL LUMPSUM COMPENSATION SETTLEMENT”, </w:t>
      </w:r>
      <w:bookmarkEnd w:id="8"/>
      <w:r>
        <w:rPr>
          <w:rFonts w:ascii="Times New Roman" w:hAnsi="Times New Roman"/>
        </w:rPr>
        <w:t xml:space="preserve">was added as a Subtitle/Header - center aligned – </w:t>
      </w:r>
      <w:r w:rsidRPr="00CB729B">
        <w:rPr>
          <w:rFonts w:ascii="Times New Roman" w:hAnsi="Times New Roman"/>
        </w:rPr>
        <w:t>directly below the preceding comment box.</w:t>
      </w:r>
      <w:r>
        <w:rPr>
          <w:rFonts w:ascii="Times New Roman" w:hAnsi="Times New Roman"/>
        </w:rPr>
        <w:t xml:space="preserve"> </w:t>
      </w:r>
      <w:r w:rsidRPr="000537A0">
        <w:rPr>
          <w:rFonts w:ascii="Times New Roman" w:hAnsi="Times New Roman"/>
        </w:rPr>
        <w:t>A table was added directly under “MEDICAL LUMPSUM COMPENSATION SETTLEMENT”, with the following column headers</w:t>
      </w:r>
      <w:r>
        <w:rPr>
          <w:rFonts w:ascii="Times New Roman" w:hAnsi="Times New Roman"/>
        </w:rPr>
        <w:t>:</w:t>
      </w:r>
    </w:p>
    <w:p w:rsidR="00171554" w:rsidP="00171554" w14:paraId="78A323F6"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SETTLEMENT TYPE - with a checkbox for “Past” and a checkbox for “Future”; </w:t>
      </w:r>
    </w:p>
    <w:p w:rsidR="00171554" w:rsidP="00171554" w14:paraId="25A79685"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FROM; </w:t>
      </w:r>
    </w:p>
    <w:p w:rsidR="00171554" w:rsidP="00171554" w14:paraId="2946336D"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TO; </w:t>
      </w:r>
    </w:p>
    <w:p w:rsidR="00171554" w:rsidP="00171554" w14:paraId="052F9E8A"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CLAIMED CONDITION; </w:t>
      </w:r>
    </w:p>
    <w:p w:rsidR="00171554" w:rsidP="00171554" w14:paraId="0EE1C19E"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AMOUNT; </w:t>
      </w:r>
    </w:p>
    <w:p w:rsidR="00171554" w:rsidP="00171554" w14:paraId="05CD87B2"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PROVIDER/PAYEE NAME; </w:t>
      </w:r>
      <w:r>
        <w:rPr>
          <w:rFonts w:ascii="Times New Roman" w:hAnsi="Times New Roman"/>
        </w:rPr>
        <w:t>and</w:t>
      </w:r>
    </w:p>
    <w:p w:rsidR="00171554" w:rsidP="00171554" w14:paraId="38DB5B1B"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 xml:space="preserve">Receipt/Evidence Document ID (Only 1 DOC is needed for all Line Items). Space was added to allow for the completion of 4-line items. </w:t>
      </w:r>
    </w:p>
    <w:p w:rsidR="00171554" w:rsidP="00171554" w14:paraId="5242F16D"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“Total Claimed Amount” was added to the bottom right of the “Medical Lump Sum Compensation Settlement” table.</w:t>
      </w:r>
      <w:r>
        <w:rPr>
          <w:rFonts w:ascii="Times New Roman" w:hAnsi="Times New Roman"/>
        </w:rPr>
        <w:t xml:space="preserve"> </w:t>
      </w:r>
      <w:r w:rsidRPr="000537A0">
        <w:rPr>
          <w:rFonts w:ascii="Times New Roman" w:hAnsi="Times New Roman"/>
        </w:rPr>
        <w:t xml:space="preserve"> </w:t>
      </w:r>
    </w:p>
    <w:p w:rsidR="00171554" w:rsidRPr="000537A0" w:rsidP="00171554" w14:paraId="6D34BB89" w14:textId="77777777">
      <w:pPr>
        <w:pStyle w:val="ListParagraph"/>
        <w:widowControl/>
        <w:numPr>
          <w:ilvl w:val="0"/>
          <w:numId w:val="26"/>
        </w:numPr>
        <w:autoSpaceDE/>
        <w:autoSpaceDN/>
        <w:adjustRightInd/>
        <w:spacing w:after="160" w:line="259" w:lineRule="auto"/>
        <w:contextualSpacing/>
        <w:rPr>
          <w:rFonts w:ascii="Times New Roman" w:hAnsi="Times New Roman"/>
        </w:rPr>
      </w:pPr>
      <w:r w:rsidRPr="000537A0">
        <w:rPr>
          <w:rFonts w:ascii="Times New Roman" w:hAnsi="Times New Roman"/>
        </w:rPr>
        <w:t>A “Comments” Box was added directly below “Total Claimed Amount”.</w:t>
      </w:r>
    </w:p>
    <w:p w:rsidR="00171554" w:rsidP="00171554" w14:paraId="1B0B67EA" w14:textId="77777777">
      <w:pPr>
        <w:rPr>
          <w:rFonts w:ascii="Times New Roman" w:hAnsi="Times New Roman"/>
        </w:rPr>
      </w:pPr>
      <w:r>
        <w:rPr>
          <w:rFonts w:ascii="Times New Roman" w:hAnsi="Times New Roman"/>
        </w:rPr>
        <w:t xml:space="preserve">11. </w:t>
      </w:r>
      <w:r w:rsidRPr="00524FBE">
        <w:rPr>
          <w:rFonts w:ascii="Times New Roman" w:hAnsi="Times New Roman"/>
        </w:rPr>
        <w:t>“ALLOCATED PAYMENTS”, was added as a Title/Header - center aligned – directly below the preceding comment box.</w:t>
      </w:r>
      <w:r>
        <w:rPr>
          <w:rFonts w:ascii="Times New Roman" w:hAnsi="Times New Roman"/>
        </w:rPr>
        <w:t xml:space="preserve"> </w:t>
      </w:r>
      <w:r w:rsidRPr="000537A0">
        <w:rPr>
          <w:rFonts w:ascii="Times New Roman" w:hAnsi="Times New Roman"/>
        </w:rPr>
        <w:t xml:space="preserve"> A table was added directly under “ALLOCATED PAYMENTS”, with the following column headers</w:t>
      </w:r>
      <w:r>
        <w:rPr>
          <w:rFonts w:ascii="Times New Roman" w:hAnsi="Times New Roman"/>
        </w:rPr>
        <w:t>:</w:t>
      </w:r>
    </w:p>
    <w:p w:rsidR="00171554" w:rsidP="00171554" w14:paraId="1F9E3A47"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FROM; </w:t>
      </w:r>
    </w:p>
    <w:p w:rsidR="00171554" w:rsidP="00171554" w14:paraId="142E6719"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TO; </w:t>
      </w:r>
    </w:p>
    <w:p w:rsidR="00171554" w:rsidP="00171554" w14:paraId="5335F17D"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CLAIMED CONDITION; </w:t>
      </w:r>
    </w:p>
    <w:p w:rsidR="00171554" w:rsidP="00171554" w14:paraId="577E2638"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AMOUNT; </w:t>
      </w:r>
    </w:p>
    <w:p w:rsidR="00171554" w:rsidP="00171554" w14:paraId="1D8D1C12"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PROVIDER/PAYEE NAME; </w:t>
      </w:r>
      <w:r>
        <w:rPr>
          <w:rFonts w:ascii="Times New Roman" w:hAnsi="Times New Roman"/>
        </w:rPr>
        <w:t>and</w:t>
      </w:r>
    </w:p>
    <w:p w:rsidR="00171554" w:rsidP="00171554" w14:paraId="497A9D54"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 Receipt/Evidence Document ID (Only 1 DOC is needed for all Line Items). Space was added to allow for the completion of 4-line items. </w:t>
      </w:r>
    </w:p>
    <w:p w:rsidR="00171554" w:rsidP="00171554" w14:paraId="7FF28198"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 xml:space="preserve">Total Claimed Amount was added to the bottom right of the “Allocated Payments” table. </w:t>
      </w:r>
    </w:p>
    <w:p w:rsidR="00171554" w:rsidRPr="000537A0" w:rsidP="00171554" w14:paraId="15629B82" w14:textId="77777777">
      <w:pPr>
        <w:pStyle w:val="ListParagraph"/>
        <w:widowControl/>
        <w:numPr>
          <w:ilvl w:val="0"/>
          <w:numId w:val="27"/>
        </w:numPr>
        <w:autoSpaceDE/>
        <w:autoSpaceDN/>
        <w:adjustRightInd/>
        <w:spacing w:after="160" w:line="259" w:lineRule="auto"/>
        <w:contextualSpacing/>
        <w:rPr>
          <w:rFonts w:ascii="Times New Roman" w:hAnsi="Times New Roman"/>
        </w:rPr>
      </w:pPr>
      <w:r w:rsidRPr="000537A0">
        <w:rPr>
          <w:rFonts w:ascii="Times New Roman" w:hAnsi="Times New Roman"/>
        </w:rPr>
        <w:t>A “Comments” Box was added directly below “Total Claimed Amount”.</w:t>
      </w:r>
    </w:p>
    <w:p w:rsidR="00171554" w:rsidP="00171554" w14:paraId="02F4844D" w14:textId="77777777">
      <w:pPr>
        <w:rPr>
          <w:rFonts w:ascii="Times New Roman" w:hAnsi="Times New Roman"/>
        </w:rPr>
      </w:pPr>
      <w:r>
        <w:rPr>
          <w:rFonts w:ascii="Times New Roman" w:hAnsi="Times New Roman"/>
        </w:rPr>
        <w:t xml:space="preserve">12. </w:t>
      </w:r>
      <w:bookmarkStart w:id="9" w:name="_Hlk200446583"/>
      <w:r>
        <w:rPr>
          <w:rFonts w:ascii="Times New Roman" w:hAnsi="Times New Roman"/>
        </w:rPr>
        <w:t xml:space="preserve">“ALLOCATED LUMPSUM COMPENSATION SETTLEMENT”, </w:t>
      </w:r>
      <w:bookmarkEnd w:id="9"/>
      <w:r>
        <w:rPr>
          <w:rFonts w:ascii="Times New Roman" w:hAnsi="Times New Roman"/>
        </w:rPr>
        <w:t xml:space="preserve">was added as a Title/Header - center aligned </w:t>
      </w:r>
      <w:r w:rsidRPr="00041702">
        <w:rPr>
          <w:rFonts w:ascii="Times New Roman" w:hAnsi="Times New Roman"/>
        </w:rPr>
        <w:t>– directly below the preceding comment box.</w:t>
      </w:r>
      <w:r>
        <w:rPr>
          <w:rFonts w:ascii="Times New Roman" w:hAnsi="Times New Roman"/>
        </w:rPr>
        <w:t xml:space="preserve"> </w:t>
      </w:r>
      <w:r w:rsidRPr="000537A0">
        <w:rPr>
          <w:rFonts w:ascii="Times New Roman" w:hAnsi="Times New Roman"/>
        </w:rPr>
        <w:t>A table was added directly under “ALLOCATED LUMPSUM COMPENSATION SETTLEMENT”, with the following column headers</w:t>
      </w:r>
      <w:r>
        <w:rPr>
          <w:rFonts w:ascii="Times New Roman" w:hAnsi="Times New Roman"/>
        </w:rPr>
        <w:t>:</w:t>
      </w:r>
    </w:p>
    <w:p w:rsidR="00171554" w:rsidP="00171554" w14:paraId="798428AE"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SETTLEMENT TYPE - with a checkbox for “Past” and a checkbox for “Future”; </w:t>
      </w:r>
    </w:p>
    <w:p w:rsidR="00171554" w:rsidP="00171554" w14:paraId="5E198995"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FROM; </w:t>
      </w:r>
    </w:p>
    <w:p w:rsidR="00171554" w:rsidP="00171554" w14:paraId="14BFF8F7"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TO; </w:t>
      </w:r>
    </w:p>
    <w:p w:rsidR="00171554" w:rsidP="00171554" w14:paraId="23BEDB6C"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CLAIMED CONDITION; </w:t>
      </w:r>
    </w:p>
    <w:p w:rsidR="00171554" w:rsidP="00171554" w14:paraId="6BF480D8"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AMOUNT; </w:t>
      </w:r>
    </w:p>
    <w:p w:rsidR="00171554" w:rsidP="00171554" w14:paraId="1DFFCAAB"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PROVIDER/PAYEE NAME;</w:t>
      </w:r>
      <w:r>
        <w:rPr>
          <w:rFonts w:ascii="Times New Roman" w:hAnsi="Times New Roman"/>
        </w:rPr>
        <w:t xml:space="preserve"> and</w:t>
      </w:r>
    </w:p>
    <w:p w:rsidR="00171554" w:rsidP="00171554" w14:paraId="790EC0AF"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Receipt/Evidence Document ID (Only 1 DOC is needed for all Line Items). Space was added to allow for the completion of 4-line items. </w:t>
      </w:r>
    </w:p>
    <w:p w:rsidR="00171554" w:rsidP="00171554" w14:paraId="4602ED1D"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 xml:space="preserve">“Total Claimed Amount” was added to the bottom right of the “Allocated Lump Sum Compensation Settlement” table. </w:t>
      </w:r>
    </w:p>
    <w:p w:rsidR="00171554" w:rsidRPr="000537A0" w:rsidP="00171554" w14:paraId="794F4EF8" w14:textId="77777777">
      <w:pPr>
        <w:pStyle w:val="ListParagraph"/>
        <w:widowControl/>
        <w:numPr>
          <w:ilvl w:val="0"/>
          <w:numId w:val="28"/>
        </w:numPr>
        <w:autoSpaceDE/>
        <w:autoSpaceDN/>
        <w:adjustRightInd/>
        <w:spacing w:after="160" w:line="259" w:lineRule="auto"/>
        <w:contextualSpacing/>
        <w:rPr>
          <w:rFonts w:ascii="Times New Roman" w:hAnsi="Times New Roman"/>
        </w:rPr>
      </w:pPr>
      <w:r w:rsidRPr="000537A0">
        <w:rPr>
          <w:rFonts w:ascii="Times New Roman" w:hAnsi="Times New Roman"/>
        </w:rPr>
        <w:t>A “Comments” Box was added directly below “Total Claimed Amount”.</w:t>
      </w:r>
    </w:p>
    <w:p w:rsidR="00171554" w:rsidP="00171554" w14:paraId="72956D56" w14:textId="77777777">
      <w:pPr>
        <w:rPr>
          <w:rFonts w:ascii="Times New Roman" w:hAnsi="Times New Roman"/>
        </w:rPr>
      </w:pPr>
      <w:r>
        <w:rPr>
          <w:rFonts w:ascii="Times New Roman" w:hAnsi="Times New Roman"/>
        </w:rPr>
        <w:t>13</w:t>
      </w:r>
      <w:r w:rsidRPr="006B494D">
        <w:rPr>
          <w:rFonts w:ascii="Times New Roman" w:hAnsi="Times New Roman"/>
        </w:rPr>
        <w:t>. “BURIAL PAYMENTS”</w:t>
      </w:r>
      <w:bookmarkEnd w:id="7"/>
      <w:r w:rsidRPr="006B494D">
        <w:rPr>
          <w:rFonts w:ascii="Times New Roman" w:hAnsi="Times New Roman"/>
        </w:rPr>
        <w:t>, was added as a Title/Header - center aligned – directly below the preceding comment box.</w:t>
      </w:r>
      <w:r>
        <w:rPr>
          <w:rFonts w:ascii="Times New Roman" w:hAnsi="Times New Roman"/>
        </w:rPr>
        <w:t xml:space="preserve"> </w:t>
      </w:r>
      <w:r w:rsidRPr="000537A0">
        <w:rPr>
          <w:rFonts w:ascii="Times New Roman" w:hAnsi="Times New Roman"/>
        </w:rPr>
        <w:t>A table was added directly under “BURIAL PAYMENTS, with the following column headers</w:t>
      </w:r>
      <w:r>
        <w:rPr>
          <w:rFonts w:ascii="Times New Roman" w:hAnsi="Times New Roman"/>
        </w:rPr>
        <w:t>:</w:t>
      </w:r>
    </w:p>
    <w:p w:rsidR="00171554" w:rsidP="00171554" w14:paraId="69907626"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FROM; </w:t>
      </w:r>
    </w:p>
    <w:p w:rsidR="00171554" w:rsidP="00171554" w14:paraId="66117E06"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TO; </w:t>
      </w:r>
    </w:p>
    <w:p w:rsidR="00171554" w:rsidP="00171554" w14:paraId="481C8D70"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CLAIMED CONDITION; </w:t>
      </w:r>
    </w:p>
    <w:p w:rsidR="00171554" w:rsidP="00171554" w14:paraId="0A6AD2B0"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AMOUNT; </w:t>
      </w:r>
    </w:p>
    <w:p w:rsidR="00171554" w:rsidP="00171554" w14:paraId="3F216AFA"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PROVIDER/PAYEE NAME; </w:t>
      </w:r>
      <w:r>
        <w:rPr>
          <w:rFonts w:ascii="Times New Roman" w:hAnsi="Times New Roman"/>
        </w:rPr>
        <w:t>and</w:t>
      </w:r>
    </w:p>
    <w:p w:rsidR="00171554" w:rsidP="00171554" w14:paraId="0011C5C7"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Receipt/Evidence Document ID (Only 1 DOC is needed for all Line Items). Space was added to allow for the completion of 4-line items. </w:t>
      </w:r>
    </w:p>
    <w:p w:rsidR="00171554" w:rsidP="00171554" w14:paraId="44DD054F"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 xml:space="preserve"> “Total Claimed Amount” was added to the bottom right of the “Burial Payments” table. </w:t>
      </w:r>
    </w:p>
    <w:p w:rsidR="00171554" w:rsidRPr="000537A0" w:rsidP="00171554" w14:paraId="6E21935F" w14:textId="77777777">
      <w:pPr>
        <w:pStyle w:val="ListParagraph"/>
        <w:widowControl/>
        <w:numPr>
          <w:ilvl w:val="0"/>
          <w:numId w:val="29"/>
        </w:numPr>
        <w:autoSpaceDE/>
        <w:autoSpaceDN/>
        <w:adjustRightInd/>
        <w:spacing w:after="160" w:line="259" w:lineRule="auto"/>
        <w:contextualSpacing/>
        <w:rPr>
          <w:rFonts w:ascii="Times New Roman" w:hAnsi="Times New Roman"/>
        </w:rPr>
      </w:pPr>
      <w:r w:rsidRPr="000537A0">
        <w:rPr>
          <w:rFonts w:ascii="Times New Roman" w:hAnsi="Times New Roman"/>
        </w:rPr>
        <w:t>A “Comments” Box was added directly below “Total Claimed Amount”.</w:t>
      </w:r>
    </w:p>
    <w:p w:rsidR="00171554" w:rsidP="00171554" w14:paraId="191F8BAA" w14:textId="77777777">
      <w:pPr>
        <w:rPr>
          <w:rFonts w:ascii="Times New Roman" w:hAnsi="Times New Roman"/>
        </w:rPr>
      </w:pPr>
      <w:r>
        <w:rPr>
          <w:rFonts w:ascii="Times New Roman" w:hAnsi="Times New Roman"/>
        </w:rPr>
        <w:t>14</w:t>
      </w:r>
      <w:r w:rsidRPr="002E55CD">
        <w:rPr>
          <w:rFonts w:ascii="Times New Roman" w:hAnsi="Times New Roman"/>
        </w:rPr>
        <w:t xml:space="preserve">. “BURIAL LUMPSUM COMPENSATION SETTLEMENT”, was added as a </w:t>
      </w:r>
      <w:r>
        <w:rPr>
          <w:rFonts w:ascii="Times New Roman" w:hAnsi="Times New Roman"/>
        </w:rPr>
        <w:t>Subt</w:t>
      </w:r>
      <w:r w:rsidRPr="002E55CD">
        <w:rPr>
          <w:rFonts w:ascii="Times New Roman" w:hAnsi="Times New Roman"/>
        </w:rPr>
        <w:t>itle/Header - center aligned – directly below the preceding comment box.</w:t>
      </w:r>
      <w:r>
        <w:rPr>
          <w:rFonts w:ascii="Times New Roman" w:hAnsi="Times New Roman"/>
        </w:rPr>
        <w:t xml:space="preserve"> </w:t>
      </w:r>
      <w:r w:rsidRPr="000537A0">
        <w:rPr>
          <w:rFonts w:ascii="Times New Roman" w:hAnsi="Times New Roman"/>
        </w:rPr>
        <w:t>A table was added directly under “BURIAL LUMPSUM COMPENSATION SETTLEMENT”, with the following column headers</w:t>
      </w:r>
      <w:r>
        <w:rPr>
          <w:rFonts w:ascii="Times New Roman" w:hAnsi="Times New Roman"/>
        </w:rPr>
        <w:t>:</w:t>
      </w:r>
    </w:p>
    <w:p w:rsidR="00171554" w:rsidP="00171554" w14:paraId="6A3DBED0"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SETTLEMENT TYPE - with a checkbox for “Past” and a checkbox for “Future”; </w:t>
      </w:r>
    </w:p>
    <w:p w:rsidR="00171554" w:rsidP="00171554" w14:paraId="5DCE2B65"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FROM; </w:t>
      </w:r>
    </w:p>
    <w:p w:rsidR="00171554" w:rsidP="00171554" w14:paraId="4963A8DE"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DATE OF SERVICE: TO; </w:t>
      </w:r>
    </w:p>
    <w:p w:rsidR="00171554" w:rsidP="00171554" w14:paraId="0F522B10"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CLAIMED CONDITION; </w:t>
      </w:r>
    </w:p>
    <w:p w:rsidR="00171554" w:rsidP="00171554" w14:paraId="5E4AB331"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AMOUNT; </w:t>
      </w:r>
    </w:p>
    <w:p w:rsidR="00171554" w:rsidP="00171554" w14:paraId="72C94959"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PROVIDER/PAYEE NAME; </w:t>
      </w:r>
    </w:p>
    <w:p w:rsidR="00171554" w:rsidP="00171554" w14:paraId="2F0FC069"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Receipt/Evidence Document ID (Only 1 DOC is needed for all Line Items). Space was added to allow for the completion of 4-line items. </w:t>
      </w:r>
    </w:p>
    <w:p w:rsidR="00171554" w:rsidP="00171554" w14:paraId="0A555756"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Total Claimed Amount was added to the bottom right of the “Burial Lump sum Compensation Settlement” table. </w:t>
      </w:r>
    </w:p>
    <w:p w:rsidR="00171554" w:rsidRPr="000537A0" w:rsidP="00171554" w14:paraId="070433E5" w14:textId="77777777">
      <w:pPr>
        <w:pStyle w:val="ListParagraph"/>
        <w:widowControl/>
        <w:numPr>
          <w:ilvl w:val="0"/>
          <w:numId w:val="30"/>
        </w:numPr>
        <w:autoSpaceDE/>
        <w:autoSpaceDN/>
        <w:adjustRightInd/>
        <w:spacing w:after="160" w:line="259" w:lineRule="auto"/>
        <w:contextualSpacing/>
        <w:rPr>
          <w:rFonts w:ascii="Times New Roman" w:hAnsi="Times New Roman"/>
        </w:rPr>
      </w:pPr>
      <w:r w:rsidRPr="000537A0">
        <w:rPr>
          <w:rFonts w:ascii="Times New Roman" w:hAnsi="Times New Roman"/>
        </w:rPr>
        <w:t xml:space="preserve"> A “Comments” Box was added directly below “Total Claimed Amount”.</w:t>
      </w:r>
    </w:p>
    <w:p w:rsidR="00171554" w:rsidP="00171554" w14:paraId="47478DC4" w14:textId="77777777">
      <w:pPr>
        <w:rPr>
          <w:rFonts w:ascii="Times New Roman" w:hAnsi="Times New Roman"/>
        </w:rPr>
      </w:pPr>
      <w:r>
        <w:rPr>
          <w:rFonts w:ascii="Times New Roman" w:hAnsi="Times New Roman"/>
        </w:rPr>
        <w:t>15.</w:t>
      </w:r>
      <w:r w:rsidRPr="00F812EE">
        <w:rPr>
          <w:rFonts w:ascii="Times New Roman" w:hAnsi="Times New Roman"/>
        </w:rPr>
        <w:t xml:space="preserve"> “UNALLOCATED PAYMENTS”, was added as a </w:t>
      </w:r>
      <w:r>
        <w:rPr>
          <w:rFonts w:ascii="Times New Roman" w:hAnsi="Times New Roman"/>
        </w:rPr>
        <w:t>Subt</w:t>
      </w:r>
      <w:r w:rsidRPr="00F812EE">
        <w:rPr>
          <w:rFonts w:ascii="Times New Roman" w:hAnsi="Times New Roman"/>
        </w:rPr>
        <w:t>itle/Header - center aligned – directly below the preceding comment box.</w:t>
      </w:r>
      <w:r>
        <w:rPr>
          <w:rFonts w:ascii="Times New Roman" w:hAnsi="Times New Roman"/>
        </w:rPr>
        <w:t xml:space="preserve"> Total Claimed Amount was added to the bottom right of the “Unallocated Payments” Title/Header  A “Comments” Box was added directly below “Total Claimed Amount”.</w:t>
      </w:r>
    </w:p>
    <w:p w:rsidR="00171554" w:rsidP="00171554" w14:paraId="1F166D2D" w14:textId="77777777">
      <w:pPr>
        <w:rPr>
          <w:rFonts w:ascii="Times New Roman" w:hAnsi="Times New Roman"/>
          <w:i/>
          <w:iCs/>
        </w:rPr>
      </w:pPr>
      <w:r>
        <w:rPr>
          <w:rFonts w:ascii="Times New Roman" w:hAnsi="Times New Roman"/>
        </w:rPr>
        <w:t xml:space="preserve">16. </w:t>
      </w:r>
      <w:r w:rsidRPr="00445652">
        <w:rPr>
          <w:rFonts w:ascii="Times New Roman" w:hAnsi="Times New Roman"/>
        </w:rPr>
        <w:t>“</w:t>
      </w:r>
      <w:r>
        <w:rPr>
          <w:rFonts w:ascii="Times New Roman" w:hAnsi="Times New Roman"/>
        </w:rPr>
        <w:t>Agreement</w:t>
      </w:r>
      <w:r w:rsidRPr="00445652">
        <w:rPr>
          <w:rFonts w:ascii="Times New Roman" w:hAnsi="Times New Roman"/>
        </w:rPr>
        <w:t xml:space="preserve">”, was added as a </w:t>
      </w:r>
      <w:r w:rsidRPr="007A7B50">
        <w:rPr>
          <w:rFonts w:ascii="Times New Roman" w:hAnsi="Times New Roman"/>
          <w:b/>
          <w:bCs/>
        </w:rPr>
        <w:t xml:space="preserve">Title/Header </w:t>
      </w:r>
      <w:r>
        <w:rPr>
          <w:rFonts w:ascii="Times New Roman" w:hAnsi="Times New Roman"/>
          <w:b/>
          <w:bCs/>
        </w:rPr>
        <w:t xml:space="preserve">6. </w:t>
      </w:r>
      <w:r>
        <w:rPr>
          <w:rFonts w:ascii="Times New Roman" w:hAnsi="Times New Roman"/>
        </w:rPr>
        <w:t xml:space="preserve"> Under the “Agreement” title/header, the following language was added “</w:t>
      </w:r>
      <w:r w:rsidRPr="00C43562">
        <w:rPr>
          <w:rFonts w:ascii="Times New Roman" w:hAnsi="Times New Roman"/>
          <w:i/>
          <w:iCs/>
        </w:rPr>
        <w:t xml:space="preserve">The carrier certifies that no additional premium or loading was charged in this claim for a war-risk hazard as defined in 42 USC 1711(b). </w:t>
      </w:r>
    </w:p>
    <w:p w:rsidR="00171554" w:rsidP="00171554" w14:paraId="3A670A13" w14:textId="77777777">
      <w:pPr>
        <w:rPr>
          <w:rFonts w:ascii="Times New Roman" w:hAnsi="Times New Roman"/>
          <w:i/>
          <w:iCs/>
        </w:rPr>
      </w:pPr>
      <w:r w:rsidRPr="008A5370">
        <w:rPr>
          <w:rFonts w:ascii="Times New Roman" w:hAnsi="Times New Roman"/>
          <w:i/>
          <w:iCs/>
        </w:rPr>
        <w:t>The insurance carrier or self-insurer agrees: (1) to abide by the rules and regulations of the Office of Workers’ Compensation Programs; (2) to permit examination of the insurance records and furnish other information that may be requested by OWCP; (3) to reimburse OWCP to the extent the employee recovers damages in a third party suit; and (4) disclaims and waives any right to claim or demand, from anyone, the reimbursement of which is claimed herein and allowed by OWCP.</w:t>
      </w:r>
    </w:p>
    <w:p w:rsidR="00C22406" w:rsidRPr="00C43562" w:rsidP="00171554" w14:paraId="34A456CB" w14:textId="77777777">
      <w:pPr>
        <w:rPr>
          <w:rFonts w:ascii="Times New Roman" w:hAnsi="Times New Roman"/>
          <w:i/>
          <w:iCs/>
        </w:rPr>
      </w:pPr>
    </w:p>
    <w:p w:rsidR="00171554" w:rsidP="00171554" w14:paraId="1DFA539F" w14:textId="77777777">
      <w:pPr>
        <w:rPr>
          <w:rFonts w:ascii="Times New Roman" w:hAnsi="Times New Roman"/>
        </w:rPr>
      </w:pPr>
      <w:r>
        <w:rPr>
          <w:rFonts w:ascii="Times New Roman" w:hAnsi="Times New Roman"/>
        </w:rPr>
        <w:t>17. Space was added for the Carrier Attorney or Representative Name; and. Signature of Carrier Representative or Attorney on Behalf of Carrier; Carrier Attorney’s Firm; Phone number, E-mail address, Street address, City, State, and Zip were added.</w:t>
      </w:r>
    </w:p>
    <w:p w:rsidR="00C22406" w:rsidP="00171554" w14:paraId="545368CB" w14:textId="77777777">
      <w:pPr>
        <w:rPr>
          <w:rFonts w:ascii="Times New Roman" w:hAnsi="Times New Roman"/>
        </w:rPr>
      </w:pPr>
    </w:p>
    <w:p w:rsidR="00171554" w:rsidP="00171554" w14:paraId="2766B0A3" w14:textId="77777777">
      <w:pPr>
        <w:rPr>
          <w:rFonts w:ascii="Times New Roman" w:hAnsi="Times New Roman"/>
        </w:rPr>
      </w:pPr>
      <w:r w:rsidRPr="00431039">
        <w:rPr>
          <w:rFonts w:ascii="Times New Roman" w:hAnsi="Times New Roman"/>
        </w:rPr>
        <w:t>18. Date was removed</w:t>
      </w:r>
      <w:r>
        <w:rPr>
          <w:rFonts w:ascii="Times New Roman" w:hAnsi="Times New Roman"/>
        </w:rPr>
        <w:t xml:space="preserve"> </w:t>
      </w:r>
    </w:p>
    <w:p w:rsidR="00C22406" w:rsidP="00171554" w14:paraId="349E30C6" w14:textId="77777777">
      <w:pPr>
        <w:rPr>
          <w:rFonts w:ascii="Times New Roman" w:hAnsi="Times New Roman"/>
        </w:rPr>
      </w:pPr>
    </w:p>
    <w:p w:rsidR="00171554" w:rsidP="00171554" w14:paraId="299327B2" w14:textId="77777777">
      <w:pPr>
        <w:rPr>
          <w:rFonts w:ascii="Times New Roman" w:hAnsi="Times New Roman"/>
        </w:rPr>
      </w:pPr>
      <w:r>
        <w:rPr>
          <w:rFonts w:ascii="Times New Roman" w:hAnsi="Times New Roman"/>
        </w:rPr>
        <w:t xml:space="preserve">19. </w:t>
      </w:r>
      <w:r w:rsidRPr="00445652">
        <w:rPr>
          <w:rFonts w:ascii="Times New Roman" w:hAnsi="Times New Roman"/>
        </w:rPr>
        <w:t>“</w:t>
      </w:r>
      <w:r>
        <w:rPr>
          <w:rFonts w:ascii="Times New Roman" w:hAnsi="Times New Roman"/>
        </w:rPr>
        <w:t>Instructions for Form 278</w:t>
      </w:r>
      <w:r w:rsidRPr="00445652">
        <w:rPr>
          <w:rFonts w:ascii="Times New Roman" w:hAnsi="Times New Roman"/>
        </w:rPr>
        <w:t>”</w:t>
      </w:r>
      <w:r>
        <w:rPr>
          <w:rFonts w:ascii="Times New Roman" w:hAnsi="Times New Roman"/>
        </w:rPr>
        <w:t xml:space="preserve"> was changed From Title/Header 5 to </w:t>
      </w:r>
      <w:r w:rsidRPr="00801CBD">
        <w:rPr>
          <w:rFonts w:ascii="Times New Roman" w:hAnsi="Times New Roman"/>
          <w:b/>
          <w:bCs/>
        </w:rPr>
        <w:t>Title/Header 7</w:t>
      </w:r>
      <w:r>
        <w:rPr>
          <w:rFonts w:ascii="Times New Roman" w:hAnsi="Times New Roman"/>
        </w:rPr>
        <w:t xml:space="preserve"> and modified as follows:</w:t>
      </w:r>
    </w:p>
    <w:p w:rsidR="00171554" w:rsidP="00171554" w14:paraId="0D66A046"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 xml:space="preserve">#2 changed from “File a separate form for each employee”, to “File a separate form for each War Hazard File Number”. </w:t>
      </w:r>
    </w:p>
    <w:p w:rsidR="00171554" w:rsidP="00171554" w14:paraId="351F5148"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#4 was changed to #8. Language was modified to state the following “</w:t>
      </w:r>
      <w:r w:rsidRPr="00A46C25">
        <w:rPr>
          <w:rFonts w:ascii="Times New Roman" w:hAnsi="Times New Roman"/>
        </w:rPr>
        <w:t>Attach supporting documents (i.e., receipts or copies of checks and drafts) that show the benefits paid for each line item. In the form’s tables, you must specify the Document ID corresponding to the documentation provided (also labeled with the Document ID) to support the claimed reimbursement line item</w:t>
      </w:r>
      <w:r>
        <w:rPr>
          <w:rFonts w:ascii="Times New Roman" w:hAnsi="Times New Roman"/>
        </w:rPr>
        <w:t>”</w:t>
      </w:r>
    </w:p>
    <w:p w:rsidR="00171554" w:rsidP="00171554" w14:paraId="0D7E054F"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#5 was changed to # 4</w:t>
      </w:r>
    </w:p>
    <w:p w:rsidR="00171554" w:rsidP="00171554" w14:paraId="369E6C7C"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#6 was changed to #5</w:t>
      </w:r>
    </w:p>
    <w:p w:rsidR="00171554" w:rsidP="00171554" w14:paraId="76B4A124"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#6 was added “</w:t>
      </w:r>
      <w:r w:rsidRPr="00A46C25">
        <w:rPr>
          <w:rFonts w:ascii="Times New Roman" w:hAnsi="Times New Roman"/>
        </w:rPr>
        <w:t>When completing the form’s tables, where indicated you must specify to which medical condition(s) specified on the associated WH-1 each claimed reimbursement line item applies.</w:t>
      </w:r>
      <w:r>
        <w:rPr>
          <w:rFonts w:ascii="Times New Roman" w:hAnsi="Times New Roman"/>
        </w:rPr>
        <w:t>”</w:t>
      </w:r>
    </w:p>
    <w:p w:rsidR="00171554" w:rsidP="00171554" w14:paraId="0A96E8F4"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#7 was changed to “</w:t>
      </w:r>
      <w:r w:rsidRPr="00A46C25">
        <w:rPr>
          <w:rFonts w:ascii="Times New Roman" w:hAnsi="Times New Roman"/>
        </w:rPr>
        <w:t>When entering lump sum compensation amounts, please check either “Past” or “Future” in the “Settlement Type” column and enter the date of the payment as listed on the LS-208 for the dates of service.  Please indicate the claimed condition for the amount claimed. The “amount” is the amount of past or future compensation specified for the condition in question by the settlement agreement, not the total amount for all conditions.  The provider/payee name is the party that the amount in question was paid to.  I</w:t>
      </w:r>
      <w:r w:rsidRPr="00A46C25">
        <w:rPr>
          <w:rFonts w:ascii="Times New Roman" w:hAnsi="Times New Roman"/>
        </w:rPr>
        <w:t>f a settlement has both past and future amounts, the past amount should be listed on one line and the future amount listed on another.  If there are multiple conditions, there should be separate past and/or future lines for every condition.  If the settlement agreement does not provide a breakdown between past and future amounts, the entire settlement amount should be claimed as future</w:t>
      </w:r>
      <w:r>
        <w:rPr>
          <w:rFonts w:ascii="Times New Roman" w:hAnsi="Times New Roman"/>
        </w:rPr>
        <w:t>”</w:t>
      </w:r>
    </w:p>
    <w:p w:rsidR="00171554" w:rsidP="00171554" w14:paraId="5A738A51"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#8 was removed.</w:t>
      </w:r>
    </w:p>
    <w:p w:rsidR="00171554" w:rsidP="00171554" w14:paraId="1D8E2FAD"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#9 was added, “</w:t>
      </w:r>
      <w:r w:rsidRPr="00A46C25">
        <w:rPr>
          <w:rFonts w:ascii="Times New Roman" w:hAnsi="Times New Roman"/>
        </w:rPr>
        <w:t>In the Comments Section, enter the reason to why evidence is not being provided and/or explanations of requested reimbursement amounts</w:t>
      </w:r>
      <w:r>
        <w:rPr>
          <w:rFonts w:ascii="Times New Roman" w:hAnsi="Times New Roman"/>
        </w:rPr>
        <w:t>”.</w:t>
      </w:r>
    </w:p>
    <w:p w:rsidR="00171554" w:rsidP="00171554" w14:paraId="72C7C90D" w14:textId="77777777">
      <w:pPr>
        <w:pStyle w:val="ListParagraph"/>
        <w:widowControl/>
        <w:numPr>
          <w:ilvl w:val="0"/>
          <w:numId w:val="17"/>
        </w:numPr>
        <w:autoSpaceDE/>
        <w:autoSpaceDN/>
        <w:adjustRightInd/>
        <w:spacing w:after="160" w:line="259" w:lineRule="auto"/>
        <w:contextualSpacing/>
        <w:rPr>
          <w:rFonts w:ascii="Times New Roman" w:hAnsi="Times New Roman"/>
        </w:rPr>
      </w:pPr>
      <w:r>
        <w:rPr>
          <w:rFonts w:ascii="Times New Roman" w:hAnsi="Times New Roman"/>
        </w:rPr>
        <w:t>#10 was added, “</w:t>
      </w:r>
      <w:r w:rsidRPr="00A46C25">
        <w:rPr>
          <w:rFonts w:ascii="Times New Roman" w:hAnsi="Times New Roman"/>
        </w:rPr>
        <w:t>If you have additional expenses that do not fit on this form, please attach them on separate pages.</w:t>
      </w:r>
      <w:r>
        <w:rPr>
          <w:rFonts w:ascii="Times New Roman" w:hAnsi="Times New Roman"/>
        </w:rPr>
        <w:t>”</w:t>
      </w:r>
    </w:p>
    <w:p w:rsidR="00171554" w:rsidRPr="000B5F12" w:rsidP="00171554" w14:paraId="7578E351" w14:textId="77777777">
      <w:pPr>
        <w:pStyle w:val="ListParagraph"/>
        <w:widowControl/>
        <w:numPr>
          <w:ilvl w:val="0"/>
          <w:numId w:val="17"/>
        </w:numPr>
        <w:autoSpaceDE/>
        <w:autoSpaceDN/>
        <w:adjustRightInd/>
        <w:spacing w:after="160" w:line="259" w:lineRule="auto"/>
        <w:contextualSpacing/>
        <w:rPr>
          <w:rFonts w:ascii="Times New Roman" w:hAnsi="Times New Roman"/>
        </w:rPr>
      </w:pPr>
      <w:r w:rsidRPr="000B5F12">
        <w:rPr>
          <w:rFonts w:ascii="Times New Roman" w:hAnsi="Times New Roman"/>
        </w:rPr>
        <w:t xml:space="preserve">Definition of Common Terms were added to include the following: </w:t>
      </w:r>
    </w:p>
    <w:p w:rsidR="00171554" w:rsidP="00171554" w14:paraId="39B59456" w14:textId="77777777">
      <w:pPr>
        <w:pStyle w:val="ListParagraph"/>
        <w:widowControl/>
        <w:numPr>
          <w:ilvl w:val="1"/>
          <w:numId w:val="17"/>
        </w:numPr>
        <w:autoSpaceDE/>
        <w:autoSpaceDN/>
        <w:adjustRightInd/>
        <w:spacing w:after="160" w:line="259" w:lineRule="auto"/>
        <w:contextualSpacing/>
        <w:rPr>
          <w:rFonts w:ascii="Times New Roman" w:hAnsi="Times New Roman"/>
        </w:rPr>
      </w:pPr>
      <w:r>
        <w:rPr>
          <w:rFonts w:ascii="Times New Roman" w:hAnsi="Times New Roman"/>
          <w:u w:val="single"/>
        </w:rPr>
        <w:t>“</w:t>
      </w:r>
      <w:r w:rsidRPr="000B5F12">
        <w:rPr>
          <w:rFonts w:ascii="Times New Roman" w:hAnsi="Times New Roman"/>
          <w:u w:val="single"/>
        </w:rPr>
        <w:t>Date of Service From:</w:t>
      </w:r>
      <w:r>
        <w:rPr>
          <w:rFonts w:ascii="Times New Roman" w:hAnsi="Times New Roman"/>
          <w:u w:val="single"/>
        </w:rPr>
        <w:t>”</w:t>
      </w:r>
      <w:r w:rsidRPr="000B5F12">
        <w:rPr>
          <w:rFonts w:ascii="Times New Roman" w:hAnsi="Times New Roman"/>
        </w:rPr>
        <w:t xml:space="preserve"> This is the date of the earliest service performed, cost incurred, or payment made to or from an entity.  “From” dates should be provided for each category - Periodic Compensation, Periodic Lump Sum Compensation Settlement, Medical Payments, Medical Lump Sum Compensation Settlement, Allocated Payments, Allocated Lump Sum Compensation Settlement, Burial Payments, Burial Lump Sum Compensation Settlement, and Unallocated Payments</w:t>
      </w:r>
      <w:r>
        <w:rPr>
          <w:rFonts w:ascii="Times New Roman" w:hAnsi="Times New Roman"/>
        </w:rPr>
        <w:t>;</w:t>
      </w:r>
    </w:p>
    <w:p w:rsidR="00171554" w:rsidP="00171554" w14:paraId="06086F1A" w14:textId="77777777">
      <w:pPr>
        <w:pStyle w:val="ListParagraph"/>
        <w:widowControl/>
        <w:numPr>
          <w:ilvl w:val="1"/>
          <w:numId w:val="17"/>
        </w:numPr>
        <w:autoSpaceDE/>
        <w:autoSpaceDN/>
        <w:adjustRightInd/>
        <w:spacing w:after="160" w:line="259" w:lineRule="auto"/>
        <w:contextualSpacing/>
        <w:rPr>
          <w:rFonts w:ascii="Times New Roman" w:hAnsi="Times New Roman"/>
        </w:rPr>
      </w:pPr>
      <w:r>
        <w:rPr>
          <w:rFonts w:ascii="Times New Roman" w:hAnsi="Times New Roman"/>
          <w:u w:val="single"/>
        </w:rPr>
        <w:t>“</w:t>
      </w:r>
      <w:r w:rsidRPr="000B5F12">
        <w:rPr>
          <w:rFonts w:ascii="Times New Roman" w:hAnsi="Times New Roman"/>
          <w:u w:val="single"/>
        </w:rPr>
        <w:t>Date of Service To:</w:t>
      </w:r>
      <w:r>
        <w:rPr>
          <w:rFonts w:ascii="Times New Roman" w:hAnsi="Times New Roman"/>
          <w:u w:val="single"/>
        </w:rPr>
        <w:t>”</w:t>
      </w:r>
      <w:r w:rsidRPr="000B5F12">
        <w:rPr>
          <w:rFonts w:ascii="Times New Roman" w:hAnsi="Times New Roman"/>
        </w:rPr>
        <w:t xml:space="preserve"> This is the date of the most recent service performed, cost incurred, or payment made to or from an entity.  “To” dates should be provided for each category - Periodic Compensation, Periodic Lump Sum Compensation Settlement, Medical Payments, Medical Lump Sum Compensation Settlement, Allocated Payments, Allocated Lump Sum Compensation Settlement, Burial Payments, Burial Lump Sum Compensation Settlement, and Unallocated Payments</w:t>
      </w:r>
      <w:r>
        <w:rPr>
          <w:rFonts w:ascii="Times New Roman" w:hAnsi="Times New Roman"/>
        </w:rPr>
        <w:t>;</w:t>
      </w:r>
    </w:p>
    <w:p w:rsidR="00171554" w:rsidP="00171554" w14:paraId="0C9AF358" w14:textId="77777777">
      <w:pPr>
        <w:pStyle w:val="ListParagraph"/>
        <w:widowControl/>
        <w:numPr>
          <w:ilvl w:val="1"/>
          <w:numId w:val="17"/>
        </w:numPr>
        <w:autoSpaceDE/>
        <w:autoSpaceDN/>
        <w:adjustRightInd/>
        <w:spacing w:after="160" w:line="259" w:lineRule="auto"/>
        <w:contextualSpacing/>
        <w:rPr>
          <w:rFonts w:ascii="Times New Roman" w:hAnsi="Times New Roman"/>
        </w:rPr>
      </w:pPr>
      <w:r w:rsidRPr="00A70490">
        <w:rPr>
          <w:rFonts w:ascii="Times New Roman" w:hAnsi="Times New Roman"/>
          <w:u w:val="single"/>
        </w:rPr>
        <w:t>“Amount”:</w:t>
      </w:r>
      <w:r w:rsidRPr="00A70490">
        <w:rPr>
          <w:rFonts w:ascii="Times New Roman" w:hAnsi="Times New Roman"/>
        </w:rPr>
        <w:t xml:space="preserve"> This is the requested reimbursement amount, in U.S. Dollars.  Amounts should be listed for each separate invoice per category.</w:t>
      </w:r>
    </w:p>
    <w:p w:rsidR="00171554" w:rsidP="00171554" w14:paraId="2F76219B" w14:textId="77777777">
      <w:pPr>
        <w:pStyle w:val="ListParagraph"/>
        <w:widowControl/>
        <w:numPr>
          <w:ilvl w:val="1"/>
          <w:numId w:val="17"/>
        </w:numPr>
        <w:autoSpaceDE/>
        <w:autoSpaceDN/>
        <w:adjustRightInd/>
        <w:spacing w:after="160" w:line="259" w:lineRule="auto"/>
        <w:contextualSpacing/>
        <w:rPr>
          <w:rFonts w:ascii="Times New Roman" w:hAnsi="Times New Roman"/>
        </w:rPr>
      </w:pPr>
      <w:r w:rsidRPr="00A70490">
        <w:rPr>
          <w:rFonts w:ascii="Times New Roman" w:hAnsi="Times New Roman"/>
          <w:u w:val="single"/>
        </w:rPr>
        <w:t>“Provider/Payee Name:”</w:t>
      </w:r>
      <w:r w:rsidRPr="00A70490">
        <w:rPr>
          <w:rFonts w:ascii="Times New Roman" w:hAnsi="Times New Roman"/>
        </w:rPr>
        <w:t xml:space="preserve"> This is the name of the individual, business, or other entity that is listed on the invoice, report, settlement agreement, or other document establishing proof of payment</w:t>
      </w:r>
      <w:r>
        <w:rPr>
          <w:rFonts w:ascii="Times New Roman" w:hAnsi="Times New Roman"/>
        </w:rPr>
        <w:t>; and</w:t>
      </w:r>
      <w:r w:rsidRPr="00A70490">
        <w:rPr>
          <w:rFonts w:ascii="Times New Roman" w:hAnsi="Times New Roman"/>
        </w:rPr>
        <w:t xml:space="preserve"> </w:t>
      </w:r>
    </w:p>
    <w:p w:rsidR="00171554" w:rsidRPr="00A70490" w:rsidP="00171554" w14:paraId="61F3F858" w14:textId="77777777">
      <w:pPr>
        <w:pStyle w:val="ListParagraph"/>
        <w:widowControl/>
        <w:numPr>
          <w:ilvl w:val="1"/>
          <w:numId w:val="17"/>
        </w:numPr>
        <w:autoSpaceDE/>
        <w:autoSpaceDN/>
        <w:adjustRightInd/>
        <w:spacing w:after="160" w:line="259" w:lineRule="auto"/>
        <w:contextualSpacing/>
        <w:rPr>
          <w:rFonts w:ascii="Times New Roman" w:hAnsi="Times New Roman"/>
        </w:rPr>
      </w:pPr>
      <w:r w:rsidRPr="00A70490">
        <w:rPr>
          <w:rFonts w:ascii="Times New Roman" w:hAnsi="Times New Roman"/>
          <w:u w:val="single"/>
        </w:rPr>
        <w:t xml:space="preserve">“Claimed Condition:” </w:t>
      </w:r>
      <w:r w:rsidRPr="00A70490">
        <w:rPr>
          <w:rFonts w:ascii="Times New Roman" w:hAnsi="Times New Roman"/>
        </w:rPr>
        <w:t>Each invoice in every category that reimbursement is being sought for must be related to an accepted war-risk hazard condition.  The claimed condition is the illness or injury determined to have been directly caused, aggravated, accelerated, or precipitated by a war-risk hazard.  Each invoice must identify the war-risk hazard condition(s) that the service was performed in connection with.</w:t>
      </w:r>
    </w:p>
    <w:p w:rsidR="00171554" w:rsidP="00171554" w14:paraId="678B3B48" w14:textId="77777777">
      <w:pPr>
        <w:rPr>
          <w:rFonts w:ascii="Times New Roman" w:hAnsi="Times New Roman"/>
        </w:rPr>
      </w:pPr>
      <w:r>
        <w:rPr>
          <w:rFonts w:ascii="Times New Roman" w:hAnsi="Times New Roman"/>
        </w:rPr>
        <w:t>20</w:t>
      </w:r>
      <w:r w:rsidRPr="00F812EE">
        <w:rPr>
          <w:rFonts w:ascii="Times New Roman" w:hAnsi="Times New Roman"/>
        </w:rPr>
        <w:t>. “</w:t>
      </w:r>
      <w:r>
        <w:rPr>
          <w:rFonts w:ascii="Times New Roman" w:hAnsi="Times New Roman"/>
        </w:rPr>
        <w:t xml:space="preserve">BENEFITS FOR EMPLOYEES UNDER THE WAR HAZARDS COMPENSATION </w:t>
      </w:r>
      <w:r w:rsidRPr="00F812EE">
        <w:rPr>
          <w:rFonts w:ascii="Times New Roman" w:hAnsi="Times New Roman"/>
        </w:rPr>
        <w:t xml:space="preserve">”, was added as a </w:t>
      </w:r>
      <w:r w:rsidRPr="00A70490">
        <w:rPr>
          <w:rFonts w:ascii="Times New Roman" w:hAnsi="Times New Roman"/>
          <w:b/>
          <w:bCs/>
        </w:rPr>
        <w:t>Title/Header 8</w:t>
      </w:r>
      <w:r>
        <w:rPr>
          <w:rFonts w:ascii="Times New Roman" w:hAnsi="Times New Roman"/>
        </w:rPr>
        <w:t xml:space="preserve"> </w:t>
      </w:r>
      <w:r w:rsidRPr="00F812EE">
        <w:rPr>
          <w:rFonts w:ascii="Times New Roman" w:hAnsi="Times New Roman"/>
        </w:rPr>
        <w:t xml:space="preserve">– directly below the preceding </w:t>
      </w:r>
      <w:r>
        <w:rPr>
          <w:rFonts w:ascii="Times New Roman" w:hAnsi="Times New Roman"/>
        </w:rPr>
        <w:t>definitions of common terms</w:t>
      </w:r>
      <w:r w:rsidRPr="00F812EE">
        <w:rPr>
          <w:rFonts w:ascii="Times New Roman" w:hAnsi="Times New Roman"/>
        </w:rPr>
        <w:t xml:space="preserve"> box.</w:t>
      </w:r>
      <w:r>
        <w:rPr>
          <w:rFonts w:ascii="Times New Roman" w:hAnsi="Times New Roman"/>
        </w:rPr>
        <w:t xml:space="preserve"> The following was added:</w:t>
      </w:r>
    </w:p>
    <w:p w:rsidR="00171554" w:rsidRPr="005B1423" w:rsidP="00171554" w14:paraId="636E27E6" w14:textId="77777777">
      <w:pPr>
        <w:pStyle w:val="ListParagraph"/>
        <w:widowControl/>
        <w:numPr>
          <w:ilvl w:val="0"/>
          <w:numId w:val="31"/>
        </w:numPr>
        <w:autoSpaceDE/>
        <w:autoSpaceDN/>
        <w:adjustRightInd/>
        <w:spacing w:after="160" w:line="259" w:lineRule="auto"/>
        <w:contextualSpacing/>
        <w:rPr>
          <w:rFonts w:ascii="Times New Roman" w:hAnsi="Times New Roman"/>
        </w:rPr>
      </w:pPr>
      <w:r w:rsidRPr="005B1423">
        <w:rPr>
          <w:rFonts w:ascii="Times New Roman" w:hAnsi="Times New Roman"/>
        </w:rPr>
        <w:t>“The WHCA, which is administered by the Office of Workers' Compensation Programs (OWCP), provides the following benefits: (1)Payment of compensation for disability, death, and burial expenses paid in cases accepted under Section 101 of the WHCA is computed in accordance with the benefit structure of the Longshore and Harbor Workers’ Compensation Act, with the exception that the minimum limits of the LHWCA do not apply.  Information necessary to compute compensation can be found in the Longshore Act whenever</w:t>
      </w:r>
      <w:r w:rsidRPr="005B1423">
        <w:rPr>
          <w:rFonts w:ascii="Times New Roman" w:hAnsi="Times New Roman"/>
        </w:rPr>
        <w:t xml:space="preserve"> questions arise about the computation of benefits.</w:t>
      </w:r>
    </w:p>
    <w:p w:rsidR="00171554" w:rsidRPr="005B1423" w:rsidP="00171554" w14:paraId="13FD8E3B" w14:textId="77777777">
      <w:pPr>
        <w:pStyle w:val="ListParagraph"/>
        <w:widowControl/>
        <w:numPr>
          <w:ilvl w:val="0"/>
          <w:numId w:val="31"/>
        </w:numPr>
        <w:autoSpaceDE/>
        <w:autoSpaceDN/>
        <w:adjustRightInd/>
        <w:spacing w:after="160" w:line="259" w:lineRule="auto"/>
        <w:contextualSpacing/>
        <w:rPr>
          <w:rFonts w:ascii="Times New Roman" w:hAnsi="Times New Roman"/>
        </w:rPr>
      </w:pPr>
      <w:r w:rsidRPr="005B1423">
        <w:rPr>
          <w:rFonts w:ascii="Times New Roman" w:hAnsi="Times New Roman"/>
        </w:rPr>
        <w:t>(2)</w:t>
      </w:r>
      <w:r w:rsidRPr="005B1423">
        <w:rPr>
          <w:rFonts w:ascii="Times New Roman" w:hAnsi="Times New Roman"/>
        </w:rPr>
        <w:tab/>
        <w:t>In addition to payments made for compensation and medical bills, insurance carriers and self-insured employers are entitled to reimbursement for reasonable and necessary claims expense incurred in determining liability, including expenses for attorneys' fees, court and litigation costs, witnesses and expert testimony, examinations, and autopsies. These types of costs are known as "allocated claims expenses," and the specific expenses must be itemized and documented. An insurance carrier may also claim “una</w:t>
      </w:r>
      <w:r w:rsidRPr="005B1423">
        <w:rPr>
          <w:rFonts w:ascii="Times New Roman" w:hAnsi="Times New Roman"/>
        </w:rPr>
        <w:t>llocated claims expenses" in an amount of up to 15% of the sum of the reimbursable medical, compensation, and burial payments.</w:t>
      </w:r>
    </w:p>
    <w:p w:rsidR="00171554" w:rsidP="00171554" w14:paraId="01462196" w14:textId="77777777">
      <w:pPr>
        <w:pStyle w:val="ListParagraph"/>
        <w:widowControl/>
        <w:numPr>
          <w:ilvl w:val="0"/>
          <w:numId w:val="18"/>
        </w:numPr>
        <w:autoSpaceDE/>
        <w:autoSpaceDN/>
        <w:adjustRightInd/>
        <w:spacing w:after="160" w:line="259" w:lineRule="auto"/>
        <w:contextualSpacing/>
        <w:rPr>
          <w:rFonts w:ascii="Times New Roman" w:hAnsi="Times New Roman"/>
        </w:rPr>
      </w:pPr>
      <w:r w:rsidRPr="00722351">
        <w:rPr>
          <w:rFonts w:ascii="Times New Roman" w:hAnsi="Times New Roman"/>
        </w:rPr>
        <w:t xml:space="preserve">Unallocated claims expenses represent the cost incurred by the company handling the claim in its regular course of operations.  These expenses cannot be specifically itemized or documented. </w:t>
      </w:r>
    </w:p>
    <w:p w:rsidR="00171554" w:rsidRPr="00722351" w:rsidP="00171554" w14:paraId="7A833B26" w14:textId="77777777">
      <w:pPr>
        <w:pStyle w:val="ListParagraph"/>
        <w:widowControl/>
        <w:numPr>
          <w:ilvl w:val="0"/>
          <w:numId w:val="18"/>
        </w:numPr>
        <w:autoSpaceDE/>
        <w:autoSpaceDN/>
        <w:adjustRightInd/>
        <w:spacing w:after="160" w:line="259" w:lineRule="auto"/>
        <w:contextualSpacing/>
        <w:rPr>
          <w:rFonts w:ascii="Times New Roman" w:hAnsi="Times New Roman"/>
        </w:rPr>
      </w:pPr>
      <w:r w:rsidRPr="00722351">
        <w:rPr>
          <w:rFonts w:ascii="Times New Roman" w:hAnsi="Times New Roman"/>
        </w:rPr>
        <w:t>For additional information, review the regulations governing the administration of the WHCA 42 U.S.C.  1701 issued December 2, 1942, and amended in 1943, 1946, 1953, 1958, 1959, and 1961.</w:t>
      </w:r>
      <w:r>
        <w:rPr>
          <w:rFonts w:ascii="Times New Roman" w:hAnsi="Times New Roman"/>
        </w:rPr>
        <w:t>”</w:t>
      </w:r>
    </w:p>
    <w:p w:rsidR="00CD215D" w:rsidRPr="00967B56" w:rsidP="00CD215D" w14:paraId="4F65FC61" w14:textId="279646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13</w:t>
      </w:r>
      <w:r w:rsidRPr="00967B56" w:rsidR="00F01295">
        <w:rPr>
          <w:rFonts w:ascii="Times New Roman" w:hAnsi="Times New Roman"/>
          <w:b/>
        </w:rPr>
        <w:t>. Provide</w:t>
      </w:r>
      <w:r w:rsidRPr="00967B56">
        <w:rPr>
          <w:rFonts w:ascii="Times New Roman" w:hAnsi="Times New Roman"/>
          <w:b/>
        </w:rPr>
        <w:t xml:space="preserve"> an estimate of </w:t>
      </w:r>
      <w:r w:rsidRPr="00967B56" w:rsidR="00C667F3">
        <w:rPr>
          <w:rFonts w:ascii="Times New Roman" w:hAnsi="Times New Roman"/>
          <w:b/>
        </w:rPr>
        <w:t>the tot</w:t>
      </w:r>
      <w:r w:rsidRPr="00967B56">
        <w:rPr>
          <w:rFonts w:ascii="Times New Roman" w:hAnsi="Times New Roman"/>
          <w:b/>
        </w:rPr>
        <w:t xml:space="preserve">al annual cost burden to respondents or recordkeepers resulting from the collection of information.  (Do not include the cost of any hour </w:t>
      </w:r>
      <w:r w:rsidRPr="00967B56" w:rsidR="00C667F3">
        <w:rPr>
          <w:rFonts w:ascii="Times New Roman" w:hAnsi="Times New Roman"/>
          <w:b/>
        </w:rPr>
        <w:t>burden shown in Items 12 and 14</w:t>
      </w:r>
      <w:r w:rsidRPr="00967B56">
        <w:rPr>
          <w:rFonts w:ascii="Times New Roman" w:hAnsi="Times New Roman"/>
          <w:b/>
        </w:rPr>
        <w:t>)</w:t>
      </w:r>
      <w:r w:rsidRPr="00967B56" w:rsidR="00C667F3">
        <w:rPr>
          <w:rFonts w:ascii="Times New Roman" w:hAnsi="Times New Roman"/>
          <w:b/>
        </w:rPr>
        <w:t>.</w:t>
      </w:r>
    </w:p>
    <w:p w:rsidR="00CD215D" w:rsidRPr="00967B56"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967B56"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T</w:t>
      </w:r>
      <w:r w:rsidRPr="00967B56" w:rsidR="00CD215D">
        <w:rPr>
          <w:rFonts w:ascii="Times New Roman" w:hAnsi="Times New Roman"/>
          <w:b/>
        </w:rPr>
        <w:t>he cost estimate should be split into two components:</w:t>
      </w:r>
      <w:r w:rsidRPr="00967B56" w:rsidR="00AB4DC3">
        <w:rPr>
          <w:rFonts w:ascii="Times New Roman" w:hAnsi="Times New Roman"/>
          <w:b/>
        </w:rPr>
        <w:t xml:space="preserve">  (a) a total capital</w:t>
      </w:r>
    </w:p>
    <w:p w:rsidR="006F6E13" w:rsidRPr="00967B56" w:rsidP="00584F8D" w14:paraId="413AA81E" w14:textId="4B69E6D0">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a</w:t>
      </w:r>
      <w:r w:rsidRPr="00967B56" w:rsidR="00AB4DC3">
        <w:rPr>
          <w:rFonts w:ascii="Times New Roman" w:hAnsi="Times New Roman"/>
          <w:b/>
        </w:rPr>
        <w:t>nd</w:t>
      </w:r>
      <w:r w:rsidRPr="00967B56" w:rsidR="00584F8D">
        <w:rPr>
          <w:rFonts w:ascii="Times New Roman" w:hAnsi="Times New Roman"/>
          <w:b/>
        </w:rPr>
        <w:t xml:space="preserve"> </w:t>
      </w:r>
      <w:r w:rsidRPr="00967B56" w:rsidR="00AB4DC3">
        <w:rPr>
          <w:rFonts w:ascii="Times New Roman" w:hAnsi="Times New Roman"/>
          <w:b/>
        </w:rPr>
        <w:t>start</w:t>
      </w:r>
      <w:r w:rsidR="008C4499">
        <w:rPr>
          <w:rFonts w:ascii="Times New Roman" w:hAnsi="Times New Roman"/>
          <w:b/>
        </w:rPr>
        <w:t>-</w:t>
      </w:r>
      <w:r w:rsidRPr="00967B56" w:rsidR="00CD215D">
        <w:rPr>
          <w:rFonts w:ascii="Times New Roman" w:hAnsi="Times New Roman"/>
          <w:b/>
        </w:rPr>
        <w:t xml:space="preserve">up cost component </w:t>
      </w:r>
      <w:r w:rsidRPr="00967B56" w:rsidR="00C667F3">
        <w:rPr>
          <w:rFonts w:ascii="Times New Roman" w:hAnsi="Times New Roman"/>
          <w:b/>
        </w:rPr>
        <w:t>(</w:t>
      </w:r>
      <w:r w:rsidRPr="00967B56" w:rsidR="00CD215D">
        <w:rPr>
          <w:rFonts w:ascii="Times New Roman" w:hAnsi="Times New Roman"/>
          <w:b/>
        </w:rPr>
        <w:t>annualized over its expected useful life)</w:t>
      </w:r>
      <w:r w:rsidRPr="00967B56" w:rsidR="00C667F3">
        <w:rPr>
          <w:rFonts w:ascii="Times New Roman" w:hAnsi="Times New Roman"/>
          <w:b/>
        </w:rPr>
        <w:t>;</w:t>
      </w:r>
      <w:r w:rsidRPr="00967B56" w:rsidR="00CD215D">
        <w:rPr>
          <w:rFonts w:ascii="Times New Roman" w:hAnsi="Times New Roman"/>
          <w:b/>
        </w:rPr>
        <w:t xml:space="preserve"> and (b) a</w:t>
      </w:r>
    </w:p>
    <w:p w:rsidR="00584F8D" w:rsidRPr="00967B56"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 xml:space="preserve">total operation and </w:t>
      </w:r>
      <w:r w:rsidRPr="00967B56" w:rsidR="006F6E13">
        <w:rPr>
          <w:rFonts w:ascii="Times New Roman" w:hAnsi="Times New Roman"/>
          <w:b/>
        </w:rPr>
        <w:t>m</w:t>
      </w:r>
      <w:r w:rsidRPr="00967B56">
        <w:rPr>
          <w:rFonts w:ascii="Times New Roman" w:hAnsi="Times New Roman"/>
          <w:b/>
        </w:rPr>
        <w:t>aintenance and purchase of se</w:t>
      </w:r>
      <w:r w:rsidRPr="00967B56" w:rsidR="006F6E13">
        <w:rPr>
          <w:rFonts w:ascii="Times New Roman" w:hAnsi="Times New Roman"/>
          <w:b/>
        </w:rPr>
        <w:t xml:space="preserve">rvice component.  </w:t>
      </w:r>
    </w:p>
    <w:p w:rsidR="00584F8D" w:rsidRPr="00967B56"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ab/>
      </w:r>
      <w:r w:rsidRPr="00967B56">
        <w:rPr>
          <w:rFonts w:ascii="Times New Roman" w:hAnsi="Times New Roman"/>
          <w:b/>
        </w:rPr>
        <w:tab/>
      </w:r>
      <w:r w:rsidRPr="00967B56" w:rsidR="006F6E13">
        <w:rPr>
          <w:rFonts w:ascii="Times New Roman" w:hAnsi="Times New Roman"/>
          <w:b/>
        </w:rPr>
        <w:t>The estimates</w:t>
      </w:r>
      <w:r w:rsidRPr="00967B56">
        <w:rPr>
          <w:rFonts w:ascii="Times New Roman" w:hAnsi="Times New Roman"/>
          <w:b/>
        </w:rPr>
        <w:t xml:space="preserve"> </w:t>
      </w:r>
      <w:r w:rsidRPr="00967B56" w:rsidR="00CD215D">
        <w:rPr>
          <w:rFonts w:ascii="Times New Roman" w:hAnsi="Times New Roman"/>
          <w:b/>
        </w:rPr>
        <w:t xml:space="preserve">should take into account costs associated with generating, </w:t>
      </w:r>
    </w:p>
    <w:p w:rsidR="00584F8D" w:rsidRPr="00967B56"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ab/>
      </w:r>
      <w:r w:rsidRPr="00967B56">
        <w:rPr>
          <w:rFonts w:ascii="Times New Roman" w:hAnsi="Times New Roman"/>
          <w:b/>
        </w:rPr>
        <w:tab/>
      </w:r>
      <w:r w:rsidRPr="00967B56" w:rsidR="00CD215D">
        <w:rPr>
          <w:rFonts w:ascii="Times New Roman" w:hAnsi="Times New Roman"/>
          <w:b/>
        </w:rPr>
        <w:t xml:space="preserve">maintaining, and disclosing or providing the information.  Include descriptions of </w:t>
      </w:r>
    </w:p>
    <w:p w:rsidR="00CD215D" w:rsidRPr="00967B56"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967B56"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967B56"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967B56">
        <w:rPr>
          <w:rFonts w:ascii="Times New Roman" w:hAnsi="Times New Roman"/>
          <w:b/>
        </w:rPr>
        <w:t>ontaining the information collection, as appropriate.</w:t>
      </w:r>
    </w:p>
    <w:p w:rsidR="00CD215D" w:rsidRPr="00967B56"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967B56" w:rsidP="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967B56" w:rsidP="00CD215D" w14:paraId="0AAEE3FF" w14:textId="5B21C033">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F1439" w:rsidP="00E0091A" w14:paraId="53EDC3C2" w14:textId="085E7246">
      <w:pPr>
        <w:tabs>
          <w:tab w:val="left" w:pos="-720"/>
        </w:tabs>
        <w:suppressAutoHyphens/>
        <w:rPr>
          <w:rFonts w:ascii="Times New Roman" w:hAnsi="Times New Roman"/>
        </w:rPr>
      </w:pPr>
      <w:r w:rsidRPr="00161038">
        <w:rPr>
          <w:rFonts w:ascii="Times New Roman" w:hAnsi="Times New Roman"/>
        </w:rPr>
        <w:t>This information collection does not require the use of systems or technology for generating, maintaining or disclosing the data above, which would already be kept as a customary business practice</w:t>
      </w:r>
      <w:r>
        <w:rPr>
          <w:rFonts w:ascii="Times New Roman" w:hAnsi="Times New Roman"/>
        </w:rPr>
        <w:t xml:space="preserve">.  </w:t>
      </w:r>
      <w:r w:rsidRPr="00967B56" w:rsidR="00C80546">
        <w:rPr>
          <w:rFonts w:ascii="Times New Roman" w:hAnsi="Times New Roman"/>
        </w:rPr>
        <w:t>There are no startup costs for this information collection.  Operation and maintenance costs consist solely of mailing costs.</w:t>
      </w:r>
    </w:p>
    <w:p w:rsidR="00E0091A" w:rsidP="00E0091A" w14:paraId="1B4B71F1" w14:textId="77777777">
      <w:pPr>
        <w:tabs>
          <w:tab w:val="left" w:pos="-720"/>
        </w:tabs>
        <w:suppressAutoHyphens/>
        <w:rPr>
          <w:rFonts w:ascii="Times New Roman" w:hAnsi="Times New Roman"/>
        </w:rPr>
      </w:pPr>
    </w:p>
    <w:p w:rsidR="00290E94" w:rsidP="005063CA" w14:paraId="4CDAE8BE" w14:textId="77777777">
      <w:pPr>
        <w:rPr>
          <w:rFonts w:ascii="Times New Roman" w:hAnsi="Times New Roman"/>
        </w:rPr>
      </w:pPr>
    </w:p>
    <w:p w:rsidR="004F4193" w:rsidRPr="002C4626" w:rsidP="005063CA" w14:paraId="01FCA20E" w14:textId="2CA18E40">
      <w:pPr>
        <w:rPr>
          <w:rFonts w:ascii="Times New Roman" w:hAnsi="Times New Roman"/>
        </w:rPr>
      </w:pPr>
      <w:r w:rsidRPr="002C4626">
        <w:rPr>
          <w:rFonts w:ascii="Times New Roman" w:hAnsi="Times New Roman"/>
        </w:rPr>
        <w:t xml:space="preserve">The mailing costs are calculated as follows:  </w:t>
      </w:r>
    </w:p>
    <w:p w:rsidR="004F4193" w:rsidRPr="002C4626" w:rsidP="004F4193" w14:paraId="53E19D1F" w14:textId="77777777">
      <w:pPr>
        <w:tabs>
          <w:tab w:val="left" w:pos="-720"/>
        </w:tabs>
        <w:suppressAutoHyphens/>
        <w:rPr>
          <w:rFonts w:ascii="Times New Roman" w:hAnsi="Times New Roman"/>
        </w:rPr>
      </w:pPr>
    </w:p>
    <w:p w:rsidR="004F4193" w:rsidRPr="002C4626" w:rsidP="00BF635C" w14:paraId="11558449" w14:textId="7D74FBBA">
      <w:pPr>
        <w:pBdr>
          <w:top w:val="single" w:sz="4" w:space="1" w:color="auto"/>
          <w:left w:val="single" w:sz="4" w:space="2" w:color="auto"/>
          <w:bottom w:val="single" w:sz="4" w:space="1" w:color="auto"/>
          <w:right w:val="single" w:sz="4" w:space="0" w:color="auto"/>
        </w:pBdr>
        <w:ind w:left="504" w:firstLine="216"/>
        <w:jc w:val="center"/>
        <w:rPr>
          <w:rFonts w:ascii="Times New Roman" w:hAnsi="Times New Roman"/>
        </w:rPr>
      </w:pPr>
      <w:r w:rsidRPr="002C4626">
        <w:rPr>
          <w:rFonts w:ascii="Times New Roman" w:hAnsi="Times New Roman"/>
        </w:rPr>
        <w:t xml:space="preserve">Total </w:t>
      </w:r>
      <w:r w:rsidR="0032562F">
        <w:rPr>
          <w:rFonts w:ascii="Times New Roman" w:hAnsi="Times New Roman"/>
        </w:rPr>
        <w:t>R</w:t>
      </w:r>
      <w:r w:rsidRPr="002C4626" w:rsidR="005063CA">
        <w:rPr>
          <w:rFonts w:ascii="Times New Roman" w:hAnsi="Times New Roman"/>
        </w:rPr>
        <w:t xml:space="preserve">espondent </w:t>
      </w:r>
      <w:r w:rsidR="0032562F">
        <w:rPr>
          <w:rFonts w:ascii="Times New Roman" w:hAnsi="Times New Roman"/>
        </w:rPr>
        <w:t>C</w:t>
      </w:r>
      <w:r w:rsidRPr="002C4626">
        <w:rPr>
          <w:rFonts w:ascii="Times New Roman" w:hAnsi="Times New Roman"/>
        </w:rPr>
        <w:t>osts Form CA-278</w:t>
      </w:r>
    </w:p>
    <w:p w:rsidR="004F4193" w:rsidRPr="00055C34" w:rsidP="00E0091A" w14:paraId="18C09CB8" w14:textId="77777777">
      <w:pPr>
        <w:pBdr>
          <w:top w:val="single" w:sz="4" w:space="1" w:color="auto"/>
          <w:left w:val="single" w:sz="4" w:space="2" w:color="auto"/>
          <w:bottom w:val="single" w:sz="4" w:space="1" w:color="auto"/>
          <w:right w:val="single" w:sz="4" w:space="0" w:color="auto"/>
        </w:pBdr>
        <w:ind w:left="504" w:firstLine="216"/>
        <w:rPr>
          <w:rFonts w:ascii="Times New Roman" w:hAnsi="Times New Roman"/>
          <w:highlight w:val="yellow"/>
        </w:rPr>
      </w:pPr>
    </w:p>
    <w:p w:rsidR="00E0091A" w:rsidP="00E0091A" w14:paraId="0BEB8A41" w14:textId="0A6D781C">
      <w:pPr>
        <w:pBdr>
          <w:top w:val="single" w:sz="4" w:space="1" w:color="auto"/>
          <w:left w:val="single" w:sz="4" w:space="2" w:color="auto"/>
          <w:bottom w:val="single" w:sz="4" w:space="1" w:color="auto"/>
          <w:right w:val="single" w:sz="4" w:space="0" w:color="auto"/>
        </w:pBdr>
        <w:ind w:left="504"/>
        <w:rPr>
          <w:rFonts w:ascii="Times New Roman" w:hAnsi="Times New Roman"/>
        </w:rPr>
      </w:pPr>
      <w:r w:rsidRPr="00AA6C39">
        <w:rPr>
          <w:rFonts w:ascii="Times New Roman" w:hAnsi="Times New Roman"/>
        </w:rPr>
        <w:t>$2.31 (2025 postal rates for first class mail, a 4</w:t>
      </w:r>
      <w:r w:rsidR="008A19BC">
        <w:rPr>
          <w:rFonts w:ascii="Times New Roman" w:hAnsi="Times New Roman"/>
        </w:rPr>
        <w:t xml:space="preserve"> </w:t>
      </w:r>
      <w:r w:rsidRPr="00AA6C39">
        <w:rPr>
          <w:rFonts w:ascii="Times New Roman" w:hAnsi="Times New Roman"/>
        </w:rPr>
        <w:t>oz</w:t>
      </w:r>
      <w:r w:rsidR="008A19BC">
        <w:rPr>
          <w:rFonts w:ascii="Times New Roman" w:hAnsi="Times New Roman"/>
        </w:rPr>
        <w:t>.</w:t>
      </w:r>
      <w:r w:rsidRPr="00AA6C39">
        <w:rPr>
          <w:rFonts w:ascii="Times New Roman" w:hAnsi="Times New Roman"/>
        </w:rPr>
        <w:t xml:space="preserve"> large envelope to accommodate attachments) x 1,264 (forms) = $</w:t>
      </w:r>
      <w:r w:rsidR="002C4626">
        <w:rPr>
          <w:rFonts w:ascii="Times New Roman" w:hAnsi="Times New Roman"/>
        </w:rPr>
        <w:t>2,919.84</w:t>
      </w:r>
      <w:r w:rsidRPr="00AA6C39" w:rsidR="002C4626">
        <w:rPr>
          <w:rFonts w:ascii="Times New Roman" w:hAnsi="Times New Roman"/>
        </w:rPr>
        <w:t xml:space="preserve"> or</w:t>
      </w:r>
      <w:r w:rsidRPr="00AA6C39">
        <w:rPr>
          <w:rFonts w:ascii="Times New Roman" w:hAnsi="Times New Roman"/>
        </w:rPr>
        <w:t xml:space="preserve"> </w:t>
      </w:r>
      <w:r>
        <w:rPr>
          <w:rFonts w:ascii="Times New Roman" w:hAnsi="Times New Roman"/>
        </w:rPr>
        <w:t>$2,920.00</w:t>
      </w:r>
      <w:r w:rsidRPr="00AA6C39">
        <w:rPr>
          <w:rFonts w:ascii="Times New Roman" w:hAnsi="Times New Roman"/>
        </w:rPr>
        <w:t xml:space="preserve"> rounded</w:t>
      </w:r>
    </w:p>
    <w:p w:rsidR="00E0091A" w:rsidP="00E0091A" w14:paraId="66238453"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p>
    <w:p w:rsidR="00E0091A" w:rsidP="00E0091A" w14:paraId="7B986480"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r>
        <w:rPr>
          <w:rFonts w:ascii="Times New Roman" w:hAnsi="Times New Roman"/>
        </w:rPr>
        <w:t>Total Cost is $2,919.84 or $2,920.00 rounded</w:t>
      </w:r>
    </w:p>
    <w:p w:rsidR="00537BDB" w:rsidP="00E0091A" w14:paraId="3DC86D5D"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p>
    <w:p w:rsidR="00537BDB" w:rsidP="00BF635C" w14:paraId="3BB783DC" w14:textId="7A840C21">
      <w:pPr>
        <w:pBdr>
          <w:top w:val="single" w:sz="4" w:space="1" w:color="auto"/>
          <w:left w:val="single" w:sz="4" w:space="2" w:color="auto"/>
          <w:bottom w:val="single" w:sz="4" w:space="1" w:color="auto"/>
          <w:right w:val="single" w:sz="4" w:space="0" w:color="auto"/>
        </w:pBdr>
        <w:ind w:left="504"/>
        <w:jc w:val="center"/>
        <w:rPr>
          <w:rFonts w:ascii="Times New Roman" w:hAnsi="Times New Roman"/>
        </w:rPr>
      </w:pPr>
      <w:r>
        <w:rPr>
          <w:rFonts w:ascii="Times New Roman" w:hAnsi="Times New Roman"/>
        </w:rPr>
        <w:t xml:space="preserve">Total </w:t>
      </w:r>
      <w:r w:rsidR="0032562F">
        <w:rPr>
          <w:rFonts w:ascii="Times New Roman" w:hAnsi="Times New Roman"/>
        </w:rPr>
        <w:t>R</w:t>
      </w:r>
      <w:r>
        <w:rPr>
          <w:rFonts w:ascii="Times New Roman" w:hAnsi="Times New Roman"/>
        </w:rPr>
        <w:t xml:space="preserve">esponse </w:t>
      </w:r>
      <w:r w:rsidR="0032562F">
        <w:rPr>
          <w:rFonts w:ascii="Times New Roman" w:hAnsi="Times New Roman"/>
        </w:rPr>
        <w:t>C</w:t>
      </w:r>
      <w:r>
        <w:rPr>
          <w:rFonts w:ascii="Times New Roman" w:hAnsi="Times New Roman"/>
        </w:rPr>
        <w:t>osts Form WH-1</w:t>
      </w:r>
    </w:p>
    <w:p w:rsidR="00BF635C" w:rsidP="00E0091A" w14:paraId="608FE4D7"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p>
    <w:p w:rsidR="00BF635C" w:rsidRPr="00161038" w:rsidP="00BF635C" w14:paraId="1F3880EF" w14:textId="4B9CECF2">
      <w:pPr>
        <w:pBdr>
          <w:top w:val="single" w:sz="4" w:space="1" w:color="auto"/>
          <w:left w:val="single" w:sz="4" w:space="2" w:color="auto"/>
          <w:bottom w:val="single" w:sz="4" w:space="1" w:color="auto"/>
          <w:right w:val="single" w:sz="4" w:space="0" w:color="auto"/>
        </w:pBdr>
        <w:ind w:left="504"/>
        <w:rPr>
          <w:rFonts w:ascii="Times New Roman" w:hAnsi="Times New Roman"/>
        </w:rPr>
      </w:pPr>
      <w:bookmarkStart w:id="10" w:name="_Hlk200523551"/>
      <w:r w:rsidRPr="00161038">
        <w:rPr>
          <w:rFonts w:ascii="Times New Roman" w:hAnsi="Times New Roman"/>
        </w:rPr>
        <w:t>$2.31 (2025 postal rates for first class mail, a 4</w:t>
      </w:r>
      <w:r w:rsidR="005D64F9">
        <w:rPr>
          <w:rFonts w:ascii="Times New Roman" w:hAnsi="Times New Roman"/>
        </w:rPr>
        <w:t xml:space="preserve"> </w:t>
      </w:r>
      <w:r w:rsidRPr="00161038">
        <w:rPr>
          <w:rFonts w:ascii="Times New Roman" w:hAnsi="Times New Roman"/>
        </w:rPr>
        <w:t>oz</w:t>
      </w:r>
      <w:r w:rsidR="005D64F9">
        <w:rPr>
          <w:rFonts w:ascii="Times New Roman" w:hAnsi="Times New Roman"/>
        </w:rPr>
        <w:t>.</w:t>
      </w:r>
      <w:r w:rsidRPr="00161038">
        <w:rPr>
          <w:rFonts w:ascii="Times New Roman" w:hAnsi="Times New Roman"/>
        </w:rPr>
        <w:t xml:space="preserve"> large envelope to accommodate attachments) x 1,264 (forms) = $2,919.84 or $2,920.00 rounded</w:t>
      </w:r>
    </w:p>
    <w:p w:rsidR="00BF635C" w:rsidRPr="00161038" w:rsidP="00BF635C" w14:paraId="55B7026D"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p>
    <w:p w:rsidR="00BF635C" w:rsidRPr="00161038" w:rsidP="00BF635C" w14:paraId="68E4F2E0"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r w:rsidRPr="00161038">
        <w:rPr>
          <w:rFonts w:ascii="Times New Roman" w:hAnsi="Times New Roman"/>
        </w:rPr>
        <w:t>Total Cost is $2,919.84 or $2,920.00 rounded</w:t>
      </w:r>
    </w:p>
    <w:bookmarkEnd w:id="10"/>
    <w:p w:rsidR="00916CB9" w:rsidP="00E0091A" w14:paraId="2356FA02" w14:textId="77777777">
      <w:pPr>
        <w:pBdr>
          <w:top w:val="single" w:sz="4" w:space="1" w:color="auto"/>
          <w:left w:val="single" w:sz="4" w:space="2" w:color="auto"/>
          <w:bottom w:val="single" w:sz="4" w:space="1" w:color="auto"/>
          <w:right w:val="single" w:sz="4" w:space="0" w:color="auto"/>
        </w:pBdr>
        <w:ind w:left="504"/>
        <w:rPr>
          <w:rFonts w:ascii="Times New Roman" w:hAnsi="Times New Roman"/>
        </w:rPr>
      </w:pPr>
    </w:p>
    <w:p w:rsidR="00E8336C" w:rsidP="00690F56" w14:paraId="560B74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56D28" w:rsidRPr="00861114" w:rsidP="00690F56" w14:paraId="612512F9" w14:textId="035CE7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61114">
        <w:rPr>
          <w:rFonts w:ascii="Times New Roman" w:hAnsi="Times New Roman"/>
        </w:rPr>
        <w:t>Total Cost</w:t>
      </w:r>
      <w:r w:rsidR="0062294A">
        <w:rPr>
          <w:rFonts w:ascii="Times New Roman" w:hAnsi="Times New Roman"/>
        </w:rPr>
        <w:t>s to Respondents</w:t>
      </w:r>
      <w:r w:rsidRPr="00861114">
        <w:rPr>
          <w:rFonts w:ascii="Times New Roman" w:hAnsi="Times New Roman"/>
        </w:rPr>
        <w:t>: $2,9</w:t>
      </w:r>
      <w:r w:rsidRPr="00861114" w:rsidR="00861114">
        <w:rPr>
          <w:rFonts w:ascii="Times New Roman" w:hAnsi="Times New Roman"/>
        </w:rPr>
        <w:t>20.00</w:t>
      </w:r>
      <w:r w:rsidRPr="00861114">
        <w:rPr>
          <w:rFonts w:ascii="Times New Roman" w:hAnsi="Times New Roman"/>
        </w:rPr>
        <w:t xml:space="preserve"> + $2,</w:t>
      </w:r>
      <w:r w:rsidRPr="00861114" w:rsidR="00B04BA1">
        <w:rPr>
          <w:rFonts w:ascii="Times New Roman" w:hAnsi="Times New Roman"/>
        </w:rPr>
        <w:t>92</w:t>
      </w:r>
      <w:r w:rsidR="00B04BA1">
        <w:rPr>
          <w:rFonts w:ascii="Times New Roman" w:hAnsi="Times New Roman"/>
        </w:rPr>
        <w:t>0</w:t>
      </w:r>
      <w:r w:rsidRPr="00861114" w:rsidR="00861114">
        <w:rPr>
          <w:rFonts w:ascii="Times New Roman" w:hAnsi="Times New Roman"/>
        </w:rPr>
        <w:t>.00</w:t>
      </w:r>
      <w:r w:rsidR="00861114">
        <w:rPr>
          <w:rFonts w:ascii="Times New Roman" w:hAnsi="Times New Roman"/>
        </w:rPr>
        <w:t xml:space="preserve"> </w:t>
      </w:r>
      <w:r w:rsidRPr="00861114" w:rsidR="00861114">
        <w:rPr>
          <w:rFonts w:ascii="Times New Roman" w:hAnsi="Times New Roman"/>
        </w:rPr>
        <w:t xml:space="preserve">= </w:t>
      </w:r>
      <w:r w:rsidRPr="005A118D" w:rsidR="002F2E6B">
        <w:rPr>
          <w:rFonts w:ascii="Times New Roman" w:hAnsi="Times New Roman"/>
          <w:b/>
          <w:bCs/>
        </w:rPr>
        <w:t>$5,840.00</w:t>
      </w:r>
    </w:p>
    <w:p w:rsidR="00861114" w:rsidP="00690F56" w14:paraId="5FCCC6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67B56" w:rsidP="00690F56" w14:paraId="697B43F9" w14:textId="16584D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67B56">
        <w:rPr>
          <w:rFonts w:ascii="Times New Roman" w:hAnsi="Times New Roman"/>
          <w:b/>
          <w:bCs/>
        </w:rPr>
        <w:t>14</w:t>
      </w:r>
      <w:r w:rsidRPr="00967B56" w:rsidR="00F01295">
        <w:rPr>
          <w:rFonts w:ascii="Times New Roman" w:hAnsi="Times New Roman"/>
          <w:b/>
          <w:bCs/>
        </w:rPr>
        <w:t>. Provide</w:t>
      </w:r>
      <w:r w:rsidRPr="00967B56">
        <w:rPr>
          <w:rFonts w:ascii="Times New Roman" w:hAnsi="Times New Roman"/>
          <w:b/>
          <w:bCs/>
        </w:rPr>
        <w:t xml:space="preserve"> estimates of the annualized cost to the Federal Government.  </w:t>
      </w:r>
    </w:p>
    <w:p w:rsidR="00690F56" w:rsidRPr="00967B56" w:rsidP="00690F56" w14:paraId="38EB8CFC" w14:textId="2498BA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0AC7" w:rsidRPr="00AD5A4B" w:rsidP="00DD2190" w14:paraId="7F09F7B5" w14:textId="77777777">
      <w:pPr>
        <w:rPr>
          <w:rFonts w:ascii="Times New Roman" w:hAnsi="Times New Roman"/>
          <w:b/>
        </w:rPr>
      </w:pPr>
      <w:r w:rsidRPr="00AD5A4B">
        <w:rPr>
          <w:rFonts w:ascii="Times New Roman" w:hAnsi="Times New Roman"/>
          <w:b/>
        </w:rPr>
        <w:t>Review Costs:</w:t>
      </w:r>
    </w:p>
    <w:p w:rsidR="00821AED" w:rsidP="00821AED" w14:paraId="08B19EAF" w14:textId="77777777">
      <w:pPr>
        <w:suppressAutoHyphens/>
        <w:rPr>
          <w:rFonts w:ascii="Times New Roman" w:hAnsi="Times New Roman"/>
          <w:spacing w:val="-3"/>
        </w:rPr>
      </w:pPr>
    </w:p>
    <w:p w:rsidR="00821AED" w:rsidP="00821AED" w14:paraId="08EB37FA" w14:textId="08A3A305">
      <w:pPr>
        <w:suppressAutoHyphens/>
        <w:rPr>
          <w:rFonts w:ascii="Times New Roman" w:hAnsi="Times New Roman"/>
        </w:rPr>
      </w:pPr>
      <w:r w:rsidRPr="00524858">
        <w:rPr>
          <w:rFonts w:ascii="Times New Roman" w:hAnsi="Times New Roman"/>
          <w:spacing w:val="-3"/>
        </w:rPr>
        <w:t>Reimbursement requests/claims submitted under the WHCA</w:t>
      </w:r>
      <w:r w:rsidRPr="00524858">
        <w:rPr>
          <w:rFonts w:ascii="Times New Roman" w:hAnsi="Times New Roman"/>
          <w:spacing w:val="-3"/>
        </w:rPr>
        <w:t xml:space="preserve"> are processed by 9 claims examiners and two supervisors from one program office: GS-13, Step 4 (2 employees); </w:t>
      </w:r>
      <w:r>
        <w:rPr>
          <w:rFonts w:ascii="Times New Roman" w:hAnsi="Times New Roman"/>
          <w:spacing w:val="-3"/>
        </w:rPr>
        <w:t xml:space="preserve">GS-12, Step 10 (1 employee), </w:t>
      </w:r>
      <w:r w:rsidRPr="00524858">
        <w:rPr>
          <w:rFonts w:ascii="Times New Roman" w:hAnsi="Times New Roman"/>
          <w:spacing w:val="-3"/>
        </w:rPr>
        <w:t xml:space="preserve">GS-12, Step 9 (1 employee); </w:t>
      </w:r>
      <w:r>
        <w:rPr>
          <w:rFonts w:ascii="Times New Roman" w:hAnsi="Times New Roman"/>
          <w:spacing w:val="-3"/>
        </w:rPr>
        <w:t xml:space="preserve">GS-12, Step 8 (1 employee), </w:t>
      </w:r>
      <w:r w:rsidRPr="00524858">
        <w:rPr>
          <w:rFonts w:ascii="Times New Roman" w:hAnsi="Times New Roman"/>
          <w:spacing w:val="-3"/>
        </w:rPr>
        <w:t xml:space="preserve">GS-12, Step 6 (2 employees), </w:t>
      </w:r>
      <w:r>
        <w:rPr>
          <w:rFonts w:ascii="Times New Roman" w:hAnsi="Times New Roman"/>
          <w:spacing w:val="-3"/>
        </w:rPr>
        <w:t xml:space="preserve">GS-12 Step 4 (1 employees), </w:t>
      </w:r>
      <w:r w:rsidRPr="00524858">
        <w:rPr>
          <w:rFonts w:ascii="Times New Roman" w:hAnsi="Times New Roman"/>
          <w:spacing w:val="-3"/>
        </w:rPr>
        <w:t>GS-12, Step 2 (2 employees)</w:t>
      </w:r>
      <w:r>
        <w:rPr>
          <w:rFonts w:ascii="Times New Roman" w:hAnsi="Times New Roman"/>
          <w:spacing w:val="-3"/>
        </w:rPr>
        <w:t>, and GS-11, Step 1 (1 employee)</w:t>
      </w:r>
      <w:r w:rsidRPr="00524858">
        <w:rPr>
          <w:rFonts w:ascii="Times New Roman" w:hAnsi="Times New Roman"/>
          <w:spacing w:val="-3"/>
        </w:rPr>
        <w:t xml:space="preserve"> </w:t>
      </w:r>
      <w:r w:rsidRPr="008F7D11">
        <w:rPr>
          <w:rFonts w:ascii="Times New Roman" w:hAnsi="Times New Roman"/>
          <w:spacing w:val="-3"/>
        </w:rPr>
        <w:t xml:space="preserve">with </w:t>
      </w:r>
      <w:r w:rsidRPr="003A4261">
        <w:rPr>
          <w:rFonts w:ascii="Times New Roman" w:hAnsi="Times New Roman"/>
          <w:spacing w:val="-3"/>
        </w:rPr>
        <w:t xml:space="preserve">hourly salaries </w:t>
      </w:r>
      <w:bookmarkStart w:id="11" w:name="_Hlk200454856"/>
      <w:r w:rsidRPr="003A4261">
        <w:rPr>
          <w:rFonts w:ascii="Times New Roman" w:hAnsi="Times New Roman"/>
          <w:spacing w:val="-3"/>
        </w:rPr>
        <w:t xml:space="preserve">of </w:t>
      </w:r>
      <w:r>
        <w:rPr>
          <w:rFonts w:ascii="Times New Roman" w:hAnsi="Times New Roman"/>
          <w:spacing w:val="-3"/>
        </w:rPr>
        <w:t>$</w:t>
      </w:r>
      <w:r>
        <w:rPr>
          <w:rFonts w:ascii="Times New Roman" w:hAnsi="Times New Roman"/>
        </w:rPr>
        <w:t>55.54, $60.38,</w:t>
      </w:r>
      <w:r w:rsidRPr="00C11F38">
        <w:rPr>
          <w:rFonts w:ascii="Times New Roman" w:hAnsi="Times New Roman"/>
        </w:rPr>
        <w:t xml:space="preserve"> </w:t>
      </w:r>
      <w:r>
        <w:rPr>
          <w:rFonts w:ascii="Times New Roman" w:hAnsi="Times New Roman"/>
        </w:rPr>
        <w:t>$57.64, $53.79, $53.15, $49.54, $49.54, $53.87, $48.35, $51.15,  and $40.54</w:t>
      </w:r>
      <w:bookmarkEnd w:id="11"/>
      <w:r>
        <w:rPr>
          <w:rFonts w:ascii="Times New Roman" w:hAnsi="Times New Roman"/>
        </w:rPr>
        <w:t xml:space="preserve">, respectively.  The average hourly wage for the reviewer is $52.14 (based on </w:t>
      </w:r>
      <w:r>
        <w:rPr>
          <w:rFonts w:ascii="Times New Roman" w:hAnsi="Times New Roman"/>
          <w:spacing w:val="-3"/>
        </w:rPr>
        <w:t>$</w:t>
      </w:r>
      <w:r>
        <w:rPr>
          <w:rFonts w:ascii="Times New Roman" w:hAnsi="Times New Roman"/>
        </w:rPr>
        <w:t>55.54</w:t>
      </w:r>
      <w:r>
        <w:rPr>
          <w:rFonts w:ascii="Times New Roman" w:hAnsi="Times New Roman"/>
        </w:rPr>
        <w:t xml:space="preserve"> + $60.38 + $57.64 + $53.79 + $53.15 + $49.54 + $49.54 + $53.87 + $48.35 + $51.15 + $40.54 = $573.49 divided by 11 = $52.135 or $52.14 rounded). </w:t>
      </w:r>
    </w:p>
    <w:p w:rsidR="00821AED" w:rsidP="00821AED" w14:paraId="42CF2B4A" w14:textId="77777777">
      <w:pPr>
        <w:suppressAutoHyphens/>
        <w:rPr>
          <w:rFonts w:ascii="Times New Roman" w:hAnsi="Times New Roman"/>
          <w:spacing w:val="-3"/>
        </w:rPr>
      </w:pPr>
    </w:p>
    <w:p w:rsidR="00821AED" w:rsidP="00821AED" w14:paraId="20BC9BF0" w14:textId="77777777">
      <w:pPr>
        <w:suppressAutoHyphens/>
        <w:rPr>
          <w:rFonts w:ascii="Times New Roman" w:hAnsi="Times New Roman"/>
          <w:u w:val="single"/>
        </w:rPr>
      </w:pPr>
      <w:r w:rsidRPr="00524858">
        <w:rPr>
          <w:rFonts w:ascii="Times New Roman" w:hAnsi="Times New Roman"/>
          <w:u w:val="single"/>
        </w:rPr>
        <w:t>Program Office Affiliations</w:t>
      </w:r>
    </w:p>
    <w:p w:rsidR="00821AED" w:rsidP="00821AED" w14:paraId="7EB708CC" w14:textId="77777777">
      <w:pPr>
        <w:suppressAutoHyphens/>
        <w:rPr>
          <w:rFonts w:ascii="Times New Roman" w:hAnsi="Times New Roman"/>
        </w:rPr>
      </w:pPr>
      <w:r>
        <w:rPr>
          <w:rFonts w:ascii="Times New Roman" w:hAnsi="Times New Roman"/>
        </w:rPr>
        <w:t>*</w:t>
      </w:r>
      <w:r w:rsidRPr="0080370B">
        <w:rPr>
          <w:rFonts w:ascii="Times New Roman" w:hAnsi="Times New Roman"/>
        </w:rPr>
        <w:t xml:space="preserve">Jacksonville, FL, GS-13, Step 4, </w:t>
      </w:r>
      <w:bookmarkStart w:id="12" w:name="_Hlk200454566"/>
      <w:r w:rsidRPr="0080370B">
        <w:rPr>
          <w:rFonts w:ascii="Times New Roman" w:hAnsi="Times New Roman"/>
        </w:rPr>
        <w:t>$</w:t>
      </w:r>
      <w:r>
        <w:rPr>
          <w:rFonts w:ascii="Times New Roman" w:hAnsi="Times New Roman"/>
        </w:rPr>
        <w:t xml:space="preserve">55.54 </w:t>
      </w:r>
      <w:bookmarkEnd w:id="12"/>
    </w:p>
    <w:p w:rsidR="00821AED" w:rsidP="00821AED" w14:paraId="4ED9664E" w14:textId="77777777">
      <w:pPr>
        <w:suppressAutoHyphens/>
        <w:rPr>
          <w:rFonts w:ascii="Times New Roman" w:hAnsi="Times New Roman"/>
        </w:rPr>
      </w:pPr>
      <w:r>
        <w:rPr>
          <w:rFonts w:ascii="Times New Roman" w:hAnsi="Times New Roman"/>
        </w:rPr>
        <w:t xml:space="preserve">Dallas, TX, GS 13, Step 4, </w:t>
      </w:r>
      <w:bookmarkStart w:id="13" w:name="_Hlk200454582"/>
      <w:r>
        <w:rPr>
          <w:rFonts w:ascii="Times New Roman" w:hAnsi="Times New Roman"/>
        </w:rPr>
        <w:t>$60.38</w:t>
      </w:r>
      <w:bookmarkEnd w:id="13"/>
    </w:p>
    <w:p w:rsidR="00821AED" w:rsidP="00821AED" w14:paraId="0536A345" w14:textId="77777777">
      <w:pPr>
        <w:suppressAutoHyphens/>
        <w:rPr>
          <w:rFonts w:ascii="Times New Roman" w:hAnsi="Times New Roman"/>
        </w:rPr>
      </w:pPr>
      <w:r>
        <w:rPr>
          <w:rFonts w:ascii="Times New Roman" w:hAnsi="Times New Roman"/>
        </w:rPr>
        <w:t xml:space="preserve">Cleveland, OH, GS-12, Step 10, </w:t>
      </w:r>
      <w:bookmarkStart w:id="14" w:name="_Hlk200454592"/>
      <w:r>
        <w:rPr>
          <w:rFonts w:ascii="Times New Roman" w:hAnsi="Times New Roman"/>
        </w:rPr>
        <w:t>$57.64</w:t>
      </w:r>
      <w:bookmarkEnd w:id="14"/>
      <w:r>
        <w:rPr>
          <w:rFonts w:ascii="Times New Roman" w:hAnsi="Times New Roman"/>
        </w:rPr>
        <w:t xml:space="preserve"> </w:t>
      </w:r>
    </w:p>
    <w:p w:rsidR="00821AED" w:rsidP="00821AED" w14:paraId="1C2234E2" w14:textId="77777777">
      <w:pPr>
        <w:suppressAutoHyphens/>
        <w:rPr>
          <w:rFonts w:ascii="Times New Roman" w:hAnsi="Times New Roman"/>
        </w:rPr>
      </w:pPr>
      <w:r>
        <w:rPr>
          <w:rFonts w:ascii="Times New Roman" w:hAnsi="Times New Roman"/>
        </w:rPr>
        <w:t xml:space="preserve">*New Orleans, LA, GS-12, Step 9, </w:t>
      </w:r>
      <w:bookmarkStart w:id="15" w:name="_Hlk200454614"/>
      <w:r>
        <w:rPr>
          <w:rFonts w:ascii="Times New Roman" w:hAnsi="Times New Roman"/>
        </w:rPr>
        <w:t>$53.79</w:t>
      </w:r>
      <w:r>
        <w:rPr>
          <w:rFonts w:ascii="Times New Roman" w:hAnsi="Times New Roman"/>
        </w:rPr>
        <w:tab/>
      </w:r>
    </w:p>
    <w:p w:rsidR="00821AED" w:rsidP="00821AED" w14:paraId="67537906" w14:textId="77777777">
      <w:pPr>
        <w:suppressAutoHyphens/>
        <w:rPr>
          <w:rFonts w:ascii="Times New Roman" w:hAnsi="Times New Roman"/>
        </w:rPr>
      </w:pPr>
      <w:r>
        <w:rPr>
          <w:rFonts w:ascii="Times New Roman" w:hAnsi="Times New Roman"/>
        </w:rPr>
        <w:t>Virginia Beach, VA, GS-12, Step 8, $53.15</w:t>
      </w:r>
    </w:p>
    <w:p w:rsidR="00821AED" w:rsidP="00821AED" w14:paraId="0856BA7E" w14:textId="77777777">
      <w:pPr>
        <w:suppressAutoHyphens/>
        <w:rPr>
          <w:rFonts w:ascii="Times New Roman" w:hAnsi="Times New Roman"/>
        </w:rPr>
      </w:pPr>
      <w:r>
        <w:rPr>
          <w:rFonts w:ascii="Times New Roman" w:hAnsi="Times New Roman"/>
        </w:rPr>
        <w:t>*New Orleans, LA, GS-12, Step 6, $49.54**</w:t>
      </w:r>
      <w:r>
        <w:rPr>
          <w:rFonts w:ascii="Times New Roman" w:hAnsi="Times New Roman"/>
        </w:rPr>
        <w:tab/>
      </w:r>
    </w:p>
    <w:p w:rsidR="00821AED" w:rsidP="00821AED" w14:paraId="023D290D" w14:textId="77777777">
      <w:pPr>
        <w:suppressAutoHyphens/>
        <w:rPr>
          <w:rFonts w:ascii="Times New Roman" w:hAnsi="Times New Roman"/>
        </w:rPr>
      </w:pPr>
      <w:r>
        <w:rPr>
          <w:rFonts w:ascii="Times New Roman" w:hAnsi="Times New Roman"/>
        </w:rPr>
        <w:t>Houston, TX, GS-12, Step 4, $53.87</w:t>
      </w:r>
    </w:p>
    <w:p w:rsidR="00821AED" w:rsidRPr="0080370B" w:rsidP="00821AED" w14:paraId="7F5C90D1" w14:textId="77777777">
      <w:pPr>
        <w:suppressAutoHyphens/>
        <w:rPr>
          <w:rFonts w:ascii="Times New Roman" w:hAnsi="Times New Roman"/>
        </w:rPr>
      </w:pPr>
      <w:r>
        <w:rPr>
          <w:rFonts w:ascii="Times New Roman" w:hAnsi="Times New Roman"/>
        </w:rPr>
        <w:t>Philadelphia, PA, GS-12, Step 2, $48.35</w:t>
      </w:r>
    </w:p>
    <w:p w:rsidR="00821AED" w:rsidP="00821AED" w14:paraId="1D2C8B81" w14:textId="77777777">
      <w:pPr>
        <w:suppressAutoHyphens/>
        <w:rPr>
          <w:rFonts w:ascii="Times New Roman" w:hAnsi="Times New Roman"/>
        </w:rPr>
      </w:pPr>
      <w:r>
        <w:rPr>
          <w:rFonts w:ascii="Times New Roman" w:hAnsi="Times New Roman"/>
        </w:rPr>
        <w:t>*Victorville, CA, GS-12, Step 2, $51.15</w:t>
      </w:r>
      <w:r>
        <w:rPr>
          <w:rFonts w:ascii="Times New Roman" w:hAnsi="Times New Roman"/>
        </w:rPr>
        <w:tab/>
      </w:r>
    </w:p>
    <w:p w:rsidR="00821AED" w:rsidP="00821AED" w14:paraId="50F09BB8" w14:textId="77777777">
      <w:pPr>
        <w:suppressAutoHyphens/>
        <w:rPr>
          <w:rFonts w:ascii="Times New Roman" w:hAnsi="Times New Roman"/>
        </w:rPr>
      </w:pPr>
      <w:r>
        <w:rPr>
          <w:rFonts w:ascii="Times New Roman" w:hAnsi="Times New Roman"/>
        </w:rPr>
        <w:t>Washington, D.C., GS-11, Step 1, $40.54</w:t>
      </w:r>
      <w:bookmarkEnd w:id="15"/>
    </w:p>
    <w:p w:rsidR="00821AED" w:rsidP="00821AED" w14:paraId="3992C31A" w14:textId="77777777">
      <w:pPr>
        <w:suppressAutoHyphens/>
        <w:rPr>
          <w:rFonts w:ascii="Times New Roman" w:hAnsi="Times New Roman"/>
          <w:highlight w:val="cyan"/>
        </w:rPr>
      </w:pPr>
    </w:p>
    <w:p w:rsidR="00821AED" w:rsidRPr="006A0CBE" w:rsidP="00821AED" w14:paraId="4E538D71" w14:textId="77777777">
      <w:pPr>
        <w:suppressAutoHyphens/>
        <w:rPr>
          <w:rFonts w:ascii="Times New Roman" w:hAnsi="Times New Roman"/>
          <w:highlight w:val="cyan"/>
        </w:rPr>
      </w:pPr>
      <w:r w:rsidRPr="00BB2034">
        <w:rPr>
          <w:rFonts w:ascii="Times New Roman" w:hAnsi="Times New Roman"/>
        </w:rPr>
        <w:t xml:space="preserve">See: </w:t>
      </w:r>
      <w:hyperlink r:id="rId18" w:history="1">
        <w:r w:rsidRPr="00BB2034">
          <w:rPr>
            <w:rStyle w:val="Hyperlink"/>
            <w:rFonts w:ascii="Times New Roman" w:hAnsi="Times New Roman"/>
          </w:rPr>
          <w:t>General Schedule Pay Tables (opm.gov)</w:t>
        </w:r>
      </w:hyperlink>
    </w:p>
    <w:p w:rsidR="00821AED" w:rsidRPr="002936C5" w:rsidP="00821AED" w14:paraId="76660F73" w14:textId="77777777">
      <w:pPr>
        <w:suppressAutoHyphens/>
        <w:ind w:left="720"/>
        <w:rPr>
          <w:rFonts w:ascii="Times New Roman" w:hAnsi="Times New Roman"/>
          <w:highlight w:val="cyan"/>
        </w:rPr>
      </w:pPr>
    </w:p>
    <w:p w:rsidR="00821AED" w:rsidRPr="000641E6" w:rsidP="00821AED" w14:paraId="446BA218" w14:textId="2E8A7905">
      <w:pPr>
        <w:suppressAutoHyphens/>
        <w:rPr>
          <w:rFonts w:ascii="Times New Roman" w:hAnsi="Times New Roman"/>
        </w:rPr>
      </w:pPr>
      <w:r w:rsidRPr="000641E6">
        <w:rPr>
          <w:rFonts w:ascii="Times New Roman" w:hAnsi="Times New Roman"/>
        </w:rPr>
        <w:t>*Note</w:t>
      </w:r>
      <w:r w:rsidRPr="000641E6" w:rsidR="009C45A8">
        <w:rPr>
          <w:rFonts w:ascii="Times New Roman" w:hAnsi="Times New Roman"/>
        </w:rPr>
        <w:t>: The</w:t>
      </w:r>
      <w:r w:rsidRPr="000641E6">
        <w:rPr>
          <w:rFonts w:ascii="Times New Roman" w:hAnsi="Times New Roman"/>
        </w:rPr>
        <w:t xml:space="preserve"> wages above are reflective of the 2025 general schedule locality pay tables in the above metropolitan areas, except, Jacksonville, FL (where one of the supervisors resides) and New Orleans, LA (where three of the claim examiners reside).  These locations are noted </w:t>
      </w:r>
    </w:p>
    <w:p w:rsidR="00821AED" w:rsidP="00821AED" w14:paraId="70363B2C" w14:textId="77777777">
      <w:pPr>
        <w:suppressAutoHyphens/>
        <w:rPr>
          <w:rFonts w:ascii="Times New Roman" w:hAnsi="Times New Roman"/>
        </w:rPr>
      </w:pPr>
      <w:r w:rsidRPr="000641E6">
        <w:rPr>
          <w:rFonts w:ascii="Times New Roman" w:hAnsi="Times New Roman"/>
        </w:rPr>
        <w:t>as rest of the United States which is not located within another locality pay area.</w:t>
      </w:r>
      <w:r>
        <w:rPr>
          <w:rFonts w:ascii="Times New Roman" w:hAnsi="Times New Roman"/>
        </w:rPr>
        <w:t xml:space="preserve">  Victorville, CA is included in the locality pay scale for Los Angeles and Long Beach, CA. </w:t>
      </w:r>
    </w:p>
    <w:p w:rsidR="00821AED" w:rsidP="00821AED" w14:paraId="6B88F99F" w14:textId="77777777">
      <w:pPr>
        <w:suppressAutoHyphens/>
        <w:rPr>
          <w:rFonts w:ascii="Times New Roman" w:hAnsi="Times New Roman"/>
        </w:rPr>
      </w:pPr>
    </w:p>
    <w:p w:rsidR="00821AED" w:rsidRPr="000641E6" w:rsidP="00821AED" w14:paraId="00DD45AC" w14:textId="77777777">
      <w:pPr>
        <w:suppressAutoHyphens/>
        <w:rPr>
          <w:rFonts w:ascii="Times New Roman" w:hAnsi="Times New Roman"/>
          <w:b/>
          <w:spacing w:val="-3"/>
        </w:rPr>
      </w:pPr>
      <w:r>
        <w:rPr>
          <w:rFonts w:ascii="Times New Roman" w:hAnsi="Times New Roman"/>
        </w:rPr>
        <w:t>**There are 2 claims examiners at the GS-12, Step 6 level that reside in New Orleans, LA.</w:t>
      </w:r>
    </w:p>
    <w:p w:rsidR="00821AED" w:rsidP="00821AED" w14:paraId="43C6832B" w14:textId="77777777">
      <w:pPr>
        <w:suppressAutoHyphens/>
        <w:rPr>
          <w:rFonts w:ascii="Times New Roman" w:hAnsi="Times New Roman"/>
          <w:spacing w:val="-3"/>
        </w:rPr>
      </w:pPr>
    </w:p>
    <w:p w:rsidR="00646DF0" w:rsidP="00646DF0" w14:paraId="4AD13275" w14:textId="77777777">
      <w:pPr>
        <w:rPr>
          <w:rFonts w:ascii="Times New Roman" w:hAnsi="Times New Roman"/>
        </w:rPr>
      </w:pPr>
      <w:r w:rsidRPr="002E4A28">
        <w:rPr>
          <w:rFonts w:ascii="Times New Roman" w:hAnsi="Times New Roman"/>
        </w:rPr>
        <w:t xml:space="preserve">Review of this form averages approximately </w:t>
      </w:r>
      <w:r>
        <w:rPr>
          <w:rFonts w:ascii="Times New Roman" w:hAnsi="Times New Roman"/>
        </w:rPr>
        <w:t xml:space="preserve">30 minutes or .50 </w:t>
      </w:r>
      <w:r w:rsidRPr="002E4A28">
        <w:rPr>
          <w:rFonts w:ascii="Times New Roman" w:hAnsi="Times New Roman"/>
        </w:rPr>
        <w:t>of an hour. In addition, a mail cost of $</w:t>
      </w:r>
      <w:r>
        <w:rPr>
          <w:rFonts w:ascii="Times New Roman" w:hAnsi="Times New Roman"/>
        </w:rPr>
        <w:t xml:space="preserve">2.31 (based on 2025 postage rates for first class mail, a 4oz large envelope to accommodate attachments) x 1,264 (forms) </w:t>
      </w:r>
      <w:r w:rsidRPr="002E4A28">
        <w:rPr>
          <w:rFonts w:ascii="Times New Roman" w:hAnsi="Times New Roman"/>
        </w:rPr>
        <w:t xml:space="preserve">is associated with mailing of the form.  </w:t>
      </w:r>
    </w:p>
    <w:p w:rsidR="00156396" w:rsidP="00646DF0" w14:paraId="7B1E7075" w14:textId="77777777">
      <w:pPr>
        <w:rPr>
          <w:rFonts w:ascii="Times New Roman" w:hAnsi="Times New Roman"/>
        </w:rPr>
      </w:pPr>
    </w:p>
    <w:p w:rsidR="00156396" w:rsidP="00646DF0" w14:paraId="2D3C9529" w14:textId="359E5320">
      <w:pPr>
        <w:rPr>
          <w:rFonts w:ascii="Times New Roman" w:hAnsi="Times New Roman"/>
        </w:rPr>
      </w:pPr>
      <w:r>
        <w:rPr>
          <w:rFonts w:ascii="Times New Roman" w:hAnsi="Times New Roman"/>
        </w:rPr>
        <w:t xml:space="preserve">The Review Cost and Mailing costs for the CA-278 and the WH-1 </w:t>
      </w:r>
      <w:r w:rsidR="00ED4028">
        <w:rPr>
          <w:rFonts w:ascii="Times New Roman" w:hAnsi="Times New Roman"/>
        </w:rPr>
        <w:t xml:space="preserve">are the same.  </w:t>
      </w:r>
    </w:p>
    <w:p w:rsidR="00646DF0" w:rsidP="00821AED" w14:paraId="311D4447" w14:textId="77777777">
      <w:pPr>
        <w:suppressAutoHyphens/>
        <w:rPr>
          <w:rFonts w:ascii="Times New Roman" w:hAnsi="Times New Roman"/>
          <w:spacing w:val="-3"/>
        </w:rPr>
      </w:pPr>
    </w:p>
    <w:p w:rsidR="00821AED" w:rsidP="00821AED" w14:paraId="31A2DE7E" w14:textId="21B17D36">
      <w:pPr>
        <w:suppressAutoHyphens/>
        <w:rPr>
          <w:rFonts w:ascii="Times New Roman" w:hAnsi="Times New Roman"/>
          <w:spacing w:val="-3"/>
        </w:rPr>
      </w:pPr>
      <w:r>
        <w:rPr>
          <w:rFonts w:ascii="Times New Roman" w:hAnsi="Times New Roman"/>
          <w:spacing w:val="-3"/>
        </w:rPr>
        <w:t xml:space="preserve">The computations are as follows:  </w:t>
      </w:r>
    </w:p>
    <w:p w:rsidR="00646DF0" w:rsidP="00646DF0" w14:paraId="727FCEDD" w14:textId="77777777">
      <w:pPr>
        <w:rPr>
          <w:rFonts w:ascii="Times New Roman" w:hAnsi="Times New Roman"/>
        </w:rPr>
      </w:pPr>
    </w:p>
    <w:p w:rsidR="00A828A2" w:rsidP="00646DF0" w14:paraId="0A71006B" w14:textId="3CB6B5F2">
      <w:pPr>
        <w:rPr>
          <w:rFonts w:ascii="Times New Roman" w:hAnsi="Times New Roman"/>
        </w:rPr>
      </w:pPr>
      <w:r w:rsidRPr="007B385A">
        <w:rPr>
          <w:rFonts w:ascii="Times New Roman" w:hAnsi="Times New Roman"/>
        </w:rPr>
        <w:t>Mailing Cost</w:t>
      </w:r>
      <w:r>
        <w:rPr>
          <w:rFonts w:ascii="Times New Roman" w:hAnsi="Times New Roman"/>
        </w:rPr>
        <w:t xml:space="preserve"> for the CA-278</w:t>
      </w:r>
      <w:r w:rsidR="005A4023">
        <w:rPr>
          <w:rFonts w:ascii="Times New Roman" w:hAnsi="Times New Roman"/>
        </w:rPr>
        <w:t xml:space="preserve"> and the WH-1</w:t>
      </w:r>
      <w:r w:rsidRPr="007B385A">
        <w:rPr>
          <w:rFonts w:ascii="Times New Roman" w:hAnsi="Times New Roman"/>
        </w:rPr>
        <w:t>: 1,264 x $2.31= $2,919.84 or $2,920.00</w:t>
      </w:r>
      <w:r>
        <w:rPr>
          <w:rFonts w:ascii="Times New Roman" w:hAnsi="Times New Roman"/>
        </w:rPr>
        <w:t xml:space="preserve"> </w:t>
      </w:r>
      <w:r w:rsidRPr="007B385A">
        <w:rPr>
          <w:rFonts w:ascii="Times New Roman" w:hAnsi="Times New Roman"/>
        </w:rPr>
        <w:t>rounded</w:t>
      </w:r>
      <w:r w:rsidRPr="002E4A28">
        <w:rPr>
          <w:rFonts w:ascii="Times New Roman" w:hAnsi="Times New Roman"/>
        </w:rPr>
        <w:t xml:space="preserve"> </w:t>
      </w:r>
      <w:r w:rsidR="005A4023">
        <w:rPr>
          <w:rFonts w:ascii="Times New Roman" w:hAnsi="Times New Roman"/>
        </w:rPr>
        <w:t>+$2,920 = $5,840.00</w:t>
      </w:r>
    </w:p>
    <w:p w:rsidR="001F1439" w:rsidRPr="00821AED" w:rsidP="00821AED" w14:paraId="66682789" w14:textId="56EB2B6B">
      <w:pPr>
        <w:suppressAutoHyphens/>
        <w:rPr>
          <w:rFonts w:ascii="Times New Roman" w:hAnsi="Times New Roman"/>
          <w:spacing w:val="-3"/>
        </w:rPr>
      </w:pPr>
      <w:r w:rsidRPr="008E3D73">
        <w:rPr>
          <w:rFonts w:ascii="Times New Roman" w:hAnsi="Times New Roman"/>
          <w:spacing w:val="-3"/>
        </w:rPr>
        <w:t xml:space="preserve">Review </w:t>
      </w:r>
      <w:r w:rsidR="00646DF0">
        <w:rPr>
          <w:rFonts w:ascii="Times New Roman" w:hAnsi="Times New Roman"/>
          <w:spacing w:val="-3"/>
        </w:rPr>
        <w:t>C</w:t>
      </w:r>
      <w:r w:rsidRPr="008E3D73">
        <w:rPr>
          <w:rFonts w:ascii="Times New Roman" w:hAnsi="Times New Roman"/>
          <w:spacing w:val="-3"/>
        </w:rPr>
        <w:t>ost</w:t>
      </w:r>
      <w:r w:rsidR="0011585F">
        <w:rPr>
          <w:rFonts w:ascii="Times New Roman" w:hAnsi="Times New Roman"/>
          <w:spacing w:val="-3"/>
        </w:rPr>
        <w:t xml:space="preserve"> for the CA-278 and the WH-1</w:t>
      </w:r>
      <w:r w:rsidRPr="008E3D73">
        <w:rPr>
          <w:rFonts w:ascii="Times New Roman" w:hAnsi="Times New Roman"/>
          <w:spacing w:val="-3"/>
        </w:rPr>
        <w:t>: 1</w:t>
      </w:r>
      <w:r w:rsidR="00646DF0">
        <w:rPr>
          <w:rFonts w:ascii="Times New Roman" w:hAnsi="Times New Roman"/>
          <w:spacing w:val="-3"/>
        </w:rPr>
        <w:t>,</w:t>
      </w:r>
      <w:r w:rsidRPr="008E3D73">
        <w:rPr>
          <w:rFonts w:ascii="Times New Roman" w:hAnsi="Times New Roman"/>
          <w:spacing w:val="-3"/>
        </w:rPr>
        <w:t>264 x (.5) x $</w:t>
      </w:r>
      <w:r w:rsidRPr="008E3D73">
        <w:rPr>
          <w:rFonts w:ascii="Times New Roman" w:hAnsi="Times New Roman"/>
        </w:rPr>
        <w:t>52.14</w:t>
      </w:r>
      <w:r w:rsidRPr="008E3D73">
        <w:rPr>
          <w:rFonts w:ascii="Times New Roman" w:hAnsi="Times New Roman"/>
          <w:spacing w:val="-3"/>
        </w:rPr>
        <w:t xml:space="preserve"> = $32,952.48 or $32,952.00 rounded</w:t>
      </w:r>
      <w:r w:rsidR="0011585F">
        <w:rPr>
          <w:rFonts w:ascii="Times New Roman" w:hAnsi="Times New Roman"/>
          <w:spacing w:val="-3"/>
        </w:rPr>
        <w:t xml:space="preserve"> + $32, 952</w:t>
      </w:r>
      <w:r w:rsidR="00156396">
        <w:rPr>
          <w:rFonts w:ascii="Times New Roman" w:hAnsi="Times New Roman"/>
          <w:spacing w:val="-3"/>
        </w:rPr>
        <w:t>.00 = $</w:t>
      </w:r>
      <w:r w:rsidR="00435272">
        <w:rPr>
          <w:rFonts w:ascii="Times New Roman" w:hAnsi="Times New Roman"/>
          <w:spacing w:val="-3"/>
        </w:rPr>
        <w:t>65,904.00</w:t>
      </w:r>
      <w:r w:rsidRPr="008E3D73">
        <w:rPr>
          <w:rFonts w:ascii="Times New Roman" w:hAnsi="Times New Roman"/>
          <w:spacing w:val="-3"/>
        </w:rPr>
        <w:t>.</w:t>
      </w:r>
      <w:r>
        <w:rPr>
          <w:rFonts w:ascii="Times New Roman" w:hAnsi="Times New Roman"/>
          <w:spacing w:val="-3"/>
        </w:rPr>
        <w:t xml:space="preserve"> </w:t>
      </w:r>
    </w:p>
    <w:p w:rsidR="00125FD0" w:rsidP="00F41AB3" w14:paraId="442A97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87FEA" w:rsidRPr="002E4A28" w:rsidP="00687FEA" w14:paraId="47B3A7A8"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4A28">
        <w:rPr>
          <w:rFonts w:ascii="Times New Roman" w:hAnsi="Times New Roman"/>
        </w:rPr>
        <w:t>Total Federal Costs:</w:t>
      </w:r>
    </w:p>
    <w:tbl>
      <w:tblPr>
        <w:tblStyle w:val="TableGrid"/>
        <w:tblW w:w="0" w:type="auto"/>
        <w:tblLook w:val="04A0"/>
      </w:tblPr>
      <w:tblGrid>
        <w:gridCol w:w="4675"/>
        <w:gridCol w:w="4675"/>
      </w:tblGrid>
      <w:tr w14:paraId="24DE8680" w14:textId="77777777" w:rsidTr="0026403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87FEA" w:rsidRPr="002E4A28" w:rsidP="0026403B" w14:paraId="5233B59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2E4A28">
              <w:rPr>
                <w:rFonts w:ascii="Times New Roman" w:hAnsi="Times New Roman" w:cs="Times New Roman"/>
                <w:b/>
                <w:bCs/>
              </w:rPr>
              <w:t>Description</w:t>
            </w:r>
          </w:p>
        </w:tc>
        <w:tc>
          <w:tcPr>
            <w:tcW w:w="4675" w:type="dxa"/>
            <w:tcBorders>
              <w:top w:val="single" w:sz="4" w:space="0" w:color="auto"/>
              <w:left w:val="single" w:sz="4" w:space="0" w:color="auto"/>
              <w:bottom w:val="single" w:sz="4" w:space="0" w:color="auto"/>
              <w:right w:val="single" w:sz="4" w:space="0" w:color="auto"/>
            </w:tcBorders>
            <w:hideMark/>
          </w:tcPr>
          <w:p w:rsidR="00687FEA" w:rsidRPr="002E4A28" w:rsidP="0026403B" w14:paraId="24CB43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rPr>
            </w:pPr>
            <w:r w:rsidRPr="002E4A28">
              <w:rPr>
                <w:rFonts w:ascii="Times New Roman" w:hAnsi="Times New Roman" w:cs="Times New Roman"/>
                <w:b/>
                <w:bCs/>
              </w:rPr>
              <w:t>Cost</w:t>
            </w:r>
          </w:p>
        </w:tc>
      </w:tr>
      <w:tr w14:paraId="166275C7" w14:textId="77777777" w:rsidTr="0026403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87FEA" w:rsidRPr="002E4A28" w:rsidP="0026403B" w14:paraId="07DA9719" w14:textId="77777777">
            <w:pPr>
              <w:tabs>
                <w:tab w:val="left" w:pos="-720"/>
              </w:tabs>
              <w:suppressAutoHyphens/>
              <w:ind w:left="720" w:hanging="720"/>
              <w:rPr>
                <w:rFonts w:ascii="Times New Roman" w:hAnsi="Times New Roman" w:cs="Times New Roman"/>
              </w:rPr>
            </w:pPr>
            <w:r w:rsidRPr="002E4A28">
              <w:rPr>
                <w:rFonts w:ascii="Times New Roman" w:hAnsi="Times New Roman" w:cs="Times New Roman"/>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687FEA" w:rsidRPr="002E4A28" w:rsidP="0026403B" w14:paraId="67E34F34" w14:textId="13DED9B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2E4A28">
              <w:rPr>
                <w:rFonts w:ascii="Times New Roman" w:hAnsi="Times New Roman" w:cs="Times New Roman"/>
              </w:rPr>
              <w:t xml:space="preserve">$        </w:t>
            </w:r>
            <w:r w:rsidR="00C43CD0">
              <w:rPr>
                <w:rFonts w:ascii="Times New Roman" w:hAnsi="Times New Roman" w:cs="Times New Roman"/>
              </w:rPr>
              <w:t xml:space="preserve">  </w:t>
            </w:r>
            <w:r w:rsidR="00435272">
              <w:rPr>
                <w:rFonts w:ascii="Times New Roman" w:hAnsi="Times New Roman" w:cs="Times New Roman"/>
              </w:rPr>
              <w:t>65,904.00</w:t>
            </w:r>
            <w:r w:rsidR="00A6148F">
              <w:rPr>
                <w:rFonts w:ascii="Times New Roman" w:hAnsi="Times New Roman" w:cs="Times New Roman"/>
              </w:rPr>
              <w:t>**</w:t>
            </w:r>
          </w:p>
        </w:tc>
      </w:tr>
      <w:tr w14:paraId="584DAB90" w14:textId="77777777" w:rsidTr="0026403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87FEA" w:rsidRPr="00C47C16" w:rsidP="0026403B" w14:paraId="5A4D1EBF" w14:textId="3ECA12F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C47C16">
              <w:rPr>
                <w:rFonts w:ascii="Times New Roman" w:hAnsi="Times New Roman" w:cs="Times New Roman"/>
              </w:rPr>
              <w:t>Mailing Cost</w:t>
            </w:r>
          </w:p>
        </w:tc>
        <w:tc>
          <w:tcPr>
            <w:tcW w:w="4675" w:type="dxa"/>
            <w:tcBorders>
              <w:top w:val="single" w:sz="4" w:space="0" w:color="auto"/>
              <w:left w:val="single" w:sz="4" w:space="0" w:color="auto"/>
              <w:bottom w:val="single" w:sz="4" w:space="0" w:color="auto"/>
              <w:right w:val="single" w:sz="4" w:space="0" w:color="auto"/>
            </w:tcBorders>
            <w:hideMark/>
          </w:tcPr>
          <w:p w:rsidR="00687FEA" w:rsidRPr="00C47C16" w:rsidP="0026403B" w14:paraId="5BA15BDA" w14:textId="39F3AF5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rPr>
            </w:pPr>
            <w:r w:rsidRPr="00C47C16">
              <w:rPr>
                <w:rFonts w:ascii="Times New Roman" w:hAnsi="Times New Roman" w:cs="Times New Roman"/>
              </w:rPr>
              <w:t xml:space="preserve">$          </w:t>
            </w:r>
            <w:r w:rsidR="00661BAC">
              <w:rPr>
                <w:rFonts w:ascii="Times New Roman" w:hAnsi="Times New Roman"/>
              </w:rPr>
              <w:t xml:space="preserve">  </w:t>
            </w:r>
            <w:r w:rsidR="00290565">
              <w:rPr>
                <w:rFonts w:ascii="Times New Roman" w:hAnsi="Times New Roman"/>
              </w:rPr>
              <w:t>5,840.00</w:t>
            </w:r>
            <w:r w:rsidR="00F41AB3">
              <w:rPr>
                <w:rFonts w:ascii="Times New Roman" w:hAnsi="Times New Roman" w:cs="Times New Roman"/>
              </w:rPr>
              <w:t>*</w:t>
            </w:r>
          </w:p>
        </w:tc>
      </w:tr>
      <w:tr w14:paraId="6D21F2E8" w14:textId="77777777" w:rsidTr="0026403B">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87FEA" w:rsidRPr="005A118D" w:rsidP="0026403B" w14:paraId="531D4E9C" w14:textId="4F953FF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highlight w:val="cyan"/>
              </w:rPr>
            </w:pPr>
            <w:r w:rsidRPr="005A118D">
              <w:rPr>
                <w:rFonts w:ascii="Times New Roman" w:hAnsi="Times New Roman"/>
                <w:b/>
                <w:bCs/>
              </w:rPr>
              <w:t xml:space="preserve">Total Federal Cost </w:t>
            </w:r>
          </w:p>
        </w:tc>
        <w:tc>
          <w:tcPr>
            <w:tcW w:w="4675" w:type="dxa"/>
            <w:tcBorders>
              <w:top w:val="single" w:sz="4" w:space="0" w:color="auto"/>
              <w:left w:val="single" w:sz="4" w:space="0" w:color="auto"/>
              <w:bottom w:val="single" w:sz="4" w:space="0" w:color="auto"/>
              <w:right w:val="single" w:sz="4" w:space="0" w:color="auto"/>
            </w:tcBorders>
            <w:hideMark/>
          </w:tcPr>
          <w:p w:rsidR="00687FEA" w:rsidRPr="005A118D" w:rsidP="0026403B" w14:paraId="265D8772" w14:textId="22244A0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highlight w:val="cyan"/>
              </w:rPr>
            </w:pPr>
            <w:r w:rsidRPr="005A118D">
              <w:rPr>
                <w:rFonts w:ascii="Times New Roman" w:hAnsi="Times New Roman"/>
                <w:b/>
                <w:bCs/>
                <w:spacing w:val="-3"/>
              </w:rPr>
              <w:t xml:space="preserve">$         </w:t>
            </w:r>
            <w:r w:rsidRPr="005A118D" w:rsidR="002C576D">
              <w:rPr>
                <w:rFonts w:ascii="Times New Roman" w:hAnsi="Times New Roman"/>
                <w:b/>
                <w:bCs/>
                <w:spacing w:val="-3"/>
              </w:rPr>
              <w:t xml:space="preserve">  71,744</w:t>
            </w:r>
            <w:r w:rsidRPr="005A118D" w:rsidR="00213528">
              <w:rPr>
                <w:rFonts w:ascii="Times New Roman" w:hAnsi="Times New Roman"/>
                <w:b/>
                <w:bCs/>
                <w:spacing w:val="-3"/>
              </w:rPr>
              <w:t>.00</w:t>
            </w:r>
            <w:r w:rsidRPr="005A118D">
              <w:rPr>
                <w:rFonts w:ascii="Times New Roman" w:hAnsi="Times New Roman"/>
                <w:b/>
                <w:bCs/>
                <w:spacing w:val="-3"/>
              </w:rPr>
              <w:t xml:space="preserve"> </w:t>
            </w:r>
          </w:p>
        </w:tc>
      </w:tr>
    </w:tbl>
    <w:p w:rsidR="00E8336C" w:rsidP="00125FD0" w14:paraId="427DB6E9" w14:textId="77777777">
      <w:pPr>
        <w:rPr>
          <w:rFonts w:ascii="Times New Roman" w:hAnsi="Times New Roman"/>
        </w:rPr>
      </w:pPr>
    </w:p>
    <w:p w:rsidR="00A6148F" w:rsidP="00125FD0" w14:paraId="6553D965" w14:textId="6937E653">
      <w:pPr>
        <w:rPr>
          <w:rFonts w:ascii="Times New Roman" w:hAnsi="Times New Roman"/>
        </w:rPr>
      </w:pPr>
      <w:r>
        <w:rPr>
          <w:rFonts w:ascii="Times New Roman" w:hAnsi="Times New Roman"/>
        </w:rPr>
        <w:t>* The mailing cost</w:t>
      </w:r>
      <w:r w:rsidR="002F4861">
        <w:rPr>
          <w:rFonts w:ascii="Times New Roman" w:hAnsi="Times New Roman"/>
        </w:rPr>
        <w:t xml:space="preserve"> was</w:t>
      </w:r>
      <w:r>
        <w:rPr>
          <w:rFonts w:ascii="Times New Roman" w:hAnsi="Times New Roman"/>
        </w:rPr>
        <w:t xml:space="preserve"> previously excluded from the total federal costs</w:t>
      </w:r>
      <w:r w:rsidR="00DA524A">
        <w:rPr>
          <w:rFonts w:ascii="Times New Roman" w:hAnsi="Times New Roman"/>
        </w:rPr>
        <w:t xml:space="preserve"> in the prior CA-278 Supporting Statement</w:t>
      </w:r>
      <w:r>
        <w:rPr>
          <w:rFonts w:ascii="Times New Roman" w:hAnsi="Times New Roman"/>
        </w:rPr>
        <w:t xml:space="preserve">. </w:t>
      </w:r>
    </w:p>
    <w:p w:rsidR="00F01295" w:rsidP="00125FD0" w14:paraId="444EDFC9" w14:textId="77777777">
      <w:pPr>
        <w:rPr>
          <w:rFonts w:ascii="Times New Roman" w:hAnsi="Times New Roman"/>
        </w:rPr>
      </w:pPr>
    </w:p>
    <w:p w:rsidR="00A6148F" w:rsidP="00A6148F" w14:paraId="745EB7DC" w14:textId="732735CD">
      <w:pPr>
        <w:rPr>
          <w:rFonts w:ascii="Times New Roman" w:hAnsi="Times New Roman"/>
        </w:rPr>
      </w:pPr>
      <w:r>
        <w:rPr>
          <w:rFonts w:ascii="Times New Roman" w:hAnsi="Times New Roman"/>
        </w:rPr>
        <w:t xml:space="preserve">**The review cost </w:t>
      </w:r>
      <w:r w:rsidR="00DA524A">
        <w:rPr>
          <w:rFonts w:ascii="Times New Roman" w:hAnsi="Times New Roman"/>
        </w:rPr>
        <w:t xml:space="preserve">of the CA-278 </w:t>
      </w:r>
      <w:r>
        <w:rPr>
          <w:rFonts w:ascii="Times New Roman" w:hAnsi="Times New Roman"/>
        </w:rPr>
        <w:t>increased due to an increase in the hourly rate of the Claims Staff.</w:t>
      </w:r>
    </w:p>
    <w:p w:rsidR="00231EFB" w:rsidP="00D50E4D" w14:paraId="63995A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BCEB47E" w14:textId="2135E9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967B56">
        <w:rPr>
          <w:rFonts w:ascii="Times New Roman" w:hAnsi="Times New Roman"/>
          <w:b/>
          <w:bCs/>
        </w:rPr>
        <w:t>15.</w:t>
      </w:r>
      <w:r w:rsidRPr="00967B56">
        <w:rPr>
          <w:rFonts w:ascii="Times New Roman" w:hAnsi="Times New Roman"/>
          <w:b/>
          <w:bCs/>
        </w:rPr>
        <w:tab/>
      </w:r>
      <w:r w:rsidRPr="00967B56">
        <w:rPr>
          <w:rFonts w:ascii="Times New Roman" w:hAnsi="Times New Roman"/>
          <w:b/>
          <w:bCs/>
        </w:rPr>
        <w:t>Explain the reasons for any</w:t>
      </w:r>
      <w:r w:rsidRPr="00967B56" w:rsidR="00882AB5">
        <w:rPr>
          <w:rFonts w:ascii="Times New Roman" w:hAnsi="Times New Roman"/>
          <w:b/>
          <w:bCs/>
        </w:rPr>
        <w:t xml:space="preserve"> program changes or adjustments.</w:t>
      </w:r>
    </w:p>
    <w:p w:rsidR="00231EFB" w:rsidRPr="00967B56" w:rsidP="00690F56" w14:paraId="3D371A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106E51" w:rsidRPr="00537F05" w:rsidP="00106E51" w14:paraId="59E42220" w14:textId="30EC0417">
      <w:pPr>
        <w:rPr>
          <w:rFonts w:ascii="Times New Roman" w:hAnsi="Times New Roman"/>
        </w:rPr>
      </w:pPr>
      <w:r w:rsidRPr="00537F05">
        <w:rPr>
          <w:rFonts w:ascii="Times New Roman" w:hAnsi="Times New Roman"/>
        </w:rPr>
        <w:t xml:space="preserve">Respondents: The number of respondents increased from 7 to 14. This increase in respondents is due to the new WH-1 form being added to this collection. </w:t>
      </w:r>
    </w:p>
    <w:p w:rsidR="00106E51" w:rsidRPr="00537F05" w:rsidP="00106E51" w14:paraId="1FFE04A3" w14:textId="77777777">
      <w:pPr>
        <w:rPr>
          <w:rFonts w:ascii="Times New Roman" w:hAnsi="Times New Roman"/>
        </w:rPr>
      </w:pPr>
    </w:p>
    <w:p w:rsidR="00106E51" w:rsidRPr="00537F05" w:rsidP="00106E51" w14:paraId="6F04A0FA" w14:textId="77777777">
      <w:pPr>
        <w:rPr>
          <w:rFonts w:ascii="Times New Roman" w:hAnsi="Times New Roman"/>
        </w:rPr>
      </w:pPr>
      <w:r w:rsidRPr="00537F05">
        <w:rPr>
          <w:rFonts w:ascii="Times New Roman" w:hAnsi="Times New Roman"/>
        </w:rPr>
        <w:t xml:space="preserve">Responses: The number of responses increased from 1264 to 2528 due to the new WH-1 form being added to this collection </w:t>
      </w:r>
    </w:p>
    <w:p w:rsidR="00106E51" w:rsidRPr="00537F05" w:rsidP="00106E51" w14:paraId="1FA086C4" w14:textId="77777777">
      <w:pPr>
        <w:rPr>
          <w:rFonts w:ascii="Times New Roman" w:hAnsi="Times New Roman"/>
        </w:rPr>
      </w:pPr>
    </w:p>
    <w:p w:rsidR="00106E51" w:rsidRPr="00537F05" w:rsidP="00106E51" w14:paraId="6C5ECF10" w14:textId="77777777">
      <w:pPr>
        <w:rPr>
          <w:rFonts w:ascii="Times New Roman" w:hAnsi="Times New Roman"/>
        </w:rPr>
      </w:pPr>
      <w:r w:rsidRPr="00537F05">
        <w:rPr>
          <w:rFonts w:ascii="Times New Roman" w:hAnsi="Times New Roman"/>
        </w:rPr>
        <w:t xml:space="preserve">Burden Hours: The total number of burden hours increase from 632 hours to 1264 hours also due to the new WH-1 form being added to this collection. </w:t>
      </w:r>
    </w:p>
    <w:p w:rsidR="00106E51" w:rsidRPr="00537F05" w:rsidP="00106E51" w14:paraId="0C3A8C0E" w14:textId="77777777">
      <w:pPr>
        <w:rPr>
          <w:rFonts w:ascii="Times New Roman" w:hAnsi="Times New Roman"/>
        </w:rPr>
      </w:pPr>
    </w:p>
    <w:p w:rsidR="00106E51" w:rsidRPr="00537F05" w:rsidP="00106E51" w14:paraId="3D1BB6A6" w14:textId="6053B352">
      <w:pPr>
        <w:rPr>
          <w:rFonts w:ascii="Times New Roman" w:hAnsi="Times New Roman"/>
        </w:rPr>
      </w:pPr>
      <w:r w:rsidRPr="00537F05">
        <w:rPr>
          <w:rFonts w:ascii="Times New Roman" w:hAnsi="Times New Roman"/>
        </w:rPr>
        <w:t>Costs to Respondents or Recordkeepers: Item 13 costs for this submission increased from $2</w:t>
      </w:r>
      <w:r>
        <w:rPr>
          <w:rFonts w:ascii="Times New Roman" w:hAnsi="Times New Roman"/>
        </w:rPr>
        <w:t>,</w:t>
      </w:r>
      <w:r w:rsidRPr="00537F05">
        <w:rPr>
          <w:rFonts w:ascii="Times New Roman" w:hAnsi="Times New Roman"/>
        </w:rPr>
        <w:t>427</w:t>
      </w:r>
      <w:r w:rsidR="000D774C">
        <w:rPr>
          <w:rFonts w:ascii="Times New Roman" w:hAnsi="Times New Roman"/>
        </w:rPr>
        <w:t>.00</w:t>
      </w:r>
      <w:r w:rsidRPr="00537F05">
        <w:rPr>
          <w:rFonts w:ascii="Times New Roman" w:hAnsi="Times New Roman"/>
        </w:rPr>
        <w:t xml:space="preserve"> to $5</w:t>
      </w:r>
      <w:r>
        <w:rPr>
          <w:rFonts w:ascii="Times New Roman" w:hAnsi="Times New Roman"/>
        </w:rPr>
        <w:t>,</w:t>
      </w:r>
      <w:r w:rsidRPr="00537F05">
        <w:rPr>
          <w:rFonts w:ascii="Times New Roman" w:hAnsi="Times New Roman"/>
        </w:rPr>
        <w:t xml:space="preserve">840 </w:t>
      </w:r>
      <w:r w:rsidR="000D774C">
        <w:rPr>
          <w:rFonts w:ascii="Times New Roman" w:hAnsi="Times New Roman"/>
        </w:rPr>
        <w:t xml:space="preserve">.00 </w:t>
      </w:r>
      <w:r w:rsidRPr="00537F05">
        <w:rPr>
          <w:rFonts w:ascii="Times New Roman" w:hAnsi="Times New Roman"/>
        </w:rPr>
        <w:t xml:space="preserve">due to an increase in the mailing cost for first class mail and the increase in hourly rate for insurance claims and policy processing clerks.  </w:t>
      </w:r>
    </w:p>
    <w:p w:rsidR="00CD77BF" w:rsidRPr="00967B56" w:rsidP="00885412" w14:paraId="48C67998" w14:textId="7BB53E23">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Times New Roman" w:hAnsi="Times New Roman"/>
        </w:rPr>
      </w:pPr>
      <w:r>
        <w:rPr>
          <w:rFonts w:ascii="Times New Roman" w:hAnsi="Times New Roman"/>
          <w:highlight w:val="yellow"/>
        </w:rPr>
        <w:t xml:space="preserve"> </w:t>
      </w:r>
    </w:p>
    <w:p w:rsidR="00690F56" w:rsidRPr="00967B56"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67B56">
        <w:rPr>
          <w:rFonts w:ascii="Times New Roman" w:hAnsi="Times New Roman"/>
          <w:b/>
          <w:bCs/>
        </w:rPr>
        <w:t>1</w:t>
      </w:r>
      <w:r w:rsidRPr="00967B56" w:rsidR="00882AB5">
        <w:rPr>
          <w:rFonts w:ascii="Times New Roman" w:hAnsi="Times New Roman"/>
          <w:b/>
          <w:bCs/>
        </w:rPr>
        <w:t xml:space="preserve">6. </w:t>
      </w:r>
      <w:r w:rsidRPr="00967B56">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967B56">
        <w:rPr>
          <w:rFonts w:ascii="Times New Roman" w:hAnsi="Times New Roman"/>
        </w:rPr>
        <w:t>.</w:t>
      </w:r>
    </w:p>
    <w:p w:rsidR="00690F56" w:rsidRPr="00967B56" w:rsidP="00690F56" w14:paraId="510180C3" w14:textId="1F6D09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0AC7" w:rsidRPr="00967B56" w:rsidP="00690F56" w14:paraId="3518329F" w14:textId="516C62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67B56">
        <w:rPr>
          <w:rFonts w:ascii="Times New Roman" w:hAnsi="Times New Roman"/>
        </w:rPr>
        <w:t>There are no plans to publish any data collected by Form CA-278</w:t>
      </w:r>
      <w:r w:rsidR="00481605">
        <w:rPr>
          <w:rFonts w:ascii="Times New Roman" w:hAnsi="Times New Roman"/>
        </w:rPr>
        <w:t xml:space="preserve"> </w:t>
      </w:r>
      <w:r w:rsidR="00321013">
        <w:rPr>
          <w:rFonts w:ascii="Times New Roman" w:hAnsi="Times New Roman"/>
        </w:rPr>
        <w:t xml:space="preserve">or </w:t>
      </w:r>
      <w:r w:rsidR="00F01295">
        <w:rPr>
          <w:rFonts w:ascii="Times New Roman" w:hAnsi="Times New Roman"/>
        </w:rPr>
        <w:t>Form</w:t>
      </w:r>
      <w:r w:rsidR="00481605">
        <w:rPr>
          <w:rFonts w:ascii="Times New Roman" w:hAnsi="Times New Roman"/>
        </w:rPr>
        <w:t xml:space="preserve"> WH-1</w:t>
      </w:r>
      <w:r w:rsidR="00B47848">
        <w:rPr>
          <w:rFonts w:ascii="Times New Roman" w:hAnsi="Times New Roman"/>
        </w:rPr>
        <w:t>.</w:t>
      </w:r>
    </w:p>
    <w:p w:rsidR="00690F56" w:rsidRPr="00967B5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67B56" w:rsidP="00690F56" w14:paraId="6F473DAE" w14:textId="33AB61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67B56">
        <w:rPr>
          <w:rFonts w:ascii="Times New Roman" w:hAnsi="Times New Roman"/>
          <w:b/>
          <w:bCs/>
        </w:rPr>
        <w:t>17</w:t>
      </w:r>
      <w:r w:rsidRPr="00967B56" w:rsidR="00F01295">
        <w:rPr>
          <w:rFonts w:ascii="Times New Roman" w:hAnsi="Times New Roman"/>
          <w:b/>
          <w:bCs/>
        </w:rPr>
        <w:t>. If</w:t>
      </w:r>
      <w:r w:rsidRPr="00967B56">
        <w:rPr>
          <w:rFonts w:ascii="Times New Roman" w:hAnsi="Times New Roman"/>
          <w:b/>
          <w:bCs/>
        </w:rPr>
        <w:t xml:space="preserve"> seeking approval to not display the expiration date for OMB approval of the information collection, explain the reasons that display would be inappropriate.</w:t>
      </w:r>
    </w:p>
    <w:p w:rsidR="00690F56" w:rsidRPr="00967B56" w:rsidP="00690F56" w14:paraId="1B1630F4" w14:textId="100F93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B0AC7" w:rsidRPr="00967B56" w:rsidP="009765A5" w14:paraId="003C4A8E" w14:textId="77777777">
      <w:pPr>
        <w:rPr>
          <w:rFonts w:ascii="Times New Roman" w:hAnsi="Times New Roman"/>
        </w:rPr>
      </w:pPr>
      <w:r w:rsidRPr="00967B56">
        <w:rPr>
          <w:rFonts w:ascii="Times New Roman" w:hAnsi="Times New Roman"/>
        </w:rPr>
        <w:t>This information collection request does not seek a waiver from the requirement to display the expiration date.</w:t>
      </w:r>
    </w:p>
    <w:p w:rsidR="00BB0AC7" w:rsidRPr="00967B56" w:rsidP="00690F56" w14:paraId="408AFC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60E40" w:rsidRPr="00A60E40" w:rsidP="00A60E40" w14:paraId="08184999" w14:textId="5C311DE5">
      <w:pPr>
        <w:rPr>
          <w:rFonts w:ascii="Times New Roman" w:hAnsi="Times New Roman"/>
          <w:b/>
        </w:rPr>
      </w:pPr>
      <w:r w:rsidRPr="00967B56">
        <w:rPr>
          <w:rFonts w:ascii="Times New Roman" w:hAnsi="Times New Roman"/>
          <w:b/>
          <w:bCs/>
        </w:rPr>
        <w:t>18</w:t>
      </w:r>
      <w:r w:rsidRPr="00967B56" w:rsidR="00F01295">
        <w:rPr>
          <w:rFonts w:ascii="Times New Roman" w:hAnsi="Times New Roman"/>
          <w:b/>
          <w:bCs/>
        </w:rPr>
        <w:t>. Explain</w:t>
      </w:r>
      <w:r w:rsidRPr="00967B56">
        <w:rPr>
          <w:rFonts w:ascii="Times New Roman" w:hAnsi="Times New Roman"/>
          <w:b/>
          <w:bCs/>
        </w:rPr>
        <w:t xml:space="preserve"> each exception to the </w:t>
      </w:r>
      <w:r w:rsidRPr="00A60E40">
        <w:rPr>
          <w:rFonts w:ascii="Times New Roman" w:hAnsi="Times New Roman"/>
          <w:b/>
          <w:bCs/>
        </w:rPr>
        <w:t xml:space="preserve">certification statement </w:t>
      </w:r>
      <w:r w:rsidRPr="00A60E40">
        <w:rPr>
          <w:rFonts w:ascii="Times New Roman" w:hAnsi="Times New Roman"/>
          <w:b/>
        </w:rPr>
        <w:t>identified in ROCIS.</w:t>
      </w:r>
    </w:p>
    <w:p w:rsidR="00A60E40" w:rsidRPr="00A60E40" w:rsidP="00A60E40" w14:paraId="65B4EF3C" w14:textId="77777777">
      <w:pPr>
        <w:widowControl/>
        <w:jc w:val="both"/>
        <w:rPr>
          <w:rFonts w:ascii="Times New Roman" w:hAnsi="Times New Roman"/>
          <w:b/>
          <w:bCs/>
        </w:rPr>
      </w:pPr>
    </w:p>
    <w:p w:rsidR="00301BDC" w:rsidP="00A60E40" w14:paraId="5BD496F0" w14:textId="174B8FF4">
      <w:pPr>
        <w:widowControl/>
        <w:jc w:val="both"/>
        <w:rPr>
          <w:rFonts w:ascii="Times New Roman" w:hAnsi="Times New Roman"/>
        </w:rPr>
      </w:pPr>
      <w:r w:rsidRPr="00967B56">
        <w:rPr>
          <w:rFonts w:ascii="Times New Roman" w:hAnsi="Times New Roman"/>
        </w:rPr>
        <w:t>This request is</w:t>
      </w:r>
      <w:r w:rsidRPr="00967B56" w:rsidR="003B7E39">
        <w:rPr>
          <w:rFonts w:ascii="Times New Roman" w:hAnsi="Times New Roman"/>
        </w:rPr>
        <w:t xml:space="preserve"> </w:t>
      </w:r>
      <w:r w:rsidRPr="00967B56">
        <w:rPr>
          <w:rFonts w:ascii="Times New Roman" w:hAnsi="Times New Roman"/>
        </w:rPr>
        <w:t>in compliance with 5 CFR 1320.9.</w:t>
      </w:r>
    </w:p>
    <w:p w:rsidR="00A60E40" w:rsidRPr="00A60E40" w:rsidP="00A60E40" w14:paraId="10AD434C" w14:textId="77777777">
      <w:pPr>
        <w:widowControl/>
        <w:jc w:val="both"/>
        <w:rPr>
          <w:rFonts w:ascii="Times New Roman" w:hAnsi="Times New Roman"/>
        </w:rPr>
      </w:pPr>
    </w:p>
    <w:p w:rsidR="00332F98" w:rsidP="00F42D65" w14:paraId="3E8CBCDA" w14:textId="720F9BB0">
      <w:pPr>
        <w:widowControl/>
        <w:autoSpaceDE/>
        <w:autoSpaceDN/>
        <w:adjustRightInd/>
        <w:spacing w:after="200" w:line="276" w:lineRule="auto"/>
        <w:rPr>
          <w:rFonts w:ascii="Times New Roman" w:hAnsi="Times New Roman"/>
          <w:b/>
          <w:bCs/>
        </w:rPr>
      </w:pPr>
      <w:r w:rsidRPr="00967B56">
        <w:rPr>
          <w:rFonts w:ascii="Times New Roman" w:hAnsi="Times New Roman"/>
          <w:b/>
          <w:bCs/>
        </w:rPr>
        <w:t xml:space="preserve">B. COLLECTIONS OF </w:t>
      </w:r>
      <w:r w:rsidRPr="00967B56" w:rsidR="00E74512">
        <w:rPr>
          <w:rFonts w:ascii="Times New Roman" w:hAnsi="Times New Roman"/>
          <w:b/>
          <w:bCs/>
        </w:rPr>
        <w:t>INFORMATION</w:t>
      </w:r>
      <w:r w:rsidRPr="00967B56">
        <w:rPr>
          <w:rFonts w:ascii="Times New Roman" w:hAnsi="Times New Roman"/>
          <w:b/>
          <w:bCs/>
        </w:rPr>
        <w:t xml:space="preserve"> EMPLOYING STATISTICAL METHODS.</w:t>
      </w:r>
    </w:p>
    <w:p w:rsidR="00D61C34" w:rsidRPr="00967B56" w:rsidP="00D61C34" w14:paraId="14309CB4" w14:textId="77777777">
      <w:pPr>
        <w:widowControl/>
        <w:rPr>
          <w:rFonts w:ascii="Times New Roman" w:hAnsi="Times New Roman"/>
        </w:rPr>
      </w:pPr>
      <w:r w:rsidRPr="00967B56">
        <w:rPr>
          <w:rFonts w:ascii="Times New Roman" w:hAnsi="Times New Roman"/>
        </w:rPr>
        <w:t>Statistical methods are not used in these collections of information.</w:t>
      </w:r>
    </w:p>
    <w:p w:rsidR="00D61C34" w:rsidP="00F42D65" w14:paraId="6E0DEBCD" w14:textId="58776522">
      <w:pPr>
        <w:widowControl/>
        <w:autoSpaceDE/>
        <w:autoSpaceDN/>
        <w:adjustRightInd/>
        <w:spacing w:after="200" w:line="276" w:lineRule="auto"/>
        <w:rPr>
          <w:rFonts w:ascii="Times New Roman" w:hAnsi="Times New Roman"/>
          <w:b/>
          <w:bCs/>
        </w:rPr>
      </w:pPr>
    </w:p>
    <w:p w:rsidR="00D61C34" w:rsidRPr="00967B56" w:rsidP="00F42D65" w14:paraId="776FA7C2" w14:textId="77777777">
      <w:pPr>
        <w:widowControl/>
        <w:autoSpaceDE/>
        <w:autoSpaceDN/>
        <w:adjustRightInd/>
        <w:spacing w:after="200" w:line="276" w:lineRule="auto"/>
        <w:rPr>
          <w:rFonts w:ascii="Times New Roman" w:hAnsi="Times New Roman"/>
        </w:rPr>
      </w:pPr>
    </w:p>
    <w:sectPr w:rsidSect="00C07F7F">
      <w:headerReference w:type="default" r:id="rId19"/>
      <w:footerReference w:type="even" r:id="rId20"/>
      <w:footerReference w:type="default" r:id="rId21"/>
      <w:headerReference w:type="first" r:id="rId2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CB5AD02">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83592">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875" w:rsidRPr="008A435E" w:rsidP="00765E19" w14:paraId="3B2E8BD3" w14:textId="733FDC6D">
    <w:pPr>
      <w:widowControl/>
      <w:rPr>
        <w:rFonts w:ascii="Times New Roman" w:hAnsi="Times New Roman"/>
        <w:bCs/>
      </w:rPr>
    </w:pPr>
    <w:r w:rsidRPr="0069674E">
      <w:rPr>
        <w:rFonts w:ascii="Times New Roman" w:hAnsi="Times New Roman"/>
        <w:bCs/>
      </w:rPr>
      <w:t xml:space="preserve">War Hazards Compensation Act Claims, Benefits, and Notices </w:t>
    </w:r>
  </w:p>
  <w:p w:rsidR="00EC0B43" w:rsidRPr="008A435E" w14:paraId="52F50703" w14:textId="0238E052">
    <w:pPr>
      <w:pStyle w:val="Header"/>
      <w:rPr>
        <w:rFonts w:ascii="Times New Roman" w:hAnsi="Times New Roman"/>
        <w:bCs/>
      </w:rPr>
    </w:pPr>
    <w:r w:rsidRPr="008A435E">
      <w:rPr>
        <w:rFonts w:ascii="Times New Roman" w:hAnsi="Times New Roman"/>
        <w:bCs/>
      </w:rPr>
      <w:t>O</w:t>
    </w:r>
    <w:r w:rsidRPr="008A435E" w:rsidR="0071749C">
      <w:rPr>
        <w:rFonts w:ascii="Times New Roman" w:hAnsi="Times New Roman"/>
        <w:bCs/>
      </w:rPr>
      <w:t xml:space="preserve">MB Control </w:t>
    </w:r>
    <w:r w:rsidRPr="008A435E" w:rsidR="006E1A08">
      <w:rPr>
        <w:rFonts w:ascii="Times New Roman" w:hAnsi="Times New Roman"/>
        <w:bCs/>
      </w:rPr>
      <w:t>Number</w:t>
    </w:r>
    <w:r w:rsidR="00711FB1">
      <w:rPr>
        <w:rFonts w:ascii="Times New Roman" w:hAnsi="Times New Roman"/>
        <w:bCs/>
      </w:rPr>
      <w:t>:</w:t>
    </w:r>
    <w:r w:rsidRPr="008A435E" w:rsidR="006626FF">
      <w:rPr>
        <w:rFonts w:ascii="Times New Roman" w:hAnsi="Times New Roman"/>
        <w:bCs/>
      </w:rPr>
      <w:t xml:space="preserve"> </w:t>
    </w:r>
    <w:r w:rsidRPr="008A435E" w:rsidR="0064487B">
      <w:rPr>
        <w:rFonts w:ascii="Times New Roman" w:hAnsi="Times New Roman"/>
        <w:bCs/>
      </w:rPr>
      <w:t>1240-0006</w:t>
    </w:r>
  </w:p>
  <w:p w:rsidR="005F39A5" w14:paraId="7CA0801F" w14:textId="251A5ED4">
    <w:pPr>
      <w:pStyle w:val="Header"/>
      <w:rPr>
        <w:rFonts w:ascii="Times New Roman" w:hAnsi="Times New Roman"/>
        <w:bCs/>
      </w:rPr>
    </w:pPr>
    <w:r w:rsidRPr="008A435E">
      <w:rPr>
        <w:rFonts w:ascii="Times New Roman" w:hAnsi="Times New Roman"/>
        <w:bCs/>
      </w:rPr>
      <w:t xml:space="preserve">OMB Expiration Date: </w:t>
    </w:r>
    <w:r w:rsidRPr="00312F4B" w:rsidR="00DA618D">
      <w:rPr>
        <w:rFonts w:ascii="Times New Roman" w:hAnsi="Times New Roman"/>
        <w:bCs/>
      </w:rPr>
      <w:t>06/30/2026</w:t>
    </w:r>
  </w:p>
  <w:p w:rsidR="00B321FB" w:rsidRPr="008A435E" w14:paraId="69C3146C" w14:textId="77777777">
    <w:pPr>
      <w:pStyle w:val="Header"/>
      <w:rPr>
        <w:rFonts w:ascii="Times New Roman" w:hAnsi="Times New Roman"/>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CF3CD0"/>
    <w:multiLevelType w:val="hybridMultilevel"/>
    <w:tmpl w:val="5F128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5E71C50"/>
    <w:multiLevelType w:val="hybridMultilevel"/>
    <w:tmpl w:val="E07C7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5616BE"/>
    <w:multiLevelType w:val="hybridMultilevel"/>
    <w:tmpl w:val="7E2CF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5823E6B"/>
    <w:multiLevelType w:val="hybridMultilevel"/>
    <w:tmpl w:val="9160AB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63A73BF"/>
    <w:multiLevelType w:val="hybridMultilevel"/>
    <w:tmpl w:val="75243F90"/>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abstractNum w:abstractNumId="9">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0">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7A6E90"/>
    <w:multiLevelType w:val="hybridMultilevel"/>
    <w:tmpl w:val="9D206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9F607A"/>
    <w:multiLevelType w:val="hybridMultilevel"/>
    <w:tmpl w:val="CF9E6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33311AAA"/>
    <w:multiLevelType w:val="hybridMultilevel"/>
    <w:tmpl w:val="407E9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26349E"/>
    <w:multiLevelType w:val="hybridMultilevel"/>
    <w:tmpl w:val="9CF85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FD4974"/>
    <w:multiLevelType w:val="hybridMultilevel"/>
    <w:tmpl w:val="3D847676"/>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8">
    <w:nsid w:val="4FF534BB"/>
    <w:multiLevelType w:val="hybridMultilevel"/>
    <w:tmpl w:val="5350B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B56BEC"/>
    <w:multiLevelType w:val="hybridMultilevel"/>
    <w:tmpl w:val="19A66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651C90"/>
    <w:multiLevelType w:val="hybridMultilevel"/>
    <w:tmpl w:val="0CB00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416712"/>
    <w:multiLevelType w:val="hybridMultilevel"/>
    <w:tmpl w:val="ED5205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EC657CE"/>
    <w:multiLevelType w:val="hybridMultilevel"/>
    <w:tmpl w:val="544C5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070CB2"/>
    <w:multiLevelType w:val="hybridMultilevel"/>
    <w:tmpl w:val="7DD49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4437265">
    <w:abstractNumId w:val="3"/>
  </w:num>
  <w:num w:numId="2" w16cid:durableId="150601898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211316362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554894748">
    <w:abstractNumId w:val="9"/>
  </w:num>
  <w:num w:numId="5" w16cid:durableId="1581409637">
    <w:abstractNumId w:val="22"/>
  </w:num>
  <w:num w:numId="6" w16cid:durableId="1252081000">
    <w:abstractNumId w:val="6"/>
  </w:num>
  <w:num w:numId="7" w16cid:durableId="1062408004">
    <w:abstractNumId w:val="10"/>
  </w:num>
  <w:num w:numId="8" w16cid:durableId="14128467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774010451">
    <w:abstractNumId w:val="24"/>
  </w:num>
  <w:num w:numId="10" w16cid:durableId="2026009865">
    <w:abstractNumId w:val="1"/>
  </w:num>
  <w:num w:numId="11" w16cid:durableId="381443505">
    <w:abstractNumId w:val="23"/>
  </w:num>
  <w:num w:numId="12" w16cid:durableId="1873423615">
    <w:abstractNumId w:val="14"/>
  </w:num>
  <w:num w:numId="13" w16cid:durableId="1150290382">
    <w:abstractNumId w:val="20"/>
  </w:num>
  <w:num w:numId="14" w16cid:durableId="180319657">
    <w:abstractNumId w:val="13"/>
  </w:num>
  <w:num w:numId="15" w16cid:durableId="893079901">
    <w:abstractNumId w:val="21"/>
  </w:num>
  <w:num w:numId="16" w16cid:durableId="1377587233">
    <w:abstractNumId w:val="19"/>
  </w:num>
  <w:num w:numId="17" w16cid:durableId="1708871111">
    <w:abstractNumId w:val="8"/>
  </w:num>
  <w:num w:numId="18" w16cid:durableId="1066418910">
    <w:abstractNumId w:val="26"/>
  </w:num>
  <w:num w:numId="19" w16cid:durableId="1224872585">
    <w:abstractNumId w:val="15"/>
  </w:num>
  <w:num w:numId="20" w16cid:durableId="1168714489">
    <w:abstractNumId w:val="17"/>
  </w:num>
  <w:num w:numId="21" w16cid:durableId="1828008914">
    <w:abstractNumId w:val="18"/>
  </w:num>
  <w:num w:numId="22" w16cid:durableId="987635196">
    <w:abstractNumId w:val="2"/>
  </w:num>
  <w:num w:numId="23" w16cid:durableId="871192781">
    <w:abstractNumId w:val="27"/>
  </w:num>
  <w:num w:numId="24" w16cid:durableId="205215866">
    <w:abstractNumId w:val="4"/>
  </w:num>
  <w:num w:numId="25" w16cid:durableId="518742945">
    <w:abstractNumId w:val="25"/>
  </w:num>
  <w:num w:numId="26" w16cid:durableId="181867335">
    <w:abstractNumId w:val="16"/>
  </w:num>
  <w:num w:numId="27" w16cid:durableId="95712584">
    <w:abstractNumId w:val="5"/>
  </w:num>
  <w:num w:numId="28" w16cid:durableId="495078157">
    <w:abstractNumId w:val="28"/>
  </w:num>
  <w:num w:numId="29" w16cid:durableId="476605811">
    <w:abstractNumId w:val="11"/>
  </w:num>
  <w:num w:numId="30" w16cid:durableId="1592817973">
    <w:abstractNumId w:val="12"/>
  </w:num>
  <w:num w:numId="31" w16cid:durableId="509106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211D"/>
    <w:rsid w:val="00007D1B"/>
    <w:rsid w:val="0001034C"/>
    <w:rsid w:val="000133FD"/>
    <w:rsid w:val="000137A0"/>
    <w:rsid w:val="00014158"/>
    <w:rsid w:val="00020F69"/>
    <w:rsid w:val="00020F8D"/>
    <w:rsid w:val="00022303"/>
    <w:rsid w:val="000226EE"/>
    <w:rsid w:val="00024EAE"/>
    <w:rsid w:val="00030F3E"/>
    <w:rsid w:val="00036571"/>
    <w:rsid w:val="0004107F"/>
    <w:rsid w:val="00041702"/>
    <w:rsid w:val="00042CBD"/>
    <w:rsid w:val="00046CD7"/>
    <w:rsid w:val="00052174"/>
    <w:rsid w:val="000537A0"/>
    <w:rsid w:val="00054F46"/>
    <w:rsid w:val="00055C34"/>
    <w:rsid w:val="00061F6C"/>
    <w:rsid w:val="00062574"/>
    <w:rsid w:val="0006288E"/>
    <w:rsid w:val="000641E6"/>
    <w:rsid w:val="00064E28"/>
    <w:rsid w:val="00067A30"/>
    <w:rsid w:val="00071DDB"/>
    <w:rsid w:val="0007383F"/>
    <w:rsid w:val="00076BA1"/>
    <w:rsid w:val="000779D6"/>
    <w:rsid w:val="00077F55"/>
    <w:rsid w:val="00082352"/>
    <w:rsid w:val="00083CF9"/>
    <w:rsid w:val="000846ED"/>
    <w:rsid w:val="00084C69"/>
    <w:rsid w:val="00085FAB"/>
    <w:rsid w:val="00094A5E"/>
    <w:rsid w:val="000955E0"/>
    <w:rsid w:val="00095C30"/>
    <w:rsid w:val="000A3BC2"/>
    <w:rsid w:val="000A5F52"/>
    <w:rsid w:val="000A7853"/>
    <w:rsid w:val="000A7E50"/>
    <w:rsid w:val="000B0391"/>
    <w:rsid w:val="000B2042"/>
    <w:rsid w:val="000B3030"/>
    <w:rsid w:val="000B3A71"/>
    <w:rsid w:val="000B46B4"/>
    <w:rsid w:val="000B4875"/>
    <w:rsid w:val="000B4AB2"/>
    <w:rsid w:val="000B4ED2"/>
    <w:rsid w:val="000B5F12"/>
    <w:rsid w:val="000B6154"/>
    <w:rsid w:val="000B6FB6"/>
    <w:rsid w:val="000C257C"/>
    <w:rsid w:val="000C3A92"/>
    <w:rsid w:val="000C74FB"/>
    <w:rsid w:val="000D2622"/>
    <w:rsid w:val="000D2987"/>
    <w:rsid w:val="000D66F7"/>
    <w:rsid w:val="000D774C"/>
    <w:rsid w:val="000D7F95"/>
    <w:rsid w:val="000E1C64"/>
    <w:rsid w:val="000E2D09"/>
    <w:rsid w:val="000F2EE4"/>
    <w:rsid w:val="000F6836"/>
    <w:rsid w:val="001040D4"/>
    <w:rsid w:val="001060F1"/>
    <w:rsid w:val="00106E51"/>
    <w:rsid w:val="001078BB"/>
    <w:rsid w:val="001119D4"/>
    <w:rsid w:val="00113DBC"/>
    <w:rsid w:val="00114FD4"/>
    <w:rsid w:val="0011585F"/>
    <w:rsid w:val="00116CD5"/>
    <w:rsid w:val="00117344"/>
    <w:rsid w:val="00125FD0"/>
    <w:rsid w:val="001260DF"/>
    <w:rsid w:val="001305B3"/>
    <w:rsid w:val="00131C11"/>
    <w:rsid w:val="00131E90"/>
    <w:rsid w:val="00133C47"/>
    <w:rsid w:val="00140A12"/>
    <w:rsid w:val="00141375"/>
    <w:rsid w:val="0014397A"/>
    <w:rsid w:val="00144CEF"/>
    <w:rsid w:val="0014556E"/>
    <w:rsid w:val="0015322B"/>
    <w:rsid w:val="0015365E"/>
    <w:rsid w:val="00153FE6"/>
    <w:rsid w:val="00156396"/>
    <w:rsid w:val="00157A90"/>
    <w:rsid w:val="001605AD"/>
    <w:rsid w:val="00161038"/>
    <w:rsid w:val="001651EA"/>
    <w:rsid w:val="001677A6"/>
    <w:rsid w:val="00171554"/>
    <w:rsid w:val="001779D2"/>
    <w:rsid w:val="00180AE9"/>
    <w:rsid w:val="00180E5A"/>
    <w:rsid w:val="001816C8"/>
    <w:rsid w:val="001826BB"/>
    <w:rsid w:val="00183419"/>
    <w:rsid w:val="00190AAD"/>
    <w:rsid w:val="00193DD5"/>
    <w:rsid w:val="001A44A8"/>
    <w:rsid w:val="001A46D9"/>
    <w:rsid w:val="001A47D9"/>
    <w:rsid w:val="001A4C69"/>
    <w:rsid w:val="001A7BBC"/>
    <w:rsid w:val="001A7E87"/>
    <w:rsid w:val="001B228A"/>
    <w:rsid w:val="001B4A78"/>
    <w:rsid w:val="001B5632"/>
    <w:rsid w:val="001C0591"/>
    <w:rsid w:val="001C0A0D"/>
    <w:rsid w:val="001C64F7"/>
    <w:rsid w:val="001C667B"/>
    <w:rsid w:val="001C7A04"/>
    <w:rsid w:val="001D0262"/>
    <w:rsid w:val="001D10ED"/>
    <w:rsid w:val="001D11F2"/>
    <w:rsid w:val="001D2D09"/>
    <w:rsid w:val="001D3EB4"/>
    <w:rsid w:val="001D56E5"/>
    <w:rsid w:val="001D6786"/>
    <w:rsid w:val="001D67BB"/>
    <w:rsid w:val="001E0E7F"/>
    <w:rsid w:val="001E2932"/>
    <w:rsid w:val="001E3596"/>
    <w:rsid w:val="001E3C63"/>
    <w:rsid w:val="001E47BB"/>
    <w:rsid w:val="001E5213"/>
    <w:rsid w:val="001E58EA"/>
    <w:rsid w:val="001E5D43"/>
    <w:rsid w:val="001F0DBE"/>
    <w:rsid w:val="001F1439"/>
    <w:rsid w:val="001F2E8E"/>
    <w:rsid w:val="001F31F4"/>
    <w:rsid w:val="001F3963"/>
    <w:rsid w:val="002036A1"/>
    <w:rsid w:val="00206659"/>
    <w:rsid w:val="002113E0"/>
    <w:rsid w:val="00212D3C"/>
    <w:rsid w:val="002134B4"/>
    <w:rsid w:val="002134F0"/>
    <w:rsid w:val="00213528"/>
    <w:rsid w:val="002203B6"/>
    <w:rsid w:val="002203C9"/>
    <w:rsid w:val="0022331B"/>
    <w:rsid w:val="0022720F"/>
    <w:rsid w:val="002274BE"/>
    <w:rsid w:val="0022784F"/>
    <w:rsid w:val="00231EFB"/>
    <w:rsid w:val="00233091"/>
    <w:rsid w:val="002361D2"/>
    <w:rsid w:val="00236BCE"/>
    <w:rsid w:val="00237691"/>
    <w:rsid w:val="002428A6"/>
    <w:rsid w:val="00242CA0"/>
    <w:rsid w:val="00243432"/>
    <w:rsid w:val="00245E9C"/>
    <w:rsid w:val="00247146"/>
    <w:rsid w:val="0024781F"/>
    <w:rsid w:val="00250A34"/>
    <w:rsid w:val="0026026B"/>
    <w:rsid w:val="0026403B"/>
    <w:rsid w:val="0026589E"/>
    <w:rsid w:val="00270A32"/>
    <w:rsid w:val="00271A37"/>
    <w:rsid w:val="002732C5"/>
    <w:rsid w:val="00273D58"/>
    <w:rsid w:val="002747DC"/>
    <w:rsid w:val="00274FE2"/>
    <w:rsid w:val="00277C1F"/>
    <w:rsid w:val="002846E7"/>
    <w:rsid w:val="002856D7"/>
    <w:rsid w:val="002866AD"/>
    <w:rsid w:val="00286BE3"/>
    <w:rsid w:val="002901F0"/>
    <w:rsid w:val="00290565"/>
    <w:rsid w:val="00290AB6"/>
    <w:rsid w:val="00290E03"/>
    <w:rsid w:val="00290E94"/>
    <w:rsid w:val="0029135D"/>
    <w:rsid w:val="00292951"/>
    <w:rsid w:val="00292D5A"/>
    <w:rsid w:val="002936C5"/>
    <w:rsid w:val="00293CD1"/>
    <w:rsid w:val="002A03D7"/>
    <w:rsid w:val="002A3962"/>
    <w:rsid w:val="002A4644"/>
    <w:rsid w:val="002A5972"/>
    <w:rsid w:val="002B6A7B"/>
    <w:rsid w:val="002C2465"/>
    <w:rsid w:val="002C4626"/>
    <w:rsid w:val="002C576D"/>
    <w:rsid w:val="002D2FCC"/>
    <w:rsid w:val="002D73A9"/>
    <w:rsid w:val="002D754B"/>
    <w:rsid w:val="002E238B"/>
    <w:rsid w:val="002E4200"/>
    <w:rsid w:val="002E4A28"/>
    <w:rsid w:val="002E55CD"/>
    <w:rsid w:val="002E5AF7"/>
    <w:rsid w:val="002F2E6B"/>
    <w:rsid w:val="002F47B9"/>
    <w:rsid w:val="002F4861"/>
    <w:rsid w:val="00301495"/>
    <w:rsid w:val="003016D1"/>
    <w:rsid w:val="00301BDC"/>
    <w:rsid w:val="00304132"/>
    <w:rsid w:val="003049BD"/>
    <w:rsid w:val="003069F7"/>
    <w:rsid w:val="0030775A"/>
    <w:rsid w:val="003078F7"/>
    <w:rsid w:val="00312124"/>
    <w:rsid w:val="00312765"/>
    <w:rsid w:val="00312F2A"/>
    <w:rsid w:val="00312F4B"/>
    <w:rsid w:val="00313820"/>
    <w:rsid w:val="003148EA"/>
    <w:rsid w:val="00314A3D"/>
    <w:rsid w:val="00320DBE"/>
    <w:rsid w:val="00321013"/>
    <w:rsid w:val="0032562F"/>
    <w:rsid w:val="00325AA4"/>
    <w:rsid w:val="0032649A"/>
    <w:rsid w:val="00326B89"/>
    <w:rsid w:val="00332F98"/>
    <w:rsid w:val="00334DF4"/>
    <w:rsid w:val="003430A6"/>
    <w:rsid w:val="003448FC"/>
    <w:rsid w:val="003510E6"/>
    <w:rsid w:val="00353B9B"/>
    <w:rsid w:val="0035437A"/>
    <w:rsid w:val="003548D8"/>
    <w:rsid w:val="0035789B"/>
    <w:rsid w:val="00363CC2"/>
    <w:rsid w:val="00364F04"/>
    <w:rsid w:val="00365693"/>
    <w:rsid w:val="003707EE"/>
    <w:rsid w:val="00371EEC"/>
    <w:rsid w:val="00373808"/>
    <w:rsid w:val="003774F7"/>
    <w:rsid w:val="00377718"/>
    <w:rsid w:val="00382A6F"/>
    <w:rsid w:val="00383592"/>
    <w:rsid w:val="00386427"/>
    <w:rsid w:val="0038686C"/>
    <w:rsid w:val="00386C30"/>
    <w:rsid w:val="00386EB5"/>
    <w:rsid w:val="003876F3"/>
    <w:rsid w:val="00390207"/>
    <w:rsid w:val="00390426"/>
    <w:rsid w:val="00390441"/>
    <w:rsid w:val="00391245"/>
    <w:rsid w:val="00394AEB"/>
    <w:rsid w:val="0039526E"/>
    <w:rsid w:val="00395985"/>
    <w:rsid w:val="003A17B7"/>
    <w:rsid w:val="003A4261"/>
    <w:rsid w:val="003A6353"/>
    <w:rsid w:val="003A696B"/>
    <w:rsid w:val="003A6F81"/>
    <w:rsid w:val="003A776B"/>
    <w:rsid w:val="003B2247"/>
    <w:rsid w:val="003B3117"/>
    <w:rsid w:val="003B7E39"/>
    <w:rsid w:val="003C088B"/>
    <w:rsid w:val="003C13C6"/>
    <w:rsid w:val="003C1E49"/>
    <w:rsid w:val="003C7879"/>
    <w:rsid w:val="003D4FC6"/>
    <w:rsid w:val="003D5958"/>
    <w:rsid w:val="003D5E8D"/>
    <w:rsid w:val="003D6AC7"/>
    <w:rsid w:val="003E03C4"/>
    <w:rsid w:val="003E1FE2"/>
    <w:rsid w:val="003E2579"/>
    <w:rsid w:val="003E49A6"/>
    <w:rsid w:val="003E49E1"/>
    <w:rsid w:val="003E5E34"/>
    <w:rsid w:val="003E6B62"/>
    <w:rsid w:val="003F114C"/>
    <w:rsid w:val="003F17D2"/>
    <w:rsid w:val="003F437B"/>
    <w:rsid w:val="003F4A8F"/>
    <w:rsid w:val="003F53FB"/>
    <w:rsid w:val="00400B4D"/>
    <w:rsid w:val="004018CA"/>
    <w:rsid w:val="00401C55"/>
    <w:rsid w:val="00401F18"/>
    <w:rsid w:val="004056B7"/>
    <w:rsid w:val="004059BB"/>
    <w:rsid w:val="00405AAB"/>
    <w:rsid w:val="00410AC8"/>
    <w:rsid w:val="00410F32"/>
    <w:rsid w:val="00411315"/>
    <w:rsid w:val="00414664"/>
    <w:rsid w:val="004166D2"/>
    <w:rsid w:val="00421876"/>
    <w:rsid w:val="0043035D"/>
    <w:rsid w:val="00431039"/>
    <w:rsid w:val="00435272"/>
    <w:rsid w:val="0043541D"/>
    <w:rsid w:val="00437965"/>
    <w:rsid w:val="00443460"/>
    <w:rsid w:val="00445652"/>
    <w:rsid w:val="0044773C"/>
    <w:rsid w:val="004504CB"/>
    <w:rsid w:val="00454EE8"/>
    <w:rsid w:val="004565E8"/>
    <w:rsid w:val="00461D17"/>
    <w:rsid w:val="00463D7D"/>
    <w:rsid w:val="004650B0"/>
    <w:rsid w:val="00466295"/>
    <w:rsid w:val="004672B5"/>
    <w:rsid w:val="00470538"/>
    <w:rsid w:val="00470EFB"/>
    <w:rsid w:val="00471021"/>
    <w:rsid w:val="004721AB"/>
    <w:rsid w:val="00481605"/>
    <w:rsid w:val="004844D1"/>
    <w:rsid w:val="0048559D"/>
    <w:rsid w:val="00487F78"/>
    <w:rsid w:val="00494A93"/>
    <w:rsid w:val="00494D75"/>
    <w:rsid w:val="00495489"/>
    <w:rsid w:val="00497391"/>
    <w:rsid w:val="004A048D"/>
    <w:rsid w:val="004A1763"/>
    <w:rsid w:val="004A5BFA"/>
    <w:rsid w:val="004B1A48"/>
    <w:rsid w:val="004B1E83"/>
    <w:rsid w:val="004B798C"/>
    <w:rsid w:val="004D09D0"/>
    <w:rsid w:val="004D1C78"/>
    <w:rsid w:val="004D2528"/>
    <w:rsid w:val="004D3F6B"/>
    <w:rsid w:val="004D441E"/>
    <w:rsid w:val="004D46D1"/>
    <w:rsid w:val="004D47DF"/>
    <w:rsid w:val="004D4FA8"/>
    <w:rsid w:val="004E1D9E"/>
    <w:rsid w:val="004E28BE"/>
    <w:rsid w:val="004E35DC"/>
    <w:rsid w:val="004F4193"/>
    <w:rsid w:val="00501119"/>
    <w:rsid w:val="005063CA"/>
    <w:rsid w:val="00506691"/>
    <w:rsid w:val="00507764"/>
    <w:rsid w:val="005127CF"/>
    <w:rsid w:val="00512D29"/>
    <w:rsid w:val="005164DC"/>
    <w:rsid w:val="00516E13"/>
    <w:rsid w:val="00524858"/>
    <w:rsid w:val="00524FBE"/>
    <w:rsid w:val="00530EBD"/>
    <w:rsid w:val="005327BE"/>
    <w:rsid w:val="005364A3"/>
    <w:rsid w:val="00536CB5"/>
    <w:rsid w:val="00536F33"/>
    <w:rsid w:val="00537BDB"/>
    <w:rsid w:val="00537F05"/>
    <w:rsid w:val="00540C01"/>
    <w:rsid w:val="005412C0"/>
    <w:rsid w:val="00541466"/>
    <w:rsid w:val="00543927"/>
    <w:rsid w:val="00544992"/>
    <w:rsid w:val="0054542D"/>
    <w:rsid w:val="00553409"/>
    <w:rsid w:val="00554E19"/>
    <w:rsid w:val="00554F36"/>
    <w:rsid w:val="005654DE"/>
    <w:rsid w:val="00567912"/>
    <w:rsid w:val="00570098"/>
    <w:rsid w:val="00572FDC"/>
    <w:rsid w:val="0057336E"/>
    <w:rsid w:val="00573B1A"/>
    <w:rsid w:val="005746E1"/>
    <w:rsid w:val="00574FDD"/>
    <w:rsid w:val="005805E7"/>
    <w:rsid w:val="00583F5D"/>
    <w:rsid w:val="0058424C"/>
    <w:rsid w:val="00584F8D"/>
    <w:rsid w:val="00590431"/>
    <w:rsid w:val="005970E7"/>
    <w:rsid w:val="005A0350"/>
    <w:rsid w:val="005A0669"/>
    <w:rsid w:val="005A118D"/>
    <w:rsid w:val="005A4023"/>
    <w:rsid w:val="005A79D6"/>
    <w:rsid w:val="005B0075"/>
    <w:rsid w:val="005B1423"/>
    <w:rsid w:val="005B4346"/>
    <w:rsid w:val="005B5990"/>
    <w:rsid w:val="005B5F51"/>
    <w:rsid w:val="005C0F2A"/>
    <w:rsid w:val="005C1ED9"/>
    <w:rsid w:val="005C2BCF"/>
    <w:rsid w:val="005C6147"/>
    <w:rsid w:val="005D3CA3"/>
    <w:rsid w:val="005D5F8C"/>
    <w:rsid w:val="005D64F9"/>
    <w:rsid w:val="005E10A6"/>
    <w:rsid w:val="005E4594"/>
    <w:rsid w:val="005E45B3"/>
    <w:rsid w:val="005E5148"/>
    <w:rsid w:val="005E7172"/>
    <w:rsid w:val="005E76AD"/>
    <w:rsid w:val="005F1300"/>
    <w:rsid w:val="005F2099"/>
    <w:rsid w:val="005F231B"/>
    <w:rsid w:val="005F39A5"/>
    <w:rsid w:val="005F6E8D"/>
    <w:rsid w:val="0060114B"/>
    <w:rsid w:val="006050EA"/>
    <w:rsid w:val="00611DE2"/>
    <w:rsid w:val="00612C74"/>
    <w:rsid w:val="00617421"/>
    <w:rsid w:val="0061770D"/>
    <w:rsid w:val="00621CA7"/>
    <w:rsid w:val="006227B3"/>
    <w:rsid w:val="0062294A"/>
    <w:rsid w:val="006304F6"/>
    <w:rsid w:val="006334ED"/>
    <w:rsid w:val="006337FA"/>
    <w:rsid w:val="00640DBC"/>
    <w:rsid w:val="00642220"/>
    <w:rsid w:val="00643CD1"/>
    <w:rsid w:val="0064487B"/>
    <w:rsid w:val="00644A62"/>
    <w:rsid w:val="006461D0"/>
    <w:rsid w:val="00646DF0"/>
    <w:rsid w:val="00652ED1"/>
    <w:rsid w:val="0066153A"/>
    <w:rsid w:val="00661BAC"/>
    <w:rsid w:val="006626FF"/>
    <w:rsid w:val="006650A8"/>
    <w:rsid w:val="00667AB6"/>
    <w:rsid w:val="006743EC"/>
    <w:rsid w:val="00674F66"/>
    <w:rsid w:val="0067772C"/>
    <w:rsid w:val="00685435"/>
    <w:rsid w:val="006875F9"/>
    <w:rsid w:val="00687762"/>
    <w:rsid w:val="00687FEA"/>
    <w:rsid w:val="00690F56"/>
    <w:rsid w:val="0069674E"/>
    <w:rsid w:val="006A0CBE"/>
    <w:rsid w:val="006A4637"/>
    <w:rsid w:val="006A5626"/>
    <w:rsid w:val="006A6D95"/>
    <w:rsid w:val="006B494D"/>
    <w:rsid w:val="006C39F8"/>
    <w:rsid w:val="006C48FC"/>
    <w:rsid w:val="006C66A8"/>
    <w:rsid w:val="006D1604"/>
    <w:rsid w:val="006D4024"/>
    <w:rsid w:val="006D7814"/>
    <w:rsid w:val="006E1A08"/>
    <w:rsid w:val="006E3E61"/>
    <w:rsid w:val="006E5314"/>
    <w:rsid w:val="006E6BE9"/>
    <w:rsid w:val="006F18BC"/>
    <w:rsid w:val="006F1EA1"/>
    <w:rsid w:val="006F213D"/>
    <w:rsid w:val="006F2942"/>
    <w:rsid w:val="006F6141"/>
    <w:rsid w:val="006F66F9"/>
    <w:rsid w:val="006F6E13"/>
    <w:rsid w:val="007010C5"/>
    <w:rsid w:val="007011F1"/>
    <w:rsid w:val="0070172B"/>
    <w:rsid w:val="0070181A"/>
    <w:rsid w:val="007027F8"/>
    <w:rsid w:val="00703835"/>
    <w:rsid w:val="00704755"/>
    <w:rsid w:val="00706A60"/>
    <w:rsid w:val="00710AE8"/>
    <w:rsid w:val="00711DE2"/>
    <w:rsid w:val="00711FB1"/>
    <w:rsid w:val="007127A1"/>
    <w:rsid w:val="00712A6A"/>
    <w:rsid w:val="00713ACE"/>
    <w:rsid w:val="00715F82"/>
    <w:rsid w:val="0071749C"/>
    <w:rsid w:val="00722351"/>
    <w:rsid w:val="0072333B"/>
    <w:rsid w:val="007252B7"/>
    <w:rsid w:val="0073128C"/>
    <w:rsid w:val="00734200"/>
    <w:rsid w:val="0073524F"/>
    <w:rsid w:val="00735F30"/>
    <w:rsid w:val="007412B6"/>
    <w:rsid w:val="00745890"/>
    <w:rsid w:val="00745F36"/>
    <w:rsid w:val="00746D18"/>
    <w:rsid w:val="00750F3A"/>
    <w:rsid w:val="007524CB"/>
    <w:rsid w:val="00754BAA"/>
    <w:rsid w:val="00754D64"/>
    <w:rsid w:val="00755EE3"/>
    <w:rsid w:val="0075781D"/>
    <w:rsid w:val="00760409"/>
    <w:rsid w:val="007636EC"/>
    <w:rsid w:val="00763B8E"/>
    <w:rsid w:val="007641B0"/>
    <w:rsid w:val="00765D5F"/>
    <w:rsid w:val="00765E19"/>
    <w:rsid w:val="00767D37"/>
    <w:rsid w:val="00773B2C"/>
    <w:rsid w:val="00774503"/>
    <w:rsid w:val="00777CD2"/>
    <w:rsid w:val="0078038F"/>
    <w:rsid w:val="00785FE9"/>
    <w:rsid w:val="007863A8"/>
    <w:rsid w:val="00786E04"/>
    <w:rsid w:val="00787BE8"/>
    <w:rsid w:val="00795EB8"/>
    <w:rsid w:val="007A4E17"/>
    <w:rsid w:val="007A66E7"/>
    <w:rsid w:val="007A7424"/>
    <w:rsid w:val="007A7B50"/>
    <w:rsid w:val="007A7F79"/>
    <w:rsid w:val="007B2858"/>
    <w:rsid w:val="007B385A"/>
    <w:rsid w:val="007B4B12"/>
    <w:rsid w:val="007B54FF"/>
    <w:rsid w:val="007C0C86"/>
    <w:rsid w:val="007C630B"/>
    <w:rsid w:val="007D0A9B"/>
    <w:rsid w:val="007D1429"/>
    <w:rsid w:val="007D438E"/>
    <w:rsid w:val="007D45CF"/>
    <w:rsid w:val="007D46C2"/>
    <w:rsid w:val="007E1DD3"/>
    <w:rsid w:val="007E3312"/>
    <w:rsid w:val="007E68D4"/>
    <w:rsid w:val="007E7450"/>
    <w:rsid w:val="007F2169"/>
    <w:rsid w:val="007F2954"/>
    <w:rsid w:val="007F2B6F"/>
    <w:rsid w:val="007F3A07"/>
    <w:rsid w:val="007F5D97"/>
    <w:rsid w:val="00801CBD"/>
    <w:rsid w:val="0080370B"/>
    <w:rsid w:val="008043E5"/>
    <w:rsid w:val="00804A1A"/>
    <w:rsid w:val="0081073D"/>
    <w:rsid w:val="00811032"/>
    <w:rsid w:val="008124F6"/>
    <w:rsid w:val="00821AED"/>
    <w:rsid w:val="008255E0"/>
    <w:rsid w:val="008323ED"/>
    <w:rsid w:val="0083433B"/>
    <w:rsid w:val="008357A9"/>
    <w:rsid w:val="00835955"/>
    <w:rsid w:val="00840B51"/>
    <w:rsid w:val="00841F87"/>
    <w:rsid w:val="008442EB"/>
    <w:rsid w:val="00846701"/>
    <w:rsid w:val="00857709"/>
    <w:rsid w:val="00861114"/>
    <w:rsid w:val="008624D5"/>
    <w:rsid w:val="008642D9"/>
    <w:rsid w:val="00865C74"/>
    <w:rsid w:val="00867A23"/>
    <w:rsid w:val="00871CA6"/>
    <w:rsid w:val="00880398"/>
    <w:rsid w:val="00880A1F"/>
    <w:rsid w:val="00881580"/>
    <w:rsid w:val="00882AB5"/>
    <w:rsid w:val="00882B1D"/>
    <w:rsid w:val="00883CFF"/>
    <w:rsid w:val="00885412"/>
    <w:rsid w:val="0088672C"/>
    <w:rsid w:val="00887EE9"/>
    <w:rsid w:val="00893378"/>
    <w:rsid w:val="00895054"/>
    <w:rsid w:val="008A19BC"/>
    <w:rsid w:val="008A1F0C"/>
    <w:rsid w:val="008A2F99"/>
    <w:rsid w:val="008A40D1"/>
    <w:rsid w:val="008A435E"/>
    <w:rsid w:val="008A5370"/>
    <w:rsid w:val="008A71C0"/>
    <w:rsid w:val="008B3858"/>
    <w:rsid w:val="008B541B"/>
    <w:rsid w:val="008B6E59"/>
    <w:rsid w:val="008C3657"/>
    <w:rsid w:val="008C4499"/>
    <w:rsid w:val="008D3A28"/>
    <w:rsid w:val="008D435F"/>
    <w:rsid w:val="008D666E"/>
    <w:rsid w:val="008E211B"/>
    <w:rsid w:val="008E2699"/>
    <w:rsid w:val="008E37B0"/>
    <w:rsid w:val="008E3D73"/>
    <w:rsid w:val="008E4890"/>
    <w:rsid w:val="008E5DAC"/>
    <w:rsid w:val="008F06E8"/>
    <w:rsid w:val="008F5951"/>
    <w:rsid w:val="008F7610"/>
    <w:rsid w:val="008F7984"/>
    <w:rsid w:val="008F7D11"/>
    <w:rsid w:val="00901003"/>
    <w:rsid w:val="0090158E"/>
    <w:rsid w:val="00901EF6"/>
    <w:rsid w:val="00902F5C"/>
    <w:rsid w:val="0090413E"/>
    <w:rsid w:val="00906CFE"/>
    <w:rsid w:val="009072CA"/>
    <w:rsid w:val="00916CB9"/>
    <w:rsid w:val="009229C4"/>
    <w:rsid w:val="00923F7F"/>
    <w:rsid w:val="00924A57"/>
    <w:rsid w:val="009271B1"/>
    <w:rsid w:val="00932D2E"/>
    <w:rsid w:val="00935690"/>
    <w:rsid w:val="009357BF"/>
    <w:rsid w:val="009360D2"/>
    <w:rsid w:val="00937932"/>
    <w:rsid w:val="009418B9"/>
    <w:rsid w:val="009438DF"/>
    <w:rsid w:val="009441E2"/>
    <w:rsid w:val="0094447B"/>
    <w:rsid w:val="0094519D"/>
    <w:rsid w:val="0094616C"/>
    <w:rsid w:val="00954E32"/>
    <w:rsid w:val="009551DA"/>
    <w:rsid w:val="0095717D"/>
    <w:rsid w:val="00963680"/>
    <w:rsid w:val="00964C54"/>
    <w:rsid w:val="00964D3F"/>
    <w:rsid w:val="0096678D"/>
    <w:rsid w:val="009675DB"/>
    <w:rsid w:val="00967B56"/>
    <w:rsid w:val="009700D9"/>
    <w:rsid w:val="00972594"/>
    <w:rsid w:val="00973404"/>
    <w:rsid w:val="009765A5"/>
    <w:rsid w:val="00976E18"/>
    <w:rsid w:val="00976EAD"/>
    <w:rsid w:val="00980446"/>
    <w:rsid w:val="009815B6"/>
    <w:rsid w:val="00982BDF"/>
    <w:rsid w:val="00985C15"/>
    <w:rsid w:val="009917BF"/>
    <w:rsid w:val="00994440"/>
    <w:rsid w:val="00995953"/>
    <w:rsid w:val="009A12EB"/>
    <w:rsid w:val="009A3411"/>
    <w:rsid w:val="009A5CD4"/>
    <w:rsid w:val="009A6DCA"/>
    <w:rsid w:val="009A6E6A"/>
    <w:rsid w:val="009B00FD"/>
    <w:rsid w:val="009B38D1"/>
    <w:rsid w:val="009B3EF6"/>
    <w:rsid w:val="009B4116"/>
    <w:rsid w:val="009B5A9E"/>
    <w:rsid w:val="009C0DF3"/>
    <w:rsid w:val="009C2A10"/>
    <w:rsid w:val="009C34E3"/>
    <w:rsid w:val="009C41A5"/>
    <w:rsid w:val="009C45A8"/>
    <w:rsid w:val="009D1EA2"/>
    <w:rsid w:val="009D4B27"/>
    <w:rsid w:val="009D6A0F"/>
    <w:rsid w:val="009E0141"/>
    <w:rsid w:val="009E234B"/>
    <w:rsid w:val="009E40B2"/>
    <w:rsid w:val="009E5D12"/>
    <w:rsid w:val="009F0003"/>
    <w:rsid w:val="009F52F3"/>
    <w:rsid w:val="009F62D4"/>
    <w:rsid w:val="009F6B19"/>
    <w:rsid w:val="009F7013"/>
    <w:rsid w:val="00A00F36"/>
    <w:rsid w:val="00A02863"/>
    <w:rsid w:val="00A0487D"/>
    <w:rsid w:val="00A05F5A"/>
    <w:rsid w:val="00A10441"/>
    <w:rsid w:val="00A14154"/>
    <w:rsid w:val="00A15094"/>
    <w:rsid w:val="00A20752"/>
    <w:rsid w:val="00A21F98"/>
    <w:rsid w:val="00A224BA"/>
    <w:rsid w:val="00A22652"/>
    <w:rsid w:val="00A25571"/>
    <w:rsid w:val="00A25B76"/>
    <w:rsid w:val="00A26911"/>
    <w:rsid w:val="00A30A63"/>
    <w:rsid w:val="00A326D3"/>
    <w:rsid w:val="00A40D6C"/>
    <w:rsid w:val="00A41C21"/>
    <w:rsid w:val="00A43611"/>
    <w:rsid w:val="00A46C25"/>
    <w:rsid w:val="00A47DA7"/>
    <w:rsid w:val="00A522AA"/>
    <w:rsid w:val="00A52DE7"/>
    <w:rsid w:val="00A53EC4"/>
    <w:rsid w:val="00A54439"/>
    <w:rsid w:val="00A55023"/>
    <w:rsid w:val="00A56B86"/>
    <w:rsid w:val="00A60E40"/>
    <w:rsid w:val="00A6148F"/>
    <w:rsid w:val="00A632EF"/>
    <w:rsid w:val="00A64E1F"/>
    <w:rsid w:val="00A666B5"/>
    <w:rsid w:val="00A677E9"/>
    <w:rsid w:val="00A70490"/>
    <w:rsid w:val="00A740AB"/>
    <w:rsid w:val="00A761EB"/>
    <w:rsid w:val="00A8118F"/>
    <w:rsid w:val="00A828A2"/>
    <w:rsid w:val="00A834BF"/>
    <w:rsid w:val="00A85D7E"/>
    <w:rsid w:val="00A90769"/>
    <w:rsid w:val="00A90E6D"/>
    <w:rsid w:val="00A92B9C"/>
    <w:rsid w:val="00A93049"/>
    <w:rsid w:val="00A93A54"/>
    <w:rsid w:val="00A95E0C"/>
    <w:rsid w:val="00A973AA"/>
    <w:rsid w:val="00AA05C6"/>
    <w:rsid w:val="00AA1497"/>
    <w:rsid w:val="00AA177A"/>
    <w:rsid w:val="00AA6C39"/>
    <w:rsid w:val="00AB08C9"/>
    <w:rsid w:val="00AB2C16"/>
    <w:rsid w:val="00AB482A"/>
    <w:rsid w:val="00AB4DC3"/>
    <w:rsid w:val="00AC044E"/>
    <w:rsid w:val="00AC54B1"/>
    <w:rsid w:val="00AC56D7"/>
    <w:rsid w:val="00AC75EB"/>
    <w:rsid w:val="00AC775D"/>
    <w:rsid w:val="00AD022F"/>
    <w:rsid w:val="00AD113F"/>
    <w:rsid w:val="00AD1E85"/>
    <w:rsid w:val="00AD40B6"/>
    <w:rsid w:val="00AD5A4B"/>
    <w:rsid w:val="00AD75AC"/>
    <w:rsid w:val="00AE09F9"/>
    <w:rsid w:val="00AE3AEB"/>
    <w:rsid w:val="00AF0926"/>
    <w:rsid w:val="00AF2C11"/>
    <w:rsid w:val="00AF2F81"/>
    <w:rsid w:val="00AF3788"/>
    <w:rsid w:val="00AF3A00"/>
    <w:rsid w:val="00AF5262"/>
    <w:rsid w:val="00AF7928"/>
    <w:rsid w:val="00B04BA1"/>
    <w:rsid w:val="00B13432"/>
    <w:rsid w:val="00B13A59"/>
    <w:rsid w:val="00B179B7"/>
    <w:rsid w:val="00B24832"/>
    <w:rsid w:val="00B24CC8"/>
    <w:rsid w:val="00B26E3E"/>
    <w:rsid w:val="00B321FB"/>
    <w:rsid w:val="00B33AAF"/>
    <w:rsid w:val="00B35DAD"/>
    <w:rsid w:val="00B3653F"/>
    <w:rsid w:val="00B42C32"/>
    <w:rsid w:val="00B449E0"/>
    <w:rsid w:val="00B47443"/>
    <w:rsid w:val="00B47848"/>
    <w:rsid w:val="00B50801"/>
    <w:rsid w:val="00B5377A"/>
    <w:rsid w:val="00B56D28"/>
    <w:rsid w:val="00B57079"/>
    <w:rsid w:val="00B6181C"/>
    <w:rsid w:val="00B62887"/>
    <w:rsid w:val="00B66231"/>
    <w:rsid w:val="00B72F3C"/>
    <w:rsid w:val="00B76346"/>
    <w:rsid w:val="00B81784"/>
    <w:rsid w:val="00B82B3F"/>
    <w:rsid w:val="00B85C61"/>
    <w:rsid w:val="00B8721D"/>
    <w:rsid w:val="00B91F01"/>
    <w:rsid w:val="00B92B13"/>
    <w:rsid w:val="00BA08C5"/>
    <w:rsid w:val="00BA210B"/>
    <w:rsid w:val="00BA6C9C"/>
    <w:rsid w:val="00BB0AC7"/>
    <w:rsid w:val="00BB2034"/>
    <w:rsid w:val="00BB3BEF"/>
    <w:rsid w:val="00BC24BF"/>
    <w:rsid w:val="00BD012B"/>
    <w:rsid w:val="00BD0E6C"/>
    <w:rsid w:val="00BD1238"/>
    <w:rsid w:val="00BD34F2"/>
    <w:rsid w:val="00BE0467"/>
    <w:rsid w:val="00BF240B"/>
    <w:rsid w:val="00BF635C"/>
    <w:rsid w:val="00BF7BA2"/>
    <w:rsid w:val="00C01613"/>
    <w:rsid w:val="00C02E4A"/>
    <w:rsid w:val="00C04AEC"/>
    <w:rsid w:val="00C05B88"/>
    <w:rsid w:val="00C07F7F"/>
    <w:rsid w:val="00C11F38"/>
    <w:rsid w:val="00C12268"/>
    <w:rsid w:val="00C12530"/>
    <w:rsid w:val="00C13ED9"/>
    <w:rsid w:val="00C14429"/>
    <w:rsid w:val="00C2137D"/>
    <w:rsid w:val="00C21F55"/>
    <w:rsid w:val="00C22406"/>
    <w:rsid w:val="00C247D8"/>
    <w:rsid w:val="00C272E3"/>
    <w:rsid w:val="00C31C32"/>
    <w:rsid w:val="00C34009"/>
    <w:rsid w:val="00C34116"/>
    <w:rsid w:val="00C40B81"/>
    <w:rsid w:val="00C43562"/>
    <w:rsid w:val="00C43CD0"/>
    <w:rsid w:val="00C4763A"/>
    <w:rsid w:val="00C47C16"/>
    <w:rsid w:val="00C5167D"/>
    <w:rsid w:val="00C60764"/>
    <w:rsid w:val="00C60A5A"/>
    <w:rsid w:val="00C63D1E"/>
    <w:rsid w:val="00C667F3"/>
    <w:rsid w:val="00C712D2"/>
    <w:rsid w:val="00C72073"/>
    <w:rsid w:val="00C72C41"/>
    <w:rsid w:val="00C72D6B"/>
    <w:rsid w:val="00C72DFC"/>
    <w:rsid w:val="00C74485"/>
    <w:rsid w:val="00C75B86"/>
    <w:rsid w:val="00C77081"/>
    <w:rsid w:val="00C77B5C"/>
    <w:rsid w:val="00C77D77"/>
    <w:rsid w:val="00C80546"/>
    <w:rsid w:val="00C824C6"/>
    <w:rsid w:val="00C8275F"/>
    <w:rsid w:val="00C82DE8"/>
    <w:rsid w:val="00C83476"/>
    <w:rsid w:val="00C84961"/>
    <w:rsid w:val="00C857F2"/>
    <w:rsid w:val="00C87068"/>
    <w:rsid w:val="00C87D61"/>
    <w:rsid w:val="00C9162F"/>
    <w:rsid w:val="00C9504A"/>
    <w:rsid w:val="00CA02A1"/>
    <w:rsid w:val="00CA194C"/>
    <w:rsid w:val="00CA2F0A"/>
    <w:rsid w:val="00CA5E72"/>
    <w:rsid w:val="00CA6D1B"/>
    <w:rsid w:val="00CA7D9A"/>
    <w:rsid w:val="00CB09A9"/>
    <w:rsid w:val="00CB3579"/>
    <w:rsid w:val="00CB729B"/>
    <w:rsid w:val="00CC0731"/>
    <w:rsid w:val="00CC22FD"/>
    <w:rsid w:val="00CC2445"/>
    <w:rsid w:val="00CC770C"/>
    <w:rsid w:val="00CD215D"/>
    <w:rsid w:val="00CD5270"/>
    <w:rsid w:val="00CD6628"/>
    <w:rsid w:val="00CD77BF"/>
    <w:rsid w:val="00CE21A9"/>
    <w:rsid w:val="00CF0F72"/>
    <w:rsid w:val="00D026A6"/>
    <w:rsid w:val="00D04049"/>
    <w:rsid w:val="00D12DA9"/>
    <w:rsid w:val="00D158D0"/>
    <w:rsid w:val="00D212D4"/>
    <w:rsid w:val="00D21A55"/>
    <w:rsid w:val="00D22617"/>
    <w:rsid w:val="00D2331B"/>
    <w:rsid w:val="00D23CC9"/>
    <w:rsid w:val="00D264D1"/>
    <w:rsid w:val="00D36BB6"/>
    <w:rsid w:val="00D41875"/>
    <w:rsid w:val="00D50E4D"/>
    <w:rsid w:val="00D51924"/>
    <w:rsid w:val="00D53DEB"/>
    <w:rsid w:val="00D54A59"/>
    <w:rsid w:val="00D5707C"/>
    <w:rsid w:val="00D57DE8"/>
    <w:rsid w:val="00D61C34"/>
    <w:rsid w:val="00D668AA"/>
    <w:rsid w:val="00D71F1A"/>
    <w:rsid w:val="00D73AAD"/>
    <w:rsid w:val="00D75842"/>
    <w:rsid w:val="00D77C68"/>
    <w:rsid w:val="00D77CA9"/>
    <w:rsid w:val="00D81F79"/>
    <w:rsid w:val="00D85A7E"/>
    <w:rsid w:val="00D86FF7"/>
    <w:rsid w:val="00D93EDD"/>
    <w:rsid w:val="00DA524A"/>
    <w:rsid w:val="00DA5C14"/>
    <w:rsid w:val="00DA618D"/>
    <w:rsid w:val="00DA6D15"/>
    <w:rsid w:val="00DA7184"/>
    <w:rsid w:val="00DB47F1"/>
    <w:rsid w:val="00DB5261"/>
    <w:rsid w:val="00DB6912"/>
    <w:rsid w:val="00DB6F60"/>
    <w:rsid w:val="00DB7B7C"/>
    <w:rsid w:val="00DC0EC4"/>
    <w:rsid w:val="00DC19BE"/>
    <w:rsid w:val="00DC1B2A"/>
    <w:rsid w:val="00DC2D40"/>
    <w:rsid w:val="00DC415D"/>
    <w:rsid w:val="00DC5339"/>
    <w:rsid w:val="00DD0D57"/>
    <w:rsid w:val="00DD2190"/>
    <w:rsid w:val="00DD6DF0"/>
    <w:rsid w:val="00DE0EBF"/>
    <w:rsid w:val="00DE49C3"/>
    <w:rsid w:val="00DF0AEC"/>
    <w:rsid w:val="00DF3B88"/>
    <w:rsid w:val="00DF7D3A"/>
    <w:rsid w:val="00E0031C"/>
    <w:rsid w:val="00E005CF"/>
    <w:rsid w:val="00E008A4"/>
    <w:rsid w:val="00E0091A"/>
    <w:rsid w:val="00E0138A"/>
    <w:rsid w:val="00E0473D"/>
    <w:rsid w:val="00E06430"/>
    <w:rsid w:val="00E108A1"/>
    <w:rsid w:val="00E118EB"/>
    <w:rsid w:val="00E166D2"/>
    <w:rsid w:val="00E16C1A"/>
    <w:rsid w:val="00E17B01"/>
    <w:rsid w:val="00E201D8"/>
    <w:rsid w:val="00E22463"/>
    <w:rsid w:val="00E224A1"/>
    <w:rsid w:val="00E23871"/>
    <w:rsid w:val="00E23B26"/>
    <w:rsid w:val="00E30DB3"/>
    <w:rsid w:val="00E322E9"/>
    <w:rsid w:val="00E32AFA"/>
    <w:rsid w:val="00E347B1"/>
    <w:rsid w:val="00E35A5C"/>
    <w:rsid w:val="00E36941"/>
    <w:rsid w:val="00E36EC6"/>
    <w:rsid w:val="00E373E4"/>
    <w:rsid w:val="00E400EA"/>
    <w:rsid w:val="00E42913"/>
    <w:rsid w:val="00E45BA0"/>
    <w:rsid w:val="00E46EE5"/>
    <w:rsid w:val="00E477CC"/>
    <w:rsid w:val="00E51511"/>
    <w:rsid w:val="00E5374A"/>
    <w:rsid w:val="00E53F95"/>
    <w:rsid w:val="00E57F5E"/>
    <w:rsid w:val="00E60FB0"/>
    <w:rsid w:val="00E614A1"/>
    <w:rsid w:val="00E64970"/>
    <w:rsid w:val="00E700AD"/>
    <w:rsid w:val="00E726E4"/>
    <w:rsid w:val="00E74512"/>
    <w:rsid w:val="00E74ABD"/>
    <w:rsid w:val="00E75669"/>
    <w:rsid w:val="00E75BD3"/>
    <w:rsid w:val="00E83023"/>
    <w:rsid w:val="00E8336C"/>
    <w:rsid w:val="00E833E4"/>
    <w:rsid w:val="00E92EED"/>
    <w:rsid w:val="00E93A0F"/>
    <w:rsid w:val="00EA0E8B"/>
    <w:rsid w:val="00EA3E66"/>
    <w:rsid w:val="00EA46C3"/>
    <w:rsid w:val="00EB07F2"/>
    <w:rsid w:val="00EB1981"/>
    <w:rsid w:val="00EC0B43"/>
    <w:rsid w:val="00EC1228"/>
    <w:rsid w:val="00EC4CE7"/>
    <w:rsid w:val="00EC58CD"/>
    <w:rsid w:val="00ED22EC"/>
    <w:rsid w:val="00ED4028"/>
    <w:rsid w:val="00ED68A8"/>
    <w:rsid w:val="00EE0F68"/>
    <w:rsid w:val="00EE5BEB"/>
    <w:rsid w:val="00EE6D6E"/>
    <w:rsid w:val="00EF1AAD"/>
    <w:rsid w:val="00EF2E31"/>
    <w:rsid w:val="00EF59E2"/>
    <w:rsid w:val="00F01295"/>
    <w:rsid w:val="00F0297C"/>
    <w:rsid w:val="00F02B78"/>
    <w:rsid w:val="00F07372"/>
    <w:rsid w:val="00F11AA8"/>
    <w:rsid w:val="00F1336B"/>
    <w:rsid w:val="00F15BE6"/>
    <w:rsid w:val="00F1724E"/>
    <w:rsid w:val="00F17E72"/>
    <w:rsid w:val="00F20F7A"/>
    <w:rsid w:val="00F21569"/>
    <w:rsid w:val="00F21AF0"/>
    <w:rsid w:val="00F23AE9"/>
    <w:rsid w:val="00F23B2B"/>
    <w:rsid w:val="00F23F38"/>
    <w:rsid w:val="00F24787"/>
    <w:rsid w:val="00F27223"/>
    <w:rsid w:val="00F3623C"/>
    <w:rsid w:val="00F41116"/>
    <w:rsid w:val="00F41AB3"/>
    <w:rsid w:val="00F42D65"/>
    <w:rsid w:val="00F445AD"/>
    <w:rsid w:val="00F44D20"/>
    <w:rsid w:val="00F45172"/>
    <w:rsid w:val="00F4518C"/>
    <w:rsid w:val="00F4529D"/>
    <w:rsid w:val="00F465F7"/>
    <w:rsid w:val="00F46FED"/>
    <w:rsid w:val="00F529D6"/>
    <w:rsid w:val="00F53245"/>
    <w:rsid w:val="00F53F09"/>
    <w:rsid w:val="00F5548B"/>
    <w:rsid w:val="00F56B20"/>
    <w:rsid w:val="00F57767"/>
    <w:rsid w:val="00F60BB7"/>
    <w:rsid w:val="00F6219B"/>
    <w:rsid w:val="00F635C5"/>
    <w:rsid w:val="00F639CD"/>
    <w:rsid w:val="00F64E0B"/>
    <w:rsid w:val="00F65991"/>
    <w:rsid w:val="00F705D9"/>
    <w:rsid w:val="00F72D66"/>
    <w:rsid w:val="00F76302"/>
    <w:rsid w:val="00F76E89"/>
    <w:rsid w:val="00F812EE"/>
    <w:rsid w:val="00F8164B"/>
    <w:rsid w:val="00F81FF2"/>
    <w:rsid w:val="00F825F1"/>
    <w:rsid w:val="00F85C4C"/>
    <w:rsid w:val="00F863DC"/>
    <w:rsid w:val="00F86BF2"/>
    <w:rsid w:val="00F87661"/>
    <w:rsid w:val="00F91D83"/>
    <w:rsid w:val="00F935EE"/>
    <w:rsid w:val="00F97B52"/>
    <w:rsid w:val="00FA2EDA"/>
    <w:rsid w:val="00FA311A"/>
    <w:rsid w:val="00FA3D8C"/>
    <w:rsid w:val="00FB06D6"/>
    <w:rsid w:val="00FB18E7"/>
    <w:rsid w:val="00FB587F"/>
    <w:rsid w:val="00FB633D"/>
    <w:rsid w:val="00FC255C"/>
    <w:rsid w:val="00FC4879"/>
    <w:rsid w:val="00FC49E1"/>
    <w:rsid w:val="00FC4A3F"/>
    <w:rsid w:val="00FC69E4"/>
    <w:rsid w:val="00FC7DEF"/>
    <w:rsid w:val="00FD3947"/>
    <w:rsid w:val="00FD52CF"/>
    <w:rsid w:val="00FE2D63"/>
    <w:rsid w:val="00FE3C2A"/>
    <w:rsid w:val="00FE6D93"/>
    <w:rsid w:val="00FE6DCD"/>
    <w:rsid w:val="00FF00A3"/>
    <w:rsid w:val="00FF3ABD"/>
    <w:rsid w:val="00FF42E2"/>
    <w:rsid w:val="00FF4C58"/>
    <w:rsid w:val="00FF607C"/>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F85FE0F3-7254-44BB-B4A6-2B5C51EC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uiPriority w:val="99"/>
    <w:rsid w:val="00906CFE"/>
    <w:rPr>
      <w:rFonts w:ascii="Courier 12cpi" w:hAnsi="Courier 12cpi"/>
    </w:rPr>
  </w:style>
  <w:style w:type="character" w:styleId="Hyperlink">
    <w:name w:val="Hyperlink"/>
    <w:basedOn w:val="DefaultParagraphFont"/>
    <w:uiPriority w:val="99"/>
    <w:rsid w:val="001A7BBC"/>
    <w:rPr>
      <w:rFonts w:cs="Times New Roman"/>
      <w:color w:val="0000FF"/>
      <w:u w:val="single"/>
    </w:rPr>
  </w:style>
  <w:style w:type="paragraph" w:styleId="BodyText">
    <w:name w:val="Body Text"/>
    <w:basedOn w:val="Normal"/>
    <w:link w:val="BodyTextChar"/>
    <w:uiPriority w:val="99"/>
    <w:rsid w:val="001A7BBC"/>
    <w:pPr>
      <w:autoSpaceDE/>
      <w:autoSpaceDN/>
      <w:adjustRightInd/>
      <w:spacing w:after="120"/>
    </w:pPr>
    <w:rPr>
      <w:rFonts w:ascii="Courier New" w:hAnsi="Courier New"/>
      <w:szCs w:val="20"/>
    </w:rPr>
  </w:style>
  <w:style w:type="character" w:customStyle="1" w:styleId="BodyTextChar">
    <w:name w:val="Body Text Char"/>
    <w:basedOn w:val="DefaultParagraphFont"/>
    <w:link w:val="BodyText"/>
    <w:uiPriority w:val="99"/>
    <w:rsid w:val="001A7BBC"/>
    <w:rPr>
      <w:rFonts w:ascii="Courier New" w:hAnsi="Courier New"/>
      <w:sz w:val="24"/>
    </w:rPr>
  </w:style>
  <w:style w:type="character" w:styleId="UnresolvedMention">
    <w:name w:val="Unresolved Mention"/>
    <w:basedOn w:val="DefaultParagraphFont"/>
    <w:uiPriority w:val="99"/>
    <w:semiHidden/>
    <w:unhideWhenUsed/>
    <w:rsid w:val="000D66F7"/>
    <w:rPr>
      <w:color w:val="605E5C"/>
      <w:shd w:val="clear" w:color="auto" w:fill="E1DFDD"/>
    </w:rPr>
  </w:style>
  <w:style w:type="table" w:styleId="TableGrid">
    <w:name w:val="Table Grid"/>
    <w:basedOn w:val="TableNormal"/>
    <w:rsid w:val="00554E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A696B"/>
    <w:pPr>
      <w:widowControl/>
      <w:autoSpaceDE/>
      <w:autoSpaceDN/>
      <w:adjustRightInd/>
      <w:spacing w:before="100" w:beforeAutospacing="1" w:after="100" w:afterAutospacing="1"/>
    </w:pPr>
    <w:rPr>
      <w:rFonts w:ascii="Times New Roman" w:hAnsi="Times New Roman"/>
      <w:lang w:val="es-PR" w:eastAsia="es-PR"/>
    </w:rPr>
  </w:style>
  <w:style w:type="character" w:customStyle="1" w:styleId="cf01">
    <w:name w:val="cf01"/>
    <w:basedOn w:val="DefaultParagraphFont"/>
    <w:rsid w:val="003A696B"/>
    <w:rPr>
      <w:rFonts w:ascii="Segoe UI" w:hAnsi="Segoe UI" w:cs="Segoe UI" w:hint="default"/>
      <w:color w:val="4472C4"/>
      <w:sz w:val="18"/>
      <w:szCs w:val="18"/>
    </w:rPr>
  </w:style>
  <w:style w:type="paragraph" w:styleId="NoSpacing">
    <w:name w:val="No Spacing"/>
    <w:uiPriority w:val="1"/>
    <w:qFormat/>
    <w:rsid w:val="00125FD0"/>
  </w:style>
  <w:style w:type="paragraph" w:customStyle="1" w:styleId="Default">
    <w:name w:val="Default"/>
    <w:rsid w:val="000955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po.gov/fdsys/pkg/USCODE-2013-title42/pdf/USCODE-2013-title42-chap12-subchapI.pdf" TargetMode="External" /><Relationship Id="rId11" Type="http://schemas.openxmlformats.org/officeDocument/2006/relationships/hyperlink" Target="https://www.dol.gov/owcp/dfec/regs/statutes/feca.htm" TargetMode="External" /><Relationship Id="rId12" Type="http://schemas.openxmlformats.org/officeDocument/2006/relationships/hyperlink" Target="https://www.gpo.gov/fdsys/pkg/CFR-2010-title20-vol1/pdf/CFR-2010-title20-vol1-part61-subpartB.pdf" TargetMode="External" /><Relationship Id="rId13" Type="http://schemas.openxmlformats.org/officeDocument/2006/relationships/hyperlink" Target="http://www.dol.gov/owcp/dfec/regs/compliance/forms.htm" TargetMode="External" /><Relationship Id="rId14" Type="http://schemas.openxmlformats.org/officeDocument/2006/relationships/hyperlink" Target="https://www.dol.gov/agencies/owcp/FECA/regs/compliance/forms" TargetMode="External" /><Relationship Id="rId15" Type="http://schemas.openxmlformats.org/officeDocument/2006/relationships/hyperlink" Target="https://www.dol.gov/agencies/sol/privacy/govt-1" TargetMode="External" /><Relationship Id="rId16" Type="http://schemas.openxmlformats.org/officeDocument/2006/relationships/hyperlink" Target="https://www.gpo.gov/fdsys/pkg/PLAW-106publ113/html/PLAW-106publ113.htm" TargetMode="External" /><Relationship Id="rId17" Type="http://schemas.openxmlformats.org/officeDocument/2006/relationships/hyperlink" Target="https://data.bls.gov/oesprofile/" TargetMode="External" /><Relationship Id="rId18" Type="http://schemas.openxmlformats.org/officeDocument/2006/relationships/hyperlink" Target="https://www.opm.gov/policy-data-oversight/pay-leave/salaries-wages/2025/general-schedule/"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23-title42/pdf/USCODE-2023-title42-chap12-subchapI-sec1701.pdf" TargetMode="External" /><Relationship Id="rId9" Type="http://schemas.openxmlformats.org/officeDocument/2006/relationships/hyperlink" Target="https://www.govregs.com/uscode/title42_chapter12_subchapterII_section17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F399B-B710-4748-8C60-C3EB42029221}">
  <ds:schemaRefs>
    <ds:schemaRef ds:uri="http://schemas.openxmlformats.org/officeDocument/2006/bibliography"/>
  </ds:schemaRefs>
</ds:datastoreItem>
</file>

<file path=customXml/itemProps2.xml><?xml version="1.0" encoding="utf-8"?>
<ds:datastoreItem xmlns:ds="http://schemas.openxmlformats.org/officeDocument/2006/customXml" ds:itemID="{DBA6788F-CA56-42C5-A70C-912DDDDF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6486</Words>
  <Characters>35808</Characters>
  <Application>Microsoft Office Word</Application>
  <DocSecurity>0</DocSecurity>
  <Lines>832</Lines>
  <Paragraphs>374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Henry,Ebony</dc:creator>
  <cp:lastModifiedBy>Suggs, Anjanette C - OWCP</cp:lastModifiedBy>
  <cp:revision>3</cp:revision>
  <cp:lastPrinted>2020-02-19T15:46:00Z</cp:lastPrinted>
  <dcterms:created xsi:type="dcterms:W3CDTF">2026-03-10T19:35:00Z</dcterms:created>
  <dcterms:modified xsi:type="dcterms:W3CDTF">2026-03-10T19:35:00Z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