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6A08" w:rsidRPr="008B5A0B" w:rsidP="008B5A0B" w14:paraId="5E05CEF5" w14:textId="26F341D9">
      <w:pPr>
        <w:jc w:val="center"/>
        <w:rPr>
          <w:rFonts w:cstheme="minorHAnsi"/>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4259580</wp:posOffset>
                </wp:positionH>
                <wp:positionV relativeFrom="page">
                  <wp:posOffset>167640</wp:posOffset>
                </wp:positionV>
                <wp:extent cx="2468880" cy="525780"/>
                <wp:effectExtent l="0" t="0" r="7620" b="7620"/>
                <wp:wrapNone/>
                <wp:docPr id="185689058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8880" cy="525780"/>
                        </a:xfrm>
                        <a:prstGeom prst="rect">
                          <a:avLst/>
                        </a:prstGeom>
                        <a:solidFill>
                          <a:schemeClr val="lt1"/>
                        </a:solidFill>
                        <a:ln w="6350">
                          <a:noFill/>
                        </a:ln>
                      </wps:spPr>
                      <wps:txbx>
                        <w:txbxContent>
                          <w:p w:rsidR="00622441" w:rsidRPr="00E21881" w:rsidP="00431364" w14:textId="77777777">
                            <w:pPr>
                              <w:pStyle w:val="Header"/>
                              <w:spacing w:after="0" w:line="240" w:lineRule="auto"/>
                              <w:ind w:left="720"/>
                              <w:jc w:val="right"/>
                              <w:rPr>
                                <w:sz w:val="16"/>
                                <w:szCs w:val="16"/>
                              </w:rPr>
                            </w:pPr>
                            <w:r w:rsidRPr="00E21881">
                              <w:rPr>
                                <w:sz w:val="16"/>
                                <w:szCs w:val="16"/>
                              </w:rPr>
                              <w:t>OMB control number 1652-0044</w:t>
                            </w:r>
                          </w:p>
                          <w:p w:rsidR="00622441" w:rsidRPr="00E21881" w:rsidP="00431364" w14:textId="7BF5DE1D">
                            <w:pPr>
                              <w:pStyle w:val="Header"/>
                              <w:spacing w:after="0" w:line="240" w:lineRule="auto"/>
                              <w:ind w:left="720"/>
                              <w:jc w:val="right"/>
                              <w:rPr>
                                <w:sz w:val="16"/>
                                <w:szCs w:val="16"/>
                              </w:rPr>
                            </w:pPr>
                            <w:r w:rsidRPr="00E21881">
                              <w:rPr>
                                <w:sz w:val="16"/>
                                <w:szCs w:val="16"/>
                              </w:rPr>
                              <w:t xml:space="preserve">Exp. </w:t>
                            </w:r>
                            <w:r>
                              <w:rPr>
                                <w:sz w:val="16"/>
                                <w:szCs w:val="16"/>
                              </w:rPr>
                              <w:t>1</w:t>
                            </w:r>
                            <w:r w:rsidRPr="00E21881">
                              <w:rPr>
                                <w:sz w:val="16"/>
                                <w:szCs w:val="16"/>
                              </w:rPr>
                              <w:t>/31/202</w:t>
                            </w:r>
                            <w:r>
                              <w:rPr>
                                <w:sz w:val="16"/>
                                <w:szCs w:val="16"/>
                              </w:rPr>
                              <w:t>6</w:t>
                            </w:r>
                          </w:p>
                          <w:p w:rsidR="006224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194.4pt;height:41.4pt;margin-top:13.2pt;margin-left:335.4pt;mso-position-vertical-relative:page;mso-wrap-distance-bottom:0;mso-wrap-distance-left:9pt;mso-wrap-distance-right:9pt;mso-wrap-distance-top:0;mso-wrap-style:square;position:absolute;visibility:visible;v-text-anchor:top;z-index:251659264" fillcolor="white" stroked="f" strokeweight="0.5pt">
                <v:textbox>
                  <w:txbxContent>
                    <w:p w:rsidR="00622441" w:rsidRPr="00E21881" w:rsidP="00431364" w14:paraId="56AFA2E0" w14:textId="77777777">
                      <w:pPr>
                        <w:pStyle w:val="Header"/>
                        <w:spacing w:after="0" w:line="240" w:lineRule="auto"/>
                        <w:ind w:left="720"/>
                        <w:jc w:val="right"/>
                        <w:rPr>
                          <w:sz w:val="16"/>
                          <w:szCs w:val="16"/>
                        </w:rPr>
                      </w:pPr>
                      <w:r w:rsidRPr="00E21881">
                        <w:rPr>
                          <w:sz w:val="16"/>
                          <w:szCs w:val="16"/>
                        </w:rPr>
                        <w:t>OMB control number 1652-0044</w:t>
                      </w:r>
                    </w:p>
                    <w:p w:rsidR="00622441" w:rsidRPr="00E21881" w:rsidP="00431364" w14:paraId="2B085F11" w14:textId="7BF5DE1D">
                      <w:pPr>
                        <w:pStyle w:val="Header"/>
                        <w:spacing w:after="0" w:line="240" w:lineRule="auto"/>
                        <w:ind w:left="720"/>
                        <w:jc w:val="right"/>
                        <w:rPr>
                          <w:sz w:val="16"/>
                          <w:szCs w:val="16"/>
                        </w:rPr>
                      </w:pPr>
                      <w:r w:rsidRPr="00E21881">
                        <w:rPr>
                          <w:sz w:val="16"/>
                          <w:szCs w:val="16"/>
                        </w:rPr>
                        <w:t xml:space="preserve">Exp. </w:t>
                      </w:r>
                      <w:r>
                        <w:rPr>
                          <w:sz w:val="16"/>
                          <w:szCs w:val="16"/>
                        </w:rPr>
                        <w:t>1</w:t>
                      </w:r>
                      <w:r w:rsidRPr="00E21881">
                        <w:rPr>
                          <w:sz w:val="16"/>
                          <w:szCs w:val="16"/>
                        </w:rPr>
                        <w:t>/31/202</w:t>
                      </w:r>
                      <w:r>
                        <w:rPr>
                          <w:sz w:val="16"/>
                          <w:szCs w:val="16"/>
                        </w:rPr>
                        <w:t>6</w:t>
                      </w:r>
                    </w:p>
                    <w:p w:rsidR="00622441" w14:paraId="7D889F8C" w14:textId="77777777"/>
                  </w:txbxContent>
                </v:textbox>
              </v:shape>
            </w:pict>
          </mc:Fallback>
        </mc:AlternateContent>
      </w:r>
      <w:r w:rsidR="006D6A08">
        <w:rPr>
          <w:rFonts w:ascii="Arial" w:hAnsi="Arial" w:cs="Arial"/>
        </w:rPr>
        <w:t>[</w:t>
      </w:r>
      <w:r w:rsidRPr="008B5A0B" w:rsidR="008B5A0B">
        <w:rPr>
          <w:rFonts w:cstheme="minorHAnsi"/>
        </w:rPr>
        <w:t>DHS TRIP</w:t>
      </w:r>
      <w:r w:rsidRPr="008B5A0B" w:rsidR="006D6A08">
        <w:rPr>
          <w:rFonts w:cstheme="minorHAnsi"/>
        </w:rPr>
        <w:t xml:space="preserve">] </w:t>
      </w:r>
      <w:r w:rsidR="0053203D">
        <w:rPr>
          <w:rFonts w:cstheme="minorHAnsi"/>
        </w:rPr>
        <w:t>Feedback</w:t>
      </w:r>
      <w:r w:rsidRPr="008B5A0B" w:rsidR="006D6A08">
        <w:rPr>
          <w:rFonts w:cstheme="minorHAnsi"/>
        </w:rPr>
        <w:t xml:space="preserve"> Survey – </w:t>
      </w:r>
      <w:r w:rsidRPr="008B5A0B" w:rsidR="008B5A0B">
        <w:rPr>
          <w:rFonts w:cstheme="minorHAnsi"/>
        </w:rPr>
        <w:t>August</w:t>
      </w:r>
      <w:r w:rsidRPr="008B5A0B" w:rsidR="006D6A08">
        <w:rPr>
          <w:rFonts w:cstheme="minorHAnsi"/>
        </w:rPr>
        <w:t xml:space="preserve"> 202</w:t>
      </w:r>
      <w:r w:rsidRPr="008B5A0B" w:rsidR="008B5A0B">
        <w:rPr>
          <w:rFonts w:cstheme="minorHAnsi"/>
        </w:rPr>
        <w:t>5</w:t>
      </w:r>
    </w:p>
    <w:p w:rsidR="006D6A08" w:rsidRPr="008B5A0B" w:rsidP="008B5A0B" w14:paraId="1FE17083" w14:textId="28DE3AA7">
      <w:pPr>
        <w:ind w:left="2160" w:firstLine="720"/>
        <w:rPr>
          <w:rFonts w:cstheme="minorHAnsi"/>
        </w:rPr>
      </w:pPr>
      <w:r>
        <w:rPr>
          <w:rFonts w:cstheme="minorHAnsi"/>
        </w:rPr>
        <w:t>90 Days after Traveler Receives their RCN</w:t>
      </w:r>
    </w:p>
    <w:p w:rsidR="006D6A08" w:rsidRPr="008B5A0B" w:rsidP="006D6A08" w14:paraId="26A60D76" w14:textId="3CFA48C6">
      <w:pPr>
        <w:rPr>
          <w:sz w:val="20"/>
          <w:szCs w:val="20"/>
        </w:rPr>
      </w:pPr>
      <w:r w:rsidRPr="0CEAE7D7">
        <w:rPr>
          <w:sz w:val="20"/>
          <w:szCs w:val="20"/>
        </w:rPr>
        <w:t xml:space="preserve">Welcome to the </w:t>
      </w:r>
      <w:r w:rsidRPr="0CEAE7D7" w:rsidR="008B5A0B">
        <w:rPr>
          <w:b/>
          <w:sz w:val="20"/>
          <w:szCs w:val="20"/>
        </w:rPr>
        <w:t>Department of Homeland Security Traveler Redress Inquiry Program (DHS TRIP)</w:t>
      </w:r>
      <w:r w:rsidRPr="0CEAE7D7" w:rsidR="00B11354">
        <w:rPr>
          <w:b/>
          <w:sz w:val="20"/>
          <w:szCs w:val="20"/>
        </w:rPr>
        <w:t xml:space="preserve"> </w:t>
      </w:r>
      <w:r w:rsidRPr="0CEAE7D7" w:rsidR="0053203D">
        <w:rPr>
          <w:b/>
          <w:sz w:val="20"/>
          <w:szCs w:val="20"/>
        </w:rPr>
        <w:t>Feedback</w:t>
      </w:r>
      <w:r w:rsidRPr="0CEAE7D7">
        <w:rPr>
          <w:b/>
          <w:sz w:val="20"/>
          <w:szCs w:val="20"/>
        </w:rPr>
        <w:t xml:space="preserve"> Survey</w:t>
      </w:r>
      <w:r w:rsidRPr="0CEAE7D7">
        <w:rPr>
          <w:sz w:val="20"/>
          <w:szCs w:val="20"/>
        </w:rPr>
        <w:t>. The survey should take 1-2 minutes to complete. Your feedback is invaluable.</w:t>
      </w:r>
      <w:r w:rsidRPr="0CEAE7D7" w:rsidR="00D74F66">
        <w:rPr>
          <w:sz w:val="20"/>
          <w:szCs w:val="20"/>
        </w:rPr>
        <w:t xml:space="preserve">  Please do not include any personally identifiable information in open responses.</w:t>
      </w:r>
    </w:p>
    <w:p w:rsidR="008B5A0B" w:rsidRPr="004A5137" w:rsidP="008B5A0B" w14:paraId="5C31C022" w14:textId="03F64E85">
      <w:pPr>
        <w:rPr>
          <w:rFonts w:cstheme="minorHAnsi"/>
        </w:rPr>
      </w:pPr>
      <w:bookmarkStart w:id="0" w:name="_Hlk57638856"/>
      <w:r w:rsidRPr="008B5A0B">
        <w:rPr>
          <w:rFonts w:cstheme="minorHAnsi"/>
          <w:sz w:val="20"/>
          <w:szCs w:val="20"/>
        </w:rPr>
        <w:t xml:space="preserve">Please provide your responses to the questions below. Once complete, please select “Submit” to finalize your selections and complete the survey. </w:t>
      </w:r>
      <w:bookmarkEnd w:id="0"/>
      <w:r w:rsidR="004A5137">
        <w:rPr>
          <w:rFonts w:eastAsia="Times New Roman" w:cstheme="minorHAnsi"/>
          <w:sz w:val="24"/>
          <w:szCs w:val="24"/>
          <w:lang w:eastAsia="ja-JP"/>
        </w:rPr>
        <w:br/>
      </w:r>
      <w:r w:rsidR="004A5137">
        <w:rPr>
          <w:rFonts w:eastAsia="Times New Roman" w:cstheme="minorHAnsi"/>
          <w:sz w:val="24"/>
          <w:szCs w:val="24"/>
          <w:lang w:eastAsia="ja-JP"/>
        </w:rPr>
        <w:br/>
      </w:r>
      <w:r w:rsidR="00E94BB8">
        <w:rPr>
          <w:rFonts w:eastAsia="Times New Roman" w:cstheme="minorHAnsi"/>
          <w:sz w:val="20"/>
          <w:szCs w:val="20"/>
          <w:lang w:eastAsia="ja-JP"/>
        </w:rPr>
        <w:t xml:space="preserve">1. </w:t>
      </w:r>
      <w:r w:rsidRPr="004A5137">
        <w:rPr>
          <w:rFonts w:eastAsia="Times New Roman" w:cstheme="minorHAnsi"/>
          <w:sz w:val="20"/>
          <w:szCs w:val="20"/>
          <w:lang w:eastAsia="ja-JP"/>
        </w:rPr>
        <w:t xml:space="preserve">Have you </w:t>
      </w:r>
      <w:r w:rsidR="00274172">
        <w:rPr>
          <w:rFonts w:eastAsia="Times New Roman" w:cstheme="minorHAnsi"/>
          <w:sz w:val="20"/>
          <w:szCs w:val="20"/>
          <w:lang w:eastAsia="ja-JP"/>
        </w:rPr>
        <w:t>received your Final Determination Letter from DHS TRIP</w:t>
      </w:r>
      <w:r w:rsidRPr="004A5137">
        <w:rPr>
          <w:rFonts w:eastAsia="Times New Roman" w:cstheme="minorHAnsi"/>
          <w:sz w:val="20"/>
          <w:szCs w:val="20"/>
          <w:lang w:eastAsia="ja-JP"/>
        </w:rPr>
        <w:t xml:space="preserve">? </w:t>
      </w:r>
      <w:r w:rsidRPr="00E94BB8">
        <w:rPr>
          <w:rFonts w:eastAsia="Times New Roman" w:cstheme="minorHAnsi"/>
          <w:color w:val="4472C4" w:themeColor="accent1"/>
          <w:sz w:val="20"/>
          <w:szCs w:val="20"/>
          <w:lang w:eastAsia="ja-JP"/>
        </w:rPr>
        <w:t>[SINGLE SELECT]</w:t>
      </w:r>
    </w:p>
    <w:p w:rsidR="008B5A0B" w:rsidP="008B5A0B" w14:paraId="67A42201" w14:textId="3C387F9D">
      <w:pPr>
        <w:ind w:firstLine="720"/>
        <w:rPr>
          <w:rFonts w:eastAsia="Times New Roman" w:cstheme="minorHAnsi"/>
          <w:color w:val="FF0000"/>
          <w:sz w:val="20"/>
          <w:szCs w:val="20"/>
          <w:lang w:eastAsia="ja-JP"/>
        </w:rPr>
      </w:pPr>
      <w:r w:rsidRPr="004A5137">
        <w:rPr>
          <w:rFonts w:eastAsia="Times New Roman" w:cstheme="minorHAnsi"/>
          <w:sz w:val="20"/>
          <w:szCs w:val="20"/>
          <w:lang w:eastAsia="ja-JP"/>
        </w:rPr>
        <w:t xml:space="preserve">A. Yes </w:t>
      </w:r>
      <w:r w:rsidRPr="004A5137">
        <w:rPr>
          <w:rFonts w:eastAsia="Times New Roman" w:cstheme="minorHAnsi"/>
          <w:sz w:val="20"/>
          <w:szCs w:val="20"/>
          <w:lang w:eastAsia="ja-JP"/>
        </w:rPr>
        <w:br/>
      </w:r>
      <w:r w:rsidRPr="004A5137">
        <w:rPr>
          <w:rFonts w:eastAsia="Times New Roman" w:cstheme="minorHAnsi"/>
          <w:sz w:val="20"/>
          <w:szCs w:val="20"/>
          <w:lang w:eastAsia="ja-JP"/>
        </w:rPr>
        <w:tab/>
        <w:t xml:space="preserve">B. No </w:t>
      </w:r>
      <w:r w:rsidRPr="004A5137">
        <w:rPr>
          <w:rFonts w:eastAsia="Times New Roman" w:cstheme="minorHAnsi"/>
          <w:color w:val="FF0000"/>
          <w:sz w:val="20"/>
          <w:szCs w:val="20"/>
          <w:lang w:eastAsia="ja-JP"/>
        </w:rPr>
        <w:t>[TERMINATE]</w:t>
      </w:r>
    </w:p>
    <w:p w:rsidR="00274172" w:rsidP="00274172" w14:paraId="4EBA1B5F" w14:textId="7465C4C7">
      <w:pPr>
        <w:rPr>
          <w:rFonts w:eastAsia="Times New Roman" w:cstheme="minorHAnsi"/>
          <w:sz w:val="20"/>
          <w:szCs w:val="20"/>
          <w:lang w:eastAsia="ja-JP"/>
        </w:rPr>
      </w:pPr>
      <w:r>
        <w:rPr>
          <w:rFonts w:eastAsia="Times New Roman" w:cstheme="minorHAnsi"/>
          <w:sz w:val="20"/>
          <w:szCs w:val="20"/>
          <w:lang w:eastAsia="ja-JP"/>
        </w:rPr>
        <w:t xml:space="preserve">2. </w:t>
      </w:r>
      <w:r>
        <w:rPr>
          <w:rFonts w:eastAsia="Times New Roman" w:cstheme="minorHAnsi"/>
          <w:sz w:val="20"/>
          <w:szCs w:val="20"/>
          <w:lang w:eastAsia="ja-JP"/>
        </w:rPr>
        <w:t>Did you understand th</w:t>
      </w:r>
      <w:r>
        <w:rPr>
          <w:rFonts w:eastAsia="Times New Roman" w:cstheme="minorHAnsi"/>
          <w:sz w:val="20"/>
          <w:szCs w:val="20"/>
          <w:lang w:eastAsia="ja-JP"/>
        </w:rPr>
        <w:t xml:space="preserve">e contents of the letter? </w:t>
      </w:r>
      <w:r w:rsidRPr="00E94BB8">
        <w:rPr>
          <w:rFonts w:eastAsia="Times New Roman" w:cstheme="minorHAnsi"/>
          <w:color w:val="4472C4" w:themeColor="accent1"/>
          <w:sz w:val="20"/>
          <w:szCs w:val="20"/>
          <w:lang w:eastAsia="ja-JP"/>
        </w:rPr>
        <w:t>[SINGLE SELECT]</w:t>
      </w:r>
      <w:r>
        <w:rPr>
          <w:rFonts w:eastAsia="Times New Roman" w:cstheme="minorHAnsi"/>
          <w:color w:val="00B0F0"/>
          <w:sz w:val="20"/>
          <w:szCs w:val="20"/>
          <w:lang w:eastAsia="ja-JP"/>
        </w:rPr>
        <w:br/>
      </w:r>
      <w:r>
        <w:rPr>
          <w:rFonts w:eastAsia="Times New Roman" w:cstheme="minorHAnsi"/>
          <w:color w:val="00B0F0"/>
          <w:sz w:val="20"/>
          <w:szCs w:val="20"/>
          <w:lang w:eastAsia="ja-JP"/>
        </w:rPr>
        <w:br/>
      </w:r>
      <w:r>
        <w:rPr>
          <w:rFonts w:eastAsia="Times New Roman" w:cstheme="minorHAnsi"/>
          <w:color w:val="00B0F0"/>
          <w:sz w:val="20"/>
          <w:szCs w:val="20"/>
          <w:lang w:eastAsia="ja-JP"/>
        </w:rPr>
        <w:tab/>
      </w:r>
      <w:r w:rsidRPr="00E94BB8">
        <w:rPr>
          <w:rFonts w:eastAsia="Times New Roman" w:cstheme="minorHAnsi"/>
          <w:sz w:val="20"/>
          <w:szCs w:val="20"/>
          <w:lang w:eastAsia="ja-JP"/>
        </w:rPr>
        <w:t>A. Yes</w:t>
      </w:r>
      <w:r w:rsidRPr="00E94BB8">
        <w:rPr>
          <w:rFonts w:eastAsia="Times New Roman" w:cstheme="minorHAnsi"/>
          <w:sz w:val="20"/>
          <w:szCs w:val="20"/>
          <w:lang w:eastAsia="ja-JP"/>
        </w:rPr>
        <w:br/>
      </w:r>
      <w:r w:rsidRPr="00E94BB8">
        <w:rPr>
          <w:rFonts w:eastAsia="Times New Roman" w:cstheme="minorHAnsi"/>
          <w:sz w:val="20"/>
          <w:szCs w:val="20"/>
          <w:lang w:eastAsia="ja-JP"/>
        </w:rPr>
        <w:tab/>
        <w:t>B. No</w:t>
      </w:r>
      <w:r>
        <w:rPr>
          <w:rFonts w:eastAsia="Times New Roman" w:cstheme="minorHAnsi"/>
          <w:sz w:val="20"/>
          <w:szCs w:val="20"/>
          <w:lang w:eastAsia="ja-JP"/>
        </w:rPr>
        <w:t xml:space="preserve"> </w:t>
      </w:r>
      <w:r w:rsidRPr="00E94BB8">
        <w:rPr>
          <w:rFonts w:eastAsia="Times New Roman" w:cstheme="minorHAnsi"/>
          <w:color w:val="4472C4" w:themeColor="accent1"/>
          <w:sz w:val="20"/>
          <w:szCs w:val="20"/>
          <w:lang w:eastAsia="ja-JP"/>
        </w:rPr>
        <w:t>[ASK Q3]</w:t>
      </w:r>
    </w:p>
    <w:p w:rsidR="00E94BB8" w:rsidP="00274172" w14:paraId="11E37867" w14:textId="1B0F1FFA">
      <w:pPr>
        <w:rPr>
          <w:rFonts w:eastAsia="Times New Roman" w:cstheme="minorHAnsi"/>
          <w:sz w:val="20"/>
          <w:szCs w:val="20"/>
          <w:lang w:eastAsia="ja-JP"/>
        </w:rPr>
      </w:pPr>
      <w:r>
        <w:rPr>
          <w:rFonts w:eastAsia="Times New Roman" w:cstheme="minorHAnsi"/>
          <w:sz w:val="20"/>
          <w:szCs w:val="20"/>
          <w:lang w:eastAsia="ja-JP"/>
        </w:rPr>
        <w:t>3. If you had any trouble interpreting the letter, please describe those issues below:</w:t>
      </w:r>
    </w:p>
    <w:p w:rsidR="008B5A0B" w:rsidRPr="00E94BB8" w:rsidP="006D6A08" w14:paraId="4B38C6DC" w14:textId="1E265F91">
      <w:pPr>
        <w:rPr>
          <w:rFonts w:eastAsia="Times New Roman" w:cstheme="minorHAnsi"/>
          <w:color w:val="4472C4" w:themeColor="accent1"/>
          <w:sz w:val="20"/>
          <w:szCs w:val="20"/>
          <w:lang w:eastAsia="ja-JP"/>
        </w:rPr>
      </w:pPr>
      <w:r w:rsidRPr="00E94BB8">
        <w:rPr>
          <w:rFonts w:eastAsia="Times New Roman" w:cstheme="minorHAnsi"/>
          <w:color w:val="4472C4" w:themeColor="accent1"/>
          <w:sz w:val="20"/>
          <w:szCs w:val="20"/>
          <w:lang w:eastAsia="ja-JP"/>
        </w:rPr>
        <w:t>[OPEN TEXT]</w:t>
      </w:r>
    </w:p>
    <w:p w:rsidR="006D6A08" w:rsidRPr="00E94BB8" w:rsidP="006D6A08" w14:paraId="0E65AE9C" w14:textId="412CF5A6">
      <w:pPr>
        <w:rPr>
          <w:rFonts w:cstheme="minorHAnsi"/>
        </w:rPr>
      </w:pPr>
      <w:r w:rsidRPr="008B5A0B">
        <w:rPr>
          <w:rFonts w:cstheme="minorHAnsi"/>
          <w:sz w:val="20"/>
          <w:szCs w:val="20"/>
        </w:rPr>
        <w:t xml:space="preserve">Please read each of the following statements and select your level of </w:t>
      </w:r>
      <w:r w:rsidR="004A5137">
        <w:rPr>
          <w:rFonts w:cstheme="minorHAnsi"/>
          <w:sz w:val="20"/>
          <w:szCs w:val="20"/>
        </w:rPr>
        <w:t>satisfaction</w:t>
      </w:r>
      <w:r w:rsidRPr="008B5A0B">
        <w:rPr>
          <w:rFonts w:cstheme="min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0"/>
        <w:gridCol w:w="956"/>
        <w:gridCol w:w="1126"/>
        <w:gridCol w:w="1126"/>
        <w:gridCol w:w="1094"/>
        <w:gridCol w:w="1118"/>
      </w:tblGrid>
      <w:tr w14:paraId="7C9FD5D6" w14:textId="77777777" w:rsidTr="00E371A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4011" w:type="dxa"/>
            <w:tcBorders>
              <w:top w:val="single" w:sz="4" w:space="0" w:color="auto"/>
              <w:bottom w:val="single" w:sz="4" w:space="0" w:color="auto"/>
            </w:tcBorders>
          </w:tcPr>
          <w:p w:rsidR="006D6A08" w:rsidRPr="008B5A0B" w:rsidP="00151A40" w14:paraId="6DE8615F" w14:textId="77777777">
            <w:pPr>
              <w:rPr>
                <w:rFonts w:cstheme="minorHAnsi"/>
                <w:sz w:val="16"/>
                <w:szCs w:val="16"/>
              </w:rPr>
            </w:pPr>
          </w:p>
        </w:tc>
        <w:tc>
          <w:tcPr>
            <w:tcW w:w="857" w:type="dxa"/>
            <w:tcBorders>
              <w:top w:val="single" w:sz="4" w:space="0" w:color="auto"/>
              <w:bottom w:val="single" w:sz="4" w:space="0" w:color="auto"/>
            </w:tcBorders>
            <w:vAlign w:val="center"/>
          </w:tcPr>
          <w:p w:rsidR="006D6A08" w:rsidRPr="008B5A0B" w:rsidP="00151A40" w14:paraId="06EC7D64" w14:textId="75AB7805">
            <w:pPr>
              <w:jc w:val="center"/>
              <w:rPr>
                <w:rFonts w:cstheme="minorHAnsi"/>
                <w:sz w:val="16"/>
                <w:szCs w:val="16"/>
              </w:rPr>
            </w:pPr>
            <w:r>
              <w:rPr>
                <w:rFonts w:cstheme="minorHAnsi"/>
                <w:sz w:val="16"/>
                <w:szCs w:val="16"/>
              </w:rPr>
              <w:t>Very Dissatisfied</w:t>
            </w:r>
          </w:p>
        </w:tc>
        <w:tc>
          <w:tcPr>
            <w:tcW w:w="1131" w:type="dxa"/>
            <w:tcBorders>
              <w:top w:val="single" w:sz="4" w:space="0" w:color="auto"/>
              <w:bottom w:val="single" w:sz="4" w:space="0" w:color="auto"/>
            </w:tcBorders>
            <w:vAlign w:val="center"/>
          </w:tcPr>
          <w:p w:rsidR="006D6A08" w:rsidRPr="008B5A0B" w:rsidP="00151A40" w14:paraId="39930CD1" w14:textId="64361D59">
            <w:pPr>
              <w:jc w:val="center"/>
              <w:rPr>
                <w:rFonts w:cstheme="minorHAnsi"/>
                <w:sz w:val="16"/>
                <w:szCs w:val="16"/>
              </w:rPr>
            </w:pPr>
            <w:r>
              <w:rPr>
                <w:rFonts w:cstheme="minorHAnsi"/>
                <w:sz w:val="16"/>
                <w:szCs w:val="16"/>
              </w:rPr>
              <w:t>Dissatisfied</w:t>
            </w:r>
          </w:p>
        </w:tc>
        <w:tc>
          <w:tcPr>
            <w:tcW w:w="1131" w:type="dxa"/>
            <w:tcBorders>
              <w:top w:val="single" w:sz="4" w:space="0" w:color="auto"/>
              <w:bottom w:val="single" w:sz="4" w:space="0" w:color="auto"/>
            </w:tcBorders>
            <w:vAlign w:val="center"/>
          </w:tcPr>
          <w:p w:rsidR="006D6A08" w:rsidRPr="008B5A0B" w:rsidP="00151A40" w14:paraId="595F7D33" w14:textId="6B9BDD89">
            <w:pPr>
              <w:jc w:val="center"/>
              <w:rPr>
                <w:rFonts w:cstheme="minorHAnsi"/>
                <w:sz w:val="16"/>
                <w:szCs w:val="16"/>
              </w:rPr>
            </w:pPr>
            <w:r>
              <w:rPr>
                <w:rFonts w:cstheme="minorHAnsi"/>
                <w:sz w:val="16"/>
                <w:szCs w:val="16"/>
              </w:rPr>
              <w:t xml:space="preserve">Neither Satisfied Nor Dissatisfied </w:t>
            </w:r>
          </w:p>
        </w:tc>
        <w:tc>
          <w:tcPr>
            <w:tcW w:w="1103" w:type="dxa"/>
            <w:tcBorders>
              <w:top w:val="single" w:sz="4" w:space="0" w:color="auto"/>
              <w:bottom w:val="single" w:sz="4" w:space="0" w:color="auto"/>
            </w:tcBorders>
            <w:vAlign w:val="center"/>
          </w:tcPr>
          <w:p w:rsidR="006D6A08" w:rsidRPr="008B5A0B" w:rsidP="00151A40" w14:paraId="3F52EE1C" w14:textId="18D38D68">
            <w:pPr>
              <w:jc w:val="center"/>
              <w:rPr>
                <w:rFonts w:cstheme="minorHAnsi"/>
                <w:sz w:val="16"/>
                <w:szCs w:val="16"/>
              </w:rPr>
            </w:pPr>
            <w:r>
              <w:rPr>
                <w:rFonts w:cstheme="minorHAnsi"/>
                <w:sz w:val="16"/>
                <w:szCs w:val="16"/>
              </w:rPr>
              <w:t>Satisfied</w:t>
            </w:r>
          </w:p>
        </w:tc>
        <w:tc>
          <w:tcPr>
            <w:tcW w:w="1127" w:type="dxa"/>
            <w:tcBorders>
              <w:top w:val="single" w:sz="4" w:space="0" w:color="auto"/>
              <w:bottom w:val="single" w:sz="4" w:space="0" w:color="auto"/>
            </w:tcBorders>
            <w:vAlign w:val="center"/>
          </w:tcPr>
          <w:p w:rsidR="006D6A08" w:rsidRPr="008B5A0B" w:rsidP="00151A40" w14:paraId="6B85872E" w14:textId="71B0705D">
            <w:pPr>
              <w:jc w:val="center"/>
              <w:rPr>
                <w:rFonts w:cstheme="minorHAnsi"/>
                <w:sz w:val="16"/>
                <w:szCs w:val="16"/>
              </w:rPr>
            </w:pPr>
            <w:r>
              <w:rPr>
                <w:rFonts w:cstheme="minorHAnsi"/>
                <w:sz w:val="16"/>
                <w:szCs w:val="16"/>
              </w:rPr>
              <w:t>Very Satisfied</w:t>
            </w:r>
          </w:p>
        </w:tc>
      </w:tr>
      <w:tr w14:paraId="1DDCA3D4" w14:textId="77777777" w:rsidTr="00E371A5">
        <w:tblPrEx>
          <w:tblW w:w="0" w:type="auto"/>
          <w:tblLook w:val="04A0"/>
        </w:tblPrEx>
        <w:trPr>
          <w:trHeight w:val="432"/>
        </w:trPr>
        <w:tc>
          <w:tcPr>
            <w:tcW w:w="4011" w:type="dxa"/>
            <w:tcBorders>
              <w:top w:val="single" w:sz="4" w:space="0" w:color="auto"/>
            </w:tcBorders>
            <w:vAlign w:val="center"/>
          </w:tcPr>
          <w:p w:rsidR="006D6A08" w:rsidRPr="004A5137" w:rsidP="00151A40" w14:paraId="1ADB62C3" w14:textId="79109B62">
            <w:pPr>
              <w:rPr>
                <w:rFonts w:cstheme="minorHAnsi"/>
                <w:sz w:val="16"/>
                <w:szCs w:val="16"/>
              </w:rPr>
            </w:pPr>
            <w:r>
              <w:rPr>
                <w:rFonts w:cstheme="minorHAnsi"/>
                <w:sz w:val="16"/>
                <w:szCs w:val="16"/>
              </w:rPr>
              <w:br/>
            </w:r>
            <w:r w:rsidRPr="004A5137" w:rsidR="008B5A0B">
              <w:rPr>
                <w:rFonts w:cstheme="minorHAnsi"/>
                <w:sz w:val="16"/>
                <w:szCs w:val="16"/>
              </w:rPr>
              <w:t>How would you rate your level of overall satisfaction with DHS TRIP?</w:t>
            </w:r>
            <w:r w:rsidRPr="004A5137" w:rsidR="00401466">
              <w:rPr>
                <w:rFonts w:cstheme="minorHAnsi"/>
                <w:sz w:val="16"/>
                <w:szCs w:val="16"/>
              </w:rPr>
              <w:br/>
            </w:r>
          </w:p>
        </w:tc>
        <w:tc>
          <w:tcPr>
            <w:tcW w:w="857" w:type="dxa"/>
            <w:tcBorders>
              <w:top w:val="single" w:sz="4" w:space="0" w:color="auto"/>
            </w:tcBorders>
            <w:vAlign w:val="center"/>
          </w:tcPr>
          <w:p w:rsidR="006D6A08" w:rsidRPr="008B5A0B" w:rsidP="00151A40" w14:paraId="6D689B98" w14:textId="77777777">
            <w:pPr>
              <w:jc w:val="center"/>
              <w:rPr>
                <w:rFonts w:cstheme="minorHAnsi"/>
              </w:rPr>
            </w:pPr>
            <w:r w:rsidRPr="008B5A0B">
              <w:rPr>
                <w:rFonts w:cstheme="minorHAnsi"/>
                <w:sz w:val="16"/>
                <w:szCs w:val="16"/>
              </w:rPr>
              <w:t>O</w:t>
            </w:r>
          </w:p>
        </w:tc>
        <w:tc>
          <w:tcPr>
            <w:tcW w:w="1131" w:type="dxa"/>
            <w:tcBorders>
              <w:top w:val="single" w:sz="4" w:space="0" w:color="auto"/>
            </w:tcBorders>
            <w:vAlign w:val="center"/>
          </w:tcPr>
          <w:p w:rsidR="006D6A08" w:rsidRPr="008B5A0B" w:rsidP="00151A40" w14:paraId="6125FE5E" w14:textId="77777777">
            <w:pPr>
              <w:jc w:val="center"/>
              <w:rPr>
                <w:rFonts w:cstheme="minorHAnsi"/>
              </w:rPr>
            </w:pPr>
            <w:r w:rsidRPr="008B5A0B">
              <w:rPr>
                <w:rFonts w:cstheme="minorHAnsi"/>
                <w:sz w:val="16"/>
                <w:szCs w:val="16"/>
              </w:rPr>
              <w:t>O</w:t>
            </w:r>
          </w:p>
        </w:tc>
        <w:tc>
          <w:tcPr>
            <w:tcW w:w="1131" w:type="dxa"/>
            <w:tcBorders>
              <w:top w:val="single" w:sz="4" w:space="0" w:color="auto"/>
            </w:tcBorders>
            <w:vAlign w:val="center"/>
          </w:tcPr>
          <w:p w:rsidR="006D6A08" w:rsidRPr="008B5A0B" w:rsidP="00151A40" w14:paraId="099C4893" w14:textId="77777777">
            <w:pPr>
              <w:jc w:val="center"/>
              <w:rPr>
                <w:rFonts w:cstheme="minorHAnsi"/>
              </w:rPr>
            </w:pPr>
            <w:r w:rsidRPr="008B5A0B">
              <w:rPr>
                <w:rFonts w:cstheme="minorHAnsi"/>
                <w:sz w:val="16"/>
                <w:szCs w:val="16"/>
              </w:rPr>
              <w:t>O</w:t>
            </w:r>
          </w:p>
        </w:tc>
        <w:tc>
          <w:tcPr>
            <w:tcW w:w="1103" w:type="dxa"/>
            <w:tcBorders>
              <w:top w:val="single" w:sz="4" w:space="0" w:color="auto"/>
            </w:tcBorders>
            <w:vAlign w:val="center"/>
          </w:tcPr>
          <w:p w:rsidR="006D6A08" w:rsidRPr="008B5A0B" w:rsidP="00151A40" w14:paraId="4B98DC82" w14:textId="77777777">
            <w:pPr>
              <w:jc w:val="center"/>
              <w:rPr>
                <w:rFonts w:cstheme="minorHAnsi"/>
              </w:rPr>
            </w:pPr>
            <w:r w:rsidRPr="008B5A0B">
              <w:rPr>
                <w:rFonts w:cstheme="minorHAnsi"/>
                <w:sz w:val="16"/>
                <w:szCs w:val="16"/>
              </w:rPr>
              <w:t>O</w:t>
            </w:r>
          </w:p>
        </w:tc>
        <w:tc>
          <w:tcPr>
            <w:tcW w:w="1127" w:type="dxa"/>
            <w:tcBorders>
              <w:top w:val="single" w:sz="4" w:space="0" w:color="auto"/>
            </w:tcBorders>
            <w:vAlign w:val="center"/>
          </w:tcPr>
          <w:p w:rsidR="006D6A08" w:rsidRPr="008B5A0B" w:rsidP="00151A40" w14:paraId="42504E67" w14:textId="77777777">
            <w:pPr>
              <w:jc w:val="center"/>
              <w:rPr>
                <w:rFonts w:cstheme="minorHAnsi"/>
              </w:rPr>
            </w:pPr>
            <w:r w:rsidRPr="008B5A0B">
              <w:rPr>
                <w:rFonts w:cstheme="minorHAnsi"/>
                <w:sz w:val="16"/>
                <w:szCs w:val="16"/>
              </w:rPr>
              <w:t>O</w:t>
            </w:r>
          </w:p>
        </w:tc>
      </w:tr>
      <w:tr w14:paraId="063F5E9B" w14:textId="77777777" w:rsidTr="00E371A5">
        <w:tblPrEx>
          <w:tblW w:w="0" w:type="auto"/>
          <w:tblLook w:val="04A0"/>
        </w:tblPrEx>
        <w:trPr>
          <w:trHeight w:val="432"/>
        </w:trPr>
        <w:tc>
          <w:tcPr>
            <w:tcW w:w="4011" w:type="dxa"/>
            <w:vAlign w:val="center"/>
          </w:tcPr>
          <w:p w:rsidR="006D6A08" w:rsidRPr="004A5137" w:rsidP="00151A40" w14:paraId="3485D0C3" w14:textId="1A508C71">
            <w:pPr>
              <w:rPr>
                <w:rFonts w:cstheme="minorHAnsi"/>
                <w:sz w:val="16"/>
                <w:szCs w:val="16"/>
              </w:rPr>
            </w:pPr>
            <w:r w:rsidRPr="004A5137">
              <w:rPr>
                <w:rFonts w:cstheme="minorHAnsi"/>
                <w:sz w:val="16"/>
                <w:szCs w:val="16"/>
              </w:rPr>
              <w:t>How would you rate your level of overall satisfaction with the level of communication with DHS TRIP?</w:t>
            </w:r>
          </w:p>
          <w:p w:rsidR="006D6A08" w:rsidRPr="004A5137" w:rsidP="00151A40" w14:paraId="0CA68D07" w14:textId="77777777">
            <w:pPr>
              <w:rPr>
                <w:rFonts w:cstheme="minorHAnsi"/>
                <w:sz w:val="16"/>
                <w:szCs w:val="16"/>
              </w:rPr>
            </w:pPr>
          </w:p>
        </w:tc>
        <w:tc>
          <w:tcPr>
            <w:tcW w:w="857" w:type="dxa"/>
            <w:vAlign w:val="center"/>
          </w:tcPr>
          <w:p w:rsidR="006D6A08" w:rsidRPr="008B5A0B" w:rsidP="00151A40" w14:paraId="6C7D0441" w14:textId="77777777">
            <w:pPr>
              <w:jc w:val="center"/>
              <w:rPr>
                <w:rFonts w:cstheme="minorHAnsi"/>
              </w:rPr>
            </w:pPr>
            <w:r w:rsidRPr="008B5A0B">
              <w:rPr>
                <w:rFonts w:cstheme="minorHAnsi"/>
                <w:sz w:val="16"/>
                <w:szCs w:val="16"/>
              </w:rPr>
              <w:t>O</w:t>
            </w:r>
          </w:p>
        </w:tc>
        <w:tc>
          <w:tcPr>
            <w:tcW w:w="1131" w:type="dxa"/>
            <w:vAlign w:val="center"/>
          </w:tcPr>
          <w:p w:rsidR="006D6A08" w:rsidRPr="008B5A0B" w:rsidP="00151A40" w14:paraId="13193318" w14:textId="77777777">
            <w:pPr>
              <w:jc w:val="center"/>
              <w:rPr>
                <w:rFonts w:cstheme="minorHAnsi"/>
              </w:rPr>
            </w:pPr>
            <w:r w:rsidRPr="008B5A0B">
              <w:rPr>
                <w:rFonts w:cstheme="minorHAnsi"/>
                <w:sz w:val="16"/>
                <w:szCs w:val="16"/>
              </w:rPr>
              <w:t>O</w:t>
            </w:r>
          </w:p>
        </w:tc>
        <w:tc>
          <w:tcPr>
            <w:tcW w:w="1131" w:type="dxa"/>
            <w:vAlign w:val="center"/>
          </w:tcPr>
          <w:p w:rsidR="006D6A08" w:rsidRPr="008B5A0B" w:rsidP="00151A40" w14:paraId="48C9CE66" w14:textId="77777777">
            <w:pPr>
              <w:jc w:val="center"/>
              <w:rPr>
                <w:rFonts w:cstheme="minorHAnsi"/>
              </w:rPr>
            </w:pPr>
            <w:r w:rsidRPr="008B5A0B">
              <w:rPr>
                <w:rFonts w:cstheme="minorHAnsi"/>
                <w:sz w:val="16"/>
                <w:szCs w:val="16"/>
              </w:rPr>
              <w:t>O</w:t>
            </w:r>
          </w:p>
        </w:tc>
        <w:tc>
          <w:tcPr>
            <w:tcW w:w="1103" w:type="dxa"/>
            <w:vAlign w:val="center"/>
          </w:tcPr>
          <w:p w:rsidR="006D6A08" w:rsidRPr="008B5A0B" w:rsidP="00151A40" w14:paraId="00FFFF1E" w14:textId="77777777">
            <w:pPr>
              <w:jc w:val="center"/>
              <w:rPr>
                <w:rFonts w:cstheme="minorHAnsi"/>
              </w:rPr>
            </w:pPr>
            <w:r w:rsidRPr="008B5A0B">
              <w:rPr>
                <w:rFonts w:cstheme="minorHAnsi"/>
                <w:sz w:val="16"/>
                <w:szCs w:val="16"/>
              </w:rPr>
              <w:t>O</w:t>
            </w:r>
          </w:p>
        </w:tc>
        <w:tc>
          <w:tcPr>
            <w:tcW w:w="1127" w:type="dxa"/>
            <w:vAlign w:val="center"/>
          </w:tcPr>
          <w:p w:rsidR="006D6A08" w:rsidRPr="008B5A0B" w:rsidP="00151A40" w14:paraId="77EAD020" w14:textId="77777777">
            <w:pPr>
              <w:jc w:val="center"/>
              <w:rPr>
                <w:rFonts w:cstheme="minorHAnsi"/>
              </w:rPr>
            </w:pPr>
            <w:r w:rsidRPr="008B5A0B">
              <w:rPr>
                <w:rFonts w:cstheme="minorHAnsi"/>
                <w:sz w:val="16"/>
                <w:szCs w:val="16"/>
              </w:rPr>
              <w:t>O</w:t>
            </w:r>
          </w:p>
        </w:tc>
      </w:tr>
      <w:tr w14:paraId="05340B53" w14:textId="77777777" w:rsidTr="00E371A5">
        <w:tblPrEx>
          <w:tblW w:w="0" w:type="auto"/>
          <w:tblLook w:val="04A0"/>
        </w:tblPrEx>
        <w:trPr>
          <w:trHeight w:val="432"/>
        </w:trPr>
        <w:tc>
          <w:tcPr>
            <w:tcW w:w="4011" w:type="dxa"/>
            <w:vAlign w:val="center"/>
          </w:tcPr>
          <w:p w:rsidR="006D6A08" w:rsidRPr="004A5137" w:rsidP="00151A40" w14:paraId="481D0C71" w14:textId="332326CB">
            <w:pPr>
              <w:rPr>
                <w:rFonts w:cstheme="minorHAnsi"/>
                <w:sz w:val="16"/>
                <w:szCs w:val="16"/>
              </w:rPr>
            </w:pPr>
            <w:r w:rsidRPr="004A5137">
              <w:rPr>
                <w:rFonts w:cstheme="minorHAnsi"/>
                <w:sz w:val="16"/>
                <w:szCs w:val="16"/>
              </w:rPr>
              <w:t>How satisfied are you that DHS TRIP ensured that appropriate action was taken for your Redress application?</w:t>
            </w:r>
          </w:p>
          <w:p w:rsidR="006D6A08" w:rsidRPr="008B5A0B" w:rsidP="00151A40" w14:paraId="1D73245E" w14:textId="77777777">
            <w:pPr>
              <w:rPr>
                <w:rFonts w:cstheme="minorHAnsi"/>
                <w:b/>
                <w:bCs/>
                <w:sz w:val="16"/>
                <w:szCs w:val="16"/>
              </w:rPr>
            </w:pPr>
          </w:p>
        </w:tc>
        <w:tc>
          <w:tcPr>
            <w:tcW w:w="857" w:type="dxa"/>
            <w:vAlign w:val="center"/>
          </w:tcPr>
          <w:p w:rsidR="006D6A08" w:rsidRPr="008B5A0B" w:rsidP="00151A40" w14:paraId="6546F167" w14:textId="77777777">
            <w:pPr>
              <w:jc w:val="center"/>
              <w:rPr>
                <w:rFonts w:cstheme="minorHAnsi"/>
                <w:sz w:val="16"/>
                <w:szCs w:val="16"/>
              </w:rPr>
            </w:pPr>
            <w:r w:rsidRPr="008B5A0B">
              <w:rPr>
                <w:rFonts w:cstheme="minorHAnsi"/>
                <w:sz w:val="16"/>
                <w:szCs w:val="16"/>
              </w:rPr>
              <w:t>O</w:t>
            </w:r>
          </w:p>
        </w:tc>
        <w:tc>
          <w:tcPr>
            <w:tcW w:w="1131" w:type="dxa"/>
            <w:vAlign w:val="center"/>
          </w:tcPr>
          <w:p w:rsidR="006D6A08" w:rsidRPr="008B5A0B" w:rsidP="00151A40" w14:paraId="6DA7F2A7" w14:textId="77777777">
            <w:pPr>
              <w:jc w:val="center"/>
              <w:rPr>
                <w:rFonts w:cstheme="minorHAnsi"/>
                <w:sz w:val="16"/>
                <w:szCs w:val="16"/>
              </w:rPr>
            </w:pPr>
            <w:r w:rsidRPr="008B5A0B">
              <w:rPr>
                <w:rFonts w:cstheme="minorHAnsi"/>
                <w:sz w:val="16"/>
                <w:szCs w:val="16"/>
              </w:rPr>
              <w:t>O</w:t>
            </w:r>
          </w:p>
        </w:tc>
        <w:tc>
          <w:tcPr>
            <w:tcW w:w="1131" w:type="dxa"/>
            <w:vAlign w:val="center"/>
          </w:tcPr>
          <w:p w:rsidR="006D6A08" w:rsidRPr="008B5A0B" w:rsidP="00151A40" w14:paraId="5F14E2A2" w14:textId="77777777">
            <w:pPr>
              <w:jc w:val="center"/>
              <w:rPr>
                <w:rFonts w:cstheme="minorHAnsi"/>
                <w:sz w:val="16"/>
                <w:szCs w:val="16"/>
              </w:rPr>
            </w:pPr>
            <w:r w:rsidRPr="008B5A0B">
              <w:rPr>
                <w:rFonts w:cstheme="minorHAnsi"/>
                <w:sz w:val="16"/>
                <w:szCs w:val="16"/>
              </w:rPr>
              <w:t>O</w:t>
            </w:r>
          </w:p>
        </w:tc>
        <w:tc>
          <w:tcPr>
            <w:tcW w:w="1103" w:type="dxa"/>
            <w:vAlign w:val="center"/>
          </w:tcPr>
          <w:p w:rsidR="006D6A08" w:rsidRPr="008B5A0B" w:rsidP="00151A40" w14:paraId="3F474555" w14:textId="77777777">
            <w:pPr>
              <w:jc w:val="center"/>
              <w:rPr>
                <w:rFonts w:cstheme="minorHAnsi"/>
                <w:sz w:val="16"/>
                <w:szCs w:val="16"/>
              </w:rPr>
            </w:pPr>
            <w:r w:rsidRPr="008B5A0B">
              <w:rPr>
                <w:rFonts w:cstheme="minorHAnsi"/>
                <w:sz w:val="16"/>
                <w:szCs w:val="16"/>
              </w:rPr>
              <w:t>O</w:t>
            </w:r>
          </w:p>
        </w:tc>
        <w:tc>
          <w:tcPr>
            <w:tcW w:w="1127" w:type="dxa"/>
            <w:vAlign w:val="center"/>
          </w:tcPr>
          <w:p w:rsidR="006D6A08" w:rsidRPr="008B5A0B" w:rsidP="00151A40" w14:paraId="2C3B979C" w14:textId="77777777">
            <w:pPr>
              <w:jc w:val="center"/>
              <w:rPr>
                <w:rFonts w:cstheme="minorHAnsi"/>
                <w:sz w:val="16"/>
                <w:szCs w:val="16"/>
              </w:rPr>
            </w:pPr>
            <w:r w:rsidRPr="008B5A0B">
              <w:rPr>
                <w:rFonts w:cstheme="minorHAnsi"/>
                <w:sz w:val="16"/>
                <w:szCs w:val="16"/>
              </w:rPr>
              <w:t>O</w:t>
            </w:r>
          </w:p>
        </w:tc>
      </w:tr>
      <w:tr w14:paraId="0C23BF4F" w14:textId="77777777" w:rsidTr="00E371A5">
        <w:tblPrEx>
          <w:tblW w:w="0" w:type="auto"/>
          <w:tblLook w:val="04A0"/>
        </w:tblPrEx>
        <w:trPr>
          <w:trHeight w:val="432"/>
        </w:trPr>
        <w:tc>
          <w:tcPr>
            <w:tcW w:w="4011" w:type="dxa"/>
            <w:vAlign w:val="center"/>
          </w:tcPr>
          <w:p w:rsidR="006D6A08" w:rsidRPr="004A5137" w:rsidP="00151A40" w14:paraId="65EFE699" w14:textId="73E7F6B5">
            <w:pPr>
              <w:rPr>
                <w:rFonts w:cstheme="minorHAnsi"/>
                <w:sz w:val="16"/>
                <w:szCs w:val="16"/>
              </w:rPr>
            </w:pPr>
            <w:r w:rsidRPr="004A5137">
              <w:rPr>
                <w:rFonts w:cstheme="minorHAnsi"/>
                <w:sz w:val="16"/>
                <w:szCs w:val="16"/>
              </w:rPr>
              <w:t>How satisfied are you that your redress application was processed in a reasonable amount of time, given the fact that research on your case may have involved multiple agencies?</w:t>
            </w:r>
            <w:r w:rsidRPr="004A5137">
              <w:rPr>
                <w:rFonts w:cstheme="minorHAnsi"/>
                <w:sz w:val="16"/>
                <w:szCs w:val="16"/>
              </w:rPr>
              <w:br/>
            </w:r>
          </w:p>
        </w:tc>
        <w:tc>
          <w:tcPr>
            <w:tcW w:w="857" w:type="dxa"/>
            <w:vAlign w:val="center"/>
          </w:tcPr>
          <w:p w:rsidR="006D6A08" w:rsidRPr="008B5A0B" w:rsidP="00151A40" w14:paraId="3F6E6395" w14:textId="77777777">
            <w:pPr>
              <w:jc w:val="center"/>
              <w:rPr>
                <w:rFonts w:cstheme="minorHAnsi"/>
              </w:rPr>
            </w:pPr>
            <w:r w:rsidRPr="008B5A0B">
              <w:rPr>
                <w:rFonts w:cstheme="minorHAnsi"/>
                <w:sz w:val="16"/>
                <w:szCs w:val="16"/>
              </w:rPr>
              <w:t>O</w:t>
            </w:r>
          </w:p>
        </w:tc>
        <w:tc>
          <w:tcPr>
            <w:tcW w:w="1131" w:type="dxa"/>
            <w:vAlign w:val="center"/>
          </w:tcPr>
          <w:p w:rsidR="006D6A08" w:rsidRPr="008B5A0B" w:rsidP="00151A40" w14:paraId="08EF2978" w14:textId="77777777">
            <w:pPr>
              <w:jc w:val="center"/>
              <w:rPr>
                <w:rFonts w:cstheme="minorHAnsi"/>
              </w:rPr>
            </w:pPr>
            <w:r w:rsidRPr="008B5A0B">
              <w:rPr>
                <w:rFonts w:cstheme="minorHAnsi"/>
                <w:sz w:val="16"/>
                <w:szCs w:val="16"/>
              </w:rPr>
              <w:t>O</w:t>
            </w:r>
          </w:p>
        </w:tc>
        <w:tc>
          <w:tcPr>
            <w:tcW w:w="1131" w:type="dxa"/>
            <w:vAlign w:val="center"/>
          </w:tcPr>
          <w:p w:rsidR="006D6A08" w:rsidRPr="008B5A0B" w:rsidP="00151A40" w14:paraId="5A168801" w14:textId="77777777">
            <w:pPr>
              <w:jc w:val="center"/>
              <w:rPr>
                <w:rFonts w:cstheme="minorHAnsi"/>
              </w:rPr>
            </w:pPr>
            <w:r w:rsidRPr="008B5A0B">
              <w:rPr>
                <w:rFonts w:cstheme="minorHAnsi"/>
                <w:sz w:val="16"/>
                <w:szCs w:val="16"/>
              </w:rPr>
              <w:t>O</w:t>
            </w:r>
          </w:p>
        </w:tc>
        <w:tc>
          <w:tcPr>
            <w:tcW w:w="1103" w:type="dxa"/>
            <w:vAlign w:val="center"/>
          </w:tcPr>
          <w:p w:rsidR="006D6A08" w:rsidRPr="008B5A0B" w:rsidP="00151A40" w14:paraId="2D6C7D09" w14:textId="77777777">
            <w:pPr>
              <w:jc w:val="center"/>
              <w:rPr>
                <w:rFonts w:cstheme="minorHAnsi"/>
              </w:rPr>
            </w:pPr>
            <w:r w:rsidRPr="008B5A0B">
              <w:rPr>
                <w:rFonts w:cstheme="minorHAnsi"/>
                <w:sz w:val="16"/>
                <w:szCs w:val="16"/>
              </w:rPr>
              <w:t>O</w:t>
            </w:r>
          </w:p>
        </w:tc>
        <w:tc>
          <w:tcPr>
            <w:tcW w:w="1127" w:type="dxa"/>
            <w:vAlign w:val="center"/>
          </w:tcPr>
          <w:p w:rsidR="006D6A08" w:rsidRPr="008B5A0B" w:rsidP="00151A40" w14:paraId="3605809C" w14:textId="77777777">
            <w:pPr>
              <w:jc w:val="center"/>
              <w:rPr>
                <w:rFonts w:cstheme="minorHAnsi"/>
              </w:rPr>
            </w:pPr>
            <w:r w:rsidRPr="008B5A0B">
              <w:rPr>
                <w:rFonts w:cstheme="minorHAnsi"/>
                <w:sz w:val="16"/>
                <w:szCs w:val="16"/>
              </w:rPr>
              <w:t>O</w:t>
            </w:r>
          </w:p>
        </w:tc>
      </w:tr>
      <w:tr w14:paraId="5E35BF99" w14:textId="77777777" w:rsidTr="00E371A5">
        <w:tblPrEx>
          <w:tblW w:w="0" w:type="auto"/>
          <w:tblLook w:val="04A0"/>
        </w:tblPrEx>
        <w:trPr>
          <w:trHeight w:val="432"/>
        </w:trPr>
        <w:tc>
          <w:tcPr>
            <w:tcW w:w="4011" w:type="dxa"/>
            <w:vAlign w:val="center"/>
          </w:tcPr>
          <w:p w:rsidR="006D6A08" w:rsidRPr="004A5137" w:rsidP="00151A40" w14:paraId="526EFCFC" w14:textId="2B071F5D">
            <w:pPr>
              <w:rPr>
                <w:rFonts w:cstheme="minorHAnsi"/>
                <w:sz w:val="16"/>
                <w:szCs w:val="16"/>
              </w:rPr>
            </w:pPr>
            <w:r w:rsidRPr="004A5137">
              <w:rPr>
                <w:rFonts w:cstheme="minorHAnsi"/>
                <w:sz w:val="16"/>
                <w:szCs w:val="16"/>
              </w:rPr>
              <w:t xml:space="preserve">How satisfied are you </w:t>
            </w:r>
            <w:r w:rsidR="00274172">
              <w:rPr>
                <w:rFonts w:cstheme="minorHAnsi"/>
                <w:sz w:val="16"/>
                <w:szCs w:val="16"/>
              </w:rPr>
              <w:t xml:space="preserve">with the ease of accessing your Final Determination Letter from </w:t>
            </w:r>
            <w:r w:rsidR="00206ACF">
              <w:rPr>
                <w:rFonts w:cstheme="minorHAnsi"/>
                <w:sz w:val="16"/>
                <w:szCs w:val="16"/>
              </w:rPr>
              <w:t xml:space="preserve">the </w:t>
            </w:r>
            <w:r w:rsidR="00274172">
              <w:rPr>
                <w:rFonts w:cstheme="minorHAnsi"/>
                <w:sz w:val="16"/>
                <w:szCs w:val="16"/>
              </w:rPr>
              <w:t>DHS TRIP</w:t>
            </w:r>
            <w:r w:rsidR="00206ACF">
              <w:rPr>
                <w:rFonts w:cstheme="minorHAnsi"/>
                <w:sz w:val="16"/>
                <w:szCs w:val="16"/>
              </w:rPr>
              <w:t xml:space="preserve"> website</w:t>
            </w:r>
            <w:r w:rsidR="00274172">
              <w:rPr>
                <w:rFonts w:cstheme="minorHAnsi"/>
                <w:sz w:val="16"/>
                <w:szCs w:val="16"/>
              </w:rPr>
              <w:t>?</w:t>
            </w:r>
          </w:p>
          <w:p w:rsidR="006D6A08" w:rsidRPr="008B5A0B" w:rsidP="00151A40" w14:paraId="06EC2DBC" w14:textId="77777777">
            <w:pPr>
              <w:rPr>
                <w:rFonts w:cstheme="minorHAnsi"/>
                <w:sz w:val="16"/>
                <w:szCs w:val="16"/>
              </w:rPr>
            </w:pPr>
          </w:p>
        </w:tc>
        <w:tc>
          <w:tcPr>
            <w:tcW w:w="857" w:type="dxa"/>
            <w:vAlign w:val="center"/>
          </w:tcPr>
          <w:p w:rsidR="006D6A08" w:rsidRPr="008B5A0B" w:rsidP="00151A40" w14:paraId="2DA34523" w14:textId="77777777">
            <w:pPr>
              <w:jc w:val="center"/>
              <w:rPr>
                <w:rFonts w:cstheme="minorHAnsi"/>
              </w:rPr>
            </w:pPr>
            <w:r w:rsidRPr="008B5A0B">
              <w:rPr>
                <w:rFonts w:cstheme="minorHAnsi"/>
                <w:sz w:val="16"/>
                <w:szCs w:val="16"/>
              </w:rPr>
              <w:t>O</w:t>
            </w:r>
          </w:p>
        </w:tc>
        <w:tc>
          <w:tcPr>
            <w:tcW w:w="1131" w:type="dxa"/>
            <w:vAlign w:val="center"/>
          </w:tcPr>
          <w:p w:rsidR="006D6A08" w:rsidRPr="008B5A0B" w:rsidP="00151A40" w14:paraId="6BA02043" w14:textId="77777777">
            <w:pPr>
              <w:jc w:val="center"/>
              <w:rPr>
                <w:rFonts w:cstheme="minorHAnsi"/>
              </w:rPr>
            </w:pPr>
            <w:r w:rsidRPr="008B5A0B">
              <w:rPr>
                <w:rFonts w:cstheme="minorHAnsi"/>
                <w:sz w:val="16"/>
                <w:szCs w:val="16"/>
              </w:rPr>
              <w:t>O</w:t>
            </w:r>
          </w:p>
        </w:tc>
        <w:tc>
          <w:tcPr>
            <w:tcW w:w="1131" w:type="dxa"/>
            <w:vAlign w:val="center"/>
          </w:tcPr>
          <w:p w:rsidR="006D6A08" w:rsidRPr="008B5A0B" w:rsidP="00151A40" w14:paraId="79028E4B" w14:textId="77777777">
            <w:pPr>
              <w:jc w:val="center"/>
              <w:rPr>
                <w:rFonts w:cstheme="minorHAnsi"/>
              </w:rPr>
            </w:pPr>
            <w:r w:rsidRPr="008B5A0B">
              <w:rPr>
                <w:rFonts w:cstheme="minorHAnsi"/>
                <w:sz w:val="16"/>
                <w:szCs w:val="16"/>
              </w:rPr>
              <w:t>O</w:t>
            </w:r>
          </w:p>
        </w:tc>
        <w:tc>
          <w:tcPr>
            <w:tcW w:w="1103" w:type="dxa"/>
            <w:vAlign w:val="center"/>
          </w:tcPr>
          <w:p w:rsidR="006D6A08" w:rsidRPr="008B5A0B" w:rsidP="00151A40" w14:paraId="7219B912" w14:textId="77777777">
            <w:pPr>
              <w:jc w:val="center"/>
              <w:rPr>
                <w:rFonts w:cstheme="minorHAnsi"/>
              </w:rPr>
            </w:pPr>
            <w:r w:rsidRPr="008B5A0B">
              <w:rPr>
                <w:rFonts w:cstheme="minorHAnsi"/>
                <w:sz w:val="16"/>
                <w:szCs w:val="16"/>
              </w:rPr>
              <w:t>O</w:t>
            </w:r>
          </w:p>
        </w:tc>
        <w:tc>
          <w:tcPr>
            <w:tcW w:w="1127" w:type="dxa"/>
            <w:vAlign w:val="center"/>
          </w:tcPr>
          <w:p w:rsidR="006D6A08" w:rsidRPr="008B5A0B" w:rsidP="00151A40" w14:paraId="5FDDE20C" w14:textId="77777777">
            <w:pPr>
              <w:jc w:val="center"/>
              <w:rPr>
                <w:rFonts w:cstheme="minorHAnsi"/>
              </w:rPr>
            </w:pPr>
            <w:r w:rsidRPr="008B5A0B">
              <w:rPr>
                <w:rFonts w:cstheme="minorHAnsi"/>
                <w:sz w:val="16"/>
                <w:szCs w:val="16"/>
              </w:rPr>
              <w:t>O</w:t>
            </w:r>
          </w:p>
        </w:tc>
      </w:tr>
    </w:tbl>
    <w:p w:rsidR="008B5A0B" w:rsidP="00E371A5" w14:paraId="078BE3F2" w14:textId="77777777">
      <w:pPr>
        <w:rPr>
          <w:rFonts w:cstheme="minorHAnsi"/>
        </w:rPr>
      </w:pPr>
    </w:p>
    <w:p w:rsidR="008B5A0B" w:rsidP="00E371A5" w14:paraId="4FED9028" w14:textId="77777777">
      <w:pPr>
        <w:rPr>
          <w:rFonts w:cstheme="minorHAnsi"/>
        </w:rPr>
      </w:pPr>
    </w:p>
    <w:p w:rsidR="00093E21" w:rsidRPr="00E94BB8" w:rsidP="00E371A5" w14:paraId="18E9D44B" w14:textId="6909A7D3">
      <w:pPr>
        <w:rPr>
          <w:rFonts w:cstheme="minorHAnsi"/>
          <w:sz w:val="20"/>
          <w:szCs w:val="20"/>
        </w:rPr>
      </w:pPr>
      <w:r w:rsidRPr="00E94BB8">
        <w:rPr>
          <w:rFonts w:cstheme="minorHAnsi"/>
          <w:sz w:val="20"/>
          <w:szCs w:val="20"/>
        </w:rPr>
        <w:t xml:space="preserve">Please enter any additional comments about your experience with </w:t>
      </w:r>
      <w:r w:rsidRPr="00E94BB8" w:rsidR="008B5A0B">
        <w:rPr>
          <w:rFonts w:cstheme="minorHAnsi"/>
          <w:sz w:val="20"/>
          <w:szCs w:val="20"/>
        </w:rPr>
        <w:t>DHS TRIP</w:t>
      </w:r>
      <w:r w:rsidRPr="00E94BB8">
        <w:rPr>
          <w:rFonts w:cstheme="minorHAnsi"/>
          <w:sz w:val="20"/>
          <w:szCs w:val="20"/>
        </w:rPr>
        <w:t xml:space="preserve"> below:</w:t>
      </w:r>
    </w:p>
    <w:tbl>
      <w:tblPr>
        <w:tblStyle w:val="TableGrid"/>
        <w:tblW w:w="9390" w:type="dxa"/>
        <w:tblLook w:val="04A0"/>
      </w:tblPr>
      <w:tblGrid>
        <w:gridCol w:w="9390"/>
      </w:tblGrid>
      <w:tr w14:paraId="47B187BB" w14:textId="77777777" w:rsidTr="008B5A0B">
        <w:tblPrEx>
          <w:tblW w:w="9390" w:type="dxa"/>
          <w:tblLook w:val="04A0"/>
        </w:tblPrEx>
        <w:trPr>
          <w:trHeight w:val="950"/>
        </w:trPr>
        <w:tc>
          <w:tcPr>
            <w:tcW w:w="9390" w:type="dxa"/>
          </w:tcPr>
          <w:p w:rsidR="00E371A5" w:rsidP="00E371A5" w14:paraId="68BA21DA" w14:textId="77777777"/>
        </w:tc>
      </w:tr>
    </w:tbl>
    <w:p w:rsidR="00622441" w:rsidRPr="00816C67" w:rsidP="00622441" w14:paraId="0B79BE48" w14:textId="4E755D99">
      <w:pPr>
        <w:autoSpaceDE w:val="0"/>
        <w:autoSpaceDN w:val="0"/>
        <w:adjustRightInd w:val="0"/>
        <w:spacing w:after="255" w:line="253" w:lineRule="atLeast"/>
        <w:rPr>
          <w:rFonts w:ascii="Times New Roman" w:hAnsi="Times New Roman"/>
          <w:color w:val="000000"/>
          <w:sz w:val="16"/>
          <w:szCs w:val="16"/>
        </w:rPr>
      </w:pPr>
      <w:r w:rsidRPr="00816C67">
        <w:rPr>
          <w:rFonts w:ascii="Times New Roman" w:hAnsi="Times New Roman"/>
          <w:b/>
          <w:bCs/>
          <w:color w:val="000000"/>
          <w:sz w:val="16"/>
          <w:szCs w:val="16"/>
          <w:u w:val="single"/>
        </w:rPr>
        <w:t xml:space="preserve">PAPERWORK REDUCTION ACT STATEMENT: </w:t>
      </w:r>
      <w:r w:rsidRPr="00816C67">
        <w:rPr>
          <w:rFonts w:ascii="Times New Roman" w:hAnsi="Times New Roman"/>
          <w:color w:val="000000"/>
          <w:sz w:val="16"/>
          <w:szCs w:val="16"/>
        </w:rPr>
        <w:t xml:space="preserve">Through this information collection, DHS is gathering information about you to conduct redress procedures, as an individual who believes he or she has been (1) denied or delayed boarding, (2) denied or delayed entry into or departure from the United States as a port of entry, or (3) identified for additional screening at our Nation’s transportation hubs, including airports, seaports, train stations and land borders. The public burden for this collection of information is estimated to be </w:t>
      </w:r>
      <w:r w:rsidR="00A157D4">
        <w:rPr>
          <w:rFonts w:ascii="Times New Roman" w:hAnsi="Times New Roman"/>
          <w:color w:val="000000"/>
          <w:sz w:val="16"/>
          <w:szCs w:val="16"/>
        </w:rPr>
        <w:t>2</w:t>
      </w:r>
      <w:r w:rsidRPr="00816C67" w:rsidR="00A157D4">
        <w:rPr>
          <w:rFonts w:ascii="Times New Roman" w:hAnsi="Times New Roman"/>
          <w:color w:val="000000"/>
          <w:sz w:val="16"/>
          <w:szCs w:val="16"/>
        </w:rPr>
        <w:t xml:space="preserve"> </w:t>
      </w:r>
      <w:r w:rsidRPr="00816C67">
        <w:rPr>
          <w:rFonts w:ascii="Times New Roman" w:hAnsi="Times New Roman"/>
          <w:color w:val="000000"/>
          <w:sz w:val="16"/>
          <w:szCs w:val="16"/>
        </w:rPr>
        <w:t>minutes. This is a voluntary collection of information. If you have any comments on this form, you may contact the Transportation Security Administration, Office of Transportation Security Redress, TSA-901</w:t>
      </w:r>
      <w:r>
        <w:rPr>
          <w:rFonts w:ascii="Times New Roman" w:hAnsi="Times New Roman"/>
          <w:color w:val="000000"/>
          <w:sz w:val="16"/>
          <w:szCs w:val="16"/>
        </w:rPr>
        <w:t xml:space="preserve"> </w:t>
      </w:r>
      <w:r w:rsidRPr="00942B7E">
        <w:rPr>
          <w:rFonts w:ascii="Times New Roman" w:hAnsi="Times New Roman"/>
          <w:color w:val="000000"/>
          <w:sz w:val="16"/>
          <w:szCs w:val="16"/>
        </w:rPr>
        <w:t xml:space="preserve">6595 Springfield Center Drive, Springfield, Virginia </w:t>
      </w:r>
      <w:r w:rsidRPr="00481BDF">
        <w:rPr>
          <w:rFonts w:ascii="Times New Roman" w:hAnsi="Times New Roman"/>
          <w:color w:val="000000"/>
          <w:sz w:val="16"/>
          <w:szCs w:val="16"/>
        </w:rPr>
        <w:t>20598-6901</w:t>
      </w:r>
      <w:r w:rsidRPr="00816C67">
        <w:rPr>
          <w:rFonts w:ascii="Times New Roman" w:hAnsi="Times New Roman"/>
          <w:color w:val="000000"/>
          <w:sz w:val="16"/>
          <w:szCs w:val="16"/>
        </w:rPr>
        <w:t xml:space="preserve">. An agency may not conduct or sponsor, and persons are not required to respond to, a collection of information unless it displays a currently valid OMB control number. The OMB control number assigned to this collection is 1652-0044 which expires </w:t>
      </w:r>
      <w:r>
        <w:rPr>
          <w:rFonts w:ascii="Times New Roman" w:hAnsi="Times New Roman"/>
          <w:color w:val="000000"/>
          <w:sz w:val="16"/>
          <w:szCs w:val="16"/>
        </w:rPr>
        <w:t>01</w:t>
      </w:r>
      <w:r w:rsidRPr="00816C67">
        <w:rPr>
          <w:rFonts w:ascii="Times New Roman" w:hAnsi="Times New Roman"/>
          <w:color w:val="000000"/>
          <w:sz w:val="16"/>
          <w:szCs w:val="16"/>
        </w:rPr>
        <w:t>/</w:t>
      </w:r>
      <w:r>
        <w:rPr>
          <w:rFonts w:ascii="Times New Roman" w:hAnsi="Times New Roman"/>
          <w:color w:val="000000"/>
          <w:sz w:val="16"/>
          <w:szCs w:val="16"/>
        </w:rPr>
        <w:t>31</w:t>
      </w:r>
      <w:r w:rsidRPr="00816C67">
        <w:rPr>
          <w:rFonts w:ascii="Times New Roman" w:hAnsi="Times New Roman"/>
          <w:color w:val="000000"/>
          <w:sz w:val="16"/>
          <w:szCs w:val="16"/>
        </w:rPr>
        <w:t>/</w:t>
      </w:r>
      <w:r>
        <w:rPr>
          <w:rFonts w:ascii="Times New Roman" w:hAnsi="Times New Roman"/>
          <w:color w:val="000000"/>
          <w:sz w:val="16"/>
          <w:szCs w:val="16"/>
        </w:rPr>
        <w:t>2026</w:t>
      </w:r>
      <w:r w:rsidRPr="00816C67">
        <w:rPr>
          <w:rFonts w:ascii="Times New Roman" w:hAnsi="Times New Roman"/>
          <w:color w:val="000000"/>
          <w:sz w:val="16"/>
          <w:szCs w:val="16"/>
        </w:rPr>
        <w:t xml:space="preserve">. </w:t>
      </w:r>
    </w:p>
    <w:p w:rsidR="00622441" w:rsidP="00622441" w14:paraId="588593BE" w14:textId="77777777">
      <w:r w:rsidRPr="00816C67">
        <w:rPr>
          <w:b/>
          <w:bCs/>
          <w:color w:val="000000"/>
          <w:sz w:val="16"/>
          <w:szCs w:val="16"/>
          <w:u w:val="single"/>
        </w:rPr>
        <w:t xml:space="preserve">PRIVACY ACT NOTICE AUTHORITY: </w:t>
      </w:r>
      <w:r w:rsidRPr="00816C67">
        <w:rPr>
          <w:color w:val="000000"/>
          <w:sz w:val="16"/>
          <w:szCs w:val="16"/>
        </w:rPr>
        <w:t>Title IV of the Intelligence Reform and Terrorism Prevention Act of 2004 authorizes DHS to take security measures to protect travel, and under Subtitle B, Section 4012(1)(G),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 Additionally, limited information may be shared with non-governmental entities, such as air carriers, where necessary for the sole purpose of carrying out your redress request. Disclosure: Furnishing this information is voluntary; however, the Department of Homeland Security may not be able to process your redress inquiry without the information requested.</w:t>
      </w:r>
    </w:p>
    <w:p w:rsidR="00E371A5" w:rsidP="00E371A5" w14:paraId="099B5F9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08"/>
    <w:rsid w:val="00003F04"/>
    <w:rsid w:val="00093E21"/>
    <w:rsid w:val="00151A40"/>
    <w:rsid w:val="001A44CC"/>
    <w:rsid w:val="001B417A"/>
    <w:rsid w:val="001C10C5"/>
    <w:rsid w:val="001C76CE"/>
    <w:rsid w:val="001D6046"/>
    <w:rsid w:val="00206ACF"/>
    <w:rsid w:val="00274172"/>
    <w:rsid w:val="002A0EF4"/>
    <w:rsid w:val="002A2BB2"/>
    <w:rsid w:val="002C3878"/>
    <w:rsid w:val="002C6D94"/>
    <w:rsid w:val="00376BF2"/>
    <w:rsid w:val="00401466"/>
    <w:rsid w:val="00431364"/>
    <w:rsid w:val="004661AF"/>
    <w:rsid w:val="00481BDF"/>
    <w:rsid w:val="004A5137"/>
    <w:rsid w:val="005249FD"/>
    <w:rsid w:val="00530DFB"/>
    <w:rsid w:val="00530E14"/>
    <w:rsid w:val="0053203D"/>
    <w:rsid w:val="00622441"/>
    <w:rsid w:val="00660F4D"/>
    <w:rsid w:val="006B751E"/>
    <w:rsid w:val="006D6A08"/>
    <w:rsid w:val="00720C04"/>
    <w:rsid w:val="00747E6F"/>
    <w:rsid w:val="007B3350"/>
    <w:rsid w:val="007E4B22"/>
    <w:rsid w:val="00816C67"/>
    <w:rsid w:val="008224DD"/>
    <w:rsid w:val="00835AB9"/>
    <w:rsid w:val="008B5A0B"/>
    <w:rsid w:val="00942B7E"/>
    <w:rsid w:val="009E1ECF"/>
    <w:rsid w:val="00A157D4"/>
    <w:rsid w:val="00A17480"/>
    <w:rsid w:val="00A34FE1"/>
    <w:rsid w:val="00A9259C"/>
    <w:rsid w:val="00B11354"/>
    <w:rsid w:val="00B17240"/>
    <w:rsid w:val="00BC0EE0"/>
    <w:rsid w:val="00C24CD4"/>
    <w:rsid w:val="00D3049C"/>
    <w:rsid w:val="00D74F66"/>
    <w:rsid w:val="00DC4436"/>
    <w:rsid w:val="00E03757"/>
    <w:rsid w:val="00E21881"/>
    <w:rsid w:val="00E371A5"/>
    <w:rsid w:val="00E94BB8"/>
    <w:rsid w:val="00E95643"/>
    <w:rsid w:val="00F16DDA"/>
    <w:rsid w:val="0CEAE7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47DD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A08"/>
    <w:rPr>
      <w:sz w:val="16"/>
      <w:szCs w:val="16"/>
    </w:rPr>
  </w:style>
  <w:style w:type="paragraph" w:styleId="CommentText">
    <w:name w:val="annotation text"/>
    <w:basedOn w:val="Normal"/>
    <w:link w:val="CommentTextChar"/>
    <w:uiPriority w:val="99"/>
    <w:unhideWhenUsed/>
    <w:rsid w:val="006D6A08"/>
    <w:pPr>
      <w:spacing w:line="240" w:lineRule="auto"/>
    </w:pPr>
    <w:rPr>
      <w:sz w:val="20"/>
      <w:szCs w:val="20"/>
    </w:rPr>
  </w:style>
  <w:style w:type="character" w:customStyle="1" w:styleId="CommentTextChar">
    <w:name w:val="Comment Text Char"/>
    <w:basedOn w:val="DefaultParagraphFont"/>
    <w:link w:val="CommentText"/>
    <w:uiPriority w:val="99"/>
    <w:rsid w:val="006D6A08"/>
    <w:rPr>
      <w:sz w:val="20"/>
      <w:szCs w:val="20"/>
    </w:rPr>
  </w:style>
  <w:style w:type="paragraph" w:styleId="BalloonText">
    <w:name w:val="Balloon Text"/>
    <w:basedOn w:val="Normal"/>
    <w:link w:val="BalloonTextChar"/>
    <w:uiPriority w:val="99"/>
    <w:semiHidden/>
    <w:unhideWhenUsed/>
    <w:rsid w:val="006D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A08"/>
    <w:rPr>
      <w:rFonts w:ascii="Segoe UI" w:hAnsi="Segoe UI" w:cs="Segoe UI"/>
      <w:sz w:val="18"/>
      <w:szCs w:val="18"/>
    </w:rPr>
  </w:style>
  <w:style w:type="paragraph" w:styleId="Revision">
    <w:name w:val="Revision"/>
    <w:hidden/>
    <w:uiPriority w:val="99"/>
    <w:semiHidden/>
    <w:rsid w:val="00D74F66"/>
    <w:pPr>
      <w:spacing w:after="0" w:line="240" w:lineRule="auto"/>
    </w:pPr>
  </w:style>
  <w:style w:type="paragraph" w:styleId="Header">
    <w:name w:val="header"/>
    <w:basedOn w:val="Normal"/>
    <w:link w:val="HeaderChar"/>
    <w:uiPriority w:val="99"/>
    <w:unhideWhenUsed/>
    <w:rsid w:val="00622441"/>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622441"/>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661AF"/>
    <w:rPr>
      <w:b/>
      <w:bCs/>
    </w:rPr>
  </w:style>
  <w:style w:type="character" w:customStyle="1" w:styleId="CommentSubjectChar">
    <w:name w:val="Comment Subject Char"/>
    <w:basedOn w:val="CommentTextChar"/>
    <w:link w:val="CommentSubject"/>
    <w:uiPriority w:val="99"/>
    <w:semiHidden/>
    <w:rsid w:val="004661AF"/>
    <w:rPr>
      <w:b/>
      <w:bCs/>
      <w:sz w:val="20"/>
      <w:szCs w:val="20"/>
    </w:rPr>
  </w:style>
  <w:style w:type="character" w:styleId="Mention">
    <w:name w:val="Mention"/>
    <w:basedOn w:val="DefaultParagraphFont"/>
    <w:uiPriority w:val="99"/>
    <w:unhideWhenUsed/>
    <w:rsid w:val="002C3878"/>
    <w:rPr>
      <w:color w:val="2B579A"/>
      <w:shd w:val="clear" w:color="auto" w:fill="E1DFDD"/>
    </w:rPr>
  </w:style>
  <w:style w:type="paragraph" w:styleId="Footer">
    <w:name w:val="footer"/>
    <w:basedOn w:val="Normal"/>
    <w:link w:val="FooterChar"/>
    <w:uiPriority w:val="99"/>
    <w:semiHidden/>
    <w:unhideWhenUsed/>
    <w:rsid w:val="001C76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2025-11-24T15:35:00Z</dcterms:created>
  <dcterms:modified xsi:type="dcterms:W3CDTF">2025-11-24T15:36:00Z</dcterms:modified>
</cp:coreProperties>
</file>