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732CA" w:rsidRPr="00E82BB0" w:rsidP="000732CA" w14:paraId="52B2F379" w14:textId="0E203C4B">
      <w:pPr>
        <w:pStyle w:val="Title"/>
        <w:rPr>
          <w:rFonts w:ascii="Times New Roman" w:hAnsi="Times New Roman"/>
          <w:u w:val="none"/>
        </w:rPr>
      </w:pPr>
      <w:r w:rsidRPr="00E82BB0">
        <w:rPr>
          <w:rFonts w:ascii="Times New Roman" w:hAnsi="Times New Roman"/>
          <w:u w:val="none"/>
        </w:rPr>
        <w:t xml:space="preserve">Department </w:t>
      </w:r>
      <w:r>
        <w:rPr>
          <w:rFonts w:ascii="Times New Roman" w:hAnsi="Times New Roman"/>
          <w:u w:val="none"/>
        </w:rPr>
        <w:t>o</w:t>
      </w:r>
      <w:r w:rsidRPr="00E82BB0">
        <w:rPr>
          <w:rFonts w:ascii="Times New Roman" w:hAnsi="Times New Roman"/>
          <w:u w:val="none"/>
        </w:rPr>
        <w:t>f Transportation</w:t>
      </w:r>
    </w:p>
    <w:p w:rsidR="009A29AA" w:rsidRPr="00A7011F" w14:paraId="0EC886BE" w14:textId="77777777">
      <w:pPr>
        <w:pStyle w:val="Title"/>
        <w:rPr>
          <w:rFonts w:ascii="Times New Roman" w:hAnsi="Times New Roman"/>
          <w:bCs w:val="0"/>
          <w:u w:val="none"/>
        </w:rPr>
      </w:pPr>
      <w:r w:rsidRPr="00A7011F">
        <w:rPr>
          <w:rFonts w:ascii="Times New Roman" w:hAnsi="Times New Roman"/>
          <w:bCs w:val="0"/>
          <w:u w:val="none"/>
        </w:rPr>
        <w:t>Maritime Administration</w:t>
      </w:r>
    </w:p>
    <w:p w:rsidR="009A29AA" w:rsidRPr="00A7011F" w14:paraId="6781765B" w14:textId="77777777">
      <w:pPr>
        <w:pStyle w:val="Title"/>
        <w:rPr>
          <w:rFonts w:ascii="Times New Roman" w:hAnsi="Times New Roman"/>
          <w:bCs w:val="0"/>
          <w:u w:val="none"/>
        </w:rPr>
      </w:pPr>
      <w:r w:rsidRPr="00A7011F">
        <w:rPr>
          <w:rFonts w:ascii="Times New Roman" w:hAnsi="Times New Roman"/>
          <w:bCs w:val="0"/>
          <w:u w:val="none"/>
        </w:rPr>
        <w:t xml:space="preserve">Information Collection Request (ICR) </w:t>
      </w:r>
    </w:p>
    <w:p w:rsidR="009A29AA" w:rsidRPr="00A7011F" w14:paraId="0BD5D3B9" w14:textId="77777777">
      <w:pPr>
        <w:pStyle w:val="Title"/>
        <w:rPr>
          <w:rFonts w:ascii="Times New Roman" w:hAnsi="Times New Roman"/>
          <w:bCs w:val="0"/>
          <w:u w:val="none"/>
        </w:rPr>
      </w:pPr>
      <w:r w:rsidRPr="00A7011F">
        <w:rPr>
          <w:rFonts w:ascii="Times New Roman" w:hAnsi="Times New Roman"/>
          <w:bCs w:val="0"/>
          <w:u w:val="none"/>
        </w:rPr>
        <w:t xml:space="preserve">2133-0550 </w:t>
      </w:r>
    </w:p>
    <w:p w:rsidR="009A29AA" w:rsidP="009A29AA" w14:paraId="0FF04732" w14:textId="243A07C5">
      <w:pPr>
        <w:pStyle w:val="Title"/>
        <w:rPr>
          <w:rFonts w:ascii="Times New Roman" w:hAnsi="Times New Roman"/>
          <w:bCs w:val="0"/>
          <w:u w:val="none"/>
        </w:rPr>
      </w:pPr>
      <w:bookmarkStart w:id="0" w:name="_Hlk206157102"/>
      <w:bookmarkStart w:id="1" w:name="_Hlk206151175"/>
      <w:bookmarkStart w:id="2" w:name="_Hlk206157746"/>
      <w:r w:rsidRPr="00A7011F">
        <w:rPr>
          <w:rFonts w:ascii="Times New Roman" w:hAnsi="Times New Roman"/>
          <w:u w:val="none"/>
        </w:rPr>
        <w:t>Maritime Administration</w:t>
      </w:r>
      <w:r w:rsidR="00D26D7A">
        <w:rPr>
          <w:rFonts w:ascii="Times New Roman" w:hAnsi="Times New Roman"/>
          <w:u w:val="none"/>
        </w:rPr>
        <w:t xml:space="preserve"> (MARAD)</w:t>
      </w:r>
      <w:r w:rsidRPr="00A7011F">
        <w:rPr>
          <w:rFonts w:ascii="Times New Roman" w:hAnsi="Times New Roman"/>
          <w:u w:val="none"/>
        </w:rPr>
        <w:t xml:space="preserve"> Mariner </w:t>
      </w:r>
      <w:r>
        <w:rPr>
          <w:rFonts w:ascii="Times New Roman" w:hAnsi="Times New Roman"/>
          <w:u w:val="none"/>
        </w:rPr>
        <w:t>Preparedness Exercise</w:t>
      </w:r>
      <w:r w:rsidR="00D26D7A">
        <w:rPr>
          <w:rFonts w:ascii="Times New Roman" w:hAnsi="Times New Roman"/>
          <w:u w:val="none"/>
        </w:rPr>
        <w:t xml:space="preserve"> (PrepEx) </w:t>
      </w:r>
      <w:r w:rsidRPr="00A7011F">
        <w:rPr>
          <w:rFonts w:ascii="Times New Roman" w:hAnsi="Times New Roman"/>
          <w:u w:val="none"/>
        </w:rPr>
        <w:t>Survey</w:t>
      </w:r>
      <w:r w:rsidR="00D26D7A">
        <w:rPr>
          <w:rFonts w:ascii="Times New Roman" w:hAnsi="Times New Roman"/>
          <w:u w:val="none"/>
        </w:rPr>
        <w:t xml:space="preserve">  (</w:t>
      </w:r>
      <w:r w:rsidR="00256441">
        <w:rPr>
          <w:rFonts w:ascii="Times New Roman" w:hAnsi="Times New Roman"/>
          <w:u w:val="none"/>
        </w:rPr>
        <w:t xml:space="preserve">MARAD </w:t>
      </w:r>
      <w:r w:rsidR="00696465">
        <w:rPr>
          <w:rFonts w:ascii="Times New Roman" w:hAnsi="Times New Roman"/>
          <w:u w:val="none"/>
        </w:rPr>
        <w:t>Mariner PrepEx Survey</w:t>
      </w:r>
      <w:r w:rsidR="00256441">
        <w:rPr>
          <w:rFonts w:ascii="Times New Roman" w:hAnsi="Times New Roman"/>
          <w:u w:val="none"/>
        </w:rPr>
        <w:t>)</w:t>
      </w:r>
      <w:r w:rsidR="00D26D7A">
        <w:rPr>
          <w:rFonts w:ascii="Times New Roman" w:hAnsi="Times New Roman"/>
          <w:u w:val="none"/>
        </w:rPr>
        <w:t xml:space="preserve"> </w:t>
      </w:r>
      <w:bookmarkStart w:id="3" w:name="_Hlk206068253"/>
      <w:bookmarkEnd w:id="0"/>
      <w:bookmarkEnd w:id="1"/>
      <w:r>
        <w:rPr>
          <w:rFonts w:ascii="Times New Roman" w:hAnsi="Times New Roman"/>
          <w:bCs w:val="0"/>
          <w:u w:val="none"/>
        </w:rPr>
        <w:t>[</w:t>
      </w:r>
      <w:bookmarkStart w:id="4" w:name="_Hlk206066849"/>
      <w:r>
        <w:rPr>
          <w:rFonts w:ascii="Times New Roman" w:hAnsi="Times New Roman"/>
          <w:bCs w:val="0"/>
          <w:u w:val="none"/>
        </w:rPr>
        <w:t xml:space="preserve">Maritime Administration </w:t>
      </w:r>
      <w:r w:rsidR="00256441">
        <w:rPr>
          <w:rFonts w:ascii="Times New Roman" w:hAnsi="Times New Roman"/>
          <w:bCs w:val="0"/>
          <w:u w:val="none"/>
        </w:rPr>
        <w:t xml:space="preserve">(MARAD) </w:t>
      </w:r>
      <w:r>
        <w:rPr>
          <w:rFonts w:ascii="Times New Roman" w:hAnsi="Times New Roman"/>
          <w:bCs w:val="0"/>
          <w:u w:val="none"/>
        </w:rPr>
        <w:t>Exercise Breakout Survey</w:t>
      </w:r>
      <w:bookmarkEnd w:id="4"/>
      <w:r w:rsidR="00090BD2">
        <w:rPr>
          <w:rFonts w:ascii="Times New Roman" w:hAnsi="Times New Roman"/>
          <w:bCs w:val="0"/>
          <w:u w:val="none"/>
        </w:rPr>
        <w:t xml:space="preserve"> (MARAD Exercise Breakout Survey)</w:t>
      </w:r>
      <w:r>
        <w:rPr>
          <w:rFonts w:ascii="Times New Roman" w:hAnsi="Times New Roman"/>
          <w:bCs w:val="0"/>
          <w:u w:val="none"/>
        </w:rPr>
        <w:t>]</w:t>
      </w:r>
    </w:p>
    <w:bookmarkEnd w:id="2"/>
    <w:bookmarkEnd w:id="3"/>
    <w:p w:rsidR="009A29AA" w:rsidRPr="00A7011F" w:rsidP="009A29AA" w14:paraId="4DBBA370" w14:textId="0FE809AE">
      <w:pPr>
        <w:pStyle w:val="Title"/>
        <w:rPr>
          <w:rFonts w:ascii="Times New Roman" w:hAnsi="Times New Roman"/>
          <w:u w:val="none"/>
        </w:rPr>
      </w:pPr>
    </w:p>
    <w:p w:rsidR="009A29AA" w14:paraId="2F68C7C9" w14:textId="77777777">
      <w:pPr>
        <w:pStyle w:val="Title"/>
        <w:rPr>
          <w:rFonts w:ascii="Times New Roman" w:hAnsi="Times New Roman"/>
          <w:b w:val="0"/>
        </w:rPr>
      </w:pPr>
    </w:p>
    <w:p w:rsidR="0004749E" w:rsidRPr="00A7011F" w14:paraId="5DB053D0" w14:textId="0E378B7A">
      <w:pPr>
        <w:pStyle w:val="Title"/>
        <w:rPr>
          <w:rFonts w:ascii="Times New Roman" w:hAnsi="Times New Roman"/>
          <w:bCs w:val="0"/>
          <w:u w:val="none"/>
        </w:rPr>
      </w:pPr>
      <w:r w:rsidRPr="00A7011F">
        <w:rPr>
          <w:rFonts w:ascii="Times New Roman" w:hAnsi="Times New Roman"/>
          <w:bCs w:val="0"/>
          <w:u w:val="none"/>
        </w:rPr>
        <w:t>SUPPORTING STATEMENT</w:t>
      </w:r>
      <w:r w:rsidR="009A29AA">
        <w:rPr>
          <w:rFonts w:ascii="Times New Roman" w:hAnsi="Times New Roman"/>
          <w:bCs w:val="0"/>
          <w:u w:val="none"/>
        </w:rPr>
        <w:t xml:space="preserve"> </w:t>
      </w:r>
    </w:p>
    <w:p w:rsidR="000732CA" w:rsidP="001133B2" w14:paraId="41F04A5C" w14:textId="3A618D47">
      <w:pPr>
        <w:pStyle w:val="Title"/>
        <w:rPr>
          <w:rFonts w:ascii="Times New Roman" w:hAnsi="Times New Roman"/>
          <w:b w:val="0"/>
          <w:u w:val="none"/>
        </w:rPr>
      </w:pPr>
    </w:p>
    <w:p w:rsidR="00C64D52" w:rsidRPr="00E82BB0" w:rsidP="008F1D92" w14:paraId="2AC270AC" w14:textId="77777777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rPr>
          <w:rFonts w:ascii="Times New Roman" w:hAnsi="Times New Roman"/>
          <w:color w:val="auto"/>
        </w:rPr>
      </w:pPr>
    </w:p>
    <w:p w:rsidR="00BC6A9A" w:rsidRPr="00A7011F" w:rsidP="000F4BE2" w14:paraId="2485347F" w14:textId="21814634">
      <w:pPr>
        <w:pStyle w:val="ListParagraph"/>
        <w:numPr>
          <w:ilvl w:val="0"/>
          <w:numId w:val="15"/>
        </w:numPr>
        <w:rPr>
          <w:rFonts w:ascii="Times New Roman" w:eastAsia="Arial Unicode MS" w:hAnsi="Times New Roman"/>
          <w:b/>
          <w:bCs/>
          <w:sz w:val="24"/>
          <w:szCs w:val="24"/>
        </w:rPr>
      </w:pPr>
      <w:r w:rsidRPr="00BB7EAF">
        <w:rPr>
          <w:rFonts w:ascii="Times New Roman" w:eastAsia="Arial Unicode MS" w:hAnsi="Times New Roman"/>
          <w:b/>
          <w:bCs/>
          <w:sz w:val="24"/>
          <w:szCs w:val="24"/>
        </w:rPr>
        <w:t>COLLECTIONS OF INFORMATION EMPLOYING STATISTICAL METHODS</w:t>
      </w:r>
    </w:p>
    <w:p w:rsidR="00BC6A9A" w:rsidRPr="00E82BB0" w:rsidP="00352D43" w14:paraId="7C4191E0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szCs w:val="24"/>
        </w:rPr>
      </w:pPr>
    </w:p>
    <w:p w:rsidR="00BB7EAF" w:rsidRPr="00A7011F" w:rsidP="00A7011F" w14:paraId="5D8FABA1" w14:textId="318BE13A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  <w:szCs w:val="24"/>
        </w:rPr>
      </w:pPr>
      <w:r w:rsidRPr="00A7011F">
        <w:rPr>
          <w:rFonts w:ascii="Times New Roman" w:hAnsi="Times New Roman"/>
          <w:b/>
          <w:sz w:val="24"/>
          <w:szCs w:val="24"/>
        </w:rPr>
        <w:t>P</w:t>
      </w:r>
      <w:r w:rsidRPr="00A7011F" w:rsidR="00521760">
        <w:rPr>
          <w:rFonts w:ascii="Times New Roman" w:hAnsi="Times New Roman"/>
          <w:b/>
          <w:sz w:val="24"/>
          <w:szCs w:val="24"/>
        </w:rPr>
        <w:t xml:space="preserve">otential </w:t>
      </w:r>
      <w:r w:rsidRPr="00A7011F">
        <w:rPr>
          <w:rFonts w:ascii="Times New Roman" w:hAnsi="Times New Roman"/>
          <w:b/>
          <w:sz w:val="24"/>
          <w:szCs w:val="24"/>
        </w:rPr>
        <w:t xml:space="preserve">Respondent Universe </w:t>
      </w:r>
    </w:p>
    <w:p w:rsidR="00BC6A9A" w:rsidRPr="00BB7EAF" w:rsidP="00A7011F" w14:paraId="0A18D128" w14:textId="0870AA8B">
      <w:pPr>
        <w:pStyle w:val="ListParagraph"/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ind w:left="1080"/>
        <w:rPr>
          <w:rFonts w:ascii="Times New Roman" w:hAnsi="Times New Roman"/>
          <w:bCs/>
          <w:sz w:val="24"/>
          <w:szCs w:val="24"/>
        </w:rPr>
      </w:pPr>
    </w:p>
    <w:p w:rsidR="00733316" w:rsidP="00A7011F" w14:paraId="7BE08945" w14:textId="5E4C4150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number of ships that make up the Ready Reserve Force (RRF) fleet </w:t>
      </w:r>
      <w:r w:rsidR="00B03CF6">
        <w:rPr>
          <w:rFonts w:ascii="Times New Roman" w:hAnsi="Times New Roman"/>
          <w:sz w:val="24"/>
          <w:szCs w:val="24"/>
        </w:rPr>
        <w:t xml:space="preserve">fluctuates annually, as older ships are </w:t>
      </w:r>
      <w:r w:rsidR="000F4BE2">
        <w:rPr>
          <w:rFonts w:ascii="Times New Roman" w:hAnsi="Times New Roman"/>
          <w:sz w:val="24"/>
          <w:szCs w:val="24"/>
        </w:rPr>
        <w:t>removed,</w:t>
      </w:r>
      <w:r w:rsidR="00B03CF6">
        <w:rPr>
          <w:rFonts w:ascii="Times New Roman" w:hAnsi="Times New Roman"/>
          <w:sz w:val="24"/>
          <w:szCs w:val="24"/>
        </w:rPr>
        <w:t xml:space="preserve"> and newer ships are added to the RRF fleet. </w:t>
      </w:r>
      <w:r w:rsidR="00F823F0">
        <w:rPr>
          <w:rFonts w:ascii="Times New Roman" w:hAnsi="Times New Roman"/>
          <w:sz w:val="24"/>
          <w:szCs w:val="24"/>
        </w:rPr>
        <w:t xml:space="preserve"> </w:t>
      </w:r>
      <w:r w:rsidR="0077473A">
        <w:rPr>
          <w:rFonts w:ascii="Times New Roman" w:hAnsi="Times New Roman"/>
          <w:sz w:val="24"/>
          <w:szCs w:val="24"/>
        </w:rPr>
        <w:t>T</w:t>
      </w:r>
      <w:r w:rsidR="00B15C83">
        <w:rPr>
          <w:rFonts w:ascii="Times New Roman" w:hAnsi="Times New Roman"/>
          <w:sz w:val="24"/>
          <w:szCs w:val="24"/>
        </w:rPr>
        <w:t xml:space="preserve">he RRF is expected to include </w:t>
      </w:r>
      <w:r w:rsidR="00ED0EC6">
        <w:rPr>
          <w:rFonts w:ascii="Times New Roman" w:hAnsi="Times New Roman"/>
          <w:sz w:val="24"/>
          <w:szCs w:val="24"/>
        </w:rPr>
        <w:t>up to</w:t>
      </w:r>
      <w:r w:rsidR="00B15C83">
        <w:rPr>
          <w:rFonts w:ascii="Times New Roman" w:hAnsi="Times New Roman"/>
          <w:sz w:val="24"/>
          <w:szCs w:val="24"/>
        </w:rPr>
        <w:t xml:space="preserve"> </w:t>
      </w:r>
      <w:r w:rsidR="0094685C">
        <w:rPr>
          <w:rFonts w:ascii="Times New Roman" w:hAnsi="Times New Roman"/>
          <w:sz w:val="24"/>
          <w:szCs w:val="24"/>
        </w:rPr>
        <w:t>57</w:t>
      </w:r>
      <w:r w:rsidR="00B15C83">
        <w:rPr>
          <w:rFonts w:ascii="Times New Roman" w:hAnsi="Times New Roman"/>
          <w:sz w:val="24"/>
          <w:szCs w:val="24"/>
        </w:rPr>
        <w:t xml:space="preserve"> ships</w:t>
      </w:r>
      <w:r w:rsidR="0077473A">
        <w:rPr>
          <w:rFonts w:ascii="Times New Roman" w:hAnsi="Times New Roman"/>
          <w:sz w:val="24"/>
          <w:szCs w:val="24"/>
        </w:rPr>
        <w:t xml:space="preserve"> by the end of 2026</w:t>
      </w:r>
      <w:r w:rsidR="00B15C83">
        <w:rPr>
          <w:rFonts w:ascii="Times New Roman" w:hAnsi="Times New Roman"/>
          <w:sz w:val="24"/>
          <w:szCs w:val="24"/>
        </w:rPr>
        <w:t xml:space="preserve">, requiring </w:t>
      </w:r>
      <w:r w:rsidR="00ED0EC6">
        <w:rPr>
          <w:rFonts w:ascii="Times New Roman" w:hAnsi="Times New Roman"/>
          <w:sz w:val="24"/>
          <w:szCs w:val="24"/>
        </w:rPr>
        <w:t>a</w:t>
      </w:r>
      <w:r w:rsidR="005D6C99">
        <w:rPr>
          <w:rFonts w:ascii="Times New Roman" w:hAnsi="Times New Roman"/>
          <w:sz w:val="24"/>
          <w:szCs w:val="24"/>
        </w:rPr>
        <w:t xml:space="preserve">s many as </w:t>
      </w:r>
      <w:r w:rsidR="006457D3">
        <w:rPr>
          <w:rFonts w:ascii="Times New Roman" w:hAnsi="Times New Roman"/>
          <w:sz w:val="24"/>
          <w:szCs w:val="24"/>
        </w:rPr>
        <w:t>1,750</w:t>
      </w:r>
      <w:r w:rsidR="005D6C99">
        <w:rPr>
          <w:rFonts w:ascii="Times New Roman" w:hAnsi="Times New Roman"/>
          <w:sz w:val="24"/>
          <w:szCs w:val="24"/>
        </w:rPr>
        <w:t xml:space="preserve"> merchant mariners to fill all contract crew </w:t>
      </w:r>
      <w:r w:rsidR="006457D3">
        <w:rPr>
          <w:rFonts w:ascii="Times New Roman" w:hAnsi="Times New Roman"/>
          <w:sz w:val="24"/>
          <w:szCs w:val="24"/>
        </w:rPr>
        <w:t>billets</w:t>
      </w:r>
      <w:r w:rsidR="00150899">
        <w:rPr>
          <w:rFonts w:ascii="Times New Roman" w:hAnsi="Times New Roman"/>
          <w:sz w:val="24"/>
          <w:szCs w:val="24"/>
        </w:rPr>
        <w:t>.</w:t>
      </w:r>
      <w:r w:rsidR="00F823F0">
        <w:rPr>
          <w:rFonts w:ascii="Times New Roman" w:hAnsi="Times New Roman"/>
          <w:sz w:val="24"/>
          <w:szCs w:val="24"/>
        </w:rPr>
        <w:t xml:space="preserve"> </w:t>
      </w:r>
      <w:r w:rsidR="00150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part of the Crewing Drill portion of the annual Mariner Prep</w:t>
      </w:r>
      <w:r w:rsidR="00CD1264">
        <w:rPr>
          <w:rFonts w:ascii="Times New Roman" w:hAnsi="Times New Roman"/>
          <w:sz w:val="24"/>
          <w:szCs w:val="24"/>
        </w:rPr>
        <w:t xml:space="preserve">aredness Exercise (PrepEx), ship managers and their supporting maritime labor unions identify </w:t>
      </w:r>
      <w:r w:rsidR="00193923">
        <w:rPr>
          <w:rFonts w:ascii="Times New Roman" w:hAnsi="Times New Roman"/>
          <w:sz w:val="24"/>
          <w:szCs w:val="24"/>
        </w:rPr>
        <w:t>qualified</w:t>
      </w:r>
      <w:r w:rsidR="00CD1264">
        <w:rPr>
          <w:rFonts w:ascii="Times New Roman" w:hAnsi="Times New Roman"/>
          <w:sz w:val="24"/>
          <w:szCs w:val="24"/>
        </w:rPr>
        <w:t xml:space="preserve"> </w:t>
      </w:r>
      <w:r w:rsidR="00F61436">
        <w:rPr>
          <w:rFonts w:ascii="Times New Roman" w:hAnsi="Times New Roman"/>
          <w:sz w:val="24"/>
          <w:szCs w:val="24"/>
        </w:rPr>
        <w:t xml:space="preserve">and available </w:t>
      </w:r>
      <w:r w:rsidR="00CD1264">
        <w:rPr>
          <w:rFonts w:ascii="Times New Roman" w:hAnsi="Times New Roman"/>
          <w:sz w:val="24"/>
          <w:szCs w:val="24"/>
        </w:rPr>
        <w:t xml:space="preserve">merchant mariners </w:t>
      </w:r>
      <w:r w:rsidR="00F61436">
        <w:rPr>
          <w:rFonts w:ascii="Times New Roman" w:hAnsi="Times New Roman"/>
          <w:sz w:val="24"/>
          <w:szCs w:val="24"/>
        </w:rPr>
        <w:t>(mariners that are not currently sailing commercially)</w:t>
      </w:r>
      <w:r w:rsidR="00F823F0">
        <w:rPr>
          <w:rFonts w:ascii="Times New Roman" w:hAnsi="Times New Roman"/>
          <w:sz w:val="24"/>
          <w:szCs w:val="24"/>
        </w:rPr>
        <w:t>,</w:t>
      </w:r>
      <w:r w:rsidR="00E71A9F">
        <w:rPr>
          <w:rFonts w:ascii="Times New Roman" w:hAnsi="Times New Roman"/>
          <w:sz w:val="24"/>
          <w:szCs w:val="24"/>
        </w:rPr>
        <w:t xml:space="preserve"> to fill all RRF ship contract crew billets.</w:t>
      </w:r>
      <w:r w:rsidRPr="00EE5868" w:rsidR="00EE5868">
        <w:rPr>
          <w:rFonts w:ascii="Times New Roman" w:hAnsi="Times New Roman"/>
          <w:sz w:val="24"/>
          <w:szCs w:val="24"/>
        </w:rPr>
        <w:t xml:space="preserve"> </w:t>
      </w:r>
    </w:p>
    <w:p w:rsidR="00733316" w:rsidP="00A7011F" w14:paraId="698A8B24" w14:textId="77777777">
      <w:pPr>
        <w:ind w:left="1080"/>
        <w:rPr>
          <w:rFonts w:ascii="Times New Roman" w:hAnsi="Times New Roman"/>
          <w:sz w:val="24"/>
          <w:szCs w:val="24"/>
        </w:rPr>
      </w:pPr>
    </w:p>
    <w:p w:rsidR="00786CA7" w:rsidP="00A7011F" w14:paraId="1B2648E0" w14:textId="7C72A16F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mariners </w:t>
      </w:r>
      <w:r w:rsidR="00BC1905">
        <w:rPr>
          <w:rFonts w:ascii="Times New Roman" w:hAnsi="Times New Roman"/>
          <w:sz w:val="24"/>
          <w:szCs w:val="24"/>
        </w:rPr>
        <w:t xml:space="preserve">who </w:t>
      </w:r>
      <w:r w:rsidR="00351D1E">
        <w:rPr>
          <w:rFonts w:ascii="Times New Roman" w:hAnsi="Times New Roman"/>
          <w:sz w:val="24"/>
          <w:szCs w:val="24"/>
        </w:rPr>
        <w:t xml:space="preserve">provide their unions/ship managers with </w:t>
      </w:r>
      <w:r>
        <w:rPr>
          <w:rFonts w:ascii="Times New Roman" w:hAnsi="Times New Roman"/>
          <w:sz w:val="24"/>
          <w:szCs w:val="24"/>
        </w:rPr>
        <w:t xml:space="preserve">their email </w:t>
      </w:r>
      <w:r w:rsidR="00351D1E">
        <w:rPr>
          <w:rFonts w:ascii="Times New Roman" w:hAnsi="Times New Roman"/>
          <w:sz w:val="24"/>
          <w:szCs w:val="24"/>
        </w:rPr>
        <w:t xml:space="preserve">contact information </w:t>
      </w:r>
      <w:r w:rsidRPr="00E82BB0" w:rsidR="00521760">
        <w:rPr>
          <w:rFonts w:ascii="Times New Roman" w:hAnsi="Times New Roman"/>
          <w:sz w:val="24"/>
          <w:szCs w:val="24"/>
        </w:rPr>
        <w:t xml:space="preserve">will receive </w:t>
      </w:r>
      <w:r w:rsidR="003A106B">
        <w:rPr>
          <w:rFonts w:ascii="Times New Roman" w:hAnsi="Times New Roman"/>
          <w:sz w:val="24"/>
          <w:szCs w:val="24"/>
        </w:rPr>
        <w:t xml:space="preserve">an email with a </w:t>
      </w:r>
      <w:r w:rsidR="00B04DBD">
        <w:rPr>
          <w:rFonts w:ascii="Times New Roman" w:hAnsi="Times New Roman"/>
          <w:sz w:val="24"/>
          <w:szCs w:val="24"/>
        </w:rPr>
        <w:t>link</w:t>
      </w:r>
      <w:r w:rsidR="00F823F0">
        <w:rPr>
          <w:rFonts w:ascii="Times New Roman" w:hAnsi="Times New Roman"/>
          <w:sz w:val="24"/>
          <w:szCs w:val="24"/>
        </w:rPr>
        <w:t xml:space="preserve"> to take the </w:t>
      </w:r>
      <w:r w:rsidRPr="00F823F0" w:rsidR="00F823F0">
        <w:rPr>
          <w:rFonts w:ascii="Times New Roman" w:hAnsi="Times New Roman"/>
          <w:bCs/>
          <w:sz w:val="24"/>
          <w:szCs w:val="24"/>
        </w:rPr>
        <w:t xml:space="preserve">Maritime Administration Mariner </w:t>
      </w:r>
      <w:r w:rsidRPr="00F823F0" w:rsidR="00F823F0">
        <w:rPr>
          <w:rFonts w:ascii="Times New Roman" w:hAnsi="Times New Roman"/>
          <w:sz w:val="24"/>
          <w:szCs w:val="24"/>
        </w:rPr>
        <w:t>Preparedness Exercise (</w:t>
      </w:r>
      <w:r w:rsidRPr="00F823F0" w:rsidR="00F823F0">
        <w:rPr>
          <w:rFonts w:ascii="Times New Roman" w:hAnsi="Times New Roman"/>
          <w:bCs/>
          <w:sz w:val="24"/>
          <w:szCs w:val="24"/>
        </w:rPr>
        <w:t>PrepEx</w:t>
      </w:r>
      <w:r w:rsidRPr="00F823F0" w:rsidR="00F823F0">
        <w:rPr>
          <w:rFonts w:ascii="Times New Roman" w:hAnsi="Times New Roman"/>
          <w:sz w:val="24"/>
          <w:szCs w:val="24"/>
        </w:rPr>
        <w:t>)</w:t>
      </w:r>
      <w:r w:rsidRPr="00F823F0" w:rsidR="00F823F0">
        <w:rPr>
          <w:rFonts w:ascii="Times New Roman" w:hAnsi="Times New Roman"/>
          <w:bCs/>
          <w:sz w:val="24"/>
          <w:szCs w:val="24"/>
        </w:rPr>
        <w:t xml:space="preserve"> Survey</w:t>
      </w:r>
      <w:r w:rsidR="00D26D7A">
        <w:rPr>
          <w:rFonts w:ascii="Times New Roman" w:hAnsi="Times New Roman"/>
          <w:bCs/>
          <w:sz w:val="24"/>
          <w:szCs w:val="24"/>
        </w:rPr>
        <w:t xml:space="preserve"> (</w:t>
      </w:r>
      <w:r w:rsidR="00256441">
        <w:rPr>
          <w:rFonts w:ascii="Times New Roman" w:hAnsi="Times New Roman"/>
          <w:bCs/>
          <w:sz w:val="24"/>
          <w:szCs w:val="24"/>
        </w:rPr>
        <w:t xml:space="preserve">MARAD </w:t>
      </w:r>
      <w:r w:rsidR="00D26D7A">
        <w:rPr>
          <w:rFonts w:ascii="Times New Roman" w:hAnsi="Times New Roman"/>
          <w:bCs/>
          <w:sz w:val="24"/>
          <w:szCs w:val="24"/>
        </w:rPr>
        <w:t>Marine</w:t>
      </w:r>
      <w:r w:rsidR="00256441">
        <w:rPr>
          <w:rFonts w:ascii="Times New Roman" w:hAnsi="Times New Roman"/>
          <w:bCs/>
          <w:sz w:val="24"/>
          <w:szCs w:val="24"/>
        </w:rPr>
        <w:t>r</w:t>
      </w:r>
      <w:r w:rsidR="00D26D7A">
        <w:rPr>
          <w:rFonts w:ascii="Times New Roman" w:hAnsi="Times New Roman"/>
          <w:bCs/>
          <w:sz w:val="24"/>
          <w:szCs w:val="24"/>
        </w:rPr>
        <w:t xml:space="preserve"> PrepEx Survey)</w:t>
      </w:r>
      <w:r w:rsidR="003A106B">
        <w:rPr>
          <w:rFonts w:ascii="Times New Roman" w:hAnsi="Times New Roman"/>
          <w:sz w:val="24"/>
          <w:szCs w:val="24"/>
        </w:rPr>
        <w:t xml:space="preserve">. </w:t>
      </w:r>
      <w:r w:rsidR="00F823F0">
        <w:rPr>
          <w:rFonts w:ascii="Times New Roman" w:hAnsi="Times New Roman"/>
          <w:sz w:val="24"/>
          <w:szCs w:val="24"/>
        </w:rPr>
        <w:t xml:space="preserve"> </w:t>
      </w:r>
      <w:r w:rsidR="003A106B">
        <w:rPr>
          <w:rFonts w:ascii="Times New Roman" w:hAnsi="Times New Roman"/>
          <w:sz w:val="24"/>
          <w:szCs w:val="24"/>
        </w:rPr>
        <w:t xml:space="preserve">The survey </w:t>
      </w:r>
      <w:r>
        <w:rPr>
          <w:rFonts w:ascii="Times New Roman" w:hAnsi="Times New Roman"/>
          <w:sz w:val="24"/>
          <w:szCs w:val="24"/>
        </w:rPr>
        <w:t xml:space="preserve">includes up to </w:t>
      </w:r>
      <w:r w:rsidR="00F823F0">
        <w:rPr>
          <w:rFonts w:ascii="Times New Roman" w:hAnsi="Times New Roman"/>
          <w:sz w:val="24"/>
          <w:szCs w:val="24"/>
        </w:rPr>
        <w:t xml:space="preserve"> eighteen (</w:t>
      </w:r>
      <w:r>
        <w:rPr>
          <w:rFonts w:ascii="Times New Roman" w:hAnsi="Times New Roman"/>
          <w:sz w:val="24"/>
          <w:szCs w:val="24"/>
        </w:rPr>
        <w:t>18</w:t>
      </w:r>
      <w:r w:rsidR="00F823F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questions with multiple choice </w:t>
      </w:r>
      <w:r w:rsidR="00C457E8">
        <w:rPr>
          <w:rFonts w:ascii="Times New Roman" w:hAnsi="Times New Roman"/>
          <w:sz w:val="24"/>
          <w:szCs w:val="24"/>
        </w:rPr>
        <w:t>responses</w:t>
      </w:r>
      <w:r>
        <w:rPr>
          <w:rFonts w:ascii="Times New Roman" w:hAnsi="Times New Roman"/>
          <w:sz w:val="24"/>
          <w:szCs w:val="24"/>
        </w:rPr>
        <w:t xml:space="preserve">, and </w:t>
      </w:r>
      <w:r w:rsidR="00B04DBD">
        <w:rPr>
          <w:rFonts w:ascii="Times New Roman" w:hAnsi="Times New Roman"/>
          <w:sz w:val="24"/>
          <w:szCs w:val="24"/>
        </w:rPr>
        <w:t>an opportunity to provide comments</w:t>
      </w:r>
      <w:r>
        <w:rPr>
          <w:rFonts w:ascii="Times New Roman" w:hAnsi="Times New Roman"/>
          <w:sz w:val="24"/>
          <w:szCs w:val="24"/>
        </w:rPr>
        <w:t xml:space="preserve"> </w:t>
      </w:r>
      <w:r w:rsidR="00C457E8">
        <w:rPr>
          <w:rFonts w:ascii="Times New Roman" w:hAnsi="Times New Roman"/>
          <w:sz w:val="24"/>
          <w:szCs w:val="24"/>
        </w:rPr>
        <w:t>or concerns related to crewing MARAD RRF ships</w:t>
      </w:r>
      <w:r w:rsidR="00B04DBD">
        <w:rPr>
          <w:rFonts w:ascii="Times New Roman" w:hAnsi="Times New Roman"/>
          <w:sz w:val="24"/>
          <w:szCs w:val="24"/>
        </w:rPr>
        <w:t>.</w:t>
      </w:r>
      <w:r w:rsidRPr="00E82BB0" w:rsidR="00521760">
        <w:rPr>
          <w:rFonts w:ascii="Times New Roman" w:hAnsi="Times New Roman"/>
          <w:sz w:val="24"/>
          <w:szCs w:val="24"/>
        </w:rPr>
        <w:t xml:space="preserve"> </w:t>
      </w:r>
    </w:p>
    <w:p w:rsidR="00786CA7" w:rsidP="00A7011F" w14:paraId="29DF841B" w14:textId="77777777">
      <w:pPr>
        <w:ind w:left="1080"/>
        <w:rPr>
          <w:rFonts w:ascii="Times New Roman" w:hAnsi="Times New Roman"/>
          <w:sz w:val="24"/>
          <w:szCs w:val="24"/>
        </w:rPr>
      </w:pPr>
    </w:p>
    <w:p w:rsidR="00BC6A9A" w:rsidRPr="00E82BB0" w:rsidP="00A7011F" w14:paraId="751C98DC" w14:textId="26C68B6C">
      <w:pPr>
        <w:ind w:left="1080"/>
        <w:rPr>
          <w:rFonts w:ascii="Times New Roman" w:hAnsi="Times New Roman"/>
          <w:bCs/>
          <w:sz w:val="24"/>
          <w:szCs w:val="24"/>
        </w:rPr>
      </w:pPr>
      <w:r w:rsidRPr="00E82BB0">
        <w:rPr>
          <w:rFonts w:ascii="Times New Roman" w:hAnsi="Times New Roman"/>
          <w:sz w:val="24"/>
          <w:szCs w:val="24"/>
        </w:rPr>
        <w:t xml:space="preserve">With such a small survey pool, there will be no sampling selection applied.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7EAF" w:rsidP="000F4BE2" w14:paraId="152288B2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ind w:left="1080"/>
        <w:rPr>
          <w:rFonts w:ascii="Times New Roman" w:hAnsi="Times New Roman"/>
          <w:bCs/>
          <w:sz w:val="24"/>
          <w:szCs w:val="24"/>
        </w:rPr>
      </w:pPr>
    </w:p>
    <w:p w:rsidR="00BB7EAF" w:rsidRPr="00A7011F" w:rsidP="00A7011F" w14:paraId="437FD33C" w14:textId="54A8194E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/>
          <w:sz w:val="24"/>
          <w:szCs w:val="24"/>
        </w:rPr>
      </w:pPr>
      <w:r w:rsidRPr="00A7011F">
        <w:rPr>
          <w:rFonts w:ascii="Times New Roman" w:hAnsi="Times New Roman"/>
          <w:b/>
          <w:sz w:val="24"/>
          <w:szCs w:val="24"/>
        </w:rPr>
        <w:t>P</w:t>
      </w:r>
      <w:r w:rsidRPr="00A7011F" w:rsidR="00521760">
        <w:rPr>
          <w:rFonts w:ascii="Times New Roman" w:hAnsi="Times New Roman"/>
          <w:b/>
          <w:sz w:val="24"/>
          <w:szCs w:val="24"/>
        </w:rPr>
        <w:t>rocedures for</w:t>
      </w:r>
      <w:r w:rsidRPr="00A7011F">
        <w:rPr>
          <w:rFonts w:ascii="Times New Roman" w:hAnsi="Times New Roman"/>
          <w:b/>
          <w:sz w:val="24"/>
          <w:szCs w:val="24"/>
        </w:rPr>
        <w:t xml:space="preserve"> Information Collection </w:t>
      </w:r>
    </w:p>
    <w:p w:rsidR="00E71A9F" w:rsidP="00352D43" w14:paraId="1C5C9C38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  <w:szCs w:val="24"/>
        </w:rPr>
      </w:pPr>
    </w:p>
    <w:p w:rsidR="00E71A9F" w:rsidP="00A7011F" w14:paraId="5F7941AC" w14:textId="17447F9D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ind w:left="115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Mariners will receive an email from the</w:t>
      </w:r>
      <w:r w:rsidR="00256441">
        <w:rPr>
          <w:rFonts w:ascii="Times New Roman" w:hAnsi="Times New Roman"/>
          <w:bCs/>
          <w:sz w:val="24"/>
          <w:szCs w:val="24"/>
        </w:rPr>
        <w:t xml:space="preserve"> MARAD</w:t>
      </w:r>
      <w:r>
        <w:rPr>
          <w:rFonts w:ascii="Times New Roman" w:hAnsi="Times New Roman"/>
          <w:bCs/>
          <w:sz w:val="24"/>
          <w:szCs w:val="24"/>
        </w:rPr>
        <w:t xml:space="preserve"> Mariner PrepEx</w:t>
      </w:r>
      <w:r w:rsidR="00D26D7A">
        <w:rPr>
          <w:rFonts w:ascii="Times New Roman" w:hAnsi="Times New Roman"/>
          <w:bCs/>
          <w:sz w:val="24"/>
          <w:szCs w:val="24"/>
        </w:rPr>
        <w:t xml:space="preserve"> Survey</w:t>
      </w:r>
      <w:r>
        <w:rPr>
          <w:rFonts w:ascii="Times New Roman" w:hAnsi="Times New Roman"/>
          <w:bCs/>
          <w:sz w:val="24"/>
          <w:szCs w:val="24"/>
        </w:rPr>
        <w:t xml:space="preserve"> Coordinator</w:t>
      </w:r>
      <w:r w:rsidR="00D26D7A">
        <w:rPr>
          <w:rFonts w:ascii="Times New Roman" w:hAnsi="Times New Roman"/>
          <w:bCs/>
          <w:sz w:val="24"/>
          <w:szCs w:val="24"/>
        </w:rPr>
        <w:t xml:space="preserve"> </w:t>
      </w:r>
      <w:r w:rsidR="00B25DB1">
        <w:rPr>
          <w:rFonts w:ascii="Times New Roman" w:hAnsi="Times New Roman"/>
          <w:bCs/>
          <w:sz w:val="24"/>
          <w:szCs w:val="24"/>
        </w:rPr>
        <w:t xml:space="preserve">inviting them to participate in the electronic survey. </w:t>
      </w:r>
      <w:r w:rsidR="00F823F0">
        <w:rPr>
          <w:rFonts w:ascii="Times New Roman" w:hAnsi="Times New Roman"/>
          <w:bCs/>
          <w:sz w:val="24"/>
          <w:szCs w:val="24"/>
        </w:rPr>
        <w:t xml:space="preserve"> </w:t>
      </w:r>
      <w:r w:rsidR="003955DB">
        <w:rPr>
          <w:rFonts w:ascii="Times New Roman" w:hAnsi="Times New Roman"/>
          <w:bCs/>
          <w:sz w:val="24"/>
          <w:szCs w:val="24"/>
        </w:rPr>
        <w:t xml:space="preserve">Once the survey is opened on the mariner’s mobile phone or computer, </w:t>
      </w:r>
      <w:r w:rsidR="00C13DEB">
        <w:rPr>
          <w:rFonts w:ascii="Times New Roman" w:hAnsi="Times New Roman"/>
          <w:bCs/>
          <w:sz w:val="24"/>
          <w:szCs w:val="24"/>
        </w:rPr>
        <w:t xml:space="preserve">mariners will complete a series </w:t>
      </w:r>
      <w:r w:rsidR="00800583">
        <w:rPr>
          <w:rFonts w:ascii="Times New Roman" w:hAnsi="Times New Roman"/>
          <w:bCs/>
          <w:sz w:val="24"/>
          <w:szCs w:val="24"/>
        </w:rPr>
        <w:t xml:space="preserve">of questions with multiple choice responses. </w:t>
      </w:r>
      <w:r w:rsidR="00F823F0">
        <w:rPr>
          <w:rFonts w:ascii="Times New Roman" w:hAnsi="Times New Roman"/>
          <w:bCs/>
          <w:sz w:val="24"/>
          <w:szCs w:val="24"/>
        </w:rPr>
        <w:t xml:space="preserve"> </w:t>
      </w:r>
      <w:r w:rsidR="00800583">
        <w:rPr>
          <w:rFonts w:ascii="Times New Roman" w:hAnsi="Times New Roman"/>
          <w:bCs/>
          <w:sz w:val="24"/>
          <w:szCs w:val="24"/>
        </w:rPr>
        <w:t xml:space="preserve">The last </w:t>
      </w:r>
      <w:r w:rsidR="00D20F07">
        <w:rPr>
          <w:rFonts w:ascii="Times New Roman" w:hAnsi="Times New Roman"/>
          <w:bCs/>
          <w:sz w:val="24"/>
          <w:szCs w:val="24"/>
        </w:rPr>
        <w:t>item</w:t>
      </w:r>
      <w:r w:rsidR="00800583">
        <w:rPr>
          <w:rFonts w:ascii="Times New Roman" w:hAnsi="Times New Roman"/>
          <w:bCs/>
          <w:sz w:val="24"/>
          <w:szCs w:val="24"/>
        </w:rPr>
        <w:t xml:space="preserve"> of the </w:t>
      </w:r>
      <w:r w:rsidR="000716E5">
        <w:rPr>
          <w:rFonts w:ascii="Times New Roman" w:hAnsi="Times New Roman"/>
          <w:bCs/>
          <w:sz w:val="24"/>
          <w:szCs w:val="24"/>
        </w:rPr>
        <w:t xml:space="preserve">survey </w:t>
      </w:r>
      <w:r w:rsidR="00D20F07">
        <w:rPr>
          <w:rFonts w:ascii="Times New Roman" w:hAnsi="Times New Roman"/>
          <w:bCs/>
          <w:sz w:val="24"/>
          <w:szCs w:val="24"/>
        </w:rPr>
        <w:t>provides mariners the opportunity to provide comments or concerns related to crewing MARAD RRF ships.</w:t>
      </w:r>
    </w:p>
    <w:p w:rsidR="00D20F07" w:rsidP="00A7011F" w14:paraId="778BEFBA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ind w:left="1152"/>
        <w:rPr>
          <w:rFonts w:ascii="Times New Roman" w:hAnsi="Times New Roman"/>
          <w:bCs/>
          <w:sz w:val="24"/>
          <w:szCs w:val="24"/>
        </w:rPr>
      </w:pPr>
    </w:p>
    <w:p w:rsidR="00D20F07" w:rsidP="000F4BE2" w14:paraId="718214B0" w14:textId="39E05C0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ind w:left="115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Once submitted</w:t>
      </w:r>
      <w:r w:rsidR="00F8529C">
        <w:rPr>
          <w:rFonts w:ascii="Times New Roman" w:hAnsi="Times New Roman"/>
          <w:bCs/>
          <w:sz w:val="24"/>
          <w:szCs w:val="24"/>
        </w:rPr>
        <w:t xml:space="preserve">, survey responses are automatically tabulated </w:t>
      </w:r>
      <w:r w:rsidR="00991F48">
        <w:rPr>
          <w:rFonts w:ascii="Times New Roman" w:hAnsi="Times New Roman"/>
          <w:bCs/>
          <w:sz w:val="24"/>
          <w:szCs w:val="24"/>
        </w:rPr>
        <w:t xml:space="preserve">and made available to the Exercise Coordinator in Microsoft Forms. </w:t>
      </w:r>
    </w:p>
    <w:p w:rsidR="00BB7EAF" w:rsidP="00A7011F" w14:paraId="42E3634C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ind w:left="1152"/>
        <w:rPr>
          <w:rFonts w:ascii="Times New Roman" w:hAnsi="Times New Roman"/>
          <w:bCs/>
          <w:sz w:val="24"/>
          <w:szCs w:val="24"/>
        </w:rPr>
      </w:pPr>
    </w:p>
    <w:p w:rsidR="00FA1C74" w:rsidRPr="00A7011F" w:rsidP="00A7011F" w14:paraId="0C1FBB33" w14:textId="4F11EB0B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/>
          <w:sz w:val="24"/>
          <w:szCs w:val="24"/>
        </w:rPr>
      </w:pPr>
      <w:r w:rsidRPr="00A7011F">
        <w:rPr>
          <w:rFonts w:ascii="Times New Roman" w:hAnsi="Times New Roman"/>
          <w:b/>
          <w:sz w:val="24"/>
          <w:szCs w:val="24"/>
        </w:rPr>
        <w:t>M</w:t>
      </w:r>
      <w:r w:rsidRPr="00A7011F" w:rsidR="00521760">
        <w:rPr>
          <w:rFonts w:ascii="Times New Roman" w:hAnsi="Times New Roman"/>
          <w:b/>
          <w:sz w:val="24"/>
          <w:szCs w:val="24"/>
        </w:rPr>
        <w:t xml:space="preserve">ethods to </w:t>
      </w:r>
      <w:r w:rsidRPr="00A7011F">
        <w:rPr>
          <w:rFonts w:ascii="Times New Roman" w:hAnsi="Times New Roman"/>
          <w:b/>
          <w:sz w:val="24"/>
          <w:szCs w:val="24"/>
        </w:rPr>
        <w:t>Maximize Response Rate</w:t>
      </w:r>
    </w:p>
    <w:p w:rsidR="00D03353" w:rsidP="00FA1C74" w14:paraId="41CAEB1C" w14:textId="20AA6A3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  <w:szCs w:val="24"/>
        </w:rPr>
      </w:pPr>
    </w:p>
    <w:p w:rsidR="00D03353" w:rsidP="000F4BE2" w14:paraId="6A3CA675" w14:textId="63BB6AD5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ind w:left="10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Methods to increase response rate and maximize non-respondents include</w:t>
      </w:r>
      <w:r w:rsidR="00C457E8">
        <w:rPr>
          <w:rFonts w:ascii="Times New Roman" w:hAnsi="Times New Roman"/>
          <w:bCs/>
          <w:sz w:val="24"/>
          <w:szCs w:val="24"/>
        </w:rPr>
        <w:t xml:space="preserve"> </w:t>
      </w:r>
      <w:r w:rsidRPr="00585CCF">
        <w:rPr>
          <w:rFonts w:ascii="Times New Roman" w:hAnsi="Times New Roman"/>
          <w:bCs/>
          <w:sz w:val="24"/>
          <w:szCs w:val="24"/>
        </w:rPr>
        <w:t>a fully electronic survey that can be completed and submitted from a computer or mobile device, instead of a paper</w:t>
      </w:r>
      <w:r w:rsidR="00F823F0">
        <w:rPr>
          <w:rFonts w:ascii="Times New Roman" w:hAnsi="Times New Roman"/>
          <w:bCs/>
          <w:sz w:val="24"/>
          <w:szCs w:val="24"/>
        </w:rPr>
        <w:t>-based</w:t>
      </w:r>
      <w:r w:rsidRPr="00585CCF">
        <w:rPr>
          <w:rFonts w:ascii="Times New Roman" w:hAnsi="Times New Roman"/>
          <w:bCs/>
          <w:sz w:val="24"/>
          <w:szCs w:val="24"/>
        </w:rPr>
        <w:t xml:space="preserve"> survey that requires download, completion, scanning and emailing/mailing for processing.</w:t>
      </w:r>
    </w:p>
    <w:p w:rsidR="00BB7EAF" w:rsidRPr="00585CCF" w:rsidP="00A7011F" w14:paraId="3D17032E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ind w:left="1080"/>
        <w:rPr>
          <w:rFonts w:ascii="Times New Roman" w:hAnsi="Times New Roman"/>
          <w:bCs/>
          <w:sz w:val="24"/>
          <w:szCs w:val="24"/>
        </w:rPr>
      </w:pPr>
    </w:p>
    <w:p w:rsidR="00BC6A9A" w:rsidRPr="00A7011F" w:rsidP="00A7011F" w14:paraId="125572E1" w14:textId="1C52BC55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/>
          <w:sz w:val="24"/>
          <w:szCs w:val="24"/>
        </w:rPr>
      </w:pPr>
      <w:r w:rsidRPr="00A7011F">
        <w:rPr>
          <w:rFonts w:ascii="Times New Roman" w:hAnsi="Times New Roman"/>
          <w:b/>
          <w:sz w:val="24"/>
          <w:szCs w:val="24"/>
        </w:rPr>
        <w:t xml:space="preserve">Describe </w:t>
      </w:r>
      <w:r w:rsidRPr="00A7011F" w:rsidR="00BB7EAF">
        <w:rPr>
          <w:rFonts w:ascii="Times New Roman" w:hAnsi="Times New Roman"/>
          <w:b/>
          <w:sz w:val="24"/>
          <w:szCs w:val="24"/>
        </w:rPr>
        <w:t xml:space="preserve">Tests </w:t>
      </w:r>
      <w:r w:rsidRPr="00A7011F">
        <w:rPr>
          <w:rFonts w:ascii="Times New Roman" w:hAnsi="Times New Roman"/>
          <w:b/>
          <w:sz w:val="24"/>
          <w:szCs w:val="24"/>
        </w:rPr>
        <w:t xml:space="preserve">of </w:t>
      </w:r>
      <w:r w:rsidRPr="00A7011F" w:rsidR="00BB7EAF">
        <w:rPr>
          <w:rFonts w:ascii="Times New Roman" w:hAnsi="Times New Roman"/>
          <w:b/>
          <w:sz w:val="24"/>
          <w:szCs w:val="24"/>
        </w:rPr>
        <w:t xml:space="preserve">Procedures </w:t>
      </w:r>
      <w:r w:rsidRPr="00A7011F">
        <w:rPr>
          <w:rFonts w:ascii="Times New Roman" w:hAnsi="Times New Roman"/>
          <w:b/>
          <w:sz w:val="24"/>
          <w:szCs w:val="24"/>
        </w:rPr>
        <w:t xml:space="preserve">or </w:t>
      </w:r>
      <w:r w:rsidRPr="00A7011F" w:rsidR="00BB7EAF">
        <w:rPr>
          <w:rFonts w:ascii="Times New Roman" w:hAnsi="Times New Roman"/>
          <w:b/>
          <w:sz w:val="24"/>
          <w:szCs w:val="24"/>
        </w:rPr>
        <w:t>Methods</w:t>
      </w:r>
    </w:p>
    <w:p w:rsidR="00C457E8" w:rsidP="00352D43" w14:paraId="1102E475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  <w:szCs w:val="24"/>
        </w:rPr>
      </w:pPr>
    </w:p>
    <w:p w:rsidR="00BC6A9A" w:rsidP="000F4BE2" w14:paraId="67AFA9AB" w14:textId="2D0FDC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ind w:left="1080"/>
        <w:rPr>
          <w:rFonts w:ascii="Times New Roman" w:hAnsi="Times New Roman"/>
          <w:sz w:val="24"/>
          <w:szCs w:val="24"/>
        </w:rPr>
      </w:pPr>
      <w:r w:rsidRPr="00E82BB0">
        <w:rPr>
          <w:rFonts w:ascii="Times New Roman" w:hAnsi="Times New Roman"/>
          <w:sz w:val="24"/>
          <w:szCs w:val="24"/>
        </w:rPr>
        <w:t xml:space="preserve">This is a small low-level data collection survey. </w:t>
      </w:r>
      <w:r w:rsidR="00F823F0">
        <w:rPr>
          <w:rFonts w:ascii="Times New Roman" w:hAnsi="Times New Roman"/>
          <w:sz w:val="24"/>
          <w:szCs w:val="24"/>
        </w:rPr>
        <w:t xml:space="preserve"> </w:t>
      </w:r>
      <w:r w:rsidRPr="00E82BB0" w:rsidR="00A55533">
        <w:rPr>
          <w:rFonts w:ascii="Times New Roman" w:hAnsi="Times New Roman"/>
          <w:sz w:val="24"/>
          <w:szCs w:val="24"/>
        </w:rPr>
        <w:t xml:space="preserve">The results from the previous survey allowed MARAD to determine the readiness of the </w:t>
      </w:r>
      <w:r w:rsidR="004A2935">
        <w:rPr>
          <w:rFonts w:ascii="Times New Roman" w:hAnsi="Times New Roman"/>
          <w:sz w:val="24"/>
          <w:szCs w:val="24"/>
        </w:rPr>
        <w:t>pool</w:t>
      </w:r>
      <w:r w:rsidRPr="00E82BB0" w:rsidR="004A2935">
        <w:rPr>
          <w:rFonts w:ascii="Times New Roman" w:hAnsi="Times New Roman"/>
          <w:sz w:val="24"/>
          <w:szCs w:val="24"/>
        </w:rPr>
        <w:t xml:space="preserve"> </w:t>
      </w:r>
      <w:r w:rsidRPr="00E82BB0" w:rsidR="00A55533">
        <w:rPr>
          <w:rFonts w:ascii="Times New Roman" w:hAnsi="Times New Roman"/>
          <w:sz w:val="24"/>
          <w:szCs w:val="24"/>
        </w:rPr>
        <w:t>of licensed</w:t>
      </w:r>
      <w:r w:rsidR="004A2935">
        <w:rPr>
          <w:rFonts w:ascii="Times New Roman" w:hAnsi="Times New Roman"/>
          <w:sz w:val="24"/>
          <w:szCs w:val="24"/>
        </w:rPr>
        <w:t xml:space="preserve"> and unlicensed</w:t>
      </w:r>
      <w:r w:rsidRPr="00E82BB0" w:rsidR="00A55533">
        <w:rPr>
          <w:rFonts w:ascii="Times New Roman" w:hAnsi="Times New Roman"/>
          <w:sz w:val="24"/>
          <w:szCs w:val="24"/>
        </w:rPr>
        <w:t xml:space="preserve"> mariners.  Future data collections will allow MARAD to monitor the nation’s readiness</w:t>
      </w:r>
      <w:r w:rsidR="004A2935">
        <w:rPr>
          <w:rFonts w:ascii="Times New Roman" w:hAnsi="Times New Roman"/>
          <w:sz w:val="24"/>
          <w:szCs w:val="24"/>
        </w:rPr>
        <w:t xml:space="preserve"> to </w:t>
      </w:r>
      <w:r w:rsidR="000E5371">
        <w:rPr>
          <w:rFonts w:ascii="Times New Roman" w:hAnsi="Times New Roman"/>
          <w:sz w:val="24"/>
          <w:szCs w:val="24"/>
        </w:rPr>
        <w:t>crew RRF ships during a national emergency</w:t>
      </w:r>
      <w:r w:rsidRPr="00E82BB0" w:rsidR="00A55533">
        <w:rPr>
          <w:rFonts w:ascii="Times New Roman" w:hAnsi="Times New Roman"/>
          <w:sz w:val="24"/>
          <w:szCs w:val="24"/>
        </w:rPr>
        <w:t>.</w:t>
      </w:r>
    </w:p>
    <w:p w:rsidR="00BB7EAF" w:rsidRPr="00E82BB0" w:rsidP="00A7011F" w14:paraId="0D5FA2F6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ind w:left="1080"/>
        <w:rPr>
          <w:rFonts w:ascii="Times New Roman" w:hAnsi="Times New Roman"/>
          <w:sz w:val="24"/>
          <w:szCs w:val="24"/>
        </w:rPr>
      </w:pPr>
    </w:p>
    <w:p w:rsidR="00BB7EAF" w:rsidRPr="00A7011F" w:rsidP="00A7011F" w14:paraId="54CDCFF7" w14:textId="549388DC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/>
          <w:sz w:val="24"/>
          <w:szCs w:val="24"/>
        </w:rPr>
      </w:pPr>
      <w:r w:rsidRPr="00A7011F">
        <w:rPr>
          <w:rFonts w:ascii="Times New Roman" w:hAnsi="Times New Roman"/>
          <w:b/>
          <w:sz w:val="24"/>
          <w:szCs w:val="24"/>
        </w:rPr>
        <w:t xml:space="preserve">Consultation Information </w:t>
      </w:r>
    </w:p>
    <w:p w:rsidR="00BC6A9A" w:rsidRPr="00E82BB0" w:rsidP="00352D43" w14:paraId="5EE6489F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  <w:szCs w:val="24"/>
        </w:rPr>
      </w:pPr>
      <w:r w:rsidRPr="00E82BB0">
        <w:rPr>
          <w:rFonts w:ascii="Times New Roman" w:hAnsi="Times New Roman"/>
          <w:bCs/>
          <w:sz w:val="24"/>
          <w:szCs w:val="24"/>
        </w:rPr>
        <w:t xml:space="preserve">     </w:t>
      </w:r>
    </w:p>
    <w:p w:rsidR="00FA1C74" w:rsidRPr="00E82BB0" w:rsidP="00A7011F" w14:paraId="242A11EC" w14:textId="446DA4C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ind w:left="115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Michael DaPonte</w:t>
      </w:r>
      <w:r>
        <w:rPr>
          <w:rFonts w:ascii="Times New Roman" w:hAnsi="Times New Roman"/>
          <w:bCs/>
          <w:sz w:val="24"/>
          <w:szCs w:val="24"/>
        </w:rPr>
        <w:br/>
        <w:t>202-366-7627</w:t>
      </w:r>
    </w:p>
    <w:p w:rsidR="00BC6A9A" w:rsidP="000F4BE2" w14:paraId="67F1D473" w14:textId="0206511F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ind w:left="1152"/>
        <w:rPr>
          <w:rFonts w:ascii="Times New Roman" w:hAnsi="Times New Roman"/>
          <w:bCs/>
          <w:color w:val="auto"/>
        </w:rPr>
      </w:pPr>
      <w:r w:rsidRPr="00E82BB0">
        <w:rPr>
          <w:rFonts w:ascii="Times New Roman" w:hAnsi="Times New Roman"/>
          <w:bCs/>
          <w:color w:val="auto"/>
        </w:rPr>
        <w:t>MAR</w:t>
      </w:r>
      <w:r w:rsidR="00FA1C74">
        <w:rPr>
          <w:rFonts w:ascii="Times New Roman" w:hAnsi="Times New Roman"/>
          <w:bCs/>
          <w:color w:val="auto"/>
        </w:rPr>
        <w:t xml:space="preserve">-612 </w:t>
      </w:r>
      <w:r w:rsidR="00FA1C74">
        <w:rPr>
          <w:rFonts w:ascii="Times New Roman" w:hAnsi="Times New Roman"/>
          <w:bCs/>
          <w:color w:val="auto"/>
        </w:rPr>
        <w:br/>
      </w:r>
      <w:r w:rsidR="004B38A8">
        <w:rPr>
          <w:rFonts w:ascii="Times New Roman" w:hAnsi="Times New Roman"/>
          <w:bCs/>
          <w:color w:val="auto"/>
        </w:rPr>
        <w:t xml:space="preserve">Division </w:t>
      </w:r>
      <w:r w:rsidR="00FA1C74">
        <w:rPr>
          <w:rFonts w:ascii="Times New Roman" w:hAnsi="Times New Roman"/>
          <w:bCs/>
          <w:color w:val="auto"/>
        </w:rPr>
        <w:t>of Sealift Operations and Emergency Response</w:t>
      </w:r>
    </w:p>
    <w:p w:rsidR="003A2BEF" w:rsidP="000F4BE2" w14:paraId="0703E54E" w14:textId="4762B1E2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ind w:left="1152"/>
        <w:rPr>
          <w:rFonts w:ascii="Times New Roman" w:hAnsi="Times New Roman"/>
          <w:color w:val="auto"/>
        </w:rPr>
      </w:pPr>
      <w:r w:rsidRPr="003A2BEF">
        <w:rPr>
          <w:rFonts w:ascii="Times New Roman" w:hAnsi="Times New Roman"/>
          <w:color w:val="auto"/>
        </w:rPr>
        <w:t>Maritime Administration</w:t>
      </w:r>
    </w:p>
    <w:p w:rsidR="003A2BEF" w:rsidP="00A7011F" w14:paraId="6DE1D475" w14:textId="42524A75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ind w:left="432" w:firstLine="720"/>
        <w:rPr>
          <w:rFonts w:ascii="Times New Roman" w:hAnsi="Times New Roman"/>
          <w:color w:val="auto"/>
        </w:rPr>
      </w:pPr>
      <w:r w:rsidRPr="003A2BEF">
        <w:rPr>
          <w:rFonts w:ascii="Times New Roman" w:hAnsi="Times New Roman"/>
          <w:color w:val="auto"/>
        </w:rPr>
        <w:t xml:space="preserve">1200 New Jersey Avenue SE </w:t>
      </w:r>
    </w:p>
    <w:p w:rsidR="003A2BEF" w:rsidP="000F4BE2" w14:paraId="146E68B2" w14:textId="77777777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ind w:left="1152"/>
        <w:rPr>
          <w:rFonts w:ascii="Times New Roman" w:hAnsi="Times New Roman"/>
          <w:color w:val="auto"/>
        </w:rPr>
      </w:pPr>
      <w:r w:rsidRPr="003A2BEF">
        <w:rPr>
          <w:rFonts w:ascii="Times New Roman" w:hAnsi="Times New Roman"/>
          <w:color w:val="auto"/>
        </w:rPr>
        <w:t>Washington, DC 20590</w:t>
      </w:r>
    </w:p>
    <w:p w:rsidR="003A2BEF" w:rsidRPr="00E82BB0" w:rsidP="00A7011F" w14:paraId="2CF82CD3" w14:textId="59FE925A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ind w:left="11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E</w:t>
      </w:r>
      <w:r w:rsidRPr="003A2BEF">
        <w:rPr>
          <w:rFonts w:ascii="Times New Roman" w:hAnsi="Times New Roman"/>
          <w:color w:val="auto"/>
        </w:rPr>
        <w:t>mail: michael.daponte@dot.gov.</w:t>
      </w:r>
    </w:p>
    <w:sectPr w:rsidSect="00E22F1B">
      <w:footerReference w:type="default" r:id="rId5"/>
      <w:footnotePr>
        <w:numRestart w:val="eachSect"/>
      </w:footnotePr>
      <w:endnotePr>
        <w:numFmt w:val="decimal"/>
      </w:endnotePr>
      <w:pgSz w:w="12240" w:h="15840" w:code="1"/>
      <w:pgMar w:top="1296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 12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714E" w14:paraId="287C7AF7" w14:textId="77777777">
    <w:pPr>
      <w:pStyle w:val="Footer"/>
      <w:framePr w:w="576" w:wrap="auto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711">
      <w:rPr>
        <w:rStyle w:val="PageNumber"/>
        <w:noProof/>
      </w:rPr>
      <w:t>7</w:t>
    </w:r>
    <w:r>
      <w:rPr>
        <w:rStyle w:val="PageNumber"/>
      </w:rPr>
      <w:fldChar w:fldCharType="end"/>
    </w:r>
  </w:p>
  <w:p w:rsidR="006C714E" w14:paraId="4A86193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583864"/>
    <w:multiLevelType w:val="hybridMultilevel"/>
    <w:tmpl w:val="1DEC322A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289"/>
    <w:multiLevelType w:val="hybridMultilevel"/>
    <w:tmpl w:val="1CF64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F20981"/>
    <w:multiLevelType w:val="hybridMultilevel"/>
    <w:tmpl w:val="92B21F6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1770F"/>
    <w:multiLevelType w:val="multilevel"/>
    <w:tmpl w:val="1CF64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962B56"/>
    <w:multiLevelType w:val="hybridMultilevel"/>
    <w:tmpl w:val="88CA42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etter Gothic 12cpi" w:eastAsia="Times New Roman" w:hAnsi="Letter Gothic 12cpi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1962F0"/>
    <w:multiLevelType w:val="hybridMultilevel"/>
    <w:tmpl w:val="4A9A435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03C5446"/>
    <w:multiLevelType w:val="multilevel"/>
    <w:tmpl w:val="4A9A435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3CA06E9"/>
    <w:multiLevelType w:val="hybridMultilevel"/>
    <w:tmpl w:val="8B2EE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37B75"/>
    <w:multiLevelType w:val="multilevel"/>
    <w:tmpl w:val="3476F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D46879"/>
    <w:multiLevelType w:val="hybridMultilevel"/>
    <w:tmpl w:val="1994C7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E67B46"/>
    <w:multiLevelType w:val="hybridMultilevel"/>
    <w:tmpl w:val="E11A2C68"/>
    <w:lvl w:ilvl="0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1">
    <w:nsid w:val="583B0F5D"/>
    <w:multiLevelType w:val="hybridMultilevel"/>
    <w:tmpl w:val="48B6DE5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E75076E"/>
    <w:multiLevelType w:val="multilevel"/>
    <w:tmpl w:val="A38A590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186164B"/>
    <w:multiLevelType w:val="hybridMultilevel"/>
    <w:tmpl w:val="E7B0F958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03FC3"/>
    <w:multiLevelType w:val="multilevel"/>
    <w:tmpl w:val="CECE512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65E3ED0"/>
    <w:multiLevelType w:val="hybridMultilevel"/>
    <w:tmpl w:val="07E4195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490054"/>
    <w:multiLevelType w:val="hybridMultilevel"/>
    <w:tmpl w:val="8AC8A952"/>
    <w:lvl w:ilvl="0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num w:numId="1" w16cid:durableId="182210828">
    <w:abstractNumId w:val="1"/>
  </w:num>
  <w:num w:numId="2" w16cid:durableId="1049263117">
    <w:abstractNumId w:val="4"/>
  </w:num>
  <w:num w:numId="3" w16cid:durableId="456262478">
    <w:abstractNumId w:val="5"/>
  </w:num>
  <w:num w:numId="4" w16cid:durableId="581525801">
    <w:abstractNumId w:val="14"/>
  </w:num>
  <w:num w:numId="5" w16cid:durableId="758209729">
    <w:abstractNumId w:val="12"/>
  </w:num>
  <w:num w:numId="6" w16cid:durableId="1240943929">
    <w:abstractNumId w:val="6"/>
  </w:num>
  <w:num w:numId="7" w16cid:durableId="1094981784">
    <w:abstractNumId w:val="11"/>
  </w:num>
  <w:num w:numId="8" w16cid:durableId="657464132">
    <w:abstractNumId w:val="8"/>
  </w:num>
  <w:num w:numId="9" w16cid:durableId="1908152942">
    <w:abstractNumId w:val="3"/>
  </w:num>
  <w:num w:numId="10" w16cid:durableId="128936135">
    <w:abstractNumId w:val="10"/>
  </w:num>
  <w:num w:numId="11" w16cid:durableId="649332071">
    <w:abstractNumId w:val="16"/>
  </w:num>
  <w:num w:numId="12" w16cid:durableId="870798238">
    <w:abstractNumId w:val="7"/>
  </w:num>
  <w:num w:numId="13" w16cid:durableId="940605155">
    <w:abstractNumId w:val="2"/>
  </w:num>
  <w:num w:numId="14" w16cid:durableId="1948927249">
    <w:abstractNumId w:val="13"/>
  </w:num>
  <w:num w:numId="15" w16cid:durableId="757292975">
    <w:abstractNumId w:val="0"/>
  </w:num>
  <w:num w:numId="16" w16cid:durableId="184486791">
    <w:abstractNumId w:val="15"/>
  </w:num>
  <w:num w:numId="17" w16cid:durableId="190262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5D"/>
    <w:rsid w:val="0001013B"/>
    <w:rsid w:val="00011061"/>
    <w:rsid w:val="000212E1"/>
    <w:rsid w:val="000277AB"/>
    <w:rsid w:val="00041A0E"/>
    <w:rsid w:val="00044377"/>
    <w:rsid w:val="00045870"/>
    <w:rsid w:val="0004596F"/>
    <w:rsid w:val="00046500"/>
    <w:rsid w:val="0004749E"/>
    <w:rsid w:val="00054541"/>
    <w:rsid w:val="000716E5"/>
    <w:rsid w:val="000732CA"/>
    <w:rsid w:val="0008270D"/>
    <w:rsid w:val="00090BD2"/>
    <w:rsid w:val="00091BEF"/>
    <w:rsid w:val="000960A3"/>
    <w:rsid w:val="000C1B15"/>
    <w:rsid w:val="000C357D"/>
    <w:rsid w:val="000D2FC1"/>
    <w:rsid w:val="000D6385"/>
    <w:rsid w:val="000E355C"/>
    <w:rsid w:val="000E5371"/>
    <w:rsid w:val="000F4BE2"/>
    <w:rsid w:val="00103851"/>
    <w:rsid w:val="00105F8E"/>
    <w:rsid w:val="001133B2"/>
    <w:rsid w:val="0011749E"/>
    <w:rsid w:val="00120357"/>
    <w:rsid w:val="00150899"/>
    <w:rsid w:val="001526C9"/>
    <w:rsid w:val="00154230"/>
    <w:rsid w:val="0015642C"/>
    <w:rsid w:val="001718FC"/>
    <w:rsid w:val="0018020F"/>
    <w:rsid w:val="00185608"/>
    <w:rsid w:val="00193923"/>
    <w:rsid w:val="001A72BE"/>
    <w:rsid w:val="001B3B33"/>
    <w:rsid w:val="001B5DF4"/>
    <w:rsid w:val="001D786D"/>
    <w:rsid w:val="001E7C59"/>
    <w:rsid w:val="001F096D"/>
    <w:rsid w:val="001F0E42"/>
    <w:rsid w:val="001F1BEE"/>
    <w:rsid w:val="001F30DE"/>
    <w:rsid w:val="002179C0"/>
    <w:rsid w:val="0022591B"/>
    <w:rsid w:val="00230173"/>
    <w:rsid w:val="00235450"/>
    <w:rsid w:val="00256441"/>
    <w:rsid w:val="00270998"/>
    <w:rsid w:val="00296CEC"/>
    <w:rsid w:val="002A36CC"/>
    <w:rsid w:val="002B17A5"/>
    <w:rsid w:val="002D3153"/>
    <w:rsid w:val="002F44D2"/>
    <w:rsid w:val="00300ACB"/>
    <w:rsid w:val="00311D8F"/>
    <w:rsid w:val="003269F3"/>
    <w:rsid w:val="003458C6"/>
    <w:rsid w:val="00347E3E"/>
    <w:rsid w:val="00351D1E"/>
    <w:rsid w:val="00351DBF"/>
    <w:rsid w:val="00352D43"/>
    <w:rsid w:val="00357AC8"/>
    <w:rsid w:val="0036154D"/>
    <w:rsid w:val="00376F79"/>
    <w:rsid w:val="00382302"/>
    <w:rsid w:val="003955DB"/>
    <w:rsid w:val="003A106B"/>
    <w:rsid w:val="003A2BEF"/>
    <w:rsid w:val="003C2F3A"/>
    <w:rsid w:val="003C52E8"/>
    <w:rsid w:val="003D125D"/>
    <w:rsid w:val="003D3169"/>
    <w:rsid w:val="003D6452"/>
    <w:rsid w:val="003F46E2"/>
    <w:rsid w:val="003F5D42"/>
    <w:rsid w:val="004131A1"/>
    <w:rsid w:val="00422816"/>
    <w:rsid w:val="00422BFB"/>
    <w:rsid w:val="00432DCF"/>
    <w:rsid w:val="004419AE"/>
    <w:rsid w:val="004567EE"/>
    <w:rsid w:val="00461AA8"/>
    <w:rsid w:val="00470720"/>
    <w:rsid w:val="00474C58"/>
    <w:rsid w:val="00481CC7"/>
    <w:rsid w:val="00481E4C"/>
    <w:rsid w:val="00484794"/>
    <w:rsid w:val="00487F86"/>
    <w:rsid w:val="004938A8"/>
    <w:rsid w:val="00494277"/>
    <w:rsid w:val="004A058D"/>
    <w:rsid w:val="004A2935"/>
    <w:rsid w:val="004B38A8"/>
    <w:rsid w:val="004C1904"/>
    <w:rsid w:val="004C34D0"/>
    <w:rsid w:val="004C6F58"/>
    <w:rsid w:val="004D3CB1"/>
    <w:rsid w:val="004D7E2D"/>
    <w:rsid w:val="00504D82"/>
    <w:rsid w:val="0051115C"/>
    <w:rsid w:val="0052011F"/>
    <w:rsid w:val="00521760"/>
    <w:rsid w:val="00530219"/>
    <w:rsid w:val="00530CD0"/>
    <w:rsid w:val="00556FD4"/>
    <w:rsid w:val="0057531E"/>
    <w:rsid w:val="00584539"/>
    <w:rsid w:val="00585CCF"/>
    <w:rsid w:val="005A0CF6"/>
    <w:rsid w:val="005A10E9"/>
    <w:rsid w:val="005B4BBE"/>
    <w:rsid w:val="005D6C99"/>
    <w:rsid w:val="005D7319"/>
    <w:rsid w:val="005D7D31"/>
    <w:rsid w:val="005E229B"/>
    <w:rsid w:val="0060266C"/>
    <w:rsid w:val="006102A6"/>
    <w:rsid w:val="00622842"/>
    <w:rsid w:val="0062664E"/>
    <w:rsid w:val="00637F62"/>
    <w:rsid w:val="006424ED"/>
    <w:rsid w:val="006457D3"/>
    <w:rsid w:val="00653AA8"/>
    <w:rsid w:val="006615CF"/>
    <w:rsid w:val="00667711"/>
    <w:rsid w:val="006756F1"/>
    <w:rsid w:val="00680517"/>
    <w:rsid w:val="0068305C"/>
    <w:rsid w:val="00695DF3"/>
    <w:rsid w:val="00696465"/>
    <w:rsid w:val="0069732F"/>
    <w:rsid w:val="006B0885"/>
    <w:rsid w:val="006C09B1"/>
    <w:rsid w:val="006C714E"/>
    <w:rsid w:val="006D5F07"/>
    <w:rsid w:val="006E0380"/>
    <w:rsid w:val="006E2BEF"/>
    <w:rsid w:val="006F204B"/>
    <w:rsid w:val="006F3D06"/>
    <w:rsid w:val="00707C86"/>
    <w:rsid w:val="00716FA4"/>
    <w:rsid w:val="007201C2"/>
    <w:rsid w:val="00721AC2"/>
    <w:rsid w:val="00733316"/>
    <w:rsid w:val="00734B58"/>
    <w:rsid w:val="00735CEE"/>
    <w:rsid w:val="00747773"/>
    <w:rsid w:val="00750F11"/>
    <w:rsid w:val="00751924"/>
    <w:rsid w:val="007669EA"/>
    <w:rsid w:val="0077473A"/>
    <w:rsid w:val="0077537C"/>
    <w:rsid w:val="00786CA7"/>
    <w:rsid w:val="007875DC"/>
    <w:rsid w:val="00796F2A"/>
    <w:rsid w:val="007B1D94"/>
    <w:rsid w:val="007C23BF"/>
    <w:rsid w:val="007D31DA"/>
    <w:rsid w:val="00800583"/>
    <w:rsid w:val="00800CAD"/>
    <w:rsid w:val="008062BC"/>
    <w:rsid w:val="00812950"/>
    <w:rsid w:val="00814BFF"/>
    <w:rsid w:val="008165A5"/>
    <w:rsid w:val="00823679"/>
    <w:rsid w:val="00830F5D"/>
    <w:rsid w:val="008313CD"/>
    <w:rsid w:val="008435BA"/>
    <w:rsid w:val="008449CE"/>
    <w:rsid w:val="00845ACA"/>
    <w:rsid w:val="008503B6"/>
    <w:rsid w:val="00851145"/>
    <w:rsid w:val="00871A3A"/>
    <w:rsid w:val="00880DB0"/>
    <w:rsid w:val="00897B11"/>
    <w:rsid w:val="008A5D7A"/>
    <w:rsid w:val="008A6648"/>
    <w:rsid w:val="008C323A"/>
    <w:rsid w:val="008D34A3"/>
    <w:rsid w:val="008D69B4"/>
    <w:rsid w:val="008D6E78"/>
    <w:rsid w:val="008E1A10"/>
    <w:rsid w:val="008F1D92"/>
    <w:rsid w:val="008F2CDB"/>
    <w:rsid w:val="00902DFA"/>
    <w:rsid w:val="009146EE"/>
    <w:rsid w:val="00927CAF"/>
    <w:rsid w:val="0094685C"/>
    <w:rsid w:val="00946D0A"/>
    <w:rsid w:val="009474B1"/>
    <w:rsid w:val="009641A0"/>
    <w:rsid w:val="00966CCB"/>
    <w:rsid w:val="009750EE"/>
    <w:rsid w:val="009757CE"/>
    <w:rsid w:val="00982C9B"/>
    <w:rsid w:val="00991F48"/>
    <w:rsid w:val="00993C4B"/>
    <w:rsid w:val="00994D81"/>
    <w:rsid w:val="009A29AA"/>
    <w:rsid w:val="009D24CD"/>
    <w:rsid w:val="009D4F72"/>
    <w:rsid w:val="009F2A4E"/>
    <w:rsid w:val="009F53E9"/>
    <w:rsid w:val="009F56A8"/>
    <w:rsid w:val="00A15E92"/>
    <w:rsid w:val="00A418AD"/>
    <w:rsid w:val="00A4285D"/>
    <w:rsid w:val="00A46951"/>
    <w:rsid w:val="00A55533"/>
    <w:rsid w:val="00A60D3E"/>
    <w:rsid w:val="00A60F51"/>
    <w:rsid w:val="00A6445C"/>
    <w:rsid w:val="00A6625D"/>
    <w:rsid w:val="00A7011F"/>
    <w:rsid w:val="00A72E59"/>
    <w:rsid w:val="00A83140"/>
    <w:rsid w:val="00AA3969"/>
    <w:rsid w:val="00AA74E3"/>
    <w:rsid w:val="00AB198B"/>
    <w:rsid w:val="00AC7F26"/>
    <w:rsid w:val="00AE60B2"/>
    <w:rsid w:val="00AE75C1"/>
    <w:rsid w:val="00AF7854"/>
    <w:rsid w:val="00B03CF6"/>
    <w:rsid w:val="00B04DBD"/>
    <w:rsid w:val="00B04F87"/>
    <w:rsid w:val="00B06D69"/>
    <w:rsid w:val="00B15865"/>
    <w:rsid w:val="00B15C83"/>
    <w:rsid w:val="00B165F8"/>
    <w:rsid w:val="00B20CEB"/>
    <w:rsid w:val="00B22478"/>
    <w:rsid w:val="00B2588C"/>
    <w:rsid w:val="00B25DB1"/>
    <w:rsid w:val="00B474B2"/>
    <w:rsid w:val="00B56CB0"/>
    <w:rsid w:val="00B73907"/>
    <w:rsid w:val="00B74338"/>
    <w:rsid w:val="00B76100"/>
    <w:rsid w:val="00B96A9E"/>
    <w:rsid w:val="00BA0413"/>
    <w:rsid w:val="00BA2EFF"/>
    <w:rsid w:val="00BA650B"/>
    <w:rsid w:val="00BB19ED"/>
    <w:rsid w:val="00BB3106"/>
    <w:rsid w:val="00BB7EAF"/>
    <w:rsid w:val="00BC1905"/>
    <w:rsid w:val="00BC6A9A"/>
    <w:rsid w:val="00BD0848"/>
    <w:rsid w:val="00BD58EE"/>
    <w:rsid w:val="00BF2AB9"/>
    <w:rsid w:val="00BF57BB"/>
    <w:rsid w:val="00BF5A80"/>
    <w:rsid w:val="00BF5C05"/>
    <w:rsid w:val="00C13DEB"/>
    <w:rsid w:val="00C16C43"/>
    <w:rsid w:val="00C17AA8"/>
    <w:rsid w:val="00C22F43"/>
    <w:rsid w:val="00C3732D"/>
    <w:rsid w:val="00C457E8"/>
    <w:rsid w:val="00C611CE"/>
    <w:rsid w:val="00C64D52"/>
    <w:rsid w:val="00CA11E2"/>
    <w:rsid w:val="00CA1DD4"/>
    <w:rsid w:val="00CA6DE6"/>
    <w:rsid w:val="00CD1264"/>
    <w:rsid w:val="00CD7543"/>
    <w:rsid w:val="00CE1135"/>
    <w:rsid w:val="00CE6825"/>
    <w:rsid w:val="00D03353"/>
    <w:rsid w:val="00D048A7"/>
    <w:rsid w:val="00D15D4D"/>
    <w:rsid w:val="00D16455"/>
    <w:rsid w:val="00D20F07"/>
    <w:rsid w:val="00D26D7A"/>
    <w:rsid w:val="00D27205"/>
    <w:rsid w:val="00D318A8"/>
    <w:rsid w:val="00D554FD"/>
    <w:rsid w:val="00D63562"/>
    <w:rsid w:val="00D65E45"/>
    <w:rsid w:val="00D67FE7"/>
    <w:rsid w:val="00D703D9"/>
    <w:rsid w:val="00D77ABD"/>
    <w:rsid w:val="00D9369B"/>
    <w:rsid w:val="00D96B07"/>
    <w:rsid w:val="00DA0C90"/>
    <w:rsid w:val="00DA3E2B"/>
    <w:rsid w:val="00DB63CB"/>
    <w:rsid w:val="00DC34E7"/>
    <w:rsid w:val="00DC44B3"/>
    <w:rsid w:val="00DE63B2"/>
    <w:rsid w:val="00E16FA0"/>
    <w:rsid w:val="00E22F1B"/>
    <w:rsid w:val="00E53E58"/>
    <w:rsid w:val="00E71A9F"/>
    <w:rsid w:val="00E765F1"/>
    <w:rsid w:val="00E773E8"/>
    <w:rsid w:val="00E81A23"/>
    <w:rsid w:val="00E82BB0"/>
    <w:rsid w:val="00E950EF"/>
    <w:rsid w:val="00EB66CB"/>
    <w:rsid w:val="00ED0EC6"/>
    <w:rsid w:val="00ED700D"/>
    <w:rsid w:val="00EE5868"/>
    <w:rsid w:val="00EE58FE"/>
    <w:rsid w:val="00EF6C44"/>
    <w:rsid w:val="00F03ACF"/>
    <w:rsid w:val="00F1127C"/>
    <w:rsid w:val="00F12713"/>
    <w:rsid w:val="00F254A3"/>
    <w:rsid w:val="00F26B8F"/>
    <w:rsid w:val="00F355B3"/>
    <w:rsid w:val="00F35FEB"/>
    <w:rsid w:val="00F419E1"/>
    <w:rsid w:val="00F43B78"/>
    <w:rsid w:val="00F465FE"/>
    <w:rsid w:val="00F531C5"/>
    <w:rsid w:val="00F53FB7"/>
    <w:rsid w:val="00F61436"/>
    <w:rsid w:val="00F823F0"/>
    <w:rsid w:val="00F82C18"/>
    <w:rsid w:val="00F8529C"/>
    <w:rsid w:val="00F91F84"/>
    <w:rsid w:val="00F92057"/>
    <w:rsid w:val="00F9398C"/>
    <w:rsid w:val="00FA153C"/>
    <w:rsid w:val="00FA1C74"/>
    <w:rsid w:val="00FA684E"/>
    <w:rsid w:val="00FE032C"/>
    <w:rsid w:val="00FE065D"/>
    <w:rsid w:val="00FE6D8E"/>
    <w:rsid w:val="00FF26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90A2E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etter Gothic 12cpi" w:hAnsi="Letter Gothic 12cpi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57AC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u w:val="single"/>
    </w:rPr>
  </w:style>
  <w:style w:type="paragraph" w:styleId="Subtitle">
    <w:name w:val="Subtitle"/>
    <w:basedOn w:val="Normal"/>
    <w:qFormat/>
    <w:rPr>
      <w:b/>
      <w:bCs/>
      <w:sz w:val="24"/>
      <w:szCs w:val="24"/>
      <w:u w:val="single"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color w:val="FF00FF"/>
      <w:sz w:val="24"/>
      <w:szCs w:val="24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sz w:val="24"/>
      <w:szCs w:val="24"/>
    </w:rPr>
  </w:style>
  <w:style w:type="paragraph" w:styleId="BodyText3">
    <w:name w:val="Body Text 3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color w:val="FF0000"/>
      <w:sz w:val="24"/>
      <w:szCs w:val="24"/>
    </w:r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rsid w:val="00F92057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semiHidden/>
    <w:rsid w:val="00357AC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mmentReference">
    <w:name w:val="annotation reference"/>
    <w:rsid w:val="00B56C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6CB0"/>
  </w:style>
  <w:style w:type="character" w:customStyle="1" w:styleId="CommentTextChar">
    <w:name w:val="Comment Text Char"/>
    <w:link w:val="CommentText"/>
    <w:rsid w:val="00B56CB0"/>
    <w:rPr>
      <w:rFonts w:ascii="Letter Gothic 12cpi" w:hAnsi="Letter Gothic 12cpi"/>
    </w:rPr>
  </w:style>
  <w:style w:type="paragraph" w:styleId="CommentSubject">
    <w:name w:val="annotation subject"/>
    <w:basedOn w:val="CommentText"/>
    <w:next w:val="CommentText"/>
    <w:link w:val="CommentSubjectChar"/>
    <w:rsid w:val="00B56CB0"/>
    <w:rPr>
      <w:b/>
      <w:bCs/>
    </w:rPr>
  </w:style>
  <w:style w:type="character" w:customStyle="1" w:styleId="CommentSubjectChar">
    <w:name w:val="Comment Subject Char"/>
    <w:link w:val="CommentSubject"/>
    <w:rsid w:val="00B56CB0"/>
    <w:rPr>
      <w:rFonts w:ascii="Letter Gothic 12cpi" w:hAnsi="Letter Gothic 12cpi"/>
      <w:b/>
      <w:bCs/>
    </w:rPr>
  </w:style>
  <w:style w:type="paragraph" w:styleId="BalloonText">
    <w:name w:val="Balloon Text"/>
    <w:basedOn w:val="Normal"/>
    <w:link w:val="BalloonTextChar"/>
    <w:rsid w:val="00B56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56CB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02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FF265A"/>
    <w:rPr>
      <w:rFonts w:ascii="Letter Gothic 12cpi" w:hAnsi="Letter Gothic 12cpi"/>
    </w:rPr>
  </w:style>
  <w:style w:type="character" w:styleId="UnresolvedMention">
    <w:name w:val="Unresolved Mention"/>
    <w:uiPriority w:val="99"/>
    <w:semiHidden/>
    <w:unhideWhenUsed/>
    <w:rsid w:val="008D69B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12950"/>
    <w:pPr>
      <w:ind w:left="720"/>
    </w:pPr>
  </w:style>
  <w:style w:type="paragraph" w:styleId="Revision">
    <w:name w:val="Revision"/>
    <w:hidden/>
    <w:uiPriority w:val="99"/>
    <w:semiHidden/>
    <w:rsid w:val="005D6C99"/>
    <w:rPr>
      <w:rFonts w:ascii="Letter Gothic 12cpi" w:hAnsi="Letter Gothic 12cp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67B2-DB33-404F-8503-5FF7CC01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2025-11-20T13:22:00Z</dcterms:created>
  <dcterms:modified xsi:type="dcterms:W3CDTF">2025-11-20T13:22:00Z</dcterms:modified>
</cp:coreProperties>
</file>