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6891" w:rsidRPr="00CD01ED" w:rsidP="003E6891" w14:paraId="221D7B39" w14:textId="66CA166F">
      <w:pPr>
        <w:jc w:val="center"/>
        <w:rPr>
          <w:rFonts w:ascii="Arial" w:hAnsi="Arial" w:cs="Arial"/>
          <w:sz w:val="28"/>
          <w:u w:val="single"/>
        </w:rPr>
      </w:pPr>
      <w:r w:rsidRPr="00CD01ED">
        <w:rPr>
          <w:rFonts w:ascii="Arial" w:hAnsi="Arial" w:cs="Arial"/>
          <w:sz w:val="28"/>
          <w:u w:val="single"/>
        </w:rPr>
        <w:t>SUPPORTING STATEMENT - PART A</w:t>
      </w:r>
    </w:p>
    <w:p w:rsidR="003E6891" w:rsidRPr="00CD01ED" w:rsidP="00957ABC" w14:paraId="3BAC0084" w14:textId="77777777">
      <w:pPr>
        <w:jc w:val="center"/>
        <w:rPr>
          <w:rFonts w:ascii="Arial" w:hAnsi="Arial" w:cs="Arial"/>
          <w:b/>
          <w:szCs w:val="24"/>
        </w:rPr>
      </w:pPr>
    </w:p>
    <w:p w:rsidR="007A18D9" w:rsidRPr="0048448F" w:rsidP="004F0E89" w14:paraId="0A7C0BF5" w14:textId="13A37693">
      <w:pPr>
        <w:jc w:val="center"/>
        <w:rPr>
          <w:rFonts w:ascii="Arial" w:hAnsi="Arial" w:cs="Arial"/>
          <w:b/>
          <w:szCs w:val="24"/>
        </w:rPr>
      </w:pPr>
      <w:bookmarkStart w:id="0" w:name="_Hlk156488427"/>
      <w:r w:rsidRPr="0048448F">
        <w:rPr>
          <w:rFonts w:ascii="Arial" w:hAnsi="Arial" w:cs="Arial"/>
          <w:b/>
          <w:szCs w:val="24"/>
        </w:rPr>
        <w:t>S</w:t>
      </w:r>
      <w:r w:rsidRPr="0048448F" w:rsidR="004F0E89">
        <w:rPr>
          <w:rFonts w:ascii="Arial" w:hAnsi="Arial" w:cs="Arial"/>
          <w:b/>
          <w:szCs w:val="24"/>
        </w:rPr>
        <w:t>upporting Statement for</w:t>
      </w:r>
      <w:bookmarkEnd w:id="0"/>
    </w:p>
    <w:p w:rsidR="00A75F2E" w:rsidRPr="0048448F" w:rsidP="007A18D9" w14:paraId="662EE501" w14:textId="1572026F">
      <w:pPr>
        <w:jc w:val="center"/>
        <w:rPr>
          <w:rFonts w:ascii="Arial" w:hAnsi="Arial" w:cs="Arial"/>
          <w:b/>
          <w:szCs w:val="24"/>
        </w:rPr>
      </w:pPr>
      <w:bookmarkStart w:id="1" w:name="_Hlk214628686"/>
      <w:r w:rsidRPr="0048448F">
        <w:rPr>
          <w:rFonts w:ascii="Arial" w:hAnsi="Arial" w:cs="Arial"/>
          <w:b/>
          <w:szCs w:val="24"/>
        </w:rPr>
        <w:t>Department of Veterans Affairs Acquisition Regulation (</w:t>
      </w:r>
      <w:r w:rsidRPr="0048448F">
        <w:rPr>
          <w:rFonts w:ascii="Arial" w:hAnsi="Arial" w:cs="Arial"/>
          <w:b/>
          <w:szCs w:val="24"/>
        </w:rPr>
        <w:t>VAAR)—</w:t>
      </w:r>
      <w:r w:rsidRPr="0048448F">
        <w:rPr>
          <w:rFonts w:ascii="Arial" w:hAnsi="Arial" w:cs="Arial"/>
          <w:b/>
          <w:szCs w:val="24"/>
        </w:rPr>
        <w:t>Information Security and Privacy Contract Clauses</w:t>
      </w:r>
    </w:p>
    <w:bookmarkEnd w:id="1"/>
    <w:p w:rsidR="00B36664" w:rsidRPr="008E4B62" w:rsidP="00957ABC" w14:paraId="2925895C" w14:textId="22F4FEE2">
      <w:pPr>
        <w:jc w:val="center"/>
        <w:rPr>
          <w:rFonts w:ascii="Arial" w:hAnsi="Arial" w:cs="Arial"/>
          <w:b/>
          <w:szCs w:val="24"/>
        </w:rPr>
      </w:pPr>
      <w:r w:rsidRPr="0048448F">
        <w:rPr>
          <w:rFonts w:ascii="Arial" w:hAnsi="Arial" w:cs="Arial"/>
          <w:b/>
          <w:szCs w:val="24"/>
        </w:rPr>
        <w:t xml:space="preserve">OMB Control No. </w:t>
      </w:r>
      <w:r w:rsidRPr="0048448F" w:rsidR="009B5174">
        <w:rPr>
          <w:rFonts w:ascii="Arial" w:hAnsi="Arial" w:cs="Arial"/>
          <w:b/>
          <w:szCs w:val="24"/>
        </w:rPr>
        <w:t>2900-</w:t>
      </w:r>
      <w:r w:rsidRPr="0048448F" w:rsidR="00761829">
        <w:rPr>
          <w:rFonts w:ascii="Arial" w:hAnsi="Arial" w:cs="Arial"/>
          <w:b/>
          <w:szCs w:val="24"/>
        </w:rPr>
        <w:t>08</w:t>
      </w:r>
      <w:r w:rsidRPr="0048448F" w:rsidR="007A18D9">
        <w:rPr>
          <w:rFonts w:ascii="Arial" w:hAnsi="Arial" w:cs="Arial"/>
          <w:b/>
          <w:szCs w:val="24"/>
        </w:rPr>
        <w:t>95</w:t>
      </w:r>
    </w:p>
    <w:p w:rsidR="003E6891" w:rsidRPr="008E4B62" w:rsidP="003E6891" w14:paraId="54CD366C" w14:textId="77777777">
      <w:pPr>
        <w:widowControl w:val="0"/>
        <w:ind w:right="37"/>
        <w:jc w:val="center"/>
        <w:rPr>
          <w:rFonts w:ascii="Arial" w:eastAsia="Arial" w:hAnsi="Arial" w:cs="Arial"/>
          <w:b/>
          <w:szCs w:val="24"/>
        </w:rPr>
      </w:pPr>
      <w:bookmarkStart w:id="2" w:name="_Hlk156488762"/>
    </w:p>
    <w:tbl>
      <w:tblPr>
        <w:tblStyle w:val="TableGrid"/>
        <w:tblW w:w="9515" w:type="dxa"/>
        <w:tblInd w:w="-5" w:type="dxa"/>
        <w:tblLook w:val="04A0"/>
      </w:tblPr>
      <w:tblGrid>
        <w:gridCol w:w="9515"/>
      </w:tblGrid>
      <w:tr w14:paraId="39FDBFE0" w14:textId="77777777" w:rsidTr="00064CAA">
        <w:tblPrEx>
          <w:tblW w:w="9515" w:type="dxa"/>
          <w:tblInd w:w="-5" w:type="dxa"/>
          <w:tblLook w:val="04A0"/>
        </w:tblPrEx>
        <w:trPr>
          <w:trHeight w:val="4670"/>
        </w:trPr>
        <w:tc>
          <w:tcPr>
            <w:tcW w:w="9515" w:type="dxa"/>
          </w:tcPr>
          <w:p w:rsidR="003E6891" w:rsidRPr="008E4B62" w:rsidP="0016700C" w14:paraId="5FADBAEE" w14:textId="6BD528BA">
            <w:pPr>
              <w:rPr>
                <w:rFonts w:ascii="Arial" w:hAnsi="Arial" w:cs="Arial"/>
                <w:szCs w:val="24"/>
              </w:rPr>
            </w:pPr>
            <w:bookmarkStart w:id="3" w:name="_Hlk156327218"/>
            <w:r w:rsidRPr="008E4B62">
              <w:rPr>
                <w:rFonts w:ascii="Arial" w:hAnsi="Arial" w:cs="Arial"/>
                <w:szCs w:val="24"/>
              </w:rPr>
              <w:t xml:space="preserve">Summary of </w:t>
            </w:r>
            <w:r w:rsidRPr="008E4B62" w:rsidR="00B13883">
              <w:rPr>
                <w:rFonts w:ascii="Arial" w:hAnsi="Arial" w:cs="Arial"/>
                <w:szCs w:val="24"/>
              </w:rPr>
              <w:t xml:space="preserve">Changes from the </w:t>
            </w:r>
            <w:r w:rsidR="00945AD2">
              <w:rPr>
                <w:rFonts w:ascii="Arial" w:hAnsi="Arial" w:cs="Arial"/>
                <w:szCs w:val="24"/>
              </w:rPr>
              <w:t>P</w:t>
            </w:r>
            <w:r w:rsidRPr="008E4B62" w:rsidR="00B13883">
              <w:rPr>
                <w:rFonts w:ascii="Arial" w:hAnsi="Arial" w:cs="Arial"/>
                <w:szCs w:val="24"/>
              </w:rPr>
              <w:t>reviously</w:t>
            </w:r>
            <w:r w:rsidRPr="008E4B62">
              <w:rPr>
                <w:rFonts w:ascii="Arial" w:hAnsi="Arial" w:cs="Arial"/>
                <w:szCs w:val="24"/>
              </w:rPr>
              <w:t xml:space="preserve"> Approved Collection </w:t>
            </w:r>
          </w:p>
          <w:p w:rsidR="003E6891" w:rsidRPr="008E4B62" w:rsidP="0016700C" w14:paraId="26E9134E" w14:textId="77777777">
            <w:pPr>
              <w:rPr>
                <w:rFonts w:ascii="Arial" w:hAnsi="Arial" w:cs="Arial"/>
                <w:i/>
                <w:szCs w:val="24"/>
                <w:highlight w:val="yellow"/>
              </w:rPr>
            </w:pPr>
          </w:p>
          <w:p w:rsidR="002D09BF" w:rsidP="00C375A6" w14:paraId="7A072FF5" w14:textId="7D629BA0">
            <w:pPr>
              <w:pStyle w:val="ListParagraph"/>
              <w:numPr>
                <w:ilvl w:val="0"/>
                <w:numId w:val="6"/>
              </w:numPr>
              <w:rPr>
                <w:rFonts w:ascii="Arial" w:eastAsia="Arial" w:hAnsi="Arial" w:cs="Arial"/>
                <w:bCs/>
                <w:szCs w:val="24"/>
              </w:rPr>
            </w:pPr>
            <w:r>
              <w:rPr>
                <w:rFonts w:ascii="Arial" w:eastAsia="Arial" w:hAnsi="Arial" w:cs="Arial"/>
                <w:bCs/>
                <w:szCs w:val="24"/>
              </w:rPr>
              <w:t xml:space="preserve">This is a “revision of a currently approved collection” because this </w:t>
            </w:r>
            <w:r w:rsidRPr="002D09BF">
              <w:rPr>
                <w:rFonts w:ascii="Arial" w:eastAsia="Arial" w:hAnsi="Arial" w:cs="Arial"/>
                <w:bCs/>
                <w:szCs w:val="24"/>
              </w:rPr>
              <w:t xml:space="preserve">submission revises the title from </w:t>
            </w:r>
            <w:bookmarkStart w:id="4" w:name="_Hlk218257060"/>
            <w:r w:rsidRPr="002D09BF">
              <w:rPr>
                <w:rFonts w:ascii="Arial" w:eastAsia="Arial" w:hAnsi="Arial" w:cs="Arial"/>
                <w:bCs/>
                <w:szCs w:val="24"/>
              </w:rPr>
              <w:t>“Department of Veterans Affairs Acquisition Regulation Clause 852.239-70, VA Information and Information System Security and Privacy”</w:t>
            </w:r>
            <w:bookmarkEnd w:id="4"/>
            <w:r w:rsidRPr="002D09BF">
              <w:rPr>
                <w:rFonts w:ascii="Arial" w:eastAsia="Arial" w:hAnsi="Arial" w:cs="Arial"/>
                <w:bCs/>
                <w:szCs w:val="24"/>
              </w:rPr>
              <w:t xml:space="preserve"> to “Department of Veterans Affairs Acquisition Regulation (VAAR)—Information Security and Privacy Contract Clauses</w:t>
            </w:r>
            <w:r w:rsidR="00FC4925">
              <w:rPr>
                <w:rFonts w:ascii="Arial" w:eastAsia="Arial" w:hAnsi="Arial" w:cs="Arial"/>
                <w:bCs/>
                <w:szCs w:val="24"/>
              </w:rPr>
              <w:t>”.</w:t>
            </w:r>
            <w:r w:rsidR="005004A2">
              <w:rPr>
                <w:rFonts w:ascii="Arial" w:eastAsia="Arial" w:hAnsi="Arial" w:cs="Arial"/>
                <w:bCs/>
                <w:szCs w:val="24"/>
              </w:rPr>
              <w:t xml:space="preserve"> </w:t>
            </w:r>
            <w:r w:rsidRPr="005004A2" w:rsidR="005004A2">
              <w:rPr>
                <w:rFonts w:ascii="Arial" w:eastAsia="Arial" w:hAnsi="Arial" w:cs="Arial"/>
                <w:bCs/>
                <w:szCs w:val="24"/>
              </w:rPr>
              <w:t>The previous title implied that this OMB Control Number covered a single clause instead of multiple clauses.</w:t>
            </w:r>
          </w:p>
          <w:p w:rsidR="003E6891" w:rsidP="001D641F" w14:paraId="348A6E6B" w14:textId="77777777">
            <w:pPr>
              <w:pStyle w:val="ListParagraph"/>
              <w:numPr>
                <w:ilvl w:val="0"/>
                <w:numId w:val="6"/>
              </w:numPr>
              <w:rPr>
                <w:rFonts w:ascii="Arial" w:eastAsia="Arial" w:hAnsi="Arial" w:cs="Arial"/>
                <w:bCs/>
                <w:szCs w:val="24"/>
              </w:rPr>
            </w:pPr>
            <w:r w:rsidRPr="005004A2">
              <w:rPr>
                <w:rFonts w:ascii="Arial" w:eastAsia="Arial" w:hAnsi="Arial" w:cs="Arial"/>
                <w:bCs/>
                <w:szCs w:val="24"/>
              </w:rPr>
              <w:t>There are no additional revisions to the previously approved information collection (IC) instrument.</w:t>
            </w:r>
          </w:p>
          <w:p w:rsidR="004E1C4A" w:rsidRPr="00EC4FE7" w:rsidP="004E1C4A" w14:paraId="4EB5CC4A" w14:textId="7214F77F">
            <w:pPr>
              <w:pStyle w:val="ListParagraph"/>
              <w:numPr>
                <w:ilvl w:val="0"/>
                <w:numId w:val="6"/>
              </w:numPr>
              <w:rPr>
                <w:rFonts w:ascii="Arial" w:eastAsia="Arial" w:hAnsi="Arial" w:cs="Arial"/>
                <w:bCs/>
                <w:szCs w:val="24"/>
              </w:rPr>
            </w:pPr>
            <w:r w:rsidRPr="004E1C4A">
              <w:rPr>
                <w:rFonts w:ascii="Arial" w:eastAsia="Arial" w:hAnsi="Arial" w:cs="Arial"/>
                <w:bCs/>
                <w:szCs w:val="24"/>
              </w:rPr>
              <w:t xml:space="preserve">Section 15 shows there is no change in burden hours from the previous approval. The burden cost </w:t>
            </w:r>
            <w:r w:rsidRPr="00EC4FE7">
              <w:rPr>
                <w:rFonts w:ascii="Arial" w:eastAsia="Arial" w:hAnsi="Arial" w:cs="Arial"/>
                <w:bCs/>
                <w:szCs w:val="24"/>
              </w:rPr>
              <w:t>of these information collections increased by $</w:t>
            </w:r>
            <w:r w:rsidRPr="00EC4FE7" w:rsidR="00EC4FE7">
              <w:rPr>
                <w:rFonts w:ascii="Arial" w:eastAsia="Arial" w:hAnsi="Arial" w:cs="Arial"/>
                <w:bCs/>
                <w:szCs w:val="24"/>
              </w:rPr>
              <w:t>52,050</w:t>
            </w:r>
            <w:r w:rsidRPr="00EC4FE7">
              <w:rPr>
                <w:rFonts w:ascii="Arial" w:eastAsia="Arial" w:hAnsi="Arial" w:cs="Arial"/>
                <w:bCs/>
                <w:szCs w:val="24"/>
              </w:rPr>
              <w:t xml:space="preserve"> because wage rates are higher.</w:t>
            </w:r>
          </w:p>
          <w:p w:rsidR="004E1C4A" w:rsidRPr="008E4B62" w:rsidP="004E1C4A" w14:paraId="1177BF97" w14:textId="37629FAA">
            <w:pPr>
              <w:pStyle w:val="ListParagraph"/>
              <w:numPr>
                <w:ilvl w:val="0"/>
                <w:numId w:val="6"/>
              </w:numPr>
              <w:rPr>
                <w:rFonts w:ascii="Arial" w:eastAsia="Arial" w:hAnsi="Arial" w:cs="Arial"/>
                <w:bCs/>
                <w:szCs w:val="24"/>
              </w:rPr>
            </w:pPr>
            <w:r w:rsidRPr="004E1C4A">
              <w:rPr>
                <w:rFonts w:ascii="Arial" w:eastAsia="Arial" w:hAnsi="Arial" w:cs="Arial"/>
                <w:bCs/>
                <w:szCs w:val="24"/>
              </w:rPr>
              <w:t>The 60-day comment period ended on 3/</w:t>
            </w:r>
            <w:r>
              <w:rPr>
                <w:rFonts w:ascii="Arial" w:eastAsia="Arial" w:hAnsi="Arial" w:cs="Arial"/>
                <w:bCs/>
                <w:szCs w:val="24"/>
              </w:rPr>
              <w:t>17</w:t>
            </w:r>
            <w:r w:rsidRPr="004E1C4A">
              <w:rPr>
                <w:rFonts w:ascii="Arial" w:eastAsia="Arial" w:hAnsi="Arial" w:cs="Arial"/>
                <w:bCs/>
                <w:szCs w:val="24"/>
              </w:rPr>
              <w:t xml:space="preserve">/2026. VA received </w:t>
            </w:r>
            <w:r>
              <w:rPr>
                <w:rFonts w:ascii="Arial" w:eastAsia="Arial" w:hAnsi="Arial" w:cs="Arial"/>
                <w:bCs/>
                <w:szCs w:val="24"/>
              </w:rPr>
              <w:t>one</w:t>
            </w:r>
            <w:r w:rsidRPr="004E1C4A">
              <w:rPr>
                <w:rFonts w:ascii="Arial" w:eastAsia="Arial" w:hAnsi="Arial" w:cs="Arial"/>
                <w:bCs/>
                <w:szCs w:val="24"/>
              </w:rPr>
              <w:t xml:space="preserve"> comment.</w:t>
            </w:r>
            <w:r>
              <w:rPr>
                <w:rFonts w:ascii="Arial" w:eastAsia="Arial" w:hAnsi="Arial" w:cs="Arial"/>
                <w:bCs/>
                <w:szCs w:val="24"/>
              </w:rPr>
              <w:t xml:space="preserve"> The comment and the agency response are noted in Section 8.</w:t>
            </w:r>
          </w:p>
        </w:tc>
      </w:tr>
      <w:bookmarkEnd w:id="2"/>
      <w:bookmarkEnd w:id="3"/>
    </w:tbl>
    <w:p w:rsidR="00957ABC" w:rsidRPr="008E4B62" w:rsidP="00957ABC" w14:paraId="20135202" w14:textId="68491390">
      <w:pPr>
        <w:rPr>
          <w:rFonts w:ascii="Arial" w:hAnsi="Arial" w:cs="Arial"/>
          <w:bCs/>
          <w:szCs w:val="24"/>
        </w:rPr>
      </w:pPr>
    </w:p>
    <w:p w:rsidR="00982030" w:rsidRPr="008E4B62" w:rsidP="00982030" w14:paraId="5C4BA981" w14:textId="77777777">
      <w:pPr>
        <w:pStyle w:val="BodyText"/>
        <w:widowControl/>
        <w:numPr>
          <w:ilvl w:val="0"/>
          <w:numId w:val="7"/>
        </w:numPr>
        <w:tabs>
          <w:tab w:val="left" w:pos="360"/>
          <w:tab w:val="clear" w:pos="368"/>
          <w:tab w:val="left" w:pos="432"/>
          <w:tab w:val="left" w:pos="720"/>
        </w:tabs>
        <w:overflowPunct w:val="0"/>
        <w:spacing w:line="240" w:lineRule="auto"/>
        <w:textAlignment w:val="baseline"/>
        <w:rPr>
          <w:rFonts w:cs="Arial"/>
          <w:b w:val="0"/>
          <w:bCs w:val="0"/>
          <w:u w:val="single"/>
        </w:rPr>
      </w:pPr>
      <w:r w:rsidRPr="008E4B62">
        <w:rPr>
          <w:rFonts w:cs="Arial"/>
          <w:b w:val="0"/>
          <w:bCs w:val="0"/>
          <w:u w:val="single"/>
        </w:rPr>
        <w:t>Need for the Information Collection</w:t>
      </w:r>
    </w:p>
    <w:p w:rsidR="00982030" w:rsidRPr="008E4B62" w:rsidP="00982030" w14:paraId="5DB2B39F" w14:textId="77777777">
      <w:pPr>
        <w:tabs>
          <w:tab w:val="left" w:pos="360"/>
          <w:tab w:val="left" w:pos="720"/>
        </w:tabs>
        <w:rPr>
          <w:rFonts w:ascii="Arial" w:hAnsi="Arial" w:cs="Arial"/>
          <w:szCs w:val="24"/>
        </w:rPr>
      </w:pPr>
    </w:p>
    <w:p w:rsidR="00734D81" w:rsidP="00734D81" w14:paraId="0294B2A1" w14:textId="4255F6F4">
      <w:pPr>
        <w:tabs>
          <w:tab w:val="left" w:pos="360"/>
          <w:tab w:val="left" w:pos="720"/>
        </w:tabs>
        <w:rPr>
          <w:rFonts w:ascii="Arial" w:hAnsi="Arial" w:cs="Arial"/>
          <w:szCs w:val="24"/>
        </w:rPr>
      </w:pPr>
      <w:r w:rsidRPr="008E4B62">
        <w:rPr>
          <w:rFonts w:ascii="Arial" w:hAnsi="Arial" w:cs="Arial"/>
          <w:iCs/>
          <w:szCs w:val="24"/>
        </w:rPr>
        <w:t>The Department of Veterans Affairs (VA), Office of Acquisition and Logistics (OAL), request</w:t>
      </w:r>
      <w:r w:rsidRPr="008E4B62" w:rsidR="00B13883">
        <w:rPr>
          <w:rFonts w:ascii="Arial" w:hAnsi="Arial" w:cs="Arial"/>
          <w:iCs/>
          <w:szCs w:val="24"/>
        </w:rPr>
        <w:t>s</w:t>
      </w:r>
      <w:r w:rsidRPr="008E4B62">
        <w:rPr>
          <w:rFonts w:ascii="Arial" w:hAnsi="Arial" w:cs="Arial"/>
          <w:iCs/>
          <w:szCs w:val="24"/>
        </w:rPr>
        <w:t xml:space="preserve"> the Office of Management and Budget (OMB) grant </w:t>
      </w:r>
      <w:r w:rsidRPr="008E4B62" w:rsidR="00C056A5">
        <w:rPr>
          <w:rFonts w:ascii="Arial" w:hAnsi="Arial" w:cs="Arial"/>
          <w:iCs/>
          <w:szCs w:val="24"/>
        </w:rPr>
        <w:t>an extension o</w:t>
      </w:r>
      <w:r w:rsidR="00987B8D">
        <w:rPr>
          <w:rFonts w:ascii="Arial" w:hAnsi="Arial" w:cs="Arial"/>
          <w:iCs/>
          <w:szCs w:val="24"/>
        </w:rPr>
        <w:t>f</w:t>
      </w:r>
      <w:r w:rsidRPr="008E4B62" w:rsidR="00C056A5">
        <w:rPr>
          <w:rFonts w:ascii="Arial" w:hAnsi="Arial" w:cs="Arial"/>
          <w:iCs/>
          <w:szCs w:val="24"/>
        </w:rPr>
        <w:t xml:space="preserve"> previously </w:t>
      </w:r>
      <w:r w:rsidRPr="008E4B62">
        <w:rPr>
          <w:rFonts w:ascii="Arial" w:hAnsi="Arial" w:cs="Arial"/>
          <w:iCs/>
          <w:szCs w:val="24"/>
        </w:rPr>
        <w:t>approved information collection</w:t>
      </w:r>
      <w:r>
        <w:rPr>
          <w:rFonts w:ascii="Arial" w:hAnsi="Arial" w:cs="Arial"/>
          <w:iCs/>
          <w:szCs w:val="24"/>
        </w:rPr>
        <w:t>s</w:t>
      </w:r>
      <w:r w:rsidR="0036294A">
        <w:rPr>
          <w:rFonts w:ascii="Arial" w:hAnsi="Arial" w:cs="Arial"/>
          <w:iCs/>
          <w:szCs w:val="24"/>
        </w:rPr>
        <w:t xml:space="preserve"> (IC)</w:t>
      </w:r>
      <w:r>
        <w:rPr>
          <w:rFonts w:ascii="Arial" w:hAnsi="Arial" w:cs="Arial"/>
          <w:iCs/>
          <w:szCs w:val="24"/>
        </w:rPr>
        <w:t xml:space="preserve"> under</w:t>
      </w:r>
      <w:r w:rsidRPr="008E4B62">
        <w:rPr>
          <w:rFonts w:ascii="Arial" w:hAnsi="Arial" w:cs="Arial"/>
          <w:iCs/>
          <w:szCs w:val="24"/>
        </w:rPr>
        <w:t xml:space="preserve"> OMB control number 2900-</w:t>
      </w:r>
      <w:r w:rsidRPr="00987B8D">
        <w:rPr>
          <w:rFonts w:ascii="Arial" w:hAnsi="Arial" w:cs="Arial"/>
          <w:iCs/>
          <w:szCs w:val="24"/>
        </w:rPr>
        <w:t>0</w:t>
      </w:r>
      <w:r w:rsidRPr="00987B8D" w:rsidR="006E5248">
        <w:rPr>
          <w:rFonts w:ascii="Arial" w:hAnsi="Arial" w:cs="Arial"/>
          <w:iCs/>
          <w:szCs w:val="24"/>
        </w:rPr>
        <w:t>8</w:t>
      </w:r>
      <w:r w:rsidR="007A18D9">
        <w:rPr>
          <w:rFonts w:ascii="Arial" w:hAnsi="Arial" w:cs="Arial"/>
          <w:iCs/>
          <w:szCs w:val="24"/>
        </w:rPr>
        <w:t>9</w:t>
      </w:r>
      <w:r w:rsidR="00AC3387">
        <w:rPr>
          <w:rFonts w:ascii="Arial" w:hAnsi="Arial" w:cs="Arial"/>
          <w:iCs/>
          <w:szCs w:val="24"/>
        </w:rPr>
        <w:t>5</w:t>
      </w:r>
      <w:r w:rsidRPr="00987B8D">
        <w:rPr>
          <w:rFonts w:ascii="Arial" w:hAnsi="Arial" w:cs="Arial"/>
          <w:iCs/>
          <w:szCs w:val="24"/>
        </w:rPr>
        <w:t xml:space="preserve">, </w:t>
      </w:r>
      <w:r w:rsidRPr="00987B8D" w:rsidR="00987B8D">
        <w:rPr>
          <w:rFonts w:ascii="Arial" w:hAnsi="Arial" w:cs="Arial"/>
          <w:iCs/>
          <w:szCs w:val="24"/>
        </w:rPr>
        <w:t>for</w:t>
      </w:r>
      <w:r w:rsidRPr="00987B8D" w:rsidR="00036BA1">
        <w:rPr>
          <w:rFonts w:ascii="Arial" w:hAnsi="Arial" w:cs="Arial"/>
          <w:iCs/>
        </w:rPr>
        <w:t xml:space="preserve"> </w:t>
      </w:r>
      <w:r w:rsidRPr="00987B8D" w:rsidR="00A749B8">
        <w:rPr>
          <w:rFonts w:ascii="Arial" w:hAnsi="Arial" w:cs="Arial"/>
          <w:iCs/>
        </w:rPr>
        <w:t>VA</w:t>
      </w:r>
      <w:r w:rsidRPr="00987B8D" w:rsidR="004C337E">
        <w:rPr>
          <w:rFonts w:ascii="Arial" w:hAnsi="Arial" w:cs="Arial"/>
          <w:iCs/>
        </w:rPr>
        <w:t xml:space="preserve"> Acquisition Regulation (VA</w:t>
      </w:r>
      <w:r w:rsidRPr="00987B8D" w:rsidR="00A749B8">
        <w:rPr>
          <w:rFonts w:ascii="Arial" w:hAnsi="Arial" w:cs="Arial"/>
          <w:iCs/>
        </w:rPr>
        <w:t>AR</w:t>
      </w:r>
      <w:r w:rsidRPr="00987B8D" w:rsidR="004C337E">
        <w:rPr>
          <w:rFonts w:ascii="Arial" w:hAnsi="Arial" w:cs="Arial"/>
          <w:iCs/>
        </w:rPr>
        <w:t>)</w:t>
      </w:r>
      <w:r w:rsidRPr="00987B8D" w:rsidR="00036BA1">
        <w:rPr>
          <w:rFonts w:ascii="Arial" w:hAnsi="Arial" w:cs="Arial"/>
          <w:iCs/>
        </w:rPr>
        <w:t xml:space="preserve"> </w:t>
      </w:r>
      <w:r w:rsidRPr="00987B8D" w:rsidR="004C337E">
        <w:rPr>
          <w:rFonts w:ascii="Arial" w:hAnsi="Arial" w:cs="Arial"/>
          <w:iCs/>
        </w:rPr>
        <w:t>c</w:t>
      </w:r>
      <w:r w:rsidRPr="00987B8D" w:rsidR="00A749B8">
        <w:rPr>
          <w:rFonts w:ascii="Arial" w:hAnsi="Arial" w:cs="Arial"/>
          <w:iCs/>
        </w:rPr>
        <w:t>lause</w:t>
      </w:r>
      <w:r>
        <w:rPr>
          <w:rFonts w:ascii="Arial" w:hAnsi="Arial" w:cs="Arial"/>
          <w:iCs/>
        </w:rPr>
        <w:t>s</w:t>
      </w:r>
      <w:r w:rsidRPr="00987B8D" w:rsidR="00A749B8">
        <w:rPr>
          <w:rFonts w:ascii="Arial" w:hAnsi="Arial" w:cs="Arial"/>
          <w:iCs/>
        </w:rPr>
        <w:t xml:space="preserve"> </w:t>
      </w:r>
      <w:r w:rsidRPr="007A18D9">
        <w:rPr>
          <w:rFonts w:ascii="Arial" w:hAnsi="Arial" w:cs="Arial"/>
          <w:szCs w:val="24"/>
        </w:rPr>
        <w:t>852.239-70, Security Requirements for Information Technology Resources; 852.239-72, Information System Design and Development; and 852.239-73, Information System Hosting, Operation, Maintenance, or Use.</w:t>
      </w:r>
    </w:p>
    <w:p w:rsidR="00987B8D" w:rsidP="00987B8D" w14:paraId="7BE23BFD" w14:textId="1D956949">
      <w:pPr>
        <w:rPr>
          <w:rFonts w:ascii="Arial" w:hAnsi="Arial" w:cs="Arial"/>
          <w:iCs/>
        </w:rPr>
      </w:pPr>
    </w:p>
    <w:p w:rsidR="007A18D9" w:rsidP="007A18D9" w14:paraId="10D21986" w14:textId="1AAFDCAF">
      <w:pPr>
        <w:tabs>
          <w:tab w:val="left" w:pos="360"/>
          <w:tab w:val="left" w:pos="720"/>
        </w:tabs>
        <w:rPr>
          <w:rFonts w:ascii="Arial" w:hAnsi="Arial" w:cs="Arial"/>
          <w:szCs w:val="24"/>
        </w:rPr>
      </w:pPr>
      <w:r w:rsidRPr="007A18D9">
        <w:rPr>
          <w:rFonts w:ascii="Arial" w:hAnsi="Arial" w:cs="Arial"/>
          <w:szCs w:val="24"/>
        </w:rPr>
        <w:t xml:space="preserve">The three VAAR clauses contain the following information collection requirements </w:t>
      </w:r>
      <w:r w:rsidR="003355C4">
        <w:rPr>
          <w:rFonts w:ascii="Arial" w:hAnsi="Arial" w:cs="Arial"/>
          <w:szCs w:val="24"/>
        </w:rPr>
        <w:t>as noted in the following table.</w:t>
      </w:r>
    </w:p>
    <w:p w:rsidR="003355C4" w:rsidP="007A18D9" w14:paraId="2C9E7C5F" w14:textId="77777777">
      <w:pPr>
        <w:tabs>
          <w:tab w:val="left" w:pos="360"/>
          <w:tab w:val="left" w:pos="720"/>
        </w:tabs>
        <w:rPr>
          <w:rFonts w:ascii="Arial" w:hAnsi="Arial" w:cs="Arial"/>
          <w:szCs w:val="24"/>
        </w:rPr>
      </w:pPr>
    </w:p>
    <w:tbl>
      <w:tblPr>
        <w:tblStyle w:val="TableGrid"/>
        <w:tblW w:w="0" w:type="auto"/>
        <w:tblLook w:val="04A0"/>
      </w:tblPr>
      <w:tblGrid>
        <w:gridCol w:w="6701"/>
        <w:gridCol w:w="2649"/>
      </w:tblGrid>
      <w:tr w14:paraId="50AD3DAA" w14:textId="77777777" w:rsidTr="003355C4">
        <w:tblPrEx>
          <w:tblW w:w="0" w:type="auto"/>
          <w:tblLook w:val="04A0"/>
        </w:tblPrEx>
        <w:trPr>
          <w:trHeight w:val="114"/>
        </w:trPr>
        <w:tc>
          <w:tcPr>
            <w:tcW w:w="6701" w:type="dxa"/>
            <w:shd w:val="clear" w:color="auto" w:fill="DBE5F1" w:themeFill="accent1" w:themeFillTint="33"/>
          </w:tcPr>
          <w:p w:rsidR="007A18D9" w:rsidRPr="007A18D9" w:rsidP="007A18D9" w14:paraId="272F6A06" w14:textId="77777777">
            <w:pPr>
              <w:tabs>
                <w:tab w:val="left" w:pos="360"/>
                <w:tab w:val="left" w:pos="720"/>
              </w:tabs>
              <w:rPr>
                <w:rFonts w:ascii="Arial" w:hAnsi="Arial" w:cs="Arial"/>
                <w:b/>
                <w:szCs w:val="24"/>
              </w:rPr>
            </w:pPr>
            <w:bookmarkStart w:id="5" w:name="_Hlk21007775"/>
            <w:r w:rsidRPr="007A18D9">
              <w:rPr>
                <w:rFonts w:ascii="Arial" w:hAnsi="Arial" w:cs="Arial"/>
                <w:b/>
                <w:szCs w:val="24"/>
              </w:rPr>
              <w:t>Information Collection Requirement</w:t>
            </w:r>
          </w:p>
        </w:tc>
        <w:tc>
          <w:tcPr>
            <w:tcW w:w="2649" w:type="dxa"/>
            <w:shd w:val="clear" w:color="auto" w:fill="DBE5F1" w:themeFill="accent1" w:themeFillTint="33"/>
          </w:tcPr>
          <w:p w:rsidR="007A18D9" w:rsidRPr="007A18D9" w:rsidP="007A18D9" w14:paraId="610324F2" w14:textId="7918096D">
            <w:pPr>
              <w:tabs>
                <w:tab w:val="left" w:pos="360"/>
                <w:tab w:val="left" w:pos="720"/>
              </w:tabs>
              <w:rPr>
                <w:rFonts w:ascii="Arial" w:hAnsi="Arial" w:cs="Arial"/>
                <w:b/>
                <w:szCs w:val="24"/>
              </w:rPr>
            </w:pPr>
            <w:r>
              <w:rPr>
                <w:rFonts w:ascii="Arial" w:hAnsi="Arial" w:cs="Arial"/>
                <w:b/>
                <w:szCs w:val="24"/>
              </w:rPr>
              <w:t xml:space="preserve">VAAR </w:t>
            </w:r>
            <w:r w:rsidRPr="007A18D9">
              <w:rPr>
                <w:rFonts w:ascii="Arial" w:hAnsi="Arial" w:cs="Arial"/>
                <w:b/>
                <w:szCs w:val="24"/>
              </w:rPr>
              <w:t>Clause</w:t>
            </w:r>
          </w:p>
        </w:tc>
      </w:tr>
      <w:tr w14:paraId="52E6CC9C" w14:textId="77777777" w:rsidTr="003355C4">
        <w:tblPrEx>
          <w:tblW w:w="0" w:type="auto"/>
          <w:tblLook w:val="04A0"/>
        </w:tblPrEx>
        <w:tc>
          <w:tcPr>
            <w:tcW w:w="6701" w:type="dxa"/>
          </w:tcPr>
          <w:p w:rsidR="007A18D9" w:rsidRPr="007A18D9" w:rsidP="007A18D9" w14:paraId="21239639" w14:textId="77777777">
            <w:pPr>
              <w:tabs>
                <w:tab w:val="left" w:pos="360"/>
                <w:tab w:val="left" w:pos="720"/>
              </w:tabs>
              <w:rPr>
                <w:rFonts w:ascii="Arial" w:hAnsi="Arial" w:cs="Arial"/>
                <w:szCs w:val="24"/>
              </w:rPr>
            </w:pPr>
            <w:r w:rsidRPr="007A18D9">
              <w:rPr>
                <w:rFonts w:ascii="Arial" w:hAnsi="Arial" w:cs="Arial"/>
                <w:szCs w:val="24"/>
              </w:rPr>
              <w:t>Contractor/subcontractor employee termination notification</w:t>
            </w:r>
          </w:p>
        </w:tc>
        <w:tc>
          <w:tcPr>
            <w:tcW w:w="2649" w:type="dxa"/>
          </w:tcPr>
          <w:p w:rsidR="007A18D9" w:rsidRPr="007A18D9" w:rsidP="007A18D9" w14:paraId="6D46DF06" w14:textId="77777777">
            <w:pPr>
              <w:tabs>
                <w:tab w:val="left" w:pos="360"/>
                <w:tab w:val="left" w:pos="720"/>
              </w:tabs>
              <w:rPr>
                <w:rFonts w:ascii="Arial" w:hAnsi="Arial" w:cs="Arial"/>
                <w:szCs w:val="24"/>
              </w:rPr>
            </w:pPr>
            <w:r w:rsidRPr="007A18D9">
              <w:rPr>
                <w:rFonts w:ascii="Arial" w:hAnsi="Arial" w:cs="Arial"/>
                <w:szCs w:val="24"/>
              </w:rPr>
              <w:t>852.239-70</w:t>
            </w:r>
          </w:p>
        </w:tc>
      </w:tr>
      <w:tr w14:paraId="4A9876B1" w14:textId="77777777" w:rsidTr="003355C4">
        <w:tblPrEx>
          <w:tblW w:w="0" w:type="auto"/>
          <w:tblLook w:val="04A0"/>
        </w:tblPrEx>
        <w:tc>
          <w:tcPr>
            <w:tcW w:w="6701" w:type="dxa"/>
          </w:tcPr>
          <w:p w:rsidR="007A18D9" w:rsidRPr="007A18D9" w:rsidP="007A18D9" w14:paraId="7B445802" w14:textId="77777777">
            <w:pPr>
              <w:tabs>
                <w:tab w:val="left" w:pos="360"/>
                <w:tab w:val="left" w:pos="720"/>
              </w:tabs>
              <w:rPr>
                <w:rFonts w:ascii="Arial" w:hAnsi="Arial" w:cs="Arial"/>
                <w:szCs w:val="24"/>
              </w:rPr>
            </w:pPr>
            <w:r w:rsidRPr="007A18D9">
              <w:rPr>
                <w:rFonts w:ascii="Arial" w:hAnsi="Arial" w:cs="Arial"/>
                <w:szCs w:val="24"/>
              </w:rPr>
              <w:t>Privacy Impact Assessment report &amp; Plan of Action and Milestones</w:t>
            </w:r>
          </w:p>
        </w:tc>
        <w:tc>
          <w:tcPr>
            <w:tcW w:w="2649" w:type="dxa"/>
          </w:tcPr>
          <w:p w:rsidR="007A18D9" w:rsidRPr="007A18D9" w:rsidP="007A18D9" w14:paraId="07F12EAE" w14:textId="77777777">
            <w:pPr>
              <w:tabs>
                <w:tab w:val="left" w:pos="360"/>
                <w:tab w:val="left" w:pos="720"/>
              </w:tabs>
              <w:rPr>
                <w:rFonts w:ascii="Arial" w:hAnsi="Arial" w:cs="Arial"/>
                <w:szCs w:val="24"/>
              </w:rPr>
            </w:pPr>
            <w:r w:rsidRPr="007A18D9">
              <w:rPr>
                <w:rFonts w:ascii="Arial" w:hAnsi="Arial" w:cs="Arial"/>
                <w:szCs w:val="24"/>
              </w:rPr>
              <w:t>852.239-72, 852.239-73</w:t>
            </w:r>
          </w:p>
        </w:tc>
      </w:tr>
      <w:tr w14:paraId="69C81AD0" w14:textId="77777777" w:rsidTr="003355C4">
        <w:tblPrEx>
          <w:tblW w:w="0" w:type="auto"/>
          <w:tblLook w:val="04A0"/>
        </w:tblPrEx>
        <w:tc>
          <w:tcPr>
            <w:tcW w:w="6701" w:type="dxa"/>
          </w:tcPr>
          <w:p w:rsidR="007A18D9" w:rsidRPr="007A18D9" w:rsidP="007A18D9" w14:paraId="560E47F4" w14:textId="1E6488E1">
            <w:pPr>
              <w:tabs>
                <w:tab w:val="left" w:pos="360"/>
                <w:tab w:val="left" w:pos="720"/>
              </w:tabs>
              <w:rPr>
                <w:rFonts w:ascii="Arial" w:hAnsi="Arial" w:cs="Arial"/>
                <w:szCs w:val="24"/>
              </w:rPr>
            </w:pPr>
            <w:r w:rsidRPr="007A18D9">
              <w:rPr>
                <w:rFonts w:ascii="Arial" w:hAnsi="Arial" w:cs="Arial"/>
                <w:szCs w:val="24"/>
              </w:rPr>
              <w:t xml:space="preserve">Submission of proof of </w:t>
            </w:r>
            <w:r>
              <w:rPr>
                <w:rFonts w:ascii="Arial" w:hAnsi="Arial" w:cs="Arial"/>
                <w:szCs w:val="24"/>
              </w:rPr>
              <w:t>I</w:t>
            </w:r>
            <w:r w:rsidRPr="007A18D9">
              <w:rPr>
                <w:rFonts w:ascii="Arial" w:hAnsi="Arial" w:cs="Arial"/>
                <w:szCs w:val="24"/>
              </w:rPr>
              <w:t xml:space="preserve">nformation </w:t>
            </w:r>
            <w:r>
              <w:rPr>
                <w:rFonts w:ascii="Arial" w:hAnsi="Arial" w:cs="Arial"/>
                <w:szCs w:val="24"/>
              </w:rPr>
              <w:t>S</w:t>
            </w:r>
            <w:r w:rsidRPr="007A18D9">
              <w:rPr>
                <w:rFonts w:ascii="Arial" w:hAnsi="Arial" w:cs="Arial"/>
                <w:szCs w:val="24"/>
              </w:rPr>
              <w:t>ystem security accreditation</w:t>
            </w:r>
            <w:r>
              <w:rPr>
                <w:rFonts w:ascii="Arial" w:hAnsi="Arial" w:cs="Arial"/>
                <w:szCs w:val="24"/>
              </w:rPr>
              <w:t xml:space="preserve"> </w:t>
            </w:r>
          </w:p>
        </w:tc>
        <w:tc>
          <w:tcPr>
            <w:tcW w:w="2649" w:type="dxa"/>
          </w:tcPr>
          <w:p w:rsidR="007A18D9" w:rsidRPr="007A18D9" w:rsidP="007A18D9" w14:paraId="7CEB4BCE" w14:textId="77777777">
            <w:pPr>
              <w:tabs>
                <w:tab w:val="left" w:pos="360"/>
                <w:tab w:val="left" w:pos="720"/>
              </w:tabs>
              <w:rPr>
                <w:rFonts w:ascii="Arial" w:hAnsi="Arial" w:cs="Arial"/>
                <w:szCs w:val="24"/>
              </w:rPr>
            </w:pPr>
            <w:r w:rsidRPr="007A18D9">
              <w:rPr>
                <w:rFonts w:ascii="Arial" w:hAnsi="Arial" w:cs="Arial"/>
                <w:szCs w:val="24"/>
              </w:rPr>
              <w:t>852.239-70</w:t>
            </w:r>
          </w:p>
        </w:tc>
      </w:tr>
      <w:tr w14:paraId="6AFA2913" w14:textId="77777777" w:rsidTr="003355C4">
        <w:tblPrEx>
          <w:tblW w:w="0" w:type="auto"/>
          <w:tblLook w:val="04A0"/>
        </w:tblPrEx>
        <w:tc>
          <w:tcPr>
            <w:tcW w:w="6701" w:type="dxa"/>
          </w:tcPr>
          <w:p w:rsidR="007A18D9" w:rsidRPr="007A18D9" w:rsidP="007A18D9" w14:paraId="3CB99CDE" w14:textId="63895CBA">
            <w:pPr>
              <w:tabs>
                <w:tab w:val="left" w:pos="360"/>
                <w:tab w:val="left" w:pos="720"/>
              </w:tabs>
              <w:rPr>
                <w:rFonts w:ascii="Arial" w:hAnsi="Arial" w:cs="Arial"/>
                <w:szCs w:val="24"/>
              </w:rPr>
            </w:pPr>
            <w:r>
              <w:rPr>
                <w:rFonts w:ascii="Arial" w:hAnsi="Arial" w:cs="Arial"/>
                <w:szCs w:val="24"/>
              </w:rPr>
              <w:t>I</w:t>
            </w:r>
            <w:r w:rsidRPr="007A18D9">
              <w:rPr>
                <w:rFonts w:ascii="Arial" w:hAnsi="Arial" w:cs="Arial"/>
                <w:szCs w:val="24"/>
              </w:rPr>
              <w:t xml:space="preserve">nformation </w:t>
            </w:r>
            <w:r>
              <w:rPr>
                <w:rFonts w:ascii="Arial" w:hAnsi="Arial" w:cs="Arial"/>
                <w:szCs w:val="24"/>
              </w:rPr>
              <w:t>S</w:t>
            </w:r>
            <w:r w:rsidRPr="007A18D9">
              <w:rPr>
                <w:rFonts w:ascii="Arial" w:hAnsi="Arial" w:cs="Arial"/>
                <w:szCs w:val="24"/>
              </w:rPr>
              <w:t xml:space="preserve">ystem </w:t>
            </w:r>
            <w:r>
              <w:rPr>
                <w:rFonts w:ascii="Arial" w:hAnsi="Arial" w:cs="Arial"/>
                <w:szCs w:val="24"/>
              </w:rPr>
              <w:t>S</w:t>
            </w:r>
            <w:r w:rsidRPr="007A18D9">
              <w:rPr>
                <w:rFonts w:ascii="Arial" w:hAnsi="Arial" w:cs="Arial"/>
                <w:szCs w:val="24"/>
              </w:rPr>
              <w:t xml:space="preserve">ecurity </w:t>
            </w:r>
            <w:r>
              <w:rPr>
                <w:rFonts w:ascii="Arial" w:hAnsi="Arial" w:cs="Arial"/>
                <w:szCs w:val="24"/>
              </w:rPr>
              <w:t>P</w:t>
            </w:r>
            <w:r w:rsidRPr="007A18D9">
              <w:rPr>
                <w:rFonts w:ascii="Arial" w:hAnsi="Arial" w:cs="Arial"/>
                <w:szCs w:val="24"/>
              </w:rPr>
              <w:t>lan</w:t>
            </w:r>
          </w:p>
        </w:tc>
        <w:tc>
          <w:tcPr>
            <w:tcW w:w="2649" w:type="dxa"/>
          </w:tcPr>
          <w:p w:rsidR="007A18D9" w:rsidRPr="007A18D9" w:rsidP="007A18D9" w14:paraId="37C3BB6D" w14:textId="77777777">
            <w:pPr>
              <w:tabs>
                <w:tab w:val="left" w:pos="360"/>
                <w:tab w:val="left" w:pos="720"/>
              </w:tabs>
              <w:rPr>
                <w:rFonts w:ascii="Arial" w:hAnsi="Arial" w:cs="Arial"/>
                <w:szCs w:val="24"/>
              </w:rPr>
            </w:pPr>
            <w:r w:rsidRPr="007A18D9">
              <w:rPr>
                <w:rFonts w:ascii="Arial" w:hAnsi="Arial" w:cs="Arial"/>
                <w:szCs w:val="24"/>
              </w:rPr>
              <w:t>852.239-70</w:t>
            </w:r>
          </w:p>
        </w:tc>
      </w:tr>
      <w:tr w14:paraId="7F7BD094" w14:textId="77777777" w:rsidTr="003355C4">
        <w:tblPrEx>
          <w:tblW w:w="0" w:type="auto"/>
          <w:tblLook w:val="04A0"/>
        </w:tblPrEx>
        <w:tc>
          <w:tcPr>
            <w:tcW w:w="6701" w:type="dxa"/>
          </w:tcPr>
          <w:p w:rsidR="007A18D9" w:rsidRPr="007A18D9" w:rsidP="007A18D9" w14:paraId="1A06ADFF" w14:textId="389C13E8">
            <w:pPr>
              <w:tabs>
                <w:tab w:val="left" w:pos="360"/>
                <w:tab w:val="left" w:pos="720"/>
              </w:tabs>
              <w:rPr>
                <w:rFonts w:ascii="Arial" w:hAnsi="Arial" w:cs="Arial"/>
                <w:szCs w:val="24"/>
              </w:rPr>
            </w:pPr>
            <w:r w:rsidRPr="007A18D9">
              <w:rPr>
                <w:rFonts w:ascii="Arial" w:hAnsi="Arial" w:cs="Arial"/>
                <w:szCs w:val="24"/>
              </w:rPr>
              <w:t xml:space="preserve">Annual </w:t>
            </w:r>
            <w:r w:rsidR="002F6AE6">
              <w:rPr>
                <w:rFonts w:ascii="Arial" w:hAnsi="Arial" w:cs="Arial"/>
                <w:szCs w:val="24"/>
              </w:rPr>
              <w:t>v</w:t>
            </w:r>
            <w:r w:rsidRPr="007A18D9">
              <w:rPr>
                <w:rFonts w:ascii="Arial" w:hAnsi="Arial" w:cs="Arial"/>
                <w:szCs w:val="24"/>
              </w:rPr>
              <w:t xml:space="preserve">alidation of Information System Security </w:t>
            </w:r>
            <w:r w:rsidR="002F6AE6">
              <w:rPr>
                <w:rFonts w:ascii="Arial" w:hAnsi="Arial" w:cs="Arial"/>
                <w:szCs w:val="24"/>
              </w:rPr>
              <w:t>P</w:t>
            </w:r>
            <w:r w:rsidRPr="007A18D9">
              <w:rPr>
                <w:rFonts w:ascii="Arial" w:hAnsi="Arial" w:cs="Arial"/>
                <w:szCs w:val="24"/>
              </w:rPr>
              <w:t>lan</w:t>
            </w:r>
          </w:p>
        </w:tc>
        <w:tc>
          <w:tcPr>
            <w:tcW w:w="2649" w:type="dxa"/>
          </w:tcPr>
          <w:p w:rsidR="007A18D9" w:rsidRPr="007A18D9" w:rsidP="007A18D9" w14:paraId="0D4DDF4A" w14:textId="77777777">
            <w:pPr>
              <w:tabs>
                <w:tab w:val="left" w:pos="360"/>
                <w:tab w:val="left" w:pos="720"/>
              </w:tabs>
              <w:rPr>
                <w:rFonts w:ascii="Arial" w:hAnsi="Arial" w:cs="Arial"/>
                <w:szCs w:val="24"/>
              </w:rPr>
            </w:pPr>
            <w:r w:rsidRPr="007A18D9">
              <w:rPr>
                <w:rFonts w:ascii="Arial" w:hAnsi="Arial" w:cs="Arial"/>
                <w:szCs w:val="24"/>
              </w:rPr>
              <w:t>852.239-70</w:t>
            </w:r>
          </w:p>
        </w:tc>
      </w:tr>
      <w:tr w14:paraId="2CB076FD" w14:textId="77777777" w:rsidTr="003355C4">
        <w:tblPrEx>
          <w:tblW w:w="0" w:type="auto"/>
          <w:tblLook w:val="04A0"/>
        </w:tblPrEx>
        <w:tc>
          <w:tcPr>
            <w:tcW w:w="6701" w:type="dxa"/>
          </w:tcPr>
          <w:p w:rsidR="007A18D9" w:rsidRPr="007A18D9" w:rsidP="007A18D9" w14:paraId="4BFDAE88" w14:textId="1486CA8C">
            <w:pPr>
              <w:tabs>
                <w:tab w:val="left" w:pos="360"/>
                <w:tab w:val="left" w:pos="720"/>
              </w:tabs>
              <w:rPr>
                <w:rFonts w:ascii="Arial" w:hAnsi="Arial" w:cs="Arial"/>
                <w:szCs w:val="24"/>
              </w:rPr>
            </w:pPr>
            <w:r>
              <w:rPr>
                <w:rFonts w:ascii="Arial" w:hAnsi="Arial" w:cs="Arial"/>
                <w:szCs w:val="24"/>
              </w:rPr>
              <w:t>Annual s</w:t>
            </w:r>
            <w:r w:rsidRPr="007A18D9">
              <w:rPr>
                <w:rFonts w:ascii="Arial" w:hAnsi="Arial" w:cs="Arial"/>
                <w:szCs w:val="24"/>
              </w:rPr>
              <w:t xml:space="preserve">ubmission of </w:t>
            </w:r>
            <w:r>
              <w:rPr>
                <w:rFonts w:ascii="Arial" w:hAnsi="Arial" w:cs="Arial"/>
                <w:szCs w:val="24"/>
              </w:rPr>
              <w:t>s</w:t>
            </w:r>
            <w:r w:rsidRPr="007A18D9">
              <w:rPr>
                <w:rFonts w:ascii="Arial" w:hAnsi="Arial" w:cs="Arial"/>
                <w:szCs w:val="24"/>
              </w:rPr>
              <w:t>elf-assessment</w:t>
            </w:r>
          </w:p>
        </w:tc>
        <w:tc>
          <w:tcPr>
            <w:tcW w:w="2649" w:type="dxa"/>
          </w:tcPr>
          <w:p w:rsidR="007A18D9" w:rsidRPr="007A18D9" w:rsidP="007A18D9" w14:paraId="5E1D7F7B" w14:textId="77777777">
            <w:pPr>
              <w:tabs>
                <w:tab w:val="left" w:pos="360"/>
                <w:tab w:val="left" w:pos="720"/>
              </w:tabs>
              <w:rPr>
                <w:rFonts w:ascii="Arial" w:hAnsi="Arial" w:cs="Arial"/>
                <w:szCs w:val="24"/>
              </w:rPr>
            </w:pPr>
            <w:r w:rsidRPr="007A18D9">
              <w:rPr>
                <w:rFonts w:ascii="Arial" w:hAnsi="Arial" w:cs="Arial"/>
                <w:szCs w:val="24"/>
              </w:rPr>
              <w:t>852.239-73</w:t>
            </w:r>
          </w:p>
        </w:tc>
      </w:tr>
      <w:tr w14:paraId="69ADF43D" w14:textId="77777777" w:rsidTr="003355C4">
        <w:tblPrEx>
          <w:tblW w:w="0" w:type="auto"/>
          <w:tblLook w:val="04A0"/>
        </w:tblPrEx>
        <w:tc>
          <w:tcPr>
            <w:tcW w:w="6701" w:type="dxa"/>
          </w:tcPr>
          <w:p w:rsidR="007A18D9" w:rsidRPr="007A18D9" w:rsidP="007A18D9" w14:paraId="08D19192" w14:textId="77777777">
            <w:pPr>
              <w:tabs>
                <w:tab w:val="left" w:pos="360"/>
                <w:tab w:val="left" w:pos="720"/>
              </w:tabs>
              <w:rPr>
                <w:rFonts w:ascii="Arial" w:hAnsi="Arial" w:cs="Arial"/>
                <w:szCs w:val="24"/>
              </w:rPr>
            </w:pPr>
            <w:r w:rsidRPr="007A18D9">
              <w:rPr>
                <w:rFonts w:ascii="Arial" w:hAnsi="Arial" w:cs="Arial"/>
                <w:szCs w:val="24"/>
              </w:rPr>
              <w:t xml:space="preserve">Report </w:t>
            </w:r>
            <w:r w:rsidRPr="007A18D9">
              <w:rPr>
                <w:rFonts w:ascii="Arial" w:hAnsi="Arial" w:cs="Arial"/>
                <w:szCs w:val="24"/>
              </w:rPr>
              <w:t>of</w:t>
            </w:r>
            <w:r w:rsidRPr="007A18D9">
              <w:rPr>
                <w:rFonts w:ascii="Arial" w:hAnsi="Arial" w:cs="Arial"/>
                <w:szCs w:val="24"/>
              </w:rPr>
              <w:t xml:space="preserve"> any deficiencies on annual FISMA security controls assessment</w:t>
            </w:r>
          </w:p>
        </w:tc>
        <w:tc>
          <w:tcPr>
            <w:tcW w:w="2649" w:type="dxa"/>
          </w:tcPr>
          <w:p w:rsidR="007A18D9" w:rsidRPr="007A18D9" w:rsidP="007A18D9" w14:paraId="6ACA305B" w14:textId="77777777">
            <w:pPr>
              <w:tabs>
                <w:tab w:val="left" w:pos="360"/>
                <w:tab w:val="left" w:pos="720"/>
              </w:tabs>
              <w:rPr>
                <w:rFonts w:ascii="Arial" w:hAnsi="Arial" w:cs="Arial"/>
                <w:szCs w:val="24"/>
              </w:rPr>
            </w:pPr>
            <w:r w:rsidRPr="007A18D9">
              <w:rPr>
                <w:rFonts w:ascii="Arial" w:hAnsi="Arial" w:cs="Arial"/>
                <w:szCs w:val="24"/>
              </w:rPr>
              <w:t>852.239-73</w:t>
            </w:r>
          </w:p>
        </w:tc>
      </w:tr>
      <w:bookmarkEnd w:id="5"/>
    </w:tbl>
    <w:p w:rsidR="007A18D9" w:rsidP="007A18D9" w14:paraId="1E672C26" w14:textId="77777777">
      <w:pPr>
        <w:tabs>
          <w:tab w:val="left" w:pos="360"/>
          <w:tab w:val="left" w:pos="720"/>
        </w:tabs>
        <w:rPr>
          <w:rFonts w:ascii="Arial" w:hAnsi="Arial" w:cs="Arial"/>
          <w:szCs w:val="24"/>
          <w:lang w:val="en"/>
        </w:rPr>
      </w:pPr>
    </w:p>
    <w:p w:rsidR="002F6AE6" w:rsidRPr="008E4B62" w:rsidP="00A5439F" w14:paraId="0B32D04A" w14:textId="58E367D0">
      <w:pPr>
        <w:tabs>
          <w:tab w:val="left" w:pos="360"/>
          <w:tab w:val="left" w:pos="720"/>
        </w:tabs>
        <w:rPr>
          <w:rFonts w:ascii="Arial" w:hAnsi="Arial" w:cs="Arial"/>
          <w:szCs w:val="24"/>
        </w:rPr>
      </w:pPr>
      <w:bookmarkStart w:id="6" w:name="_Hlk156504010"/>
      <w:r w:rsidRPr="002F6AE6">
        <w:rPr>
          <w:rFonts w:ascii="Arial" w:hAnsi="Arial" w:cs="Arial"/>
          <w:b/>
          <w:bCs/>
          <w:iCs/>
          <w:szCs w:val="24"/>
        </w:rPr>
        <w:t>Authorit</w:t>
      </w:r>
      <w:r w:rsidRPr="002F6AE6">
        <w:rPr>
          <w:rFonts w:ascii="Arial" w:hAnsi="Arial" w:cs="Arial"/>
          <w:b/>
          <w:bCs/>
          <w:iCs/>
          <w:szCs w:val="24"/>
        </w:rPr>
        <w:t>y</w:t>
      </w:r>
      <w:r w:rsidRPr="002F6AE6">
        <w:rPr>
          <w:rFonts w:ascii="Arial" w:hAnsi="Arial" w:cs="Arial"/>
          <w:b/>
          <w:bCs/>
          <w:iCs/>
          <w:szCs w:val="24"/>
        </w:rPr>
        <w:t>:</w:t>
      </w:r>
      <w:r w:rsidRPr="005E5F99">
        <w:rPr>
          <w:rFonts w:ascii="Arial" w:hAnsi="Arial" w:cs="Arial"/>
          <w:iCs/>
          <w:szCs w:val="24"/>
        </w:rPr>
        <w:t xml:space="preserve"> </w:t>
      </w:r>
      <w:bookmarkEnd w:id="6"/>
      <w:r w:rsidRPr="002F6AE6">
        <w:rPr>
          <w:rFonts w:ascii="Arial" w:hAnsi="Arial" w:cs="Arial"/>
          <w:szCs w:val="24"/>
        </w:rPr>
        <w:t>Public Law 113-283, Federal Information Security Modernization Act of 2014</w:t>
      </w:r>
      <w:r w:rsidR="00824A2E">
        <w:rPr>
          <w:rFonts w:ascii="Arial" w:hAnsi="Arial" w:cs="Arial"/>
          <w:szCs w:val="24"/>
        </w:rPr>
        <w:t xml:space="preserve"> (FISMA)</w:t>
      </w:r>
      <w:r w:rsidRPr="002F6AE6">
        <w:rPr>
          <w:rFonts w:ascii="Arial" w:hAnsi="Arial" w:cs="Arial"/>
          <w:szCs w:val="24"/>
        </w:rPr>
        <w:t>, requires each federal agency to secure information and information systems that support the operations of the agency, including those provided or managed by a contractor, or other source.</w:t>
      </w:r>
    </w:p>
    <w:p w:rsidR="00674FF6" w:rsidRPr="008E4B62" w:rsidP="00A5439F" w14:paraId="38831071" w14:textId="77777777">
      <w:pPr>
        <w:tabs>
          <w:tab w:val="left" w:pos="360"/>
          <w:tab w:val="left" w:pos="720"/>
        </w:tabs>
        <w:rPr>
          <w:rFonts w:ascii="Arial" w:hAnsi="Arial" w:cs="Arial"/>
          <w:szCs w:val="24"/>
        </w:rPr>
      </w:pPr>
    </w:p>
    <w:p w:rsidR="00AB351C" w:rsidRPr="008E4B62" w:rsidP="00AB351C" w14:paraId="6753E26D" w14:textId="77777777">
      <w:pPr>
        <w:rPr>
          <w:rFonts w:ascii="Arial" w:hAnsi="Arial" w:cs="Arial"/>
          <w:szCs w:val="24"/>
        </w:rPr>
      </w:pPr>
      <w:bookmarkStart w:id="7" w:name="_Hlk156504219"/>
      <w:r w:rsidRPr="008E4B62">
        <w:rPr>
          <w:rFonts w:ascii="Arial" w:hAnsi="Arial" w:cs="Arial"/>
          <w:szCs w:val="24"/>
        </w:rPr>
        <w:t>2.</w:t>
      </w:r>
      <w:r w:rsidRPr="008E4B62">
        <w:rPr>
          <w:rFonts w:ascii="Arial" w:hAnsi="Arial" w:cs="Arial"/>
          <w:szCs w:val="24"/>
        </w:rPr>
        <w:tab/>
      </w:r>
      <w:r w:rsidRPr="008E4B62">
        <w:rPr>
          <w:rFonts w:ascii="Arial" w:hAnsi="Arial" w:cs="Arial"/>
          <w:szCs w:val="24"/>
          <w:u w:val="single"/>
        </w:rPr>
        <w:t xml:space="preserve">Use of </w:t>
      </w:r>
      <w:r w:rsidRPr="008E4B62">
        <w:rPr>
          <w:rFonts w:ascii="Arial" w:hAnsi="Arial" w:cs="Arial"/>
          <w:szCs w:val="24"/>
          <w:u w:val="single"/>
        </w:rPr>
        <w:t>the Information</w:t>
      </w:r>
      <w:r w:rsidRPr="008E4B62">
        <w:rPr>
          <w:rFonts w:ascii="Arial" w:hAnsi="Arial" w:cs="Arial"/>
          <w:szCs w:val="24"/>
        </w:rPr>
        <w:t xml:space="preserve"> </w:t>
      </w:r>
    </w:p>
    <w:bookmarkEnd w:id="7"/>
    <w:p w:rsidR="00A5439F" w:rsidRPr="008E4B62" w:rsidP="00A5439F" w14:paraId="7E75C62C" w14:textId="77777777">
      <w:pPr>
        <w:tabs>
          <w:tab w:val="left" w:pos="360"/>
          <w:tab w:val="left" w:pos="720"/>
        </w:tabs>
        <w:rPr>
          <w:rFonts w:ascii="Arial" w:hAnsi="Arial" w:cs="Arial"/>
          <w:color w:val="333333"/>
          <w:szCs w:val="24"/>
          <w:lang w:val="en"/>
        </w:rPr>
      </w:pPr>
    </w:p>
    <w:p w:rsidR="004F0E89" w:rsidP="007A18D9" w14:paraId="548C36E3" w14:textId="52E01DF3">
      <w:pPr>
        <w:tabs>
          <w:tab w:val="left" w:pos="360"/>
          <w:tab w:val="left" w:pos="720"/>
        </w:tabs>
        <w:rPr>
          <w:rFonts w:ascii="Arial" w:hAnsi="Arial" w:cs="Arial"/>
          <w:szCs w:val="24"/>
        </w:rPr>
      </w:pPr>
      <w:bookmarkStart w:id="8" w:name="_Hlk156469209"/>
      <w:bookmarkStart w:id="9" w:name="_Hlk214630080"/>
      <w:r w:rsidRPr="008E4B62">
        <w:rPr>
          <w:rFonts w:ascii="Arial" w:hAnsi="Arial" w:cs="Arial"/>
          <w:color w:val="000000"/>
          <w:szCs w:val="24"/>
        </w:rPr>
        <w:t>VAAR clause</w:t>
      </w:r>
      <w:bookmarkStart w:id="10" w:name="_Hlk156504557"/>
      <w:bookmarkEnd w:id="8"/>
      <w:r w:rsidRPr="007A18D9" w:rsidR="007A18D9">
        <w:rPr>
          <w:rFonts w:ascii="Arial" w:hAnsi="Arial" w:cs="Arial"/>
          <w:szCs w:val="24"/>
        </w:rPr>
        <w:t xml:space="preserve"> 852.239-70, Security Requirements for Information Technology Resources, is </w:t>
      </w:r>
      <w:r w:rsidRPr="007A18D9" w:rsidR="00C75370">
        <w:rPr>
          <w:rFonts w:ascii="Arial" w:hAnsi="Arial" w:cs="Arial"/>
          <w:szCs w:val="24"/>
        </w:rPr>
        <w:t>required</w:t>
      </w:r>
      <w:r w:rsidRPr="007A18D9" w:rsidR="007A18D9">
        <w:rPr>
          <w:rFonts w:ascii="Arial" w:hAnsi="Arial" w:cs="Arial"/>
          <w:szCs w:val="24"/>
        </w:rPr>
        <w:t xml:space="preserve"> in all solicitations, contracts and orders exceeding the micro-purchase threshold that include information technology services. </w:t>
      </w:r>
      <w:r>
        <w:rPr>
          <w:rFonts w:ascii="Arial" w:hAnsi="Arial" w:cs="Arial"/>
          <w:szCs w:val="24"/>
        </w:rPr>
        <w:t>This clause</w:t>
      </w:r>
      <w:r w:rsidRPr="007A18D9">
        <w:rPr>
          <w:rFonts w:ascii="Arial" w:hAnsi="Arial" w:cs="Arial"/>
          <w:szCs w:val="24"/>
        </w:rPr>
        <w:t xml:space="preserve"> requires</w:t>
      </w:r>
      <w:r>
        <w:rPr>
          <w:rFonts w:ascii="Arial" w:hAnsi="Arial" w:cs="Arial"/>
          <w:szCs w:val="24"/>
        </w:rPr>
        <w:t xml:space="preserve"> the</w:t>
      </w:r>
      <w:r w:rsidRPr="007A18D9">
        <w:rPr>
          <w:rFonts w:ascii="Arial" w:hAnsi="Arial" w:cs="Arial"/>
          <w:szCs w:val="24"/>
        </w:rPr>
        <w:t xml:space="preserve"> contractor to be responsible for information technology security for all systems connected to a VA network or operated by the </w:t>
      </w:r>
      <w:r>
        <w:rPr>
          <w:rFonts w:ascii="Arial" w:hAnsi="Arial" w:cs="Arial"/>
          <w:szCs w:val="24"/>
        </w:rPr>
        <w:t>c</w:t>
      </w:r>
      <w:r w:rsidRPr="007A18D9">
        <w:rPr>
          <w:rFonts w:ascii="Arial" w:hAnsi="Arial" w:cs="Arial"/>
          <w:szCs w:val="24"/>
        </w:rPr>
        <w:t>ontractor for VA, regardless of location.</w:t>
      </w:r>
    </w:p>
    <w:bookmarkEnd w:id="9"/>
    <w:p w:rsidR="004F0E89" w:rsidP="007A18D9" w14:paraId="2212B679" w14:textId="77777777">
      <w:pPr>
        <w:tabs>
          <w:tab w:val="left" w:pos="360"/>
          <w:tab w:val="left" w:pos="720"/>
        </w:tabs>
        <w:rPr>
          <w:rFonts w:ascii="Arial" w:hAnsi="Arial" w:cs="Arial"/>
          <w:szCs w:val="24"/>
        </w:rPr>
      </w:pPr>
    </w:p>
    <w:p w:rsidR="007A18D9" w:rsidRPr="007A18D9" w:rsidP="007A18D9" w14:paraId="00F6CF79" w14:textId="222289F1">
      <w:pPr>
        <w:tabs>
          <w:tab w:val="left" w:pos="360"/>
          <w:tab w:val="left" w:pos="720"/>
        </w:tabs>
        <w:rPr>
          <w:rFonts w:ascii="Arial" w:hAnsi="Arial" w:cs="Arial"/>
          <w:szCs w:val="24"/>
        </w:rPr>
      </w:pPr>
      <w:bookmarkStart w:id="11" w:name="_Hlk214630109"/>
      <w:r w:rsidRPr="007A18D9">
        <w:rPr>
          <w:rFonts w:ascii="Arial" w:hAnsi="Arial" w:cs="Arial"/>
          <w:szCs w:val="24"/>
        </w:rPr>
        <w:t>Clause 852.239-72, Information System Design and Development, is required in all solicitations, contracts, orders and agreements where services to perform information system design and development are required. Clause 852.239-73, Information System Hosting, Operation, Maintenance, or Use, is required in all solicitations, contracts, orders and agreements where services to perform information system hosting, operation, or maintenance are required.</w:t>
      </w:r>
    </w:p>
    <w:bookmarkEnd w:id="11"/>
    <w:p w:rsidR="007A18D9" w:rsidRPr="007A18D9" w:rsidP="007A18D9" w14:paraId="17820EBB" w14:textId="77777777">
      <w:pPr>
        <w:tabs>
          <w:tab w:val="left" w:pos="360"/>
          <w:tab w:val="left" w:pos="720"/>
        </w:tabs>
        <w:rPr>
          <w:rFonts w:ascii="Arial" w:hAnsi="Arial" w:cs="Arial"/>
          <w:szCs w:val="24"/>
        </w:rPr>
      </w:pPr>
    </w:p>
    <w:p w:rsidR="00A07383" w:rsidP="007A18D9" w14:paraId="1398796C" w14:textId="66819E06">
      <w:pPr>
        <w:tabs>
          <w:tab w:val="left" w:pos="360"/>
          <w:tab w:val="left" w:pos="720"/>
        </w:tabs>
        <w:rPr>
          <w:rFonts w:ascii="Arial" w:hAnsi="Arial" w:cs="Arial"/>
          <w:szCs w:val="24"/>
        </w:rPr>
      </w:pPr>
      <w:bookmarkStart w:id="12" w:name="_Hlk214630186"/>
      <w:r w:rsidRPr="007A18D9">
        <w:rPr>
          <w:rFonts w:ascii="Arial" w:hAnsi="Arial" w:cs="Arial"/>
          <w:szCs w:val="24"/>
        </w:rPr>
        <w:t>Clauses 852.239-72 and 852.239-73 are intended to protect VA sensitive information and information technology by requiring contractor and subcontractor personnel to be subject to the same Federal laws, regulations, standards, and VA directives and handbooks as VA and VA personnel regarding information and information system security.</w:t>
      </w:r>
    </w:p>
    <w:bookmarkEnd w:id="12"/>
    <w:p w:rsidR="007A18D9" w:rsidRPr="008E4B62" w:rsidP="007A18D9" w14:paraId="208EAB10" w14:textId="77777777">
      <w:pPr>
        <w:tabs>
          <w:tab w:val="left" w:pos="360"/>
          <w:tab w:val="left" w:pos="720"/>
        </w:tabs>
        <w:rPr>
          <w:rFonts w:ascii="Arial" w:hAnsi="Arial" w:cs="Arial"/>
          <w:bCs/>
          <w:szCs w:val="24"/>
        </w:rPr>
      </w:pPr>
    </w:p>
    <w:p w:rsidR="00A07383" w:rsidRPr="008E4B62" w:rsidP="00A07383" w14:paraId="71666948" w14:textId="77777777">
      <w:pPr>
        <w:rPr>
          <w:rFonts w:ascii="Arial" w:hAnsi="Arial" w:cs="Arial"/>
          <w:i/>
          <w:szCs w:val="24"/>
        </w:rPr>
      </w:pPr>
      <w:r w:rsidRPr="008E4B62">
        <w:rPr>
          <w:rFonts w:ascii="Arial" w:hAnsi="Arial" w:cs="Arial"/>
          <w:szCs w:val="24"/>
        </w:rPr>
        <w:t>3</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Use</w:t>
      </w:r>
      <w:r w:rsidRPr="008E4B62">
        <w:rPr>
          <w:rFonts w:ascii="Arial" w:hAnsi="Arial" w:cs="Arial"/>
          <w:szCs w:val="24"/>
          <w:u w:val="single"/>
        </w:rPr>
        <w:t xml:space="preserve"> of Information Technology </w:t>
      </w:r>
    </w:p>
    <w:p w:rsidR="00A07383" w:rsidRPr="008E4B62" w:rsidP="00A07383" w14:paraId="00E1DCA1" w14:textId="77777777">
      <w:pPr>
        <w:pStyle w:val="BodyText"/>
        <w:tabs>
          <w:tab w:val="left" w:pos="360"/>
          <w:tab w:val="clear" w:pos="368"/>
          <w:tab w:val="left" w:pos="720"/>
        </w:tabs>
        <w:ind w:left="7"/>
        <w:rPr>
          <w:rFonts w:cs="Arial"/>
        </w:rPr>
      </w:pPr>
    </w:p>
    <w:p w:rsidR="00A07383" w:rsidRPr="008E4B62" w:rsidP="00A07383" w14:paraId="73D9CE7F" w14:textId="1B2672AC">
      <w:pPr>
        <w:rPr>
          <w:rFonts w:ascii="Arial" w:hAnsi="Arial" w:cs="Arial"/>
          <w:szCs w:val="24"/>
        </w:rPr>
      </w:pPr>
      <w:r w:rsidRPr="00FA7723">
        <w:rPr>
          <w:rFonts w:ascii="Arial" w:hAnsi="Arial" w:cs="Arial"/>
          <w:szCs w:val="24"/>
        </w:rPr>
        <w:t>VA almost always requests or allows offerors/contractors to submit th</w:t>
      </w:r>
      <w:r w:rsidR="00734D81">
        <w:rPr>
          <w:rFonts w:ascii="Arial" w:hAnsi="Arial" w:cs="Arial"/>
          <w:szCs w:val="24"/>
        </w:rPr>
        <w:t>ese</w:t>
      </w:r>
      <w:r w:rsidRPr="00FA7723">
        <w:rPr>
          <w:rFonts w:ascii="Arial" w:hAnsi="Arial" w:cs="Arial"/>
          <w:szCs w:val="24"/>
        </w:rPr>
        <w:t xml:space="preserve"> IC</w:t>
      </w:r>
      <w:r w:rsidR="00734D81">
        <w:rPr>
          <w:rFonts w:ascii="Arial" w:hAnsi="Arial" w:cs="Arial"/>
          <w:szCs w:val="24"/>
        </w:rPr>
        <w:t>s</w:t>
      </w:r>
      <w:r w:rsidRPr="00FA7723">
        <w:rPr>
          <w:rFonts w:ascii="Arial" w:hAnsi="Arial" w:cs="Arial"/>
          <w:szCs w:val="24"/>
        </w:rPr>
        <w:t xml:space="preserve"> electronically – typically via email or uploaded into VA-provided portal links. VA complies with the policy in Federal </w:t>
      </w:r>
      <w:r w:rsidRPr="00B51C68">
        <w:rPr>
          <w:rFonts w:ascii="Arial" w:hAnsi="Arial" w:cs="Arial"/>
          <w:szCs w:val="24"/>
        </w:rPr>
        <w:t>Acquisition Regulation (FAR) 4.</w:t>
      </w:r>
      <w:r w:rsidRPr="00B51C68" w:rsidR="00B51C68">
        <w:rPr>
          <w:rFonts w:ascii="Arial" w:hAnsi="Arial" w:cs="Arial"/>
          <w:szCs w:val="24"/>
        </w:rPr>
        <w:t>002</w:t>
      </w:r>
      <w:r w:rsidRPr="00B51C68">
        <w:rPr>
          <w:rFonts w:ascii="Arial" w:hAnsi="Arial" w:cs="Arial"/>
          <w:szCs w:val="24"/>
        </w:rPr>
        <w:t xml:space="preserve"> </w:t>
      </w:r>
      <w:r w:rsidRPr="00B51C68" w:rsidR="00B51C68">
        <w:rPr>
          <w:rFonts w:ascii="Arial" w:hAnsi="Arial" w:cs="Arial"/>
          <w:szCs w:val="24"/>
        </w:rPr>
        <w:t>(Deviation, Nov 2025)</w:t>
      </w:r>
      <w:r w:rsidR="00B51C68">
        <w:rPr>
          <w:rFonts w:ascii="Arial" w:hAnsi="Arial" w:cs="Arial"/>
          <w:szCs w:val="24"/>
        </w:rPr>
        <w:t xml:space="preserve"> </w:t>
      </w:r>
      <w:r w:rsidRPr="00B51C68">
        <w:rPr>
          <w:rFonts w:ascii="Arial" w:hAnsi="Arial" w:cs="Arial"/>
          <w:szCs w:val="24"/>
        </w:rPr>
        <w:t xml:space="preserve">that mandates </w:t>
      </w:r>
      <w:r w:rsidR="00B51C68">
        <w:rPr>
          <w:rFonts w:ascii="Arial" w:hAnsi="Arial" w:cs="Arial"/>
          <w:szCs w:val="24"/>
        </w:rPr>
        <w:t xml:space="preserve">using </w:t>
      </w:r>
      <w:r w:rsidRPr="00B51C68">
        <w:rPr>
          <w:rFonts w:ascii="Arial" w:hAnsi="Arial" w:cs="Arial"/>
          <w:szCs w:val="24"/>
        </w:rPr>
        <w:t>e</w:t>
      </w:r>
      <w:r w:rsidRPr="00FA7723">
        <w:rPr>
          <w:rFonts w:ascii="Arial" w:hAnsi="Arial" w:cs="Arial"/>
          <w:szCs w:val="24"/>
        </w:rPr>
        <w:t xml:space="preserve">lectronic commerce whenever practicable </w:t>
      </w:r>
      <w:r w:rsidR="00B51C68">
        <w:rPr>
          <w:rFonts w:ascii="Arial" w:hAnsi="Arial" w:cs="Arial"/>
          <w:szCs w:val="24"/>
        </w:rPr>
        <w:t>and</w:t>
      </w:r>
      <w:r w:rsidRPr="00FA7723">
        <w:rPr>
          <w:rFonts w:ascii="Arial" w:hAnsi="Arial" w:cs="Arial"/>
          <w:szCs w:val="24"/>
        </w:rPr>
        <w:t xml:space="preserve"> cost-effective.</w:t>
      </w:r>
    </w:p>
    <w:bookmarkEnd w:id="10"/>
    <w:p w:rsidR="00A07383" w:rsidRPr="008E4B62" w:rsidP="00957ABC" w14:paraId="7C7A0D8A" w14:textId="5830065E">
      <w:pPr>
        <w:rPr>
          <w:rFonts w:ascii="Arial" w:hAnsi="Arial" w:cs="Arial"/>
          <w:bCs/>
          <w:szCs w:val="24"/>
        </w:rPr>
      </w:pPr>
    </w:p>
    <w:p w:rsidR="009975F6" w:rsidRPr="008E4B62" w:rsidP="009975F6" w14:paraId="22360674" w14:textId="77777777">
      <w:pPr>
        <w:rPr>
          <w:rFonts w:ascii="Arial" w:hAnsi="Arial" w:cs="Arial"/>
          <w:szCs w:val="24"/>
        </w:rPr>
      </w:pPr>
      <w:bookmarkStart w:id="13" w:name="_Hlk156504622"/>
      <w:r w:rsidRPr="008E4B62">
        <w:rPr>
          <w:rFonts w:ascii="Arial" w:hAnsi="Arial" w:cs="Arial"/>
          <w:szCs w:val="24"/>
        </w:rPr>
        <w:t>4</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Non</w:t>
      </w:r>
      <w:r w:rsidRPr="008E4B62">
        <w:rPr>
          <w:rFonts w:ascii="Arial" w:hAnsi="Arial" w:cs="Arial"/>
          <w:szCs w:val="24"/>
          <w:u w:val="single"/>
        </w:rPr>
        <w:t xml:space="preserve">-duplication </w:t>
      </w:r>
    </w:p>
    <w:p w:rsidR="009975F6" w:rsidRPr="008E4B62" w:rsidP="009975F6" w14:paraId="0DA2420C" w14:textId="77777777">
      <w:pPr>
        <w:tabs>
          <w:tab w:val="left" w:pos="360"/>
          <w:tab w:val="left" w:pos="720"/>
        </w:tabs>
        <w:rPr>
          <w:rFonts w:ascii="Arial" w:hAnsi="Arial" w:cs="Arial"/>
          <w:szCs w:val="24"/>
        </w:rPr>
      </w:pPr>
    </w:p>
    <w:p w:rsidR="009975F6" w:rsidRPr="008E4B62" w:rsidP="009975F6" w14:paraId="24CC78CA" w14:textId="36CB4D85">
      <w:pPr>
        <w:rPr>
          <w:rFonts w:ascii="Arial" w:hAnsi="Arial" w:cs="Arial"/>
          <w:iCs/>
          <w:szCs w:val="24"/>
        </w:rPr>
      </w:pPr>
      <w:r w:rsidRPr="008E4B62">
        <w:rPr>
          <w:rFonts w:ascii="Arial" w:hAnsi="Arial" w:cs="Arial"/>
          <w:iCs/>
          <w:szCs w:val="24"/>
        </w:rPr>
        <w:t>The information obtained through th</w:t>
      </w:r>
      <w:r w:rsidR="003355C4">
        <w:rPr>
          <w:rFonts w:ascii="Arial" w:hAnsi="Arial" w:cs="Arial"/>
          <w:iCs/>
          <w:szCs w:val="24"/>
        </w:rPr>
        <w:t>ese</w:t>
      </w:r>
      <w:r w:rsidRPr="008E4B62">
        <w:rPr>
          <w:rFonts w:ascii="Arial" w:hAnsi="Arial" w:cs="Arial"/>
          <w:iCs/>
          <w:szCs w:val="24"/>
        </w:rPr>
        <w:t xml:space="preserve"> collection</w:t>
      </w:r>
      <w:r w:rsidR="003355C4">
        <w:rPr>
          <w:rFonts w:ascii="Arial" w:hAnsi="Arial" w:cs="Arial"/>
          <w:iCs/>
          <w:szCs w:val="24"/>
        </w:rPr>
        <w:t>s</w:t>
      </w:r>
      <w:r w:rsidRPr="008E4B62">
        <w:rPr>
          <w:rFonts w:ascii="Arial" w:hAnsi="Arial" w:cs="Arial"/>
          <w:iCs/>
          <w:szCs w:val="24"/>
        </w:rPr>
        <w:t xml:space="preserve"> is unique and is not already available for use or adaptation from another </w:t>
      </w:r>
      <w:r w:rsidRPr="008E4B62">
        <w:rPr>
          <w:rFonts w:ascii="Arial" w:hAnsi="Arial" w:cs="Arial"/>
          <w:iCs/>
          <w:szCs w:val="24"/>
        </w:rPr>
        <w:t>cleared</w:t>
      </w:r>
      <w:r w:rsidRPr="008E4B62">
        <w:rPr>
          <w:rFonts w:ascii="Arial" w:hAnsi="Arial" w:cs="Arial"/>
          <w:iCs/>
          <w:szCs w:val="24"/>
        </w:rPr>
        <w:t xml:space="preserve"> source.</w:t>
      </w:r>
    </w:p>
    <w:p w:rsidR="009975F6" w:rsidRPr="008E4B62" w:rsidP="009975F6" w14:paraId="53429A39" w14:textId="77777777">
      <w:pPr>
        <w:tabs>
          <w:tab w:val="left" w:pos="360"/>
          <w:tab w:val="left" w:pos="720"/>
        </w:tabs>
        <w:rPr>
          <w:rFonts w:ascii="Arial" w:hAnsi="Arial" w:cs="Arial"/>
          <w:szCs w:val="24"/>
        </w:rPr>
      </w:pPr>
    </w:p>
    <w:p w:rsidR="009975F6" w:rsidRPr="008E4B62" w:rsidP="009975F6" w14:paraId="3D23696E" w14:textId="77777777">
      <w:pPr>
        <w:rPr>
          <w:rFonts w:ascii="Arial" w:hAnsi="Arial" w:cs="Arial"/>
          <w:iCs/>
          <w:szCs w:val="24"/>
        </w:rPr>
      </w:pPr>
      <w:r w:rsidRPr="008E4B62">
        <w:rPr>
          <w:rFonts w:ascii="Arial" w:hAnsi="Arial" w:cs="Arial"/>
          <w:szCs w:val="24"/>
        </w:rPr>
        <w:t>5</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Burden</w:t>
      </w:r>
      <w:r w:rsidRPr="008E4B62">
        <w:rPr>
          <w:rFonts w:ascii="Arial" w:hAnsi="Arial" w:cs="Arial"/>
          <w:szCs w:val="24"/>
          <w:u w:val="single"/>
        </w:rPr>
        <w:t xml:space="preserve"> on Small Businesses</w:t>
      </w:r>
      <w:r w:rsidRPr="008E4B62">
        <w:rPr>
          <w:rFonts w:ascii="Arial" w:hAnsi="Arial" w:cs="Arial"/>
          <w:i/>
          <w:szCs w:val="24"/>
        </w:rPr>
        <w:t xml:space="preserve"> </w:t>
      </w:r>
    </w:p>
    <w:p w:rsidR="00C07E71" w:rsidRPr="00B51C68" w:rsidP="009975F6" w14:paraId="025AAB40" w14:textId="20095B1C">
      <w:pPr>
        <w:rPr>
          <w:rFonts w:ascii="Arial" w:hAnsi="Arial" w:cs="Arial"/>
          <w:iCs/>
          <w:szCs w:val="24"/>
        </w:rPr>
      </w:pPr>
      <w:r w:rsidRPr="00B51C68">
        <w:rPr>
          <w:rFonts w:ascii="Arial" w:hAnsi="Arial" w:cs="Arial"/>
          <w:iCs/>
          <w:szCs w:val="24"/>
        </w:rPr>
        <w:t>Th</w:t>
      </w:r>
      <w:r w:rsidRPr="00B51C68" w:rsidR="00887E0E">
        <w:rPr>
          <w:rFonts w:ascii="Arial" w:hAnsi="Arial" w:cs="Arial"/>
          <w:iCs/>
          <w:szCs w:val="24"/>
        </w:rPr>
        <w:t>ese</w:t>
      </w:r>
      <w:r w:rsidRPr="00B51C68">
        <w:rPr>
          <w:rFonts w:ascii="Arial" w:hAnsi="Arial" w:cs="Arial"/>
          <w:iCs/>
          <w:szCs w:val="24"/>
        </w:rPr>
        <w:t xml:space="preserve"> information collection</w:t>
      </w:r>
      <w:r w:rsidRPr="00B51C68" w:rsidR="00887E0E">
        <w:rPr>
          <w:rFonts w:ascii="Arial" w:hAnsi="Arial" w:cs="Arial"/>
          <w:iCs/>
          <w:szCs w:val="24"/>
        </w:rPr>
        <w:t>s</w:t>
      </w:r>
      <w:r w:rsidRPr="00B51C68">
        <w:rPr>
          <w:rFonts w:ascii="Arial" w:hAnsi="Arial" w:cs="Arial"/>
          <w:iCs/>
          <w:szCs w:val="24"/>
        </w:rPr>
        <w:t xml:space="preserve"> do not impose a significant economic impact on a substantial number of small businesses or entities.</w:t>
      </w:r>
    </w:p>
    <w:p w:rsidR="00C07E71" w:rsidRPr="008E4B62" w:rsidP="009975F6" w14:paraId="2A7FF85B" w14:textId="7467A89D">
      <w:pPr>
        <w:rPr>
          <w:rFonts w:ascii="Arial" w:hAnsi="Arial" w:cs="Arial"/>
          <w:iCs/>
          <w:szCs w:val="24"/>
        </w:rPr>
      </w:pPr>
      <w:bookmarkStart w:id="14" w:name="_Hlk206516396"/>
      <w:r w:rsidRPr="003A091B">
        <w:rPr>
          <w:rFonts w:ascii="Arial" w:hAnsi="Arial" w:cs="Arial"/>
          <w:iCs/>
          <w:szCs w:val="24"/>
        </w:rPr>
        <w:t>Small businesses will be affected in the same way as large businesses</w:t>
      </w:r>
      <w:r w:rsidRPr="003A091B" w:rsidR="002F6AE6">
        <w:rPr>
          <w:rFonts w:ascii="Arial" w:hAnsi="Arial" w:cs="Arial"/>
          <w:iCs/>
          <w:szCs w:val="24"/>
        </w:rPr>
        <w:t>,</w:t>
      </w:r>
      <w:r w:rsidRPr="003A091B">
        <w:rPr>
          <w:rFonts w:ascii="Arial" w:hAnsi="Arial" w:cs="Arial"/>
          <w:iCs/>
          <w:szCs w:val="24"/>
        </w:rPr>
        <w:t xml:space="preserve"> </w:t>
      </w:r>
      <w:r w:rsidRPr="003A091B">
        <w:rPr>
          <w:rFonts w:ascii="Arial" w:hAnsi="Arial" w:cs="Arial"/>
          <w:iCs/>
          <w:szCs w:val="24"/>
        </w:rPr>
        <w:t>in order to</w:t>
      </w:r>
      <w:r w:rsidRPr="003A091B">
        <w:rPr>
          <w:rFonts w:ascii="Arial" w:hAnsi="Arial" w:cs="Arial"/>
          <w:iCs/>
          <w:szCs w:val="24"/>
        </w:rPr>
        <w:t xml:space="preserve"> comply with the statute and safeguard VA sensitive information and information </w:t>
      </w:r>
      <w:r w:rsidRPr="003A091B" w:rsidR="003A091B">
        <w:rPr>
          <w:rFonts w:ascii="Arial" w:hAnsi="Arial" w:cs="Arial"/>
          <w:iCs/>
          <w:szCs w:val="24"/>
        </w:rPr>
        <w:t>systems</w:t>
      </w:r>
      <w:r w:rsidRPr="003A091B">
        <w:rPr>
          <w:rFonts w:ascii="Arial" w:hAnsi="Arial" w:cs="Arial"/>
          <w:iCs/>
          <w:szCs w:val="24"/>
        </w:rPr>
        <w:t>.</w:t>
      </w:r>
      <w:r w:rsidRPr="003A091B" w:rsidR="00824A2E">
        <w:rPr>
          <w:rFonts w:ascii="Arial" w:hAnsi="Arial" w:cs="Arial"/>
          <w:iCs/>
          <w:szCs w:val="24"/>
        </w:rPr>
        <w:t xml:space="preserve"> All</w:t>
      </w:r>
      <w:r w:rsidRPr="00824A2E" w:rsidR="00824A2E">
        <w:rPr>
          <w:rFonts w:ascii="Arial" w:hAnsi="Arial" w:cs="Arial"/>
          <w:iCs/>
          <w:szCs w:val="24"/>
        </w:rPr>
        <w:t xml:space="preserve"> the reporting requirements are included in the solicitation and/or contract.</w:t>
      </w:r>
      <w:r w:rsidR="003A091B">
        <w:rPr>
          <w:rFonts w:ascii="Arial" w:hAnsi="Arial" w:cs="Arial"/>
          <w:iCs/>
          <w:szCs w:val="24"/>
        </w:rPr>
        <w:t xml:space="preserve"> </w:t>
      </w:r>
      <w:r w:rsidRPr="003A091B" w:rsidR="003A091B">
        <w:rPr>
          <w:rFonts w:ascii="Arial" w:hAnsi="Arial" w:cs="Arial"/>
          <w:iCs/>
          <w:szCs w:val="24"/>
        </w:rPr>
        <w:t>VA permits contractors to submit information in their own form and format and use electronic submission, thus reducing burden to the extent practicable.</w:t>
      </w:r>
    </w:p>
    <w:bookmarkEnd w:id="13"/>
    <w:bookmarkEnd w:id="14"/>
    <w:p w:rsidR="009975F6" w:rsidRPr="008E4B62" w:rsidP="00957ABC" w14:paraId="45712F72" w14:textId="6E0482BF">
      <w:pPr>
        <w:rPr>
          <w:rFonts w:ascii="Arial" w:hAnsi="Arial" w:cs="Arial"/>
          <w:bCs/>
          <w:szCs w:val="24"/>
        </w:rPr>
      </w:pPr>
    </w:p>
    <w:p w:rsidR="009975F6" w:rsidRPr="008E4B62" w:rsidP="009975F6" w14:paraId="58D95930" w14:textId="77777777">
      <w:pPr>
        <w:rPr>
          <w:rFonts w:ascii="Arial" w:hAnsi="Arial" w:cs="Arial"/>
          <w:szCs w:val="24"/>
          <w:u w:val="single"/>
        </w:rPr>
      </w:pPr>
      <w:bookmarkStart w:id="15" w:name="_Hlk156505356"/>
      <w:r w:rsidRPr="008E4B62">
        <w:rPr>
          <w:rFonts w:ascii="Arial" w:hAnsi="Arial" w:cs="Arial"/>
          <w:szCs w:val="24"/>
        </w:rPr>
        <w:t>6</w:t>
      </w:r>
      <w:r w:rsidRPr="008E4B62">
        <w:rPr>
          <w:rFonts w:ascii="Arial" w:hAnsi="Arial" w:cs="Arial"/>
          <w:szCs w:val="24"/>
        </w:rPr>
        <w:t>.</w:t>
      </w:r>
      <w:r w:rsidRPr="008E4B62">
        <w:rPr>
          <w:rFonts w:ascii="Arial" w:hAnsi="Arial" w:cs="Arial"/>
          <w:szCs w:val="24"/>
        </w:rPr>
        <w:tab/>
        <w:t xml:space="preserve"> </w:t>
      </w:r>
      <w:r w:rsidRPr="008E4B62">
        <w:rPr>
          <w:rFonts w:ascii="Arial" w:hAnsi="Arial" w:cs="Arial"/>
          <w:szCs w:val="24"/>
          <w:u w:val="single"/>
        </w:rPr>
        <w:t>Less</w:t>
      </w:r>
      <w:r w:rsidRPr="008E4B62">
        <w:rPr>
          <w:rFonts w:ascii="Arial" w:hAnsi="Arial" w:cs="Arial"/>
          <w:szCs w:val="24"/>
          <w:u w:val="single"/>
        </w:rPr>
        <w:t xml:space="preserve"> Frequent Collection </w:t>
      </w:r>
    </w:p>
    <w:p w:rsidR="009975F6" w:rsidRPr="008E4B62" w:rsidP="009975F6" w14:paraId="253F7E2D" w14:textId="77777777">
      <w:pPr>
        <w:rPr>
          <w:rFonts w:ascii="Arial" w:hAnsi="Arial" w:cs="Arial"/>
          <w:i/>
          <w:szCs w:val="24"/>
        </w:rPr>
      </w:pPr>
    </w:p>
    <w:p w:rsidR="009975F6" w:rsidRPr="00B51C68" w:rsidP="009975F6" w14:paraId="0FD841DE" w14:textId="018ED31C">
      <w:pPr>
        <w:widowControl w:val="0"/>
        <w:tabs>
          <w:tab w:val="left" w:pos="720"/>
        </w:tabs>
        <w:spacing w:before="91" w:line="266" w:lineRule="exact"/>
        <w:ind w:right="320"/>
        <w:rPr>
          <w:rFonts w:ascii="Arial" w:hAnsi="Arial" w:cs="Arial"/>
          <w:iCs/>
          <w:szCs w:val="24"/>
        </w:rPr>
      </w:pPr>
      <w:r w:rsidRPr="00B51C68">
        <w:rPr>
          <w:rFonts w:ascii="Arial" w:hAnsi="Arial" w:cs="Arial"/>
          <w:iCs/>
          <w:szCs w:val="24"/>
        </w:rPr>
        <w:t xml:space="preserve">Less frequent </w:t>
      </w:r>
      <w:r w:rsidRPr="00B51C68" w:rsidR="00824A2E">
        <w:rPr>
          <w:rFonts w:ascii="Arial" w:hAnsi="Arial" w:cs="Arial"/>
          <w:iCs/>
          <w:szCs w:val="24"/>
        </w:rPr>
        <w:t xml:space="preserve">collection of information </w:t>
      </w:r>
      <w:r w:rsidRPr="00B51C68">
        <w:rPr>
          <w:rFonts w:ascii="Arial" w:hAnsi="Arial" w:cs="Arial"/>
          <w:iCs/>
          <w:szCs w:val="24"/>
        </w:rPr>
        <w:t>could expose vulnerabilities in VA sensitive information and information technology.</w:t>
      </w:r>
    </w:p>
    <w:p w:rsidR="009975F6" w:rsidRPr="00AC3387" w:rsidP="009975F6" w14:paraId="766399FE" w14:textId="77777777">
      <w:pPr>
        <w:tabs>
          <w:tab w:val="left" w:pos="360"/>
          <w:tab w:val="left" w:pos="720"/>
        </w:tabs>
        <w:rPr>
          <w:rFonts w:ascii="Arial" w:hAnsi="Arial" w:cs="Arial"/>
          <w:szCs w:val="24"/>
          <w:highlight w:val="red"/>
        </w:rPr>
      </w:pPr>
    </w:p>
    <w:p w:rsidR="00C07E71" w:rsidRPr="008E4B62" w:rsidP="009975F6" w14:paraId="24F4AB0D" w14:textId="68D6D0BC">
      <w:pPr>
        <w:tabs>
          <w:tab w:val="left" w:pos="360"/>
          <w:tab w:val="left" w:pos="720"/>
        </w:tabs>
        <w:rPr>
          <w:rFonts w:ascii="Arial" w:hAnsi="Arial" w:cs="Arial"/>
          <w:szCs w:val="24"/>
        </w:rPr>
      </w:pPr>
      <w:r w:rsidRPr="00C07E71">
        <w:rPr>
          <w:rFonts w:ascii="Arial" w:hAnsi="Arial" w:cs="Arial"/>
          <w:szCs w:val="24"/>
        </w:rPr>
        <w:t xml:space="preserve">VA does not expect that a contractor/subcontractor </w:t>
      </w:r>
      <w:r w:rsidRPr="00C07E71" w:rsidR="00B51C68">
        <w:rPr>
          <w:rFonts w:ascii="Arial" w:hAnsi="Arial" w:cs="Arial"/>
          <w:szCs w:val="24"/>
        </w:rPr>
        <w:t>will</w:t>
      </w:r>
      <w:r w:rsidRPr="00C07E71">
        <w:rPr>
          <w:rFonts w:ascii="Arial" w:hAnsi="Arial" w:cs="Arial"/>
          <w:szCs w:val="24"/>
        </w:rPr>
        <w:t xml:space="preserve"> submit a response more often </w:t>
      </w:r>
      <w:r w:rsidRPr="00B635B8">
        <w:rPr>
          <w:rFonts w:ascii="Arial" w:hAnsi="Arial" w:cs="Arial"/>
          <w:szCs w:val="24"/>
        </w:rPr>
        <w:t>than quarterly, unless a</w:t>
      </w:r>
      <w:r w:rsidRPr="00B635B8" w:rsidR="00DE229F">
        <w:rPr>
          <w:rFonts w:ascii="Arial" w:hAnsi="Arial" w:cs="Arial"/>
          <w:szCs w:val="24"/>
        </w:rPr>
        <w:t xml:space="preserve"> second</w:t>
      </w:r>
      <w:r w:rsidRPr="00B635B8">
        <w:rPr>
          <w:rFonts w:ascii="Arial" w:hAnsi="Arial" w:cs="Arial"/>
          <w:szCs w:val="24"/>
        </w:rPr>
        <w:t xml:space="preserve"> </w:t>
      </w:r>
      <w:r w:rsidR="00B635B8">
        <w:rPr>
          <w:rFonts w:ascii="Arial" w:hAnsi="Arial" w:cs="Arial"/>
          <w:szCs w:val="24"/>
        </w:rPr>
        <w:t xml:space="preserve">contractor </w:t>
      </w:r>
      <w:r w:rsidRPr="00B635B8">
        <w:rPr>
          <w:rFonts w:ascii="Arial" w:hAnsi="Arial" w:cs="Arial"/>
          <w:szCs w:val="24"/>
        </w:rPr>
        <w:t xml:space="preserve">employee working on a VA system or with access to VA information leaves the </w:t>
      </w:r>
      <w:r w:rsidRPr="00B635B8" w:rsidR="00DE229F">
        <w:rPr>
          <w:rFonts w:ascii="Arial" w:hAnsi="Arial" w:cs="Arial"/>
          <w:szCs w:val="24"/>
        </w:rPr>
        <w:t>c</w:t>
      </w:r>
      <w:r w:rsidRPr="00B635B8">
        <w:rPr>
          <w:rFonts w:ascii="Arial" w:hAnsi="Arial" w:cs="Arial"/>
          <w:szCs w:val="24"/>
        </w:rPr>
        <w:t xml:space="preserve">ontractor or subcontractor’s </w:t>
      </w:r>
      <w:r w:rsidRPr="00B635B8">
        <w:rPr>
          <w:rFonts w:ascii="Arial" w:hAnsi="Arial" w:cs="Arial"/>
          <w:szCs w:val="24"/>
        </w:rPr>
        <w:t>employ</w:t>
      </w:r>
      <w:r w:rsidRPr="00B635B8">
        <w:rPr>
          <w:rFonts w:ascii="Arial" w:hAnsi="Arial" w:cs="Arial"/>
          <w:szCs w:val="24"/>
        </w:rPr>
        <w:t xml:space="preserve"> during that quarter.</w:t>
      </w:r>
      <w:r w:rsidRPr="00C07E71">
        <w:rPr>
          <w:rFonts w:ascii="Arial" w:hAnsi="Arial" w:cs="Arial"/>
          <w:szCs w:val="24"/>
        </w:rPr>
        <w:t xml:space="preserve"> </w:t>
      </w:r>
    </w:p>
    <w:bookmarkEnd w:id="15"/>
    <w:p w:rsidR="00686C32" w:rsidRPr="008E4B62" w:rsidP="009975F6" w14:paraId="7042D6F4" w14:textId="4F3D3717">
      <w:pPr>
        <w:tabs>
          <w:tab w:val="left" w:pos="360"/>
          <w:tab w:val="left" w:pos="720"/>
        </w:tabs>
        <w:rPr>
          <w:rFonts w:ascii="Arial" w:hAnsi="Arial" w:cs="Arial"/>
          <w:szCs w:val="24"/>
        </w:rPr>
      </w:pPr>
    </w:p>
    <w:p w:rsidR="00686C32" w:rsidRPr="008E4B62" w:rsidP="00686C32" w14:paraId="71023C26" w14:textId="77777777">
      <w:pPr>
        <w:rPr>
          <w:rFonts w:ascii="Arial" w:hAnsi="Arial" w:cs="Arial"/>
          <w:szCs w:val="24"/>
        </w:rPr>
      </w:pPr>
      <w:bookmarkStart w:id="16" w:name="_Hlk156506405"/>
      <w:r w:rsidRPr="008E4B62">
        <w:rPr>
          <w:rFonts w:ascii="Arial" w:hAnsi="Arial" w:cs="Arial"/>
          <w:iCs/>
          <w:szCs w:val="24"/>
        </w:rPr>
        <w:t>7</w:t>
      </w:r>
      <w:r w:rsidRPr="008E4B62">
        <w:rPr>
          <w:rFonts w:ascii="Arial" w:hAnsi="Arial" w:cs="Arial"/>
          <w:iCs/>
          <w:szCs w:val="24"/>
        </w:rPr>
        <w:t>.</w:t>
      </w:r>
      <w:r w:rsidRPr="008E4B62">
        <w:rPr>
          <w:rFonts w:ascii="Arial" w:hAnsi="Arial" w:cs="Arial"/>
          <w:i/>
          <w:szCs w:val="24"/>
        </w:rPr>
        <w:t xml:space="preserve"> </w:t>
      </w:r>
      <w:r w:rsidRPr="008E4B62">
        <w:rPr>
          <w:rFonts w:ascii="Arial" w:hAnsi="Arial" w:cs="Arial"/>
          <w:i/>
          <w:szCs w:val="24"/>
        </w:rPr>
        <w:tab/>
      </w:r>
      <w:r w:rsidRPr="008E4B62">
        <w:rPr>
          <w:rFonts w:ascii="Arial" w:hAnsi="Arial" w:cs="Arial"/>
          <w:szCs w:val="24"/>
          <w:u w:val="single"/>
        </w:rPr>
        <w:t>Paperwork</w:t>
      </w:r>
      <w:r w:rsidRPr="008E4B62">
        <w:rPr>
          <w:rFonts w:ascii="Arial" w:hAnsi="Arial" w:cs="Arial"/>
          <w:szCs w:val="24"/>
          <w:u w:val="single"/>
        </w:rPr>
        <w:t xml:space="preserve"> Reduction Act Guidelines </w:t>
      </w:r>
    </w:p>
    <w:p w:rsidR="0074042E" w:rsidRPr="00B51C68" w:rsidP="00686C32" w14:paraId="4BC03BDA" w14:textId="56D46C35">
      <w:pPr>
        <w:pStyle w:val="NormalWeb"/>
        <w:spacing w:line="288" w:lineRule="atLeast"/>
        <w:rPr>
          <w:rFonts w:eastAsiaTheme="minorHAnsi"/>
          <w:sz w:val="24"/>
          <w:szCs w:val="24"/>
        </w:rPr>
      </w:pPr>
      <w:bookmarkStart w:id="17" w:name="_Hlk214620419"/>
      <w:r w:rsidRPr="00B51C68">
        <w:rPr>
          <w:rFonts w:eastAsiaTheme="minorHAnsi"/>
          <w:sz w:val="24"/>
          <w:szCs w:val="24"/>
        </w:rPr>
        <w:t>Th</w:t>
      </w:r>
      <w:r w:rsidRPr="00B51C68" w:rsidR="003355C4">
        <w:rPr>
          <w:rFonts w:eastAsiaTheme="minorHAnsi"/>
          <w:sz w:val="24"/>
          <w:szCs w:val="24"/>
        </w:rPr>
        <w:t>ese</w:t>
      </w:r>
      <w:r w:rsidRPr="00B51C68">
        <w:rPr>
          <w:rFonts w:eastAsiaTheme="minorHAnsi"/>
          <w:sz w:val="24"/>
          <w:szCs w:val="24"/>
        </w:rPr>
        <w:t xml:space="preserve"> collection</w:t>
      </w:r>
      <w:r w:rsidRPr="00B51C68" w:rsidR="003355C4">
        <w:rPr>
          <w:rFonts w:eastAsiaTheme="minorHAnsi"/>
          <w:sz w:val="24"/>
          <w:szCs w:val="24"/>
        </w:rPr>
        <w:t>s</w:t>
      </w:r>
      <w:r w:rsidRPr="00B51C68">
        <w:rPr>
          <w:rFonts w:eastAsiaTheme="minorHAnsi"/>
          <w:sz w:val="24"/>
          <w:szCs w:val="24"/>
        </w:rPr>
        <w:t xml:space="preserve"> of information do not require collection to be conducted in a manner inconsistent with the guidelines delineated in 5 C</w:t>
      </w:r>
      <w:r w:rsidRPr="00B51C68" w:rsidR="00CD01ED">
        <w:rPr>
          <w:rFonts w:eastAsiaTheme="minorHAnsi"/>
          <w:sz w:val="24"/>
          <w:szCs w:val="24"/>
        </w:rPr>
        <w:t>.</w:t>
      </w:r>
      <w:r w:rsidRPr="00B51C68">
        <w:rPr>
          <w:rFonts w:eastAsiaTheme="minorHAnsi"/>
          <w:sz w:val="24"/>
          <w:szCs w:val="24"/>
        </w:rPr>
        <w:t>F</w:t>
      </w:r>
      <w:r w:rsidRPr="00B51C68" w:rsidR="00CD01ED">
        <w:rPr>
          <w:rFonts w:eastAsiaTheme="minorHAnsi"/>
          <w:sz w:val="24"/>
          <w:szCs w:val="24"/>
        </w:rPr>
        <w:t>.</w:t>
      </w:r>
      <w:r w:rsidRPr="00B51C68">
        <w:rPr>
          <w:rFonts w:eastAsiaTheme="minorHAnsi"/>
          <w:sz w:val="24"/>
          <w:szCs w:val="24"/>
        </w:rPr>
        <w:t>R</w:t>
      </w:r>
      <w:r w:rsidRPr="00B51C68" w:rsidR="00CD01ED">
        <w:rPr>
          <w:rFonts w:eastAsiaTheme="minorHAnsi"/>
          <w:sz w:val="24"/>
          <w:szCs w:val="24"/>
        </w:rPr>
        <w:t>.</w:t>
      </w:r>
      <w:r w:rsidRPr="00B51C68">
        <w:rPr>
          <w:rFonts w:eastAsiaTheme="minorHAnsi"/>
          <w:sz w:val="24"/>
          <w:szCs w:val="24"/>
        </w:rPr>
        <w:t xml:space="preserve"> </w:t>
      </w:r>
      <w:r w:rsidRPr="00B51C68" w:rsidR="00CD01ED">
        <w:rPr>
          <w:rFonts w:eastAsiaTheme="minorHAnsi"/>
          <w:sz w:val="24"/>
          <w:szCs w:val="24"/>
        </w:rPr>
        <w:t>§</w:t>
      </w:r>
      <w:r w:rsidRPr="00B51C68">
        <w:rPr>
          <w:rFonts w:eastAsiaTheme="minorHAnsi"/>
          <w:sz w:val="24"/>
          <w:szCs w:val="24"/>
        </w:rPr>
        <w:t xml:space="preserve">1320.5(d)(2). More specifically to </w:t>
      </w:r>
      <w:r w:rsidRPr="00B51C68" w:rsidR="00B51C68">
        <w:rPr>
          <w:rFonts w:eastAsiaTheme="minorHAnsi"/>
          <w:sz w:val="24"/>
          <w:szCs w:val="24"/>
        </w:rPr>
        <w:t>one</w:t>
      </w:r>
      <w:r w:rsidRPr="00B51C68">
        <w:rPr>
          <w:rFonts w:eastAsiaTheme="minorHAnsi"/>
          <w:sz w:val="24"/>
          <w:szCs w:val="24"/>
        </w:rPr>
        <w:t xml:space="preserve"> requirement – the nature and extent of confidentiality, the protection of contractor proprietary, trade secret, or other confidential information</w:t>
      </w:r>
      <w:r w:rsidRPr="00B51C68" w:rsidR="00B51C68">
        <w:rPr>
          <w:rFonts w:eastAsiaTheme="minorHAnsi"/>
          <w:sz w:val="24"/>
          <w:szCs w:val="24"/>
        </w:rPr>
        <w:t xml:space="preserve">; </w:t>
      </w:r>
      <w:r w:rsidRPr="00B51C68">
        <w:rPr>
          <w:rFonts w:eastAsiaTheme="minorHAnsi"/>
          <w:sz w:val="24"/>
          <w:szCs w:val="24"/>
        </w:rPr>
        <w:t xml:space="preserve">the Government’s right to use that data </w:t>
      </w:r>
      <w:r w:rsidRPr="00B51C68" w:rsidR="00B51C68">
        <w:rPr>
          <w:rFonts w:eastAsiaTheme="minorHAnsi"/>
          <w:sz w:val="24"/>
          <w:szCs w:val="24"/>
        </w:rPr>
        <w:t>is</w:t>
      </w:r>
      <w:r w:rsidRPr="00B51C68">
        <w:rPr>
          <w:rFonts w:eastAsiaTheme="minorHAnsi"/>
          <w:sz w:val="24"/>
          <w:szCs w:val="24"/>
        </w:rPr>
        <w:t xml:space="preserve"> covered by contract-specific clauses available to all offerors. </w:t>
      </w:r>
    </w:p>
    <w:p w:rsidR="00F528ED" w:rsidRPr="008E4B62" w:rsidP="00686C32" w14:paraId="7C0A0526" w14:textId="34FF8315">
      <w:pPr>
        <w:pStyle w:val="NormalWeb"/>
        <w:spacing w:line="288" w:lineRule="atLeast"/>
        <w:rPr>
          <w:rFonts w:eastAsiaTheme="minorHAnsi"/>
          <w:sz w:val="24"/>
          <w:szCs w:val="24"/>
        </w:rPr>
      </w:pPr>
      <w:r w:rsidRPr="00F528ED">
        <w:rPr>
          <w:rFonts w:eastAsiaTheme="minorHAnsi"/>
          <w:sz w:val="24"/>
          <w:szCs w:val="24"/>
        </w:rPr>
        <w:t xml:space="preserve">Contract laws and regulations specify record retention requirements for contracts. FAR </w:t>
      </w:r>
      <w:r w:rsidR="00B51C68">
        <w:rPr>
          <w:rFonts w:eastAsiaTheme="minorHAnsi"/>
          <w:sz w:val="24"/>
          <w:szCs w:val="24"/>
        </w:rPr>
        <w:t>subpart 4.7, Contractor Records Retention</w:t>
      </w:r>
      <w:r w:rsidRPr="00F528ED">
        <w:rPr>
          <w:rFonts w:eastAsiaTheme="minorHAnsi"/>
          <w:sz w:val="24"/>
          <w:szCs w:val="24"/>
        </w:rPr>
        <w:t>, states the required records retention period based on different contract actions and circumstances.</w:t>
      </w:r>
    </w:p>
    <w:p w:rsidR="00B4221D" w:rsidRPr="008E4B62" w:rsidP="00B4221D" w14:paraId="7EBB4F7A" w14:textId="77777777">
      <w:pPr>
        <w:pStyle w:val="NormalWeb"/>
        <w:spacing w:line="288" w:lineRule="atLeast"/>
        <w:rPr>
          <w:rFonts w:eastAsiaTheme="minorHAnsi"/>
          <w:sz w:val="24"/>
          <w:szCs w:val="24"/>
          <w:u w:val="single"/>
        </w:rPr>
      </w:pPr>
      <w:bookmarkStart w:id="18" w:name="_Hlk156506742"/>
      <w:bookmarkEnd w:id="16"/>
      <w:bookmarkEnd w:id="17"/>
      <w:r w:rsidRPr="008E4B62">
        <w:rPr>
          <w:rFonts w:eastAsiaTheme="minorHAnsi"/>
          <w:sz w:val="24"/>
          <w:szCs w:val="24"/>
        </w:rPr>
        <w:t>8</w:t>
      </w:r>
      <w:r w:rsidRPr="008E4B62">
        <w:rPr>
          <w:rFonts w:eastAsiaTheme="minorHAnsi"/>
          <w:sz w:val="24"/>
          <w:szCs w:val="24"/>
        </w:rPr>
        <w:t xml:space="preserve">. </w:t>
      </w:r>
      <w:r w:rsidRPr="008E4B62">
        <w:rPr>
          <w:rFonts w:eastAsiaTheme="minorHAnsi"/>
          <w:sz w:val="24"/>
          <w:szCs w:val="24"/>
        </w:rPr>
        <w:tab/>
      </w:r>
      <w:r w:rsidRPr="008E4B62">
        <w:rPr>
          <w:rFonts w:eastAsiaTheme="minorHAnsi"/>
          <w:sz w:val="24"/>
          <w:szCs w:val="24"/>
          <w:u w:val="single"/>
        </w:rPr>
        <w:t>Consultation</w:t>
      </w:r>
      <w:r w:rsidRPr="008E4B62">
        <w:rPr>
          <w:rFonts w:eastAsiaTheme="minorHAnsi"/>
          <w:sz w:val="24"/>
          <w:szCs w:val="24"/>
          <w:u w:val="single"/>
        </w:rPr>
        <w:t xml:space="preserve"> and Public Comments</w:t>
      </w:r>
    </w:p>
    <w:p w:rsidR="00B4221D" w:rsidRPr="00064CAA" w:rsidP="00B4221D" w14:paraId="72E509C2" w14:textId="77777777">
      <w:pPr>
        <w:pStyle w:val="NormalWeb"/>
        <w:spacing w:line="288" w:lineRule="atLeast"/>
        <w:rPr>
          <w:rFonts w:eastAsiaTheme="minorHAnsi"/>
          <w:sz w:val="24"/>
          <w:szCs w:val="24"/>
        </w:rPr>
      </w:pPr>
      <w:r w:rsidRPr="00064CAA">
        <w:rPr>
          <w:rFonts w:eastAsiaTheme="minorHAnsi"/>
          <w:sz w:val="24"/>
          <w:szCs w:val="24"/>
        </w:rPr>
        <w:t>Part A: PUBLIC NOTICE</w:t>
      </w:r>
    </w:p>
    <w:p w:rsidR="00FA51CD" w:rsidRPr="00064CAA" w:rsidP="00FA51CD" w14:paraId="0156879C" w14:textId="49A8DBD7">
      <w:pPr>
        <w:pStyle w:val="NormalWeb"/>
        <w:spacing w:line="288" w:lineRule="atLeast"/>
        <w:rPr>
          <w:sz w:val="24"/>
          <w:szCs w:val="24"/>
        </w:rPr>
      </w:pPr>
      <w:r w:rsidRPr="00064CAA">
        <w:rPr>
          <w:rFonts w:eastAsiaTheme="minorHAnsi"/>
          <w:sz w:val="24"/>
          <w:szCs w:val="24"/>
        </w:rPr>
        <w:t xml:space="preserve">A 60-Day Federal Register Notice (FRN) for the collection </w:t>
      </w:r>
      <w:r w:rsidR="00DE5068">
        <w:rPr>
          <w:rFonts w:eastAsiaTheme="minorHAnsi"/>
          <w:sz w:val="24"/>
          <w:szCs w:val="24"/>
        </w:rPr>
        <w:t xml:space="preserve">was </w:t>
      </w:r>
      <w:r w:rsidRPr="00064CAA">
        <w:rPr>
          <w:rFonts w:eastAsiaTheme="minorHAnsi"/>
          <w:sz w:val="24"/>
          <w:szCs w:val="24"/>
        </w:rPr>
        <w:t xml:space="preserve">published on </w:t>
      </w:r>
      <w:r w:rsidRPr="00064CAA" w:rsidR="008C2EEE">
        <w:rPr>
          <w:rFonts w:eastAsiaTheme="minorHAnsi"/>
          <w:sz w:val="24"/>
          <w:szCs w:val="24"/>
        </w:rPr>
        <w:t>Friday, January 16, 2026.</w:t>
      </w:r>
      <w:r w:rsidRPr="00064CAA">
        <w:rPr>
          <w:rFonts w:eastAsiaTheme="minorHAnsi"/>
          <w:sz w:val="24"/>
          <w:szCs w:val="24"/>
        </w:rPr>
        <w:t xml:space="preserve"> The 60-Day FRN citation is </w:t>
      </w:r>
      <w:r w:rsidRPr="00064CAA" w:rsidR="008C2EEE">
        <w:rPr>
          <w:rFonts w:eastAsiaTheme="minorHAnsi"/>
          <w:sz w:val="24"/>
          <w:szCs w:val="24"/>
        </w:rPr>
        <w:t>91 FR 2276</w:t>
      </w:r>
      <w:r w:rsidRPr="00064CAA">
        <w:rPr>
          <w:rFonts w:eastAsiaTheme="minorHAnsi"/>
          <w:sz w:val="24"/>
          <w:szCs w:val="24"/>
        </w:rPr>
        <w:t xml:space="preserve">. </w:t>
      </w:r>
    </w:p>
    <w:p w:rsidR="00FA51CD" w:rsidRPr="00064CAA" w:rsidP="00FA51CD" w14:paraId="020C0047" w14:textId="54307BD9">
      <w:pPr>
        <w:pStyle w:val="NormalWeb"/>
        <w:spacing w:line="288" w:lineRule="atLeast"/>
        <w:rPr>
          <w:sz w:val="24"/>
          <w:szCs w:val="24"/>
        </w:rPr>
      </w:pPr>
      <w:r w:rsidRPr="00064CAA">
        <w:rPr>
          <w:rFonts w:eastAsiaTheme="minorHAnsi"/>
          <w:sz w:val="24"/>
          <w:szCs w:val="24"/>
        </w:rPr>
        <w:t xml:space="preserve">One comment was received during the 60-Day Comment Period. </w:t>
      </w:r>
      <w:r w:rsidRPr="00064CAA" w:rsidR="009C67F4">
        <w:rPr>
          <w:rFonts w:eastAsiaTheme="minorHAnsi"/>
          <w:sz w:val="24"/>
          <w:szCs w:val="24"/>
        </w:rPr>
        <w:t xml:space="preserve">The </w:t>
      </w:r>
      <w:r w:rsidRPr="00064CAA" w:rsidR="009C67F4">
        <w:rPr>
          <w:rFonts w:eastAsiaTheme="minorHAnsi"/>
          <w:sz w:val="24"/>
          <w:szCs w:val="24"/>
        </w:rPr>
        <w:t>comment</w:t>
      </w:r>
      <w:r w:rsidRPr="00064CAA" w:rsidR="009C67F4">
        <w:rPr>
          <w:rFonts w:eastAsiaTheme="minorHAnsi"/>
          <w:sz w:val="24"/>
          <w:szCs w:val="24"/>
        </w:rPr>
        <w:t xml:space="preserve"> and </w:t>
      </w:r>
      <w:r w:rsidRPr="00064CAA">
        <w:rPr>
          <w:rFonts w:eastAsiaTheme="minorHAnsi"/>
          <w:sz w:val="24"/>
          <w:szCs w:val="24"/>
        </w:rPr>
        <w:t xml:space="preserve">our Agency’s response </w:t>
      </w:r>
      <w:r w:rsidRPr="00064CAA" w:rsidR="009C67F4">
        <w:rPr>
          <w:rFonts w:eastAsiaTheme="minorHAnsi"/>
          <w:sz w:val="24"/>
          <w:szCs w:val="24"/>
        </w:rPr>
        <w:t>are included below</w:t>
      </w:r>
      <w:r w:rsidRPr="00064CAA">
        <w:rPr>
          <w:rFonts w:eastAsiaTheme="minorHAnsi"/>
          <w:sz w:val="24"/>
          <w:szCs w:val="24"/>
        </w:rPr>
        <w:t>.</w:t>
      </w:r>
    </w:p>
    <w:p w:rsidR="009C67F4" w:rsidRPr="009C67F4" w:rsidP="009C67F4" w14:paraId="0DFA3DA2" w14:textId="77777777">
      <w:pPr>
        <w:ind w:firstLine="720"/>
        <w:rPr>
          <w:rFonts w:ascii="Arial" w:hAnsi="Arial" w:cs="Arial"/>
          <w:b/>
          <w:bCs/>
          <w:szCs w:val="24"/>
        </w:rPr>
      </w:pPr>
      <w:r w:rsidRPr="00064CAA">
        <w:rPr>
          <w:rFonts w:ascii="Arial" w:hAnsi="Arial" w:cs="Arial"/>
          <w:b/>
          <w:bCs/>
          <w:szCs w:val="24"/>
        </w:rPr>
        <w:t>Comment received 3/11/2026, tracking number mmm-91jv-goro</w:t>
      </w:r>
      <w:r w:rsidRPr="009C67F4">
        <w:rPr>
          <w:rFonts w:ascii="Arial" w:hAnsi="Arial" w:cs="Arial"/>
          <w:b/>
          <w:bCs/>
          <w:szCs w:val="24"/>
        </w:rPr>
        <w:t>:</w:t>
      </w:r>
    </w:p>
    <w:p w:rsidR="009C67F4" w:rsidRPr="009C67F4" w:rsidP="009C67F4" w14:paraId="541B2F04" w14:textId="77777777">
      <w:pPr>
        <w:ind w:left="720"/>
        <w:rPr>
          <w:rFonts w:ascii="Arial" w:hAnsi="Arial" w:cs="Arial"/>
          <w:szCs w:val="24"/>
        </w:rPr>
      </w:pPr>
      <w:r w:rsidRPr="009C67F4">
        <w:rPr>
          <w:rFonts w:ascii="Arial" w:hAnsi="Arial" w:cs="Arial"/>
          <w:szCs w:val="24"/>
        </w:rPr>
        <w:t xml:space="preserve">Absolutely terrifying use of our </w:t>
      </w:r>
      <w:r w:rsidRPr="009C67F4">
        <w:rPr>
          <w:rFonts w:ascii="Arial" w:hAnsi="Arial" w:cs="Arial"/>
          <w:szCs w:val="24"/>
        </w:rPr>
        <w:t>veterans</w:t>
      </w:r>
      <w:r w:rsidRPr="009C67F4">
        <w:rPr>
          <w:rFonts w:ascii="Arial" w:hAnsi="Arial" w:cs="Arial"/>
          <w:szCs w:val="24"/>
        </w:rPr>
        <w:t xml:space="preserve"> information to specifically target those who have sacrificed the most for your nation. It’s repulsive, and it will result in loss of life.</w:t>
      </w:r>
    </w:p>
    <w:p w:rsidR="009C67F4" w:rsidRPr="009C67F4" w:rsidP="009C67F4" w14:paraId="31E78B04" w14:textId="77777777">
      <w:pPr>
        <w:rPr>
          <w:rFonts w:ascii="Arial" w:hAnsi="Arial" w:cs="Arial"/>
          <w:b/>
          <w:bCs/>
          <w:i/>
          <w:iCs/>
          <w:szCs w:val="24"/>
        </w:rPr>
      </w:pPr>
    </w:p>
    <w:p w:rsidR="009C67F4" w:rsidRPr="009C67F4" w:rsidP="009C67F4" w14:paraId="1ACCD4C6" w14:textId="77777777">
      <w:pPr>
        <w:ind w:left="720"/>
        <w:rPr>
          <w:rFonts w:ascii="Arial" w:hAnsi="Arial" w:cs="Arial"/>
          <w:szCs w:val="24"/>
          <w:highlight w:val="yellow"/>
        </w:rPr>
      </w:pPr>
      <w:r w:rsidRPr="009C67F4">
        <w:rPr>
          <w:rFonts w:ascii="Arial" w:hAnsi="Arial" w:cs="Arial"/>
          <w:b/>
          <w:bCs/>
          <w:i/>
          <w:iCs/>
          <w:szCs w:val="24"/>
        </w:rPr>
        <w:t>VA Response:</w:t>
      </w:r>
      <w:r w:rsidRPr="009C67F4">
        <w:rPr>
          <w:rFonts w:ascii="Arial" w:hAnsi="Arial" w:cs="Arial"/>
          <w:szCs w:val="24"/>
        </w:rPr>
        <w:t xml:space="preserve"> VA elects to not change information collection 2900-0895 in response to this comment. VA uses the three Department of Veterans Affairs </w:t>
      </w:r>
      <w:r w:rsidRPr="009C67F4">
        <w:rPr>
          <w:rFonts w:ascii="Arial" w:hAnsi="Arial" w:cs="Arial"/>
          <w:szCs w:val="24"/>
        </w:rPr>
        <w:t>Acquisition Regulation (VAAR) contract clauses to ensure security when a contractor has access to VA information or information systems.</w:t>
      </w:r>
    </w:p>
    <w:p w:rsidR="009C67F4" w:rsidRPr="009C67F4" w:rsidP="009C67F4" w14:paraId="3F0B6BDF" w14:textId="77777777">
      <w:pPr>
        <w:rPr>
          <w:rFonts w:ascii="Arial" w:hAnsi="Arial" w:cs="Arial"/>
          <w:szCs w:val="24"/>
          <w:highlight w:val="yellow"/>
        </w:rPr>
      </w:pPr>
    </w:p>
    <w:p w:rsidR="009C67F4" w:rsidP="009C67F4" w14:paraId="34362FD7" w14:textId="23CBEBE7">
      <w:pPr>
        <w:ind w:left="720"/>
        <w:rPr>
          <w:rFonts w:ascii="Arial" w:hAnsi="Arial" w:cs="Arial"/>
          <w:szCs w:val="24"/>
        </w:rPr>
      </w:pPr>
      <w:r w:rsidRPr="009C67F4">
        <w:rPr>
          <w:rFonts w:ascii="Arial" w:hAnsi="Arial" w:cs="Arial"/>
          <w:szCs w:val="24"/>
        </w:rPr>
        <w:t>The commenter misunders</w:t>
      </w:r>
      <w:r w:rsidR="004E1C4A">
        <w:rPr>
          <w:rFonts w:ascii="Arial" w:hAnsi="Arial" w:cs="Arial"/>
          <w:szCs w:val="24"/>
        </w:rPr>
        <w:t>tood</w:t>
      </w:r>
      <w:r w:rsidRPr="009C67F4">
        <w:rPr>
          <w:rFonts w:ascii="Arial" w:hAnsi="Arial" w:cs="Arial"/>
          <w:szCs w:val="24"/>
        </w:rPr>
        <w:t xml:space="preserve"> this collection. This collection does not gather or share information about Veterans and will not lead to loss of life. These three contract clauses help protect veteran information held by VA and protect VA information systems. </w:t>
      </w:r>
    </w:p>
    <w:p w:rsidR="00ED165D" w:rsidRPr="00ED165D" w:rsidP="00ED165D" w14:paraId="640255EF" w14:textId="6C994A63">
      <w:pPr>
        <w:spacing w:before="100" w:beforeAutospacing="1" w:after="100" w:afterAutospacing="1" w:line="288" w:lineRule="atLeast"/>
        <w:rPr>
          <w:rFonts w:ascii="Arial" w:hAnsi="Arial" w:eastAsiaTheme="minorHAnsi" w:cs="Arial"/>
          <w:szCs w:val="22"/>
        </w:rPr>
      </w:pPr>
      <w:r w:rsidRPr="00ED165D">
        <w:rPr>
          <w:rFonts w:ascii="Arial" w:hAnsi="Arial" w:eastAsiaTheme="minorHAnsi" w:cs="Arial"/>
          <w:szCs w:val="22"/>
        </w:rPr>
        <w:t xml:space="preserve">A 30-Day FRN for this collection was published on </w:t>
      </w:r>
      <w:r w:rsidR="00063141">
        <w:rPr>
          <w:rFonts w:ascii="Arial" w:hAnsi="Arial" w:eastAsiaTheme="minorHAnsi" w:cs="Arial"/>
          <w:szCs w:val="22"/>
        </w:rPr>
        <w:t>Wednesday, March 25, 2926</w:t>
      </w:r>
      <w:r w:rsidRPr="00ED165D">
        <w:rPr>
          <w:rFonts w:ascii="Arial" w:hAnsi="Arial" w:eastAsiaTheme="minorHAnsi" w:cs="Arial"/>
          <w:szCs w:val="22"/>
        </w:rPr>
        <w:t xml:space="preserve">. The 30-Day FRN citation is </w:t>
      </w:r>
      <w:r w:rsidR="002F6E9A">
        <w:rPr>
          <w:rFonts w:ascii="Arial" w:hAnsi="Arial" w:eastAsiaTheme="minorHAnsi" w:cs="Arial"/>
          <w:szCs w:val="22"/>
        </w:rPr>
        <w:t>91</w:t>
      </w:r>
      <w:r w:rsidRPr="00ED165D">
        <w:rPr>
          <w:rFonts w:ascii="Arial" w:hAnsi="Arial" w:eastAsiaTheme="minorHAnsi" w:cs="Arial"/>
          <w:szCs w:val="22"/>
        </w:rPr>
        <w:t xml:space="preserve"> FR </w:t>
      </w:r>
      <w:r w:rsidRPr="00063141" w:rsidR="00063141">
        <w:rPr>
          <w:rFonts w:ascii="Arial" w:hAnsi="Arial" w:eastAsiaTheme="minorHAnsi" w:cs="Arial"/>
          <w:szCs w:val="22"/>
        </w:rPr>
        <w:t>14636</w:t>
      </w:r>
      <w:r w:rsidRPr="00063141">
        <w:rPr>
          <w:rFonts w:ascii="Arial" w:hAnsi="Arial" w:eastAsiaTheme="minorHAnsi" w:cs="Arial"/>
          <w:szCs w:val="22"/>
        </w:rPr>
        <w:t>.</w:t>
      </w:r>
    </w:p>
    <w:p w:rsidR="00E736AA" w:rsidRPr="008E4B62" w:rsidP="00E736AA" w14:paraId="5CC4DC75" w14:textId="77777777">
      <w:pPr>
        <w:pStyle w:val="NormalWeb"/>
        <w:spacing w:line="288" w:lineRule="atLeast"/>
        <w:rPr>
          <w:rFonts w:eastAsiaTheme="minorHAnsi"/>
          <w:sz w:val="24"/>
          <w:szCs w:val="24"/>
        </w:rPr>
      </w:pPr>
      <w:r w:rsidRPr="008E4B62">
        <w:rPr>
          <w:rFonts w:eastAsiaTheme="minorHAnsi"/>
          <w:sz w:val="24"/>
          <w:szCs w:val="24"/>
        </w:rPr>
        <w:t xml:space="preserve">Part B: CONSULTATION </w:t>
      </w:r>
    </w:p>
    <w:p w:rsidR="00E736AA" w:rsidP="00E736AA" w14:paraId="074A6593" w14:textId="17EE631A">
      <w:pPr>
        <w:pStyle w:val="NormalWeb"/>
        <w:spacing w:line="288" w:lineRule="atLeast"/>
        <w:rPr>
          <w:iCs/>
          <w:sz w:val="24"/>
          <w:szCs w:val="24"/>
        </w:rPr>
      </w:pPr>
      <w:r w:rsidRPr="008E4B62">
        <w:rPr>
          <w:iCs/>
          <w:sz w:val="24"/>
          <w:szCs w:val="24"/>
        </w:rPr>
        <w:t xml:space="preserve">No additional consultation </w:t>
      </w:r>
      <w:r w:rsidRPr="008E4B62" w:rsidR="00927E80">
        <w:rPr>
          <w:iCs/>
          <w:sz w:val="24"/>
          <w:szCs w:val="24"/>
        </w:rPr>
        <w:t xml:space="preserve">was conducted </w:t>
      </w:r>
      <w:r w:rsidRPr="008E4B62">
        <w:rPr>
          <w:iCs/>
          <w:sz w:val="24"/>
          <w:szCs w:val="24"/>
        </w:rPr>
        <w:t xml:space="preserve">apart from </w:t>
      </w:r>
      <w:r w:rsidR="00565079">
        <w:rPr>
          <w:iCs/>
          <w:sz w:val="24"/>
          <w:szCs w:val="24"/>
        </w:rPr>
        <w:t xml:space="preserve">soliciting public comments through the </w:t>
      </w:r>
      <w:r w:rsidRPr="008E4B62">
        <w:rPr>
          <w:iCs/>
          <w:sz w:val="24"/>
          <w:szCs w:val="24"/>
        </w:rPr>
        <w:t>Federal Register</w:t>
      </w:r>
      <w:r w:rsidR="00565079">
        <w:rPr>
          <w:iCs/>
          <w:sz w:val="24"/>
          <w:szCs w:val="24"/>
        </w:rPr>
        <w:t xml:space="preserve"> for this submission</w:t>
      </w:r>
      <w:r w:rsidRPr="008E4B62">
        <w:rPr>
          <w:iCs/>
          <w:sz w:val="24"/>
          <w:szCs w:val="24"/>
        </w:rPr>
        <w:t>.</w:t>
      </w:r>
    </w:p>
    <w:p w:rsidR="008B4AB0" w:rsidRPr="008E4B62" w:rsidP="008B4AB0" w14:paraId="6C5CBA19" w14:textId="77777777">
      <w:pPr>
        <w:rPr>
          <w:rFonts w:ascii="Arial" w:hAnsi="Arial" w:cs="Arial"/>
          <w:i/>
          <w:szCs w:val="24"/>
        </w:rPr>
      </w:pPr>
      <w:r w:rsidRPr="008E4B62">
        <w:rPr>
          <w:rFonts w:ascii="Arial" w:hAnsi="Arial" w:cs="Arial"/>
          <w:szCs w:val="24"/>
        </w:rPr>
        <w:t>9</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Gifts</w:t>
      </w:r>
      <w:r w:rsidRPr="008E4B62">
        <w:rPr>
          <w:rFonts w:ascii="Arial" w:hAnsi="Arial" w:cs="Arial"/>
          <w:szCs w:val="24"/>
          <w:u w:val="single"/>
        </w:rPr>
        <w:t xml:space="preserve"> or Payment </w:t>
      </w:r>
    </w:p>
    <w:p w:rsidR="008B4AB0" w:rsidRPr="008E4B62" w:rsidP="008B4AB0" w14:paraId="3C5C4CA4" w14:textId="77777777">
      <w:pPr>
        <w:rPr>
          <w:rFonts w:ascii="Arial" w:hAnsi="Arial" w:cs="Arial"/>
          <w:i/>
          <w:szCs w:val="24"/>
        </w:rPr>
      </w:pPr>
    </w:p>
    <w:p w:rsidR="008B4AB0" w:rsidRPr="008E4B62" w:rsidP="008B4AB0" w14:paraId="3BF4F749" w14:textId="32A72068">
      <w:pPr>
        <w:rPr>
          <w:rFonts w:ascii="Arial" w:hAnsi="Arial" w:cs="Arial"/>
          <w:iCs/>
          <w:szCs w:val="24"/>
        </w:rPr>
      </w:pPr>
      <w:r w:rsidRPr="008E4B62">
        <w:rPr>
          <w:rFonts w:ascii="Arial" w:hAnsi="Arial" w:cs="Arial"/>
          <w:iCs/>
          <w:szCs w:val="24"/>
        </w:rPr>
        <w:t>No payments or gifts are being offered to respondents as an incentive to participate in the collection.</w:t>
      </w:r>
    </w:p>
    <w:bookmarkEnd w:id="18"/>
    <w:p w:rsidR="002C679F" w:rsidRPr="008E4B62" w:rsidP="008B4AB0" w14:paraId="1BD8CFD3" w14:textId="77777777">
      <w:pPr>
        <w:rPr>
          <w:rFonts w:ascii="Arial" w:hAnsi="Arial" w:cs="Arial"/>
          <w:iCs/>
          <w:szCs w:val="24"/>
        </w:rPr>
      </w:pPr>
    </w:p>
    <w:p w:rsidR="002C679F" w:rsidRPr="008E4B62" w:rsidP="002C679F" w14:paraId="17AA48E7" w14:textId="77777777">
      <w:pPr>
        <w:rPr>
          <w:rFonts w:ascii="Arial" w:hAnsi="Arial" w:cs="Arial"/>
          <w:szCs w:val="24"/>
          <w:u w:val="single"/>
        </w:rPr>
      </w:pPr>
      <w:r w:rsidRPr="008E4B62">
        <w:rPr>
          <w:rFonts w:ascii="Arial" w:hAnsi="Arial" w:cs="Arial"/>
          <w:szCs w:val="24"/>
        </w:rPr>
        <w:t>10</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Confidentiality</w:t>
      </w:r>
      <w:r w:rsidRPr="008E4B62">
        <w:rPr>
          <w:rFonts w:ascii="Arial" w:hAnsi="Arial" w:cs="Arial"/>
          <w:szCs w:val="24"/>
          <w:u w:val="single"/>
        </w:rPr>
        <w:t xml:space="preserve"> </w:t>
      </w:r>
    </w:p>
    <w:p w:rsidR="00F528ED" w:rsidRPr="00F528ED" w:rsidP="00F528ED" w14:paraId="0B6E9A37" w14:textId="5FBF1241">
      <w:pPr>
        <w:numPr>
          <w:ilvl w:val="0"/>
          <w:numId w:val="19"/>
        </w:numPr>
        <w:rPr>
          <w:rFonts w:ascii="Arial" w:hAnsi="Arial" w:cs="Arial"/>
          <w:iCs/>
          <w:szCs w:val="24"/>
        </w:rPr>
      </w:pPr>
      <w:r w:rsidRPr="00F528ED">
        <w:rPr>
          <w:rFonts w:ascii="Arial" w:hAnsi="Arial" w:cs="Arial"/>
          <w:iCs/>
          <w:szCs w:val="24"/>
        </w:rPr>
        <w:t>A Privacy Act Statement is not required for th</w:t>
      </w:r>
      <w:r>
        <w:rPr>
          <w:rFonts w:ascii="Arial" w:hAnsi="Arial" w:cs="Arial"/>
          <w:iCs/>
          <w:szCs w:val="24"/>
        </w:rPr>
        <w:t>ese</w:t>
      </w:r>
      <w:r w:rsidRPr="00F528ED">
        <w:rPr>
          <w:rFonts w:ascii="Arial" w:hAnsi="Arial" w:cs="Arial"/>
          <w:iCs/>
          <w:szCs w:val="24"/>
        </w:rPr>
        <w:t xml:space="preserve"> collection</w:t>
      </w:r>
      <w:r>
        <w:rPr>
          <w:rFonts w:ascii="Arial" w:hAnsi="Arial" w:cs="Arial"/>
          <w:iCs/>
          <w:szCs w:val="24"/>
        </w:rPr>
        <w:t>s</w:t>
      </w:r>
      <w:r w:rsidRPr="00F528ED">
        <w:rPr>
          <w:rFonts w:ascii="Arial" w:hAnsi="Arial" w:cs="Arial"/>
          <w:iCs/>
          <w:szCs w:val="24"/>
        </w:rPr>
        <w:t xml:space="preserve"> because we are not requesting individuals to furnish personal information for a system of records.</w:t>
      </w:r>
    </w:p>
    <w:p w:rsidR="00F528ED" w:rsidRPr="00F528ED" w:rsidP="00F528ED" w14:paraId="2D1EF07F" w14:textId="757470EC">
      <w:pPr>
        <w:numPr>
          <w:ilvl w:val="0"/>
          <w:numId w:val="19"/>
        </w:numPr>
        <w:rPr>
          <w:rFonts w:ascii="Arial" w:hAnsi="Arial" w:cs="Arial"/>
          <w:iCs/>
          <w:szCs w:val="24"/>
        </w:rPr>
      </w:pPr>
      <w:r w:rsidRPr="00F528ED">
        <w:rPr>
          <w:rFonts w:ascii="Arial" w:hAnsi="Arial" w:cs="Arial"/>
          <w:iCs/>
          <w:szCs w:val="24"/>
        </w:rPr>
        <w:t>A System of Record Notice (SORN) is not required for th</w:t>
      </w:r>
      <w:r>
        <w:rPr>
          <w:rFonts w:ascii="Arial" w:hAnsi="Arial" w:cs="Arial"/>
          <w:iCs/>
          <w:szCs w:val="24"/>
        </w:rPr>
        <w:t>ese</w:t>
      </w:r>
      <w:r w:rsidRPr="00F528ED">
        <w:rPr>
          <w:rFonts w:ascii="Arial" w:hAnsi="Arial" w:cs="Arial"/>
          <w:iCs/>
          <w:szCs w:val="24"/>
        </w:rPr>
        <w:t xml:space="preserve"> collection</w:t>
      </w:r>
      <w:r>
        <w:rPr>
          <w:rFonts w:ascii="Arial" w:hAnsi="Arial" w:cs="Arial"/>
          <w:iCs/>
          <w:szCs w:val="24"/>
        </w:rPr>
        <w:t>s</w:t>
      </w:r>
      <w:r w:rsidRPr="00F528ED">
        <w:rPr>
          <w:rFonts w:ascii="Arial" w:hAnsi="Arial" w:cs="Arial"/>
          <w:iCs/>
          <w:szCs w:val="24"/>
        </w:rPr>
        <w:t xml:space="preserve"> because records are not retrievable by Personally Identifiable Information (PII).</w:t>
      </w:r>
    </w:p>
    <w:p w:rsidR="00F528ED" w:rsidRPr="00F528ED" w:rsidP="00F528ED" w14:paraId="16FCFAAD" w14:textId="0989D40F">
      <w:pPr>
        <w:numPr>
          <w:ilvl w:val="0"/>
          <w:numId w:val="19"/>
        </w:numPr>
        <w:rPr>
          <w:rFonts w:ascii="Arial" w:hAnsi="Arial" w:cs="Arial"/>
          <w:iCs/>
          <w:szCs w:val="24"/>
        </w:rPr>
      </w:pPr>
      <w:r w:rsidRPr="00F528ED">
        <w:rPr>
          <w:rFonts w:ascii="Arial" w:hAnsi="Arial" w:cs="Arial"/>
          <w:iCs/>
          <w:szCs w:val="24"/>
        </w:rPr>
        <w:t>A Privacy Impact Assessment (PIA) is not required for th</w:t>
      </w:r>
      <w:r>
        <w:rPr>
          <w:rFonts w:ascii="Arial" w:hAnsi="Arial" w:cs="Arial"/>
          <w:iCs/>
          <w:szCs w:val="24"/>
        </w:rPr>
        <w:t>ese</w:t>
      </w:r>
      <w:r w:rsidRPr="00F528ED">
        <w:rPr>
          <w:rFonts w:ascii="Arial" w:hAnsi="Arial" w:cs="Arial"/>
          <w:iCs/>
          <w:szCs w:val="24"/>
        </w:rPr>
        <w:t xml:space="preserve"> collection</w:t>
      </w:r>
      <w:r>
        <w:rPr>
          <w:rFonts w:ascii="Arial" w:hAnsi="Arial" w:cs="Arial"/>
          <w:iCs/>
          <w:szCs w:val="24"/>
        </w:rPr>
        <w:t>s</w:t>
      </w:r>
      <w:r w:rsidRPr="00F528ED">
        <w:rPr>
          <w:rFonts w:ascii="Arial" w:hAnsi="Arial" w:cs="Arial"/>
          <w:iCs/>
          <w:szCs w:val="24"/>
        </w:rPr>
        <w:t xml:space="preserve"> because PII is not being collected electronically.</w:t>
      </w:r>
    </w:p>
    <w:p w:rsidR="00F528ED" w:rsidRPr="00F528ED" w:rsidP="00F528ED" w14:paraId="02297DB7" w14:textId="77777777">
      <w:pPr>
        <w:numPr>
          <w:ilvl w:val="0"/>
          <w:numId w:val="19"/>
        </w:numPr>
        <w:rPr>
          <w:rFonts w:ascii="Arial" w:hAnsi="Arial" w:cs="Arial"/>
          <w:iCs/>
          <w:szCs w:val="24"/>
        </w:rPr>
      </w:pPr>
      <w:r w:rsidRPr="00F528ED">
        <w:rPr>
          <w:rFonts w:ascii="Arial" w:hAnsi="Arial" w:cs="Arial"/>
          <w:iCs/>
          <w:szCs w:val="24"/>
        </w:rPr>
        <w:t xml:space="preserve">No assurances of privacy/confidentiality will be provided to respondents. </w:t>
      </w:r>
    </w:p>
    <w:p w:rsidR="00F528ED" w:rsidRPr="00F528ED" w:rsidP="00F528ED" w14:paraId="0CC8982C" w14:textId="77777777">
      <w:pPr>
        <w:ind w:left="720"/>
        <w:rPr>
          <w:rFonts w:ascii="Arial" w:hAnsi="Arial" w:cs="Arial"/>
          <w:iCs/>
          <w:szCs w:val="24"/>
        </w:rPr>
      </w:pPr>
      <w:r w:rsidRPr="00F528ED">
        <w:rPr>
          <w:rFonts w:ascii="Arial" w:hAnsi="Arial" w:cs="Arial"/>
          <w:iCs/>
          <w:szCs w:val="24"/>
        </w:rPr>
        <w:t>However, data will be kept private to the extent allowed by law. Information provided to VA by a contractor is subject to being requested by third parties under the Freedom of Information Act (FOIA), as amended (5 U.S.C. 552), but business-proprietary information is generally exempt from public disclosure under the FOIA.</w:t>
      </w:r>
    </w:p>
    <w:p w:rsidR="00F528ED" w:rsidRPr="00F528ED" w:rsidP="00F528ED" w14:paraId="0682766E" w14:textId="77777777">
      <w:pPr>
        <w:numPr>
          <w:ilvl w:val="0"/>
          <w:numId w:val="19"/>
        </w:numPr>
        <w:rPr>
          <w:rFonts w:ascii="Arial" w:hAnsi="Arial" w:cs="Arial"/>
          <w:iCs/>
          <w:szCs w:val="24"/>
        </w:rPr>
      </w:pPr>
      <w:r w:rsidRPr="00F528ED">
        <w:rPr>
          <w:rFonts w:ascii="Arial" w:hAnsi="Arial" w:cs="Arial"/>
          <w:iCs/>
          <w:szCs w:val="24"/>
        </w:rPr>
        <w:t>These information collections do not require the submission of proprietary information.</w:t>
      </w:r>
    </w:p>
    <w:p w:rsidR="00F528ED" w:rsidP="002C679F" w14:paraId="6E7A9E15" w14:textId="77777777">
      <w:pPr>
        <w:rPr>
          <w:rFonts w:ascii="Arial" w:hAnsi="Arial" w:cs="Arial"/>
          <w:iCs/>
          <w:szCs w:val="24"/>
        </w:rPr>
      </w:pPr>
    </w:p>
    <w:p w:rsidR="003655E9" w:rsidRPr="008E4B62" w:rsidP="003655E9" w14:paraId="5AC8A134" w14:textId="77777777">
      <w:pPr>
        <w:rPr>
          <w:rFonts w:ascii="Arial" w:hAnsi="Arial" w:cs="Arial"/>
          <w:szCs w:val="24"/>
          <w:u w:val="single"/>
        </w:rPr>
      </w:pPr>
      <w:r w:rsidRPr="008E4B62">
        <w:rPr>
          <w:rFonts w:ascii="Arial" w:hAnsi="Arial" w:cs="Arial"/>
          <w:szCs w:val="24"/>
        </w:rPr>
        <w:t>11</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Sensitive</w:t>
      </w:r>
      <w:r w:rsidRPr="008E4B62">
        <w:rPr>
          <w:rFonts w:ascii="Arial" w:hAnsi="Arial" w:cs="Arial"/>
          <w:szCs w:val="24"/>
          <w:u w:val="single"/>
        </w:rPr>
        <w:t xml:space="preserve"> Questions </w:t>
      </w:r>
    </w:p>
    <w:p w:rsidR="003655E9" w:rsidRPr="008E4B62" w:rsidP="003655E9" w14:paraId="5DDD2A1F" w14:textId="77777777">
      <w:pPr>
        <w:rPr>
          <w:rFonts w:ascii="Arial" w:hAnsi="Arial" w:cs="Arial"/>
          <w:szCs w:val="24"/>
        </w:rPr>
      </w:pPr>
    </w:p>
    <w:p w:rsidR="000A7F3C" w:rsidP="00A23F6B" w14:paraId="49CDAE77" w14:textId="4F5C046F">
      <w:pPr>
        <w:rPr>
          <w:rFonts w:ascii="Arial" w:hAnsi="Arial" w:cs="Arial"/>
          <w:bCs/>
          <w:szCs w:val="24"/>
        </w:rPr>
      </w:pPr>
      <w:r w:rsidRPr="00B51C68">
        <w:rPr>
          <w:rFonts w:ascii="Arial" w:hAnsi="Arial" w:cs="Arial"/>
          <w:bCs/>
          <w:szCs w:val="24"/>
        </w:rPr>
        <w:t>No questions considered sensitive are being asked in these collections.</w:t>
      </w:r>
    </w:p>
    <w:p w:rsidR="00887E0E" w:rsidRPr="008E4B62" w:rsidP="00A23F6B" w14:paraId="56FBB5C8" w14:textId="77777777">
      <w:pPr>
        <w:rPr>
          <w:rFonts w:ascii="Arial" w:hAnsi="Arial" w:cs="Arial"/>
          <w:bCs/>
          <w:szCs w:val="24"/>
        </w:rPr>
      </w:pPr>
    </w:p>
    <w:p w:rsidR="000A7F3C" w:rsidRPr="008E4B62" w:rsidP="000A7F3C" w14:paraId="4FD01D5A" w14:textId="77777777">
      <w:pPr>
        <w:rPr>
          <w:rFonts w:ascii="Arial" w:hAnsi="Arial" w:cs="Arial"/>
          <w:szCs w:val="24"/>
        </w:rPr>
      </w:pPr>
      <w:r w:rsidRPr="008E4B62">
        <w:rPr>
          <w:rFonts w:ascii="Arial" w:hAnsi="Arial" w:cs="Arial"/>
          <w:szCs w:val="24"/>
        </w:rPr>
        <w:t>12</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Respondent</w:t>
      </w:r>
      <w:r w:rsidRPr="008E4B62">
        <w:rPr>
          <w:rFonts w:ascii="Arial" w:hAnsi="Arial" w:cs="Arial"/>
          <w:szCs w:val="24"/>
          <w:u w:val="single"/>
        </w:rPr>
        <w:t xml:space="preserve"> Burden and its Labor Costs</w:t>
      </w:r>
    </w:p>
    <w:p w:rsidR="009B5174" w:rsidRPr="008E4B62" w:rsidP="009B5174" w14:paraId="49B51434" w14:textId="77777777">
      <w:pPr>
        <w:pStyle w:val="NormalWeb"/>
        <w:spacing w:before="0" w:beforeAutospacing="0" w:after="0" w:afterAutospacing="0" w:line="288" w:lineRule="atLeast"/>
        <w:rPr>
          <w:rFonts w:eastAsiaTheme="minorHAnsi"/>
          <w:sz w:val="24"/>
          <w:szCs w:val="24"/>
        </w:rPr>
      </w:pPr>
    </w:p>
    <w:p w:rsidR="000A7F3C" w:rsidRPr="007C6333" w:rsidP="00977423" w14:paraId="7E02D710" w14:textId="74645F9E">
      <w:pPr>
        <w:pStyle w:val="NormalWeb"/>
        <w:spacing w:before="0" w:beforeAutospacing="0" w:after="0" w:afterAutospacing="0" w:line="288" w:lineRule="atLeast"/>
        <w:rPr>
          <w:rFonts w:eastAsiaTheme="minorHAnsi"/>
          <w:sz w:val="24"/>
          <w:szCs w:val="24"/>
        </w:rPr>
      </w:pPr>
      <w:r w:rsidRPr="007C6333">
        <w:rPr>
          <w:rFonts w:eastAsiaTheme="minorHAnsi"/>
          <w:sz w:val="24"/>
          <w:szCs w:val="24"/>
        </w:rPr>
        <w:t>Part A: ESTIMATION OF RESPONDENT BURDEN</w:t>
      </w:r>
    </w:p>
    <w:p w:rsidR="009B5174" w:rsidRPr="007C6333" w:rsidP="00977423" w14:paraId="1B4F9FE2" w14:textId="77777777">
      <w:pPr>
        <w:pStyle w:val="NormalWeb"/>
        <w:spacing w:before="0" w:beforeAutospacing="0" w:after="0" w:afterAutospacing="0" w:line="288" w:lineRule="atLeast"/>
        <w:rPr>
          <w:rFonts w:eastAsiaTheme="minorHAnsi"/>
          <w:sz w:val="24"/>
          <w:szCs w:val="24"/>
        </w:rPr>
      </w:pPr>
    </w:p>
    <w:p w:rsidR="00045BA9" w:rsidRPr="007C6333" w:rsidP="000A7F3C" w14:paraId="275F1854" w14:textId="5BDD681B">
      <w:pPr>
        <w:rPr>
          <w:rFonts w:ascii="Arial" w:hAnsi="Arial" w:cs="Arial"/>
          <w:iCs/>
          <w:szCs w:val="24"/>
        </w:rPr>
      </w:pPr>
      <w:r w:rsidRPr="007C6333">
        <w:rPr>
          <w:rFonts w:ascii="Arial" w:hAnsi="Arial" w:cs="Arial"/>
          <w:iCs/>
          <w:szCs w:val="24"/>
        </w:rPr>
        <w:t xml:space="preserve">The </w:t>
      </w:r>
      <w:r w:rsidRPr="007C6333" w:rsidR="00C056A5">
        <w:rPr>
          <w:rFonts w:ascii="Arial" w:hAnsi="Arial" w:cs="Arial"/>
          <w:iCs/>
          <w:szCs w:val="24"/>
        </w:rPr>
        <w:t xml:space="preserve">update </w:t>
      </w:r>
      <w:r w:rsidRPr="007C6333">
        <w:rPr>
          <w:rFonts w:ascii="Arial" w:hAnsi="Arial" w:cs="Arial"/>
          <w:iCs/>
          <w:szCs w:val="24"/>
        </w:rPr>
        <w:t xml:space="preserve">does not alter the burden hour calculation </w:t>
      </w:r>
      <w:r w:rsidRPr="007C6333" w:rsidR="00AC3387">
        <w:rPr>
          <w:rFonts w:ascii="Arial" w:hAnsi="Arial" w:cs="Arial"/>
          <w:iCs/>
          <w:szCs w:val="24"/>
        </w:rPr>
        <w:t xml:space="preserve">below, from what was </w:t>
      </w:r>
      <w:r w:rsidRPr="007C6333">
        <w:rPr>
          <w:rFonts w:ascii="Arial" w:hAnsi="Arial" w:cs="Arial"/>
          <w:iCs/>
          <w:szCs w:val="24"/>
        </w:rPr>
        <w:t xml:space="preserve">reported previously. </w:t>
      </w:r>
    </w:p>
    <w:p w:rsidR="005024BF" w:rsidRPr="007C6333" w:rsidP="005024BF" w14:paraId="3D082045" w14:textId="77777777">
      <w:pPr>
        <w:widowControl w:val="0"/>
        <w:spacing w:before="4" w:line="260" w:lineRule="exact"/>
        <w:rPr>
          <w:rFonts w:ascii="Arial" w:hAnsi="Arial" w:eastAsiaTheme="minorHAnsi" w:cs="Arial"/>
          <w:szCs w:val="24"/>
        </w:rPr>
      </w:pPr>
      <w:r w:rsidRPr="007C6333">
        <w:rPr>
          <w:rFonts w:ascii="Arial" w:hAnsi="Arial" w:eastAsiaTheme="minorHAnsi" w:cs="Arial"/>
          <w:szCs w:val="24"/>
        </w:rPr>
        <w:tab/>
      </w:r>
    </w:p>
    <w:p w:rsidR="005024BF" w:rsidRPr="007C6333" w:rsidP="005024BF" w14:paraId="7BCAD386" w14:textId="77777777">
      <w:pPr>
        <w:widowControl w:val="0"/>
        <w:numPr>
          <w:ilvl w:val="0"/>
          <w:numId w:val="20"/>
        </w:numPr>
        <w:spacing w:before="4" w:line="260" w:lineRule="exact"/>
        <w:rPr>
          <w:rFonts w:ascii="Arial" w:hAnsi="Arial" w:eastAsiaTheme="minorHAnsi" w:cs="Arial"/>
          <w:szCs w:val="24"/>
          <w:u w:val="single"/>
        </w:rPr>
      </w:pPr>
      <w:r w:rsidRPr="007C6333">
        <w:rPr>
          <w:rFonts w:ascii="Arial" w:hAnsi="Arial" w:eastAsiaTheme="minorHAnsi" w:cs="Arial"/>
          <w:szCs w:val="24"/>
          <w:u w:val="single"/>
        </w:rPr>
        <w:t xml:space="preserve">852.239-70, </w:t>
      </w:r>
      <w:bookmarkStart w:id="19" w:name="_Hlk206660999"/>
      <w:bookmarkStart w:id="20" w:name="_Hlk206660943"/>
      <w:r w:rsidRPr="007C6333">
        <w:rPr>
          <w:rFonts w:ascii="Arial" w:hAnsi="Arial" w:eastAsiaTheme="minorHAnsi" w:cs="Arial"/>
          <w:szCs w:val="24"/>
          <w:u w:val="single"/>
        </w:rPr>
        <w:t>Security Requirements for Information Technology Resources</w:t>
      </w:r>
      <w:bookmarkEnd w:id="19"/>
      <w:r w:rsidRPr="007C6333">
        <w:rPr>
          <w:rFonts w:ascii="Arial" w:hAnsi="Arial" w:eastAsiaTheme="minorHAnsi" w:cs="Arial"/>
          <w:szCs w:val="24"/>
        </w:rPr>
        <w:t>:</w:t>
      </w:r>
    </w:p>
    <w:p w:rsidR="005024BF" w:rsidRPr="007C6333" w:rsidP="005024BF" w14:paraId="2F21C16E" w14:textId="6AF7D2F5">
      <w:pPr>
        <w:widowControl w:val="0"/>
        <w:spacing w:before="4" w:line="260" w:lineRule="exact"/>
        <w:ind w:left="360" w:firstLine="720"/>
        <w:rPr>
          <w:rFonts w:ascii="Arial" w:hAnsi="Arial" w:eastAsiaTheme="minorHAnsi" w:cs="Arial"/>
          <w:szCs w:val="24"/>
        </w:rPr>
      </w:pPr>
      <w:bookmarkStart w:id="21" w:name="_Hlk206660788"/>
      <w:bookmarkEnd w:id="20"/>
      <w:r w:rsidRPr="007C6333">
        <w:rPr>
          <w:rFonts w:ascii="Arial" w:hAnsi="Arial" w:eastAsiaTheme="minorHAnsi" w:cs="Arial"/>
          <w:szCs w:val="24"/>
        </w:rPr>
        <w:t xml:space="preserve">Total </w:t>
      </w:r>
      <w:r w:rsidRPr="00BF0F46">
        <w:rPr>
          <w:rFonts w:ascii="Arial" w:hAnsi="Arial" w:eastAsiaTheme="minorHAnsi" w:cs="Arial"/>
          <w:szCs w:val="24"/>
        </w:rPr>
        <w:t>Burden Hours</w:t>
      </w:r>
      <w:r w:rsidRPr="00BF0F46" w:rsidR="007C6333">
        <w:rPr>
          <w:rFonts w:ascii="Arial" w:hAnsi="Arial" w:eastAsiaTheme="minorHAnsi" w:cs="Arial"/>
          <w:szCs w:val="24"/>
        </w:rPr>
        <w:t>: 2,375</w:t>
      </w:r>
      <w:r w:rsidRPr="00BF0F46">
        <w:rPr>
          <w:rFonts w:ascii="Arial" w:hAnsi="Arial" w:eastAsiaTheme="minorHAnsi" w:cs="Arial"/>
          <w:szCs w:val="24"/>
        </w:rPr>
        <w:t>; Cost</w:t>
      </w:r>
      <w:r w:rsidRPr="007C6333">
        <w:rPr>
          <w:rFonts w:ascii="Arial" w:hAnsi="Arial" w:eastAsiaTheme="minorHAnsi" w:cs="Arial"/>
          <w:szCs w:val="24"/>
        </w:rPr>
        <w:t xml:space="preserve"> $</w:t>
      </w:r>
      <w:r w:rsidRPr="007C6333" w:rsidR="003B0EA7">
        <w:rPr>
          <w:rFonts w:ascii="Arial" w:hAnsi="Arial" w:eastAsiaTheme="minorHAnsi" w:cs="Arial"/>
          <w:szCs w:val="24"/>
        </w:rPr>
        <w:t>124,18</w:t>
      </w:r>
      <w:r w:rsidRPr="007C6333" w:rsidR="007C6333">
        <w:rPr>
          <w:rFonts w:ascii="Arial" w:hAnsi="Arial" w:eastAsiaTheme="minorHAnsi" w:cs="Arial"/>
          <w:szCs w:val="24"/>
        </w:rPr>
        <w:t>9</w:t>
      </w:r>
    </w:p>
    <w:p w:rsidR="005024BF" w:rsidRPr="007C6333" w:rsidP="005024BF" w14:paraId="3D065547" w14:textId="77777777">
      <w:pPr>
        <w:widowControl w:val="0"/>
        <w:spacing w:before="4" w:line="260" w:lineRule="exact"/>
        <w:ind w:left="360" w:firstLine="720"/>
        <w:rPr>
          <w:rFonts w:ascii="Arial" w:hAnsi="Arial" w:eastAsiaTheme="minorHAnsi" w:cs="Arial"/>
          <w:szCs w:val="24"/>
        </w:rPr>
      </w:pPr>
      <w:r w:rsidRPr="007C6333">
        <w:rPr>
          <w:rFonts w:ascii="Arial" w:hAnsi="Arial" w:eastAsiaTheme="minorHAnsi" w:cs="Arial"/>
          <w:szCs w:val="24"/>
        </w:rPr>
        <w:t>Total Number of Respondents: 10,405</w:t>
      </w:r>
    </w:p>
    <w:p w:rsidR="005024BF" w:rsidRPr="007C6333" w:rsidP="005024BF" w14:paraId="3702671A"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Average Number of Respondents: 2,601</w:t>
      </w:r>
    </w:p>
    <w:p w:rsidR="005024BF" w:rsidRPr="007C6333" w:rsidP="005024BF" w14:paraId="723A0FE8"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Total Annual Responses: 10,405</w:t>
      </w:r>
    </w:p>
    <w:p w:rsidR="005024BF" w:rsidRPr="007C6333" w:rsidP="005024BF" w14:paraId="388131B7"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Average Annual Responses: 2,601</w:t>
      </w:r>
    </w:p>
    <w:p w:rsidR="005024BF" w:rsidRPr="007C6333" w:rsidP="005024BF" w14:paraId="4F5D0BD3" w14:textId="77777777">
      <w:pPr>
        <w:widowControl w:val="0"/>
        <w:spacing w:before="4" w:line="260" w:lineRule="exact"/>
        <w:ind w:left="720" w:firstLine="360"/>
        <w:rPr>
          <w:rFonts w:ascii="Arial" w:hAnsi="Arial" w:eastAsiaTheme="minorHAnsi" w:cs="Arial"/>
          <w:szCs w:val="24"/>
          <w:u w:val="single"/>
        </w:rPr>
      </w:pPr>
    </w:p>
    <w:p w:rsidR="005024BF" w:rsidRPr="007C6333" w:rsidP="005024BF" w14:paraId="3F9B8F65" w14:textId="77777777">
      <w:pPr>
        <w:widowControl w:val="0"/>
        <w:spacing w:before="4" w:line="260" w:lineRule="exact"/>
        <w:ind w:left="720"/>
        <w:rPr>
          <w:rFonts w:ascii="Arial" w:hAnsi="Arial" w:eastAsiaTheme="minorHAnsi" w:cs="Arial"/>
          <w:szCs w:val="24"/>
        </w:rPr>
      </w:pPr>
      <w:r w:rsidRPr="007C6333">
        <w:rPr>
          <w:rFonts w:ascii="Arial" w:hAnsi="Arial" w:eastAsiaTheme="minorHAnsi" w:cs="Arial"/>
          <w:szCs w:val="24"/>
        </w:rPr>
        <w:t>Contractor/subcontractor employee reassignment and termination notification</w:t>
      </w: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39FDBF0" w14:textId="77777777" w:rsidTr="00A7373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4DD8E531"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14DD57EE" w14:textId="77777777">
            <w:pPr>
              <w:widowControl w:val="0"/>
              <w:tabs>
                <w:tab w:val="left" w:pos="162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0A82F1BF"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244" w:type="dxa"/>
            <w:vMerge w:val="restart"/>
            <w:tcBorders>
              <w:top w:val="single" w:sz="6" w:space="0" w:color="000000"/>
              <w:left w:val="single" w:sz="6" w:space="0" w:color="000000"/>
              <w:right w:val="single" w:sz="6" w:space="0" w:color="000000"/>
            </w:tcBorders>
          </w:tcPr>
          <w:p w:rsidR="005024BF" w:rsidRPr="007C6333" w:rsidP="005024BF" w14:paraId="5C80ED46" w14:textId="77777777">
            <w:pPr>
              <w:widowControl w:val="0"/>
              <w:spacing w:line="160" w:lineRule="exact"/>
              <w:rPr>
                <w:rFonts w:ascii="Arial" w:hAnsi="Arial" w:eastAsiaTheme="minorHAnsi" w:cs="Arial"/>
                <w:szCs w:val="24"/>
              </w:rPr>
            </w:pPr>
          </w:p>
          <w:p w:rsidR="005024BF" w:rsidRPr="007C6333" w:rsidP="005024BF" w14:paraId="591B7BCE" w14:textId="77777777">
            <w:pPr>
              <w:widowControl w:val="0"/>
              <w:ind w:left="370"/>
              <w:rPr>
                <w:rFonts w:ascii="Arial" w:eastAsia="Arial" w:hAnsi="Arial" w:cs="Arial"/>
                <w:w w:val="105"/>
                <w:szCs w:val="24"/>
              </w:rPr>
            </w:pPr>
          </w:p>
          <w:p w:rsidR="005024BF" w:rsidRPr="007C6333" w:rsidP="005024BF" w14:paraId="0E6984D3"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01195737" w14:textId="77777777">
            <w:pPr>
              <w:widowControl w:val="0"/>
              <w:spacing w:before="13" w:line="240" w:lineRule="exact"/>
              <w:rPr>
                <w:rFonts w:ascii="Arial" w:hAnsi="Arial" w:eastAsiaTheme="minorHAnsi" w:cs="Arial"/>
                <w:szCs w:val="24"/>
              </w:rPr>
            </w:pPr>
          </w:p>
          <w:p w:rsidR="005024BF" w:rsidRPr="007C6333" w:rsidP="005024BF" w14:paraId="4433942D" w14:textId="77777777">
            <w:pPr>
              <w:widowControl w:val="0"/>
              <w:ind w:right="9"/>
              <w:jc w:val="center"/>
              <w:rPr>
                <w:rFonts w:ascii="Arial" w:eastAsia="Arial" w:hAnsi="Arial" w:cs="Arial"/>
                <w:szCs w:val="24"/>
              </w:rPr>
            </w:pPr>
          </w:p>
        </w:tc>
        <w:tc>
          <w:tcPr>
            <w:tcW w:w="1996" w:type="dxa"/>
            <w:tcBorders>
              <w:top w:val="single" w:sz="6" w:space="0" w:color="000000"/>
              <w:left w:val="single" w:sz="6" w:space="0" w:color="000000"/>
              <w:bottom w:val="single" w:sz="3" w:space="0" w:color="000000"/>
              <w:right w:val="single" w:sz="6" w:space="0" w:color="000000"/>
            </w:tcBorders>
          </w:tcPr>
          <w:p w:rsidR="005024BF" w:rsidRPr="007C6333" w:rsidP="005024BF" w14:paraId="09C848DC"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2D6D1ED1" w14:textId="77777777" w:rsidTr="00A7373D">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6C572FD" w14:textId="77777777">
            <w:pPr>
              <w:widowControl w:val="0"/>
              <w:ind w:left="6"/>
              <w:jc w:val="center"/>
              <w:rPr>
                <w:rFonts w:ascii="Arial" w:hAnsi="Arial" w:cs="Arial"/>
                <w:szCs w:val="24"/>
              </w:rPr>
            </w:pPr>
            <w:r w:rsidRPr="007C6333">
              <w:rPr>
                <w:rFonts w:ascii="Arial" w:hAnsi="Arial" w:cs="Arial"/>
                <w:szCs w:val="24"/>
              </w:rPr>
              <w:t>1,357</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5FD8FD7E"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2281C3B6" w14:textId="77777777">
            <w:pPr>
              <w:widowControl w:val="0"/>
              <w:ind w:left="205"/>
              <w:jc w:val="center"/>
              <w:rPr>
                <w:rFonts w:ascii="Arial" w:hAnsi="Arial" w:cs="Arial"/>
                <w:szCs w:val="24"/>
              </w:rPr>
            </w:pPr>
            <w:r w:rsidRPr="007C6333">
              <w:rPr>
                <w:rFonts w:ascii="Arial" w:hAnsi="Arial" w:cs="Arial"/>
                <w:szCs w:val="24"/>
              </w:rPr>
              <w:t>5</w:t>
            </w:r>
          </w:p>
        </w:tc>
        <w:tc>
          <w:tcPr>
            <w:tcW w:w="1244" w:type="dxa"/>
            <w:vMerge/>
            <w:tcBorders>
              <w:left w:val="single" w:sz="6" w:space="0" w:color="000000"/>
              <w:bottom w:val="single" w:sz="6" w:space="0" w:color="000000"/>
              <w:right w:val="single" w:sz="6" w:space="0" w:color="000000"/>
            </w:tcBorders>
          </w:tcPr>
          <w:p w:rsidR="005024BF" w:rsidRPr="007C6333" w:rsidP="005024BF" w14:paraId="673DD709" w14:textId="77777777">
            <w:pPr>
              <w:widowControl w:val="0"/>
              <w:ind w:right="9"/>
              <w:jc w:val="center"/>
              <w:rPr>
                <w:rFonts w:ascii="Arial" w:eastAsia="Arial" w:hAnsi="Arial" w:cs="Arial"/>
                <w:szCs w:val="24"/>
              </w:rPr>
            </w:pPr>
          </w:p>
        </w:tc>
        <w:tc>
          <w:tcPr>
            <w:tcW w:w="1996"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4A6F5DC5" w14:textId="77777777">
            <w:pPr>
              <w:widowControl w:val="0"/>
              <w:jc w:val="center"/>
              <w:rPr>
                <w:rFonts w:ascii="Arial" w:hAnsi="Arial" w:cs="Arial"/>
                <w:szCs w:val="24"/>
              </w:rPr>
            </w:pPr>
            <w:r w:rsidRPr="007C6333">
              <w:rPr>
                <w:rFonts w:ascii="Arial" w:hAnsi="Arial" w:cs="Arial"/>
                <w:szCs w:val="24"/>
              </w:rPr>
              <w:t>113</w:t>
            </w:r>
          </w:p>
        </w:tc>
      </w:tr>
    </w:tbl>
    <w:p w:rsidR="005024BF" w:rsidRPr="007C6333" w:rsidP="005024BF" w14:paraId="4E440002" w14:textId="77777777">
      <w:pPr>
        <w:widowControl w:val="0"/>
        <w:ind w:left="720"/>
        <w:rPr>
          <w:rFonts w:ascii="Arial" w:hAnsi="Arial" w:eastAsiaTheme="minorHAnsi" w:cs="Arial"/>
          <w:szCs w:val="24"/>
        </w:rPr>
      </w:pPr>
    </w:p>
    <w:p w:rsidR="005024BF" w:rsidRPr="007C6333" w:rsidP="005024BF" w14:paraId="21C11C87" w14:textId="77777777">
      <w:pPr>
        <w:widowControl w:val="0"/>
        <w:spacing w:before="10" w:line="260" w:lineRule="exact"/>
        <w:ind w:firstLine="720"/>
        <w:rPr>
          <w:rFonts w:ascii="Arial" w:hAnsi="Arial" w:eastAsiaTheme="minorHAnsi" w:cs="Arial"/>
          <w:szCs w:val="24"/>
        </w:rPr>
      </w:pPr>
      <w:r w:rsidRPr="007C6333">
        <w:rPr>
          <w:rFonts w:ascii="Arial" w:hAnsi="Arial" w:eastAsiaTheme="minorHAnsi" w:cs="Arial"/>
          <w:szCs w:val="24"/>
        </w:rPr>
        <w:t>Maintain and provide information technology security plan</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14B2085C" w14:textId="77777777" w:rsidTr="00A7373D">
        <w:tblPrEx>
          <w:tblW w:w="0" w:type="auto"/>
          <w:tblInd w:w="728" w:type="dxa"/>
          <w:tblLayout w:type="fixed"/>
          <w:tblCellMar>
            <w:left w:w="0" w:type="dxa"/>
            <w:right w:w="0" w:type="dxa"/>
          </w:tblCellMar>
          <w:tblLook w:val="01E0"/>
        </w:tblPrEx>
        <w:trPr>
          <w:trHeight w:hRule="exact" w:val="805"/>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08702BAE"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5248745F" w14:textId="77777777">
            <w:pPr>
              <w:widowControl w:val="0"/>
              <w:tabs>
                <w:tab w:val="left" w:pos="171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40A54943"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1FF866A2" w14:textId="77777777">
            <w:pPr>
              <w:widowControl w:val="0"/>
              <w:spacing w:line="160" w:lineRule="exact"/>
              <w:rPr>
                <w:rFonts w:ascii="Arial" w:hAnsi="Arial" w:eastAsiaTheme="minorHAnsi" w:cs="Arial"/>
                <w:szCs w:val="24"/>
              </w:rPr>
            </w:pPr>
          </w:p>
          <w:p w:rsidR="005024BF" w:rsidRPr="007C6333" w:rsidP="005024BF" w14:paraId="17861FC8" w14:textId="77777777">
            <w:pPr>
              <w:widowControl w:val="0"/>
              <w:ind w:left="370"/>
              <w:rPr>
                <w:rFonts w:ascii="Arial" w:eastAsia="Arial" w:hAnsi="Arial" w:cs="Arial"/>
                <w:w w:val="105"/>
                <w:szCs w:val="24"/>
              </w:rPr>
            </w:pPr>
          </w:p>
          <w:p w:rsidR="005024BF" w:rsidRPr="007C6333" w:rsidP="005024BF" w14:paraId="0F7E07B6"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70FA929A" w14:textId="77777777">
            <w:pPr>
              <w:widowControl w:val="0"/>
              <w:spacing w:before="13" w:line="240" w:lineRule="exact"/>
              <w:rPr>
                <w:rFonts w:ascii="Arial" w:hAnsi="Arial" w:eastAsiaTheme="minorHAnsi" w:cs="Arial"/>
                <w:szCs w:val="24"/>
              </w:rPr>
            </w:pPr>
          </w:p>
          <w:p w:rsidR="005024BF" w:rsidRPr="007C6333" w:rsidP="005024BF" w14:paraId="57D714B5"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714239D8"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10515CB9" w14:textId="77777777" w:rsidTr="00A7373D">
        <w:tblPrEx>
          <w:tblW w:w="0" w:type="auto"/>
          <w:tblInd w:w="728" w:type="dxa"/>
          <w:tblLayout w:type="fixed"/>
          <w:tblCellMar>
            <w:left w:w="0" w:type="dxa"/>
            <w:right w:w="0" w:type="dxa"/>
          </w:tblCellMar>
          <w:tblLook w:val="01E0"/>
        </w:tblPrEx>
        <w:trPr>
          <w:trHeight w:hRule="exact" w:val="436"/>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CF772B0" w14:textId="77777777">
            <w:pPr>
              <w:widowControl w:val="0"/>
              <w:ind w:left="6"/>
              <w:jc w:val="center"/>
              <w:rPr>
                <w:rFonts w:ascii="Arial" w:hAnsi="Arial" w:cs="Arial"/>
                <w:szCs w:val="24"/>
              </w:rPr>
            </w:pPr>
            <w:r w:rsidRPr="007C6333">
              <w:rPr>
                <w:rFonts w:ascii="Arial" w:hAnsi="Arial" w:cs="Arial"/>
                <w:szCs w:val="24"/>
              </w:rPr>
              <w:t>3,016</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BF7856F"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31C6AF58" w14:textId="77777777">
            <w:pPr>
              <w:widowControl w:val="0"/>
              <w:ind w:left="205"/>
              <w:jc w:val="center"/>
              <w:rPr>
                <w:rFonts w:ascii="Arial" w:hAnsi="Arial" w:cs="Arial"/>
                <w:szCs w:val="24"/>
              </w:rPr>
            </w:pPr>
            <w:r w:rsidRPr="007C6333">
              <w:rPr>
                <w:rFonts w:ascii="Arial" w:hAnsi="Arial" w:cs="Arial"/>
                <w:szCs w:val="24"/>
              </w:rPr>
              <w:t>30</w:t>
            </w:r>
          </w:p>
        </w:tc>
        <w:tc>
          <w:tcPr>
            <w:tcW w:w="1170" w:type="dxa"/>
            <w:vMerge/>
            <w:tcBorders>
              <w:left w:val="single" w:sz="6" w:space="0" w:color="000000"/>
              <w:bottom w:val="single" w:sz="6" w:space="0" w:color="000000"/>
              <w:right w:val="single" w:sz="6" w:space="0" w:color="000000"/>
            </w:tcBorders>
          </w:tcPr>
          <w:p w:rsidR="005024BF" w:rsidRPr="007C6333" w:rsidP="005024BF" w14:paraId="2E418967"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2341045E" w14:textId="77777777">
            <w:pPr>
              <w:widowControl w:val="0"/>
              <w:ind w:left="5"/>
              <w:jc w:val="center"/>
              <w:rPr>
                <w:rFonts w:ascii="Arial" w:hAnsi="Arial" w:cs="Arial"/>
                <w:szCs w:val="24"/>
              </w:rPr>
            </w:pPr>
            <w:r w:rsidRPr="007C6333">
              <w:rPr>
                <w:rFonts w:ascii="Arial" w:hAnsi="Arial" w:cs="Arial"/>
                <w:szCs w:val="24"/>
              </w:rPr>
              <w:t>1,508</w:t>
            </w:r>
          </w:p>
        </w:tc>
      </w:tr>
    </w:tbl>
    <w:p w:rsidR="005024BF" w:rsidRPr="007C6333" w:rsidP="005024BF" w14:paraId="1C5EDF21" w14:textId="77777777">
      <w:pPr>
        <w:widowControl w:val="0"/>
        <w:ind w:left="720"/>
        <w:rPr>
          <w:rFonts w:ascii="Arial" w:hAnsi="Arial" w:eastAsiaTheme="minorHAnsi" w:cs="Arial"/>
          <w:szCs w:val="24"/>
        </w:rPr>
      </w:pPr>
    </w:p>
    <w:p w:rsidR="005024BF" w:rsidRPr="007C6333" w:rsidP="005024BF" w14:paraId="7EA2B81F" w14:textId="77777777">
      <w:pPr>
        <w:widowControl w:val="0"/>
        <w:spacing w:before="10" w:line="260" w:lineRule="exact"/>
        <w:ind w:firstLine="720"/>
        <w:rPr>
          <w:rFonts w:ascii="Arial" w:hAnsi="Arial" w:eastAsiaTheme="minorHAnsi" w:cs="Arial"/>
          <w:szCs w:val="24"/>
        </w:rPr>
      </w:pPr>
      <w:r w:rsidRPr="007C6333">
        <w:rPr>
          <w:rFonts w:ascii="Arial" w:hAnsi="Arial" w:eastAsiaTheme="minorHAnsi" w:cs="Arial"/>
          <w:szCs w:val="24"/>
        </w:rPr>
        <w:t>Submission of proof of information technology security accreditation</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57162F02" w14:textId="77777777" w:rsidTr="00A7373D">
        <w:tblPrEx>
          <w:tblW w:w="0" w:type="auto"/>
          <w:tblInd w:w="728" w:type="dxa"/>
          <w:tblLayout w:type="fixed"/>
          <w:tblCellMar>
            <w:left w:w="0" w:type="dxa"/>
            <w:right w:w="0" w:type="dxa"/>
          </w:tblCellMar>
          <w:tblLook w:val="01E0"/>
        </w:tblPrEx>
        <w:trPr>
          <w:trHeight w:hRule="exact" w:val="778"/>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437E73E0"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65302087" w14:textId="77777777">
            <w:pPr>
              <w:widowControl w:val="0"/>
              <w:tabs>
                <w:tab w:val="left" w:pos="171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025CD82D"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3EDDF6DC" w14:textId="77777777">
            <w:pPr>
              <w:widowControl w:val="0"/>
              <w:spacing w:line="160" w:lineRule="exact"/>
              <w:rPr>
                <w:rFonts w:ascii="Arial" w:hAnsi="Arial" w:eastAsiaTheme="minorHAnsi" w:cs="Arial"/>
                <w:szCs w:val="24"/>
              </w:rPr>
            </w:pPr>
          </w:p>
          <w:p w:rsidR="005024BF" w:rsidRPr="007C6333" w:rsidP="005024BF" w14:paraId="64543ED2" w14:textId="77777777">
            <w:pPr>
              <w:widowControl w:val="0"/>
              <w:ind w:left="370"/>
              <w:rPr>
                <w:rFonts w:ascii="Arial" w:eastAsia="Arial" w:hAnsi="Arial" w:cs="Arial"/>
                <w:w w:val="105"/>
                <w:szCs w:val="24"/>
              </w:rPr>
            </w:pPr>
          </w:p>
          <w:p w:rsidR="005024BF" w:rsidRPr="007C6333" w:rsidP="005024BF" w14:paraId="0EFAFA86"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4D69A04D" w14:textId="77777777">
            <w:pPr>
              <w:widowControl w:val="0"/>
              <w:spacing w:before="13" w:line="240" w:lineRule="exact"/>
              <w:rPr>
                <w:rFonts w:ascii="Arial" w:hAnsi="Arial" w:eastAsiaTheme="minorHAnsi" w:cs="Arial"/>
                <w:szCs w:val="24"/>
              </w:rPr>
            </w:pPr>
          </w:p>
          <w:p w:rsidR="005024BF" w:rsidRPr="007C6333" w:rsidP="005024BF" w14:paraId="68377799"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32F40951"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505B98EE" w14:textId="77777777" w:rsidTr="00A7373D">
        <w:tblPrEx>
          <w:tblW w:w="0" w:type="auto"/>
          <w:tblInd w:w="728" w:type="dxa"/>
          <w:tblLayout w:type="fixed"/>
          <w:tblCellMar>
            <w:left w:w="0" w:type="dxa"/>
            <w:right w:w="0" w:type="dxa"/>
          </w:tblCellMar>
          <w:tblLook w:val="01E0"/>
        </w:tblPrEx>
        <w:trPr>
          <w:trHeight w:hRule="exact" w:val="445"/>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9163D9E" w14:textId="77777777">
            <w:pPr>
              <w:widowControl w:val="0"/>
              <w:ind w:left="6"/>
              <w:jc w:val="center"/>
              <w:rPr>
                <w:rFonts w:ascii="Arial" w:hAnsi="Arial" w:cs="Arial"/>
                <w:szCs w:val="24"/>
              </w:rPr>
            </w:pPr>
            <w:r w:rsidRPr="007C6333">
              <w:rPr>
                <w:rFonts w:ascii="Arial" w:hAnsi="Arial" w:cs="Arial"/>
                <w:szCs w:val="24"/>
              </w:rPr>
              <w:t>3,016</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35467A5D"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6BD122D1" w14:textId="77777777">
            <w:pPr>
              <w:widowControl w:val="0"/>
              <w:ind w:left="205"/>
              <w:jc w:val="center"/>
              <w:rPr>
                <w:rFonts w:ascii="Arial" w:hAnsi="Arial" w:cs="Arial"/>
                <w:szCs w:val="24"/>
              </w:rPr>
            </w:pPr>
            <w:r w:rsidRPr="007C6333">
              <w:rPr>
                <w:rFonts w:ascii="Arial" w:hAnsi="Arial" w:cs="Arial"/>
                <w:szCs w:val="24"/>
              </w:rPr>
              <w:t>10</w:t>
            </w:r>
          </w:p>
        </w:tc>
        <w:tc>
          <w:tcPr>
            <w:tcW w:w="1170" w:type="dxa"/>
            <w:vMerge/>
            <w:tcBorders>
              <w:left w:val="single" w:sz="6" w:space="0" w:color="000000"/>
              <w:bottom w:val="single" w:sz="6" w:space="0" w:color="000000"/>
              <w:right w:val="single" w:sz="6" w:space="0" w:color="000000"/>
            </w:tcBorders>
          </w:tcPr>
          <w:p w:rsidR="005024BF" w:rsidRPr="007C6333" w:rsidP="005024BF" w14:paraId="51318E61"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75301326" w14:textId="77777777">
            <w:pPr>
              <w:widowControl w:val="0"/>
              <w:ind w:left="5"/>
              <w:jc w:val="center"/>
              <w:rPr>
                <w:rFonts w:ascii="Arial" w:hAnsi="Arial" w:cs="Arial"/>
                <w:szCs w:val="24"/>
              </w:rPr>
            </w:pPr>
            <w:r w:rsidRPr="007C6333">
              <w:rPr>
                <w:rFonts w:ascii="Arial" w:hAnsi="Arial" w:cs="Arial"/>
                <w:szCs w:val="24"/>
              </w:rPr>
              <w:t>503</w:t>
            </w:r>
          </w:p>
        </w:tc>
      </w:tr>
    </w:tbl>
    <w:p w:rsidR="005024BF" w:rsidRPr="007C6333" w:rsidP="005024BF" w14:paraId="6506D3AD" w14:textId="77777777">
      <w:pPr>
        <w:widowControl w:val="0"/>
        <w:ind w:left="720"/>
        <w:rPr>
          <w:rFonts w:ascii="Arial" w:hAnsi="Arial" w:eastAsiaTheme="minorHAnsi" w:cs="Arial"/>
          <w:szCs w:val="24"/>
        </w:rPr>
      </w:pPr>
    </w:p>
    <w:p w:rsidR="005024BF" w:rsidRPr="007C6333" w:rsidP="005024BF" w14:paraId="51F37F4B" w14:textId="77777777">
      <w:pPr>
        <w:widowControl w:val="0"/>
        <w:spacing w:before="10" w:line="260" w:lineRule="exact"/>
        <w:ind w:firstLine="720"/>
        <w:rPr>
          <w:rFonts w:ascii="Arial" w:hAnsi="Arial" w:eastAsiaTheme="minorHAnsi" w:cs="Arial"/>
          <w:szCs w:val="24"/>
        </w:rPr>
      </w:pPr>
      <w:r w:rsidRPr="007C6333">
        <w:rPr>
          <w:rFonts w:ascii="Arial" w:hAnsi="Arial" w:eastAsiaTheme="minorHAnsi" w:cs="Arial"/>
          <w:szCs w:val="24"/>
        </w:rPr>
        <w:t>Verification of annual IT security plan validation</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773C0C77" w14:textId="77777777" w:rsidTr="00A7373D">
        <w:tblPrEx>
          <w:tblW w:w="0" w:type="auto"/>
          <w:tblInd w:w="728" w:type="dxa"/>
          <w:tblLayout w:type="fixed"/>
          <w:tblCellMar>
            <w:left w:w="0" w:type="dxa"/>
            <w:right w:w="0" w:type="dxa"/>
          </w:tblCellMar>
          <w:tblLook w:val="01E0"/>
        </w:tblPrEx>
        <w:trPr>
          <w:trHeight w:hRule="exact" w:val="796"/>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05674C39"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66E3D05D" w14:textId="77777777">
            <w:pPr>
              <w:widowControl w:val="0"/>
              <w:tabs>
                <w:tab w:val="left" w:pos="171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4CBD7FB0"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1CD85F1A" w14:textId="77777777">
            <w:pPr>
              <w:widowControl w:val="0"/>
              <w:spacing w:line="160" w:lineRule="exact"/>
              <w:rPr>
                <w:rFonts w:ascii="Arial" w:hAnsi="Arial" w:eastAsiaTheme="minorHAnsi" w:cs="Arial"/>
                <w:szCs w:val="24"/>
              </w:rPr>
            </w:pPr>
          </w:p>
          <w:p w:rsidR="005024BF" w:rsidRPr="007C6333" w:rsidP="005024BF" w14:paraId="33C52BF5" w14:textId="77777777">
            <w:pPr>
              <w:widowControl w:val="0"/>
              <w:ind w:left="370"/>
              <w:rPr>
                <w:rFonts w:ascii="Arial" w:eastAsia="Arial" w:hAnsi="Arial" w:cs="Arial"/>
                <w:w w:val="105"/>
                <w:szCs w:val="24"/>
              </w:rPr>
            </w:pPr>
          </w:p>
          <w:p w:rsidR="005024BF" w:rsidRPr="007C6333" w:rsidP="005024BF" w14:paraId="2E3422BB"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212539C6" w14:textId="77777777">
            <w:pPr>
              <w:widowControl w:val="0"/>
              <w:spacing w:before="13" w:line="240" w:lineRule="exact"/>
              <w:rPr>
                <w:rFonts w:ascii="Arial" w:hAnsi="Arial" w:eastAsiaTheme="minorHAnsi" w:cs="Arial"/>
                <w:szCs w:val="24"/>
              </w:rPr>
            </w:pPr>
          </w:p>
          <w:p w:rsidR="005024BF" w:rsidRPr="007C6333" w:rsidP="005024BF" w14:paraId="2C26329A"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50701756"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40CBA560" w14:textId="77777777" w:rsidTr="00A7373D">
        <w:tblPrEx>
          <w:tblW w:w="0" w:type="auto"/>
          <w:tblInd w:w="728" w:type="dxa"/>
          <w:tblLayout w:type="fixed"/>
          <w:tblCellMar>
            <w:left w:w="0" w:type="dxa"/>
            <w:right w:w="0" w:type="dxa"/>
          </w:tblCellMar>
          <w:tblLook w:val="01E0"/>
        </w:tblPrEx>
        <w:trPr>
          <w:trHeight w:hRule="exact" w:val="427"/>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55B72358" w14:textId="77777777">
            <w:pPr>
              <w:widowControl w:val="0"/>
              <w:ind w:left="6"/>
              <w:jc w:val="center"/>
              <w:rPr>
                <w:rFonts w:ascii="Arial" w:hAnsi="Arial" w:cs="Arial"/>
                <w:szCs w:val="24"/>
              </w:rPr>
            </w:pPr>
            <w:r w:rsidRPr="007C6333">
              <w:rPr>
                <w:rFonts w:ascii="Arial" w:hAnsi="Arial" w:cs="Arial"/>
                <w:szCs w:val="24"/>
              </w:rPr>
              <w:t>3,016</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6DD3D962"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73476C73" w14:textId="77777777">
            <w:pPr>
              <w:widowControl w:val="0"/>
              <w:ind w:left="205"/>
              <w:jc w:val="center"/>
              <w:rPr>
                <w:rFonts w:ascii="Arial" w:hAnsi="Arial" w:cs="Arial"/>
                <w:szCs w:val="24"/>
              </w:rPr>
            </w:pPr>
            <w:r w:rsidRPr="007C6333">
              <w:rPr>
                <w:rFonts w:ascii="Arial" w:hAnsi="Arial" w:cs="Arial"/>
                <w:szCs w:val="24"/>
              </w:rPr>
              <w:t>5</w:t>
            </w:r>
          </w:p>
        </w:tc>
        <w:tc>
          <w:tcPr>
            <w:tcW w:w="1170" w:type="dxa"/>
            <w:vMerge/>
            <w:tcBorders>
              <w:left w:val="single" w:sz="6" w:space="0" w:color="000000"/>
              <w:bottom w:val="single" w:sz="6" w:space="0" w:color="000000"/>
              <w:right w:val="single" w:sz="6" w:space="0" w:color="000000"/>
            </w:tcBorders>
          </w:tcPr>
          <w:p w:rsidR="005024BF" w:rsidRPr="007C6333" w:rsidP="005024BF" w14:paraId="16186EB1"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425B39F8" w14:textId="77777777">
            <w:pPr>
              <w:widowControl w:val="0"/>
              <w:ind w:left="5"/>
              <w:jc w:val="center"/>
              <w:rPr>
                <w:rFonts w:ascii="Arial" w:hAnsi="Arial" w:cs="Arial"/>
                <w:szCs w:val="24"/>
              </w:rPr>
            </w:pPr>
            <w:r w:rsidRPr="007C6333">
              <w:rPr>
                <w:rFonts w:ascii="Arial" w:hAnsi="Arial" w:cs="Arial"/>
                <w:szCs w:val="24"/>
              </w:rPr>
              <w:t>251</w:t>
            </w:r>
          </w:p>
        </w:tc>
      </w:tr>
      <w:bookmarkEnd w:id="21"/>
    </w:tbl>
    <w:p w:rsidR="005024BF" w:rsidRPr="007C6333" w:rsidP="005024BF" w14:paraId="5F943C40" w14:textId="77777777">
      <w:pPr>
        <w:widowControl w:val="0"/>
        <w:ind w:left="720"/>
        <w:rPr>
          <w:rFonts w:ascii="Arial" w:hAnsi="Arial" w:eastAsiaTheme="minorHAnsi" w:cs="Arial"/>
          <w:szCs w:val="24"/>
        </w:rPr>
      </w:pPr>
    </w:p>
    <w:p w:rsidR="005024BF" w:rsidRPr="007C6333" w:rsidP="005024BF" w14:paraId="06D1CB5A" w14:textId="77777777">
      <w:pPr>
        <w:widowControl w:val="0"/>
        <w:ind w:left="720"/>
        <w:rPr>
          <w:rFonts w:ascii="Arial" w:hAnsi="Arial" w:eastAsiaTheme="minorHAnsi" w:cs="Arial"/>
          <w:szCs w:val="24"/>
        </w:rPr>
      </w:pPr>
    </w:p>
    <w:p w:rsidR="005024BF" w:rsidRPr="007C6333" w:rsidP="005024BF" w14:paraId="3972DF83" w14:textId="77777777">
      <w:pPr>
        <w:widowControl w:val="0"/>
        <w:numPr>
          <w:ilvl w:val="0"/>
          <w:numId w:val="20"/>
        </w:numPr>
        <w:rPr>
          <w:rFonts w:ascii="Arial" w:hAnsi="Arial" w:eastAsiaTheme="minorHAnsi" w:cs="Arial"/>
          <w:szCs w:val="24"/>
          <w:u w:val="single"/>
        </w:rPr>
      </w:pPr>
      <w:r w:rsidRPr="007C6333">
        <w:rPr>
          <w:rFonts w:ascii="Arial" w:hAnsi="Arial" w:eastAsiaTheme="minorHAnsi" w:cs="Arial"/>
          <w:szCs w:val="24"/>
          <w:u w:val="single"/>
        </w:rPr>
        <w:t>852.239-72, Information System Design and Development</w:t>
      </w:r>
      <w:r w:rsidRPr="007C6333">
        <w:rPr>
          <w:rFonts w:ascii="Arial" w:hAnsi="Arial" w:eastAsiaTheme="minorHAnsi" w:cs="Arial"/>
          <w:szCs w:val="24"/>
        </w:rPr>
        <w:t>:</w:t>
      </w:r>
    </w:p>
    <w:p w:rsidR="005024BF" w:rsidRPr="007C6333" w:rsidP="005024BF" w14:paraId="06F577B0" w14:textId="6301634C">
      <w:pPr>
        <w:widowControl w:val="0"/>
        <w:spacing w:before="4" w:line="260" w:lineRule="exact"/>
        <w:ind w:left="360" w:firstLine="720"/>
        <w:rPr>
          <w:rFonts w:ascii="Arial" w:hAnsi="Arial" w:eastAsiaTheme="minorHAnsi" w:cs="Arial"/>
          <w:szCs w:val="24"/>
        </w:rPr>
      </w:pPr>
      <w:r w:rsidRPr="007C6333">
        <w:rPr>
          <w:rFonts w:ascii="Arial" w:hAnsi="Arial" w:eastAsiaTheme="minorHAnsi" w:cs="Arial"/>
          <w:szCs w:val="24"/>
        </w:rPr>
        <w:t>Total Burden Hours:</w:t>
      </w:r>
      <w:r w:rsidRPr="007C6333" w:rsidR="007C6333">
        <w:rPr>
          <w:rFonts w:ascii="Arial" w:hAnsi="Arial" w:eastAsiaTheme="minorHAnsi" w:cs="Arial"/>
          <w:szCs w:val="24"/>
        </w:rPr>
        <w:t xml:space="preserve"> </w:t>
      </w:r>
      <w:r w:rsidRPr="007C6333">
        <w:rPr>
          <w:rFonts w:ascii="Arial" w:hAnsi="Arial" w:eastAsiaTheme="minorHAnsi" w:cs="Arial"/>
          <w:szCs w:val="24"/>
        </w:rPr>
        <w:t>673; Cost $</w:t>
      </w:r>
      <w:r w:rsidRPr="007C6333" w:rsidR="007C6333">
        <w:rPr>
          <w:rFonts w:ascii="Arial" w:hAnsi="Arial" w:eastAsiaTheme="minorHAnsi" w:cs="Arial"/>
          <w:szCs w:val="24"/>
        </w:rPr>
        <w:t>35,191</w:t>
      </w:r>
    </w:p>
    <w:p w:rsidR="005024BF" w:rsidRPr="007C6333" w:rsidP="005024BF" w14:paraId="11FD5F46" w14:textId="77777777">
      <w:pPr>
        <w:widowControl w:val="0"/>
        <w:spacing w:before="4" w:line="260" w:lineRule="exact"/>
        <w:ind w:left="360" w:firstLine="720"/>
        <w:rPr>
          <w:rFonts w:ascii="Arial" w:hAnsi="Arial" w:eastAsiaTheme="minorHAnsi" w:cs="Arial"/>
          <w:szCs w:val="24"/>
        </w:rPr>
      </w:pPr>
      <w:r w:rsidRPr="007C6333">
        <w:rPr>
          <w:rFonts w:ascii="Arial" w:hAnsi="Arial" w:eastAsiaTheme="minorHAnsi" w:cs="Arial"/>
          <w:szCs w:val="24"/>
        </w:rPr>
        <w:t>Total Number of Respondents: 1,345</w:t>
      </w:r>
    </w:p>
    <w:p w:rsidR="005024BF" w:rsidRPr="007C6333" w:rsidP="005024BF" w14:paraId="403CCD15"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Average Number of Respondents: 1,345</w:t>
      </w:r>
    </w:p>
    <w:p w:rsidR="005024BF" w:rsidRPr="007C6333" w:rsidP="005024BF" w14:paraId="7794717F"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Total Annual Responses: 1,345</w:t>
      </w:r>
    </w:p>
    <w:p w:rsidR="005024BF" w:rsidRPr="007C6333" w:rsidP="005024BF" w14:paraId="14D3114C" w14:textId="77777777">
      <w:pPr>
        <w:widowControl w:val="0"/>
        <w:spacing w:before="4" w:line="260" w:lineRule="exact"/>
        <w:ind w:left="720" w:firstLine="360"/>
        <w:rPr>
          <w:rFonts w:ascii="Arial" w:hAnsi="Arial" w:eastAsiaTheme="minorHAnsi" w:cs="Arial"/>
          <w:szCs w:val="24"/>
        </w:rPr>
      </w:pPr>
      <w:r w:rsidRPr="007C6333">
        <w:rPr>
          <w:rFonts w:ascii="Arial" w:hAnsi="Arial" w:eastAsiaTheme="minorHAnsi" w:cs="Arial"/>
          <w:szCs w:val="24"/>
        </w:rPr>
        <w:t>Average Annual Responses: 1,345</w:t>
      </w:r>
    </w:p>
    <w:p w:rsidR="005024BF" w:rsidRPr="007C6333" w:rsidP="005024BF" w14:paraId="004B4357" w14:textId="77777777">
      <w:pPr>
        <w:widowControl w:val="0"/>
        <w:ind w:left="720"/>
        <w:rPr>
          <w:rFonts w:ascii="Arial" w:hAnsi="Arial" w:eastAsiaTheme="minorHAnsi" w:cs="Arial"/>
          <w:szCs w:val="24"/>
        </w:rPr>
      </w:pPr>
    </w:p>
    <w:p w:rsidR="005024BF" w:rsidRPr="007C6333" w:rsidP="005024BF" w14:paraId="626312F5" w14:textId="77777777">
      <w:pPr>
        <w:widowControl w:val="0"/>
        <w:ind w:left="720"/>
        <w:rPr>
          <w:rFonts w:ascii="Arial" w:hAnsi="Arial" w:eastAsiaTheme="minorHAnsi" w:cs="Arial"/>
          <w:szCs w:val="24"/>
        </w:rPr>
      </w:pPr>
      <w:bookmarkStart w:id="22" w:name="_Hlk21008040"/>
      <w:r w:rsidRPr="007C6333">
        <w:rPr>
          <w:rFonts w:ascii="Arial" w:hAnsi="Arial" w:eastAsiaTheme="minorHAnsi" w:cs="Arial"/>
          <w:szCs w:val="24"/>
        </w:rPr>
        <w:t>Privacy Impact Assessment Report &amp; Plan of Action and Milestones</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331138F3" w14:textId="77777777" w:rsidTr="00A7373D">
        <w:tblPrEx>
          <w:tblW w:w="0" w:type="auto"/>
          <w:tblInd w:w="728" w:type="dxa"/>
          <w:tblLayout w:type="fixed"/>
          <w:tblCellMar>
            <w:left w:w="0" w:type="dxa"/>
            <w:right w:w="0" w:type="dxa"/>
          </w:tblCellMar>
          <w:tblLook w:val="01E0"/>
        </w:tblPrEx>
        <w:trPr>
          <w:trHeight w:hRule="exact" w:val="805"/>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0DDB1D3F"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29FDAC64" w14:textId="77777777">
            <w:pPr>
              <w:widowControl w:val="0"/>
              <w:tabs>
                <w:tab w:val="left" w:pos="171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03CB3C24"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26CEF351" w14:textId="77777777">
            <w:pPr>
              <w:widowControl w:val="0"/>
              <w:spacing w:line="160" w:lineRule="exact"/>
              <w:rPr>
                <w:rFonts w:ascii="Arial" w:hAnsi="Arial" w:eastAsiaTheme="minorHAnsi" w:cs="Arial"/>
                <w:szCs w:val="24"/>
              </w:rPr>
            </w:pPr>
          </w:p>
          <w:p w:rsidR="005024BF" w:rsidRPr="007C6333" w:rsidP="005024BF" w14:paraId="6C5933C7" w14:textId="77777777">
            <w:pPr>
              <w:widowControl w:val="0"/>
              <w:ind w:left="370"/>
              <w:rPr>
                <w:rFonts w:ascii="Arial" w:eastAsia="Arial" w:hAnsi="Arial" w:cs="Arial"/>
                <w:w w:val="105"/>
                <w:szCs w:val="24"/>
              </w:rPr>
            </w:pPr>
          </w:p>
          <w:p w:rsidR="005024BF" w:rsidRPr="007C6333" w:rsidP="005024BF" w14:paraId="352452D4"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4D8A5A78" w14:textId="77777777">
            <w:pPr>
              <w:widowControl w:val="0"/>
              <w:spacing w:before="13" w:line="240" w:lineRule="exact"/>
              <w:rPr>
                <w:rFonts w:ascii="Arial" w:hAnsi="Arial" w:eastAsiaTheme="minorHAnsi" w:cs="Arial"/>
                <w:szCs w:val="24"/>
              </w:rPr>
            </w:pPr>
          </w:p>
          <w:p w:rsidR="005024BF" w:rsidRPr="007C6333" w:rsidP="005024BF" w14:paraId="4FBD840F"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348024D1"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3CC53455" w14:textId="77777777" w:rsidTr="00A7373D">
        <w:tblPrEx>
          <w:tblW w:w="0" w:type="auto"/>
          <w:tblInd w:w="728" w:type="dxa"/>
          <w:tblLayout w:type="fixed"/>
          <w:tblCellMar>
            <w:left w:w="0" w:type="dxa"/>
            <w:right w:w="0" w:type="dxa"/>
          </w:tblCellMar>
          <w:tblLook w:val="01E0"/>
        </w:tblPrEx>
        <w:trPr>
          <w:trHeight w:hRule="exact" w:val="427"/>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36C27FA5" w14:textId="77777777">
            <w:pPr>
              <w:widowControl w:val="0"/>
              <w:ind w:left="6"/>
              <w:jc w:val="center"/>
              <w:rPr>
                <w:rFonts w:ascii="Arial" w:hAnsi="Arial" w:cs="Arial"/>
                <w:szCs w:val="24"/>
              </w:rPr>
            </w:pPr>
            <w:r w:rsidRPr="007C6333">
              <w:rPr>
                <w:rFonts w:ascii="Arial" w:hAnsi="Arial" w:cs="Arial"/>
                <w:szCs w:val="24"/>
              </w:rPr>
              <w:t>1,345</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5EA7ADB6"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61C017FA" w14:textId="77777777">
            <w:pPr>
              <w:widowControl w:val="0"/>
              <w:ind w:left="205"/>
              <w:jc w:val="center"/>
              <w:rPr>
                <w:rFonts w:ascii="Arial" w:hAnsi="Arial" w:cs="Arial"/>
                <w:szCs w:val="24"/>
              </w:rPr>
            </w:pPr>
            <w:r w:rsidRPr="007C6333">
              <w:rPr>
                <w:rFonts w:ascii="Arial" w:hAnsi="Arial" w:cs="Arial"/>
                <w:szCs w:val="24"/>
              </w:rPr>
              <w:t>30</w:t>
            </w:r>
          </w:p>
        </w:tc>
        <w:tc>
          <w:tcPr>
            <w:tcW w:w="1170" w:type="dxa"/>
            <w:vMerge/>
            <w:tcBorders>
              <w:left w:val="single" w:sz="6" w:space="0" w:color="000000"/>
              <w:bottom w:val="single" w:sz="6" w:space="0" w:color="000000"/>
              <w:right w:val="single" w:sz="6" w:space="0" w:color="000000"/>
            </w:tcBorders>
          </w:tcPr>
          <w:p w:rsidR="005024BF" w:rsidRPr="007C6333" w:rsidP="005024BF" w14:paraId="2164AB23"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2E0624F9" w14:textId="77777777">
            <w:pPr>
              <w:widowControl w:val="0"/>
              <w:ind w:left="5"/>
              <w:jc w:val="center"/>
              <w:rPr>
                <w:rFonts w:ascii="Arial" w:hAnsi="Arial" w:cs="Arial"/>
                <w:szCs w:val="24"/>
              </w:rPr>
            </w:pPr>
            <w:r w:rsidRPr="007C6333">
              <w:rPr>
                <w:rFonts w:ascii="Arial" w:hAnsi="Arial" w:cs="Arial"/>
                <w:szCs w:val="24"/>
              </w:rPr>
              <w:t>673</w:t>
            </w:r>
          </w:p>
        </w:tc>
      </w:tr>
    </w:tbl>
    <w:p w:rsidR="005024BF" w:rsidRPr="007C6333" w:rsidP="005024BF" w14:paraId="74756C7B" w14:textId="77777777">
      <w:pPr>
        <w:widowControl w:val="0"/>
        <w:ind w:left="720"/>
        <w:rPr>
          <w:rFonts w:ascii="Arial" w:hAnsi="Arial" w:eastAsiaTheme="minorHAnsi" w:cs="Arial"/>
          <w:szCs w:val="24"/>
        </w:rPr>
      </w:pPr>
    </w:p>
    <w:bookmarkEnd w:id="22"/>
    <w:p w:rsidR="005024BF" w:rsidRPr="007C6333" w:rsidP="005024BF" w14:paraId="57CF8F16" w14:textId="77777777">
      <w:pPr>
        <w:widowControl w:val="0"/>
        <w:ind w:left="720"/>
        <w:rPr>
          <w:rFonts w:ascii="Arial" w:hAnsi="Arial" w:eastAsiaTheme="minorHAnsi" w:cs="Arial"/>
          <w:szCs w:val="24"/>
        </w:rPr>
      </w:pPr>
    </w:p>
    <w:p w:rsidR="005024BF" w:rsidRPr="007C6333" w:rsidP="005024BF" w14:paraId="50B1281E" w14:textId="77777777">
      <w:pPr>
        <w:widowControl w:val="0"/>
        <w:numPr>
          <w:ilvl w:val="0"/>
          <w:numId w:val="20"/>
        </w:numPr>
        <w:rPr>
          <w:rFonts w:ascii="Arial" w:hAnsi="Arial" w:eastAsiaTheme="minorHAnsi" w:cs="Arial"/>
          <w:szCs w:val="24"/>
          <w:u w:val="single"/>
        </w:rPr>
      </w:pPr>
      <w:r w:rsidRPr="007C6333">
        <w:rPr>
          <w:rFonts w:ascii="Arial" w:hAnsi="Arial" w:eastAsiaTheme="minorHAnsi" w:cs="Arial"/>
          <w:szCs w:val="24"/>
          <w:u w:val="single"/>
        </w:rPr>
        <w:t>852.239-73, Information System Hosting, Operation, Maintenance, or Use</w:t>
      </w:r>
      <w:r w:rsidRPr="007C6333">
        <w:rPr>
          <w:rFonts w:ascii="Arial" w:hAnsi="Arial" w:eastAsiaTheme="minorHAnsi" w:cs="Arial"/>
          <w:szCs w:val="24"/>
        </w:rPr>
        <w:t>:</w:t>
      </w:r>
    </w:p>
    <w:p w:rsidR="005024BF" w:rsidRPr="007C6333" w:rsidP="005024BF" w14:paraId="375CDAAB" w14:textId="6A233050">
      <w:pPr>
        <w:widowControl w:val="0"/>
        <w:spacing w:before="4" w:line="260" w:lineRule="exact"/>
        <w:ind w:left="720" w:firstLine="720"/>
        <w:rPr>
          <w:rFonts w:ascii="Arial" w:hAnsi="Arial" w:eastAsiaTheme="minorHAnsi" w:cs="Arial"/>
          <w:szCs w:val="24"/>
        </w:rPr>
      </w:pPr>
      <w:r w:rsidRPr="007C6333">
        <w:rPr>
          <w:rFonts w:ascii="Arial" w:hAnsi="Arial" w:eastAsiaTheme="minorHAnsi" w:cs="Arial"/>
          <w:szCs w:val="24"/>
        </w:rPr>
        <w:t>Total Burden Hours</w:t>
      </w:r>
      <w:r w:rsidRPr="007C6333" w:rsidR="007C6333">
        <w:rPr>
          <w:rFonts w:ascii="Arial" w:hAnsi="Arial" w:eastAsiaTheme="minorHAnsi" w:cs="Arial"/>
          <w:szCs w:val="24"/>
        </w:rPr>
        <w:t>: 1,767</w:t>
      </w:r>
      <w:r w:rsidRPr="007C6333">
        <w:rPr>
          <w:rFonts w:ascii="Arial" w:hAnsi="Arial" w:eastAsiaTheme="minorHAnsi" w:cs="Arial"/>
          <w:szCs w:val="24"/>
        </w:rPr>
        <w:t>, Cost: $</w:t>
      </w:r>
      <w:r w:rsidRPr="007C6333" w:rsidR="007C6333">
        <w:rPr>
          <w:rFonts w:ascii="Arial" w:hAnsi="Arial" w:eastAsiaTheme="minorHAnsi" w:cs="Arial"/>
          <w:szCs w:val="24"/>
        </w:rPr>
        <w:t>92,396</w:t>
      </w:r>
    </w:p>
    <w:p w:rsidR="005024BF" w:rsidRPr="007C6333" w:rsidP="005024BF" w14:paraId="003DAED0" w14:textId="77777777">
      <w:pPr>
        <w:widowControl w:val="0"/>
        <w:spacing w:before="4" w:line="260" w:lineRule="exact"/>
        <w:ind w:left="720" w:firstLine="720"/>
        <w:rPr>
          <w:rFonts w:ascii="Arial" w:hAnsi="Arial" w:eastAsiaTheme="minorHAnsi" w:cs="Arial"/>
          <w:szCs w:val="24"/>
        </w:rPr>
      </w:pPr>
      <w:r w:rsidRPr="007C6333">
        <w:rPr>
          <w:rFonts w:ascii="Arial" w:hAnsi="Arial" w:eastAsiaTheme="minorHAnsi" w:cs="Arial"/>
          <w:szCs w:val="24"/>
        </w:rPr>
        <w:t>Total Number of Respondents: 3,634</w:t>
      </w:r>
    </w:p>
    <w:p w:rsidR="005024BF" w:rsidRPr="007C6333" w:rsidP="005024BF" w14:paraId="59680920" w14:textId="77777777">
      <w:pPr>
        <w:widowControl w:val="0"/>
        <w:spacing w:before="4" w:line="260" w:lineRule="exact"/>
        <w:ind w:left="720" w:firstLine="720"/>
        <w:rPr>
          <w:rFonts w:ascii="Arial" w:hAnsi="Arial" w:eastAsiaTheme="minorHAnsi" w:cs="Arial"/>
          <w:szCs w:val="24"/>
        </w:rPr>
      </w:pPr>
      <w:r w:rsidRPr="007C6333">
        <w:rPr>
          <w:rFonts w:ascii="Arial" w:hAnsi="Arial" w:eastAsiaTheme="minorHAnsi" w:cs="Arial"/>
          <w:szCs w:val="24"/>
        </w:rPr>
        <w:t>Average Number of Respondents: 1,211</w:t>
      </w:r>
    </w:p>
    <w:p w:rsidR="005024BF" w:rsidRPr="007C6333" w:rsidP="005024BF" w14:paraId="0732E6DF" w14:textId="77777777">
      <w:pPr>
        <w:widowControl w:val="0"/>
        <w:spacing w:before="4" w:line="260" w:lineRule="exact"/>
        <w:ind w:left="720" w:firstLine="720"/>
        <w:rPr>
          <w:rFonts w:ascii="Arial" w:hAnsi="Arial" w:eastAsiaTheme="minorHAnsi" w:cs="Arial"/>
          <w:szCs w:val="24"/>
        </w:rPr>
      </w:pPr>
      <w:r w:rsidRPr="007C6333">
        <w:rPr>
          <w:rFonts w:ascii="Arial" w:hAnsi="Arial" w:eastAsiaTheme="minorHAnsi" w:cs="Arial"/>
          <w:szCs w:val="24"/>
        </w:rPr>
        <w:t>Total Annual Responses: 3,634</w:t>
      </w:r>
    </w:p>
    <w:p w:rsidR="005024BF" w:rsidRPr="007C6333" w:rsidP="005024BF" w14:paraId="46CFBD7F" w14:textId="77777777">
      <w:pPr>
        <w:widowControl w:val="0"/>
        <w:spacing w:before="4" w:line="260" w:lineRule="exact"/>
        <w:ind w:left="720" w:firstLine="720"/>
        <w:rPr>
          <w:rFonts w:ascii="Arial" w:hAnsi="Arial" w:eastAsiaTheme="minorHAnsi" w:cs="Arial"/>
          <w:szCs w:val="24"/>
        </w:rPr>
      </w:pPr>
      <w:r w:rsidRPr="007C6333">
        <w:rPr>
          <w:rFonts w:ascii="Arial" w:hAnsi="Arial" w:eastAsiaTheme="minorHAnsi" w:cs="Arial"/>
          <w:szCs w:val="24"/>
        </w:rPr>
        <w:t>Average Annual Responses:1,211</w:t>
      </w:r>
    </w:p>
    <w:p w:rsidR="005024BF" w:rsidRPr="007C6333" w:rsidP="005024BF" w14:paraId="2AA58BBA" w14:textId="77777777">
      <w:pPr>
        <w:widowControl w:val="0"/>
        <w:spacing w:before="4" w:line="260" w:lineRule="exact"/>
        <w:ind w:left="720" w:firstLine="720"/>
        <w:rPr>
          <w:rFonts w:ascii="Arial" w:hAnsi="Arial" w:eastAsiaTheme="minorHAnsi" w:cs="Arial"/>
          <w:szCs w:val="24"/>
        </w:rPr>
      </w:pPr>
    </w:p>
    <w:p w:rsidR="005024BF" w:rsidRPr="007C6333" w:rsidP="005024BF" w14:paraId="2BEE2933" w14:textId="77777777">
      <w:pPr>
        <w:widowControl w:val="0"/>
        <w:ind w:left="720"/>
        <w:rPr>
          <w:rFonts w:ascii="Arial" w:hAnsi="Arial" w:eastAsiaTheme="minorHAnsi" w:cs="Arial"/>
          <w:szCs w:val="24"/>
        </w:rPr>
      </w:pPr>
      <w:r w:rsidRPr="007C6333">
        <w:rPr>
          <w:rFonts w:ascii="Arial" w:hAnsi="Arial" w:eastAsiaTheme="minorHAnsi" w:cs="Arial"/>
          <w:szCs w:val="24"/>
        </w:rPr>
        <w:t>Privacy Impact Assessment report &amp; Plan of Action and Milestones</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788484A7" w14:textId="77777777" w:rsidTr="00A7373D">
        <w:tblPrEx>
          <w:tblW w:w="0" w:type="auto"/>
          <w:tblInd w:w="728" w:type="dxa"/>
          <w:tblLayout w:type="fixed"/>
          <w:tblCellMar>
            <w:left w:w="0" w:type="dxa"/>
            <w:right w:w="0" w:type="dxa"/>
          </w:tblCellMar>
          <w:tblLook w:val="01E0"/>
        </w:tblPrEx>
        <w:trPr>
          <w:trHeight w:hRule="exact" w:val="805"/>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6AAF6011"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65056482" w14:textId="77777777">
            <w:pPr>
              <w:widowControl w:val="0"/>
              <w:tabs>
                <w:tab w:val="left" w:pos="1710"/>
              </w:tabs>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1AEDC47E"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2E97D384" w14:textId="77777777">
            <w:pPr>
              <w:widowControl w:val="0"/>
              <w:spacing w:line="160" w:lineRule="exact"/>
              <w:rPr>
                <w:rFonts w:ascii="Arial" w:hAnsi="Arial" w:eastAsiaTheme="minorHAnsi" w:cs="Arial"/>
                <w:szCs w:val="24"/>
              </w:rPr>
            </w:pPr>
          </w:p>
          <w:p w:rsidR="005024BF" w:rsidRPr="007C6333" w:rsidP="005024BF" w14:paraId="119A3C35" w14:textId="77777777">
            <w:pPr>
              <w:widowControl w:val="0"/>
              <w:ind w:left="370"/>
              <w:rPr>
                <w:rFonts w:ascii="Arial" w:eastAsia="Arial" w:hAnsi="Arial" w:cs="Arial"/>
                <w:w w:val="105"/>
                <w:szCs w:val="24"/>
              </w:rPr>
            </w:pPr>
          </w:p>
          <w:p w:rsidR="005024BF" w:rsidRPr="007C6333" w:rsidP="005024BF" w14:paraId="65047B25"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77F515A0" w14:textId="77777777">
            <w:pPr>
              <w:widowControl w:val="0"/>
              <w:spacing w:before="13" w:line="240" w:lineRule="exact"/>
              <w:rPr>
                <w:rFonts w:ascii="Arial" w:hAnsi="Arial" w:eastAsiaTheme="minorHAnsi" w:cs="Arial"/>
                <w:szCs w:val="24"/>
              </w:rPr>
            </w:pPr>
          </w:p>
          <w:p w:rsidR="005024BF" w:rsidRPr="007C6333" w:rsidP="005024BF" w14:paraId="104B9D81"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3FE61370"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6E0133C2" w14:textId="77777777" w:rsidTr="00A7373D">
        <w:tblPrEx>
          <w:tblW w:w="0" w:type="auto"/>
          <w:tblInd w:w="728" w:type="dxa"/>
          <w:tblLayout w:type="fixed"/>
          <w:tblCellMar>
            <w:left w:w="0" w:type="dxa"/>
            <w:right w:w="0" w:type="dxa"/>
          </w:tblCellMar>
          <w:tblLook w:val="01E0"/>
        </w:tblPrEx>
        <w:trPr>
          <w:trHeight w:hRule="exact" w:val="427"/>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EE1FA20" w14:textId="77777777">
            <w:pPr>
              <w:widowControl w:val="0"/>
              <w:ind w:left="6"/>
              <w:jc w:val="center"/>
              <w:rPr>
                <w:rFonts w:ascii="Arial" w:hAnsi="Arial" w:cs="Arial"/>
                <w:szCs w:val="24"/>
              </w:rPr>
            </w:pPr>
            <w:r w:rsidRPr="007C6333">
              <w:rPr>
                <w:rFonts w:ascii="Arial" w:hAnsi="Arial" w:cs="Arial"/>
                <w:szCs w:val="24"/>
              </w:rPr>
              <w:t>1,345</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0E45500E"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141CE5EE" w14:textId="77777777">
            <w:pPr>
              <w:widowControl w:val="0"/>
              <w:ind w:left="205"/>
              <w:jc w:val="center"/>
              <w:rPr>
                <w:rFonts w:ascii="Arial" w:hAnsi="Arial" w:cs="Arial"/>
                <w:szCs w:val="24"/>
              </w:rPr>
            </w:pPr>
            <w:r w:rsidRPr="007C6333">
              <w:rPr>
                <w:rFonts w:ascii="Arial" w:hAnsi="Arial" w:cs="Arial"/>
                <w:szCs w:val="24"/>
              </w:rPr>
              <w:t>30</w:t>
            </w:r>
          </w:p>
        </w:tc>
        <w:tc>
          <w:tcPr>
            <w:tcW w:w="1170" w:type="dxa"/>
            <w:vMerge/>
            <w:tcBorders>
              <w:left w:val="single" w:sz="6" w:space="0" w:color="000000"/>
              <w:bottom w:val="single" w:sz="6" w:space="0" w:color="000000"/>
              <w:right w:val="single" w:sz="6" w:space="0" w:color="000000"/>
            </w:tcBorders>
          </w:tcPr>
          <w:p w:rsidR="005024BF" w:rsidRPr="007C6333" w:rsidP="005024BF" w14:paraId="33ADA1D2"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2725BE45" w14:textId="77777777">
            <w:pPr>
              <w:widowControl w:val="0"/>
              <w:ind w:left="5"/>
              <w:jc w:val="center"/>
              <w:rPr>
                <w:rFonts w:ascii="Arial" w:hAnsi="Arial" w:cs="Arial"/>
                <w:szCs w:val="24"/>
              </w:rPr>
            </w:pPr>
            <w:r w:rsidRPr="007C6333">
              <w:rPr>
                <w:rFonts w:ascii="Arial" w:hAnsi="Arial" w:cs="Arial"/>
                <w:szCs w:val="24"/>
              </w:rPr>
              <w:t>673</w:t>
            </w:r>
          </w:p>
        </w:tc>
      </w:tr>
    </w:tbl>
    <w:p w:rsidR="005024BF" w:rsidRPr="007C6333" w:rsidP="005024BF" w14:paraId="3F2B7963" w14:textId="77777777">
      <w:pPr>
        <w:widowControl w:val="0"/>
        <w:ind w:left="720"/>
        <w:rPr>
          <w:rFonts w:ascii="Arial" w:hAnsi="Arial" w:eastAsiaTheme="minorHAnsi" w:cs="Arial"/>
          <w:szCs w:val="24"/>
        </w:rPr>
      </w:pPr>
    </w:p>
    <w:p w:rsidR="005024BF" w:rsidRPr="007C6333" w:rsidP="005024BF" w14:paraId="01DC91A0" w14:textId="77777777">
      <w:pPr>
        <w:widowControl w:val="0"/>
        <w:ind w:left="720"/>
        <w:rPr>
          <w:rFonts w:ascii="Arial" w:hAnsi="Arial" w:eastAsiaTheme="minorHAnsi" w:cs="Arial"/>
          <w:szCs w:val="24"/>
        </w:rPr>
      </w:pPr>
      <w:r w:rsidRPr="007C6333">
        <w:rPr>
          <w:rFonts w:ascii="Arial" w:hAnsi="Arial" w:eastAsiaTheme="minorHAnsi" w:cs="Arial"/>
          <w:szCs w:val="24"/>
        </w:rPr>
        <w:t>Submission of annual self-assessment</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2698934A" w14:textId="77777777" w:rsidTr="00A7373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05CB659E"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6706249B" w14:textId="77777777">
            <w:pPr>
              <w:widowControl w:val="0"/>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71B746B5"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1F207AB4" w14:textId="77777777">
            <w:pPr>
              <w:widowControl w:val="0"/>
              <w:spacing w:line="160" w:lineRule="exact"/>
              <w:rPr>
                <w:rFonts w:ascii="Arial" w:hAnsi="Arial" w:eastAsiaTheme="minorHAnsi" w:cs="Arial"/>
                <w:szCs w:val="24"/>
              </w:rPr>
            </w:pPr>
          </w:p>
          <w:p w:rsidR="005024BF" w:rsidRPr="007C6333" w:rsidP="005024BF" w14:paraId="3C100310" w14:textId="77777777">
            <w:pPr>
              <w:widowControl w:val="0"/>
              <w:ind w:left="370"/>
              <w:rPr>
                <w:rFonts w:ascii="Arial" w:eastAsia="Arial" w:hAnsi="Arial" w:cs="Arial"/>
                <w:w w:val="105"/>
                <w:szCs w:val="24"/>
              </w:rPr>
            </w:pPr>
          </w:p>
          <w:p w:rsidR="005024BF" w:rsidRPr="007C6333" w:rsidP="005024BF" w14:paraId="4D525514"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6A96B90E" w14:textId="77777777">
            <w:pPr>
              <w:widowControl w:val="0"/>
              <w:spacing w:before="13" w:line="240" w:lineRule="exact"/>
              <w:rPr>
                <w:rFonts w:ascii="Arial" w:hAnsi="Arial" w:eastAsiaTheme="minorHAnsi" w:cs="Arial"/>
                <w:szCs w:val="24"/>
              </w:rPr>
            </w:pPr>
          </w:p>
          <w:p w:rsidR="005024BF" w:rsidRPr="007C6333" w:rsidP="005024BF" w14:paraId="3346314B"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26DDD09B"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589B0D34" w14:textId="77777777" w:rsidTr="00A7373D">
        <w:tblPrEx>
          <w:tblW w:w="0" w:type="auto"/>
          <w:tblInd w:w="728" w:type="dxa"/>
          <w:tblLayout w:type="fixed"/>
          <w:tblCellMar>
            <w:left w:w="0" w:type="dxa"/>
            <w:right w:w="0" w:type="dxa"/>
          </w:tblCellMar>
          <w:tblLook w:val="01E0"/>
        </w:tblPrEx>
        <w:trPr>
          <w:trHeight w:hRule="exact" w:val="454"/>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46575493" w14:textId="77777777">
            <w:pPr>
              <w:widowControl w:val="0"/>
              <w:ind w:left="6"/>
              <w:jc w:val="center"/>
              <w:rPr>
                <w:rFonts w:ascii="Arial" w:hAnsi="Arial" w:cs="Arial"/>
                <w:szCs w:val="24"/>
              </w:rPr>
            </w:pPr>
            <w:r w:rsidRPr="007C6333">
              <w:rPr>
                <w:rFonts w:ascii="Arial" w:hAnsi="Arial" w:cs="Arial"/>
                <w:szCs w:val="24"/>
              </w:rPr>
              <w:t>2,138</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1F546B50"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04A5A2B9" w14:textId="77777777">
            <w:pPr>
              <w:widowControl w:val="0"/>
              <w:ind w:left="205"/>
              <w:jc w:val="center"/>
              <w:rPr>
                <w:rFonts w:ascii="Arial" w:hAnsi="Arial" w:cs="Arial"/>
                <w:szCs w:val="24"/>
              </w:rPr>
            </w:pPr>
            <w:r w:rsidRPr="007C6333">
              <w:rPr>
                <w:rFonts w:ascii="Arial" w:hAnsi="Arial" w:cs="Arial"/>
                <w:szCs w:val="24"/>
              </w:rPr>
              <w:t>30</w:t>
            </w:r>
          </w:p>
        </w:tc>
        <w:tc>
          <w:tcPr>
            <w:tcW w:w="1170" w:type="dxa"/>
            <w:vMerge/>
            <w:tcBorders>
              <w:left w:val="single" w:sz="6" w:space="0" w:color="000000"/>
              <w:bottom w:val="single" w:sz="6" w:space="0" w:color="000000"/>
              <w:right w:val="single" w:sz="6" w:space="0" w:color="000000"/>
            </w:tcBorders>
          </w:tcPr>
          <w:p w:rsidR="005024BF" w:rsidRPr="007C6333" w:rsidP="005024BF" w14:paraId="616051B2"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472B063C" w14:textId="77777777">
            <w:pPr>
              <w:widowControl w:val="0"/>
              <w:ind w:left="5"/>
              <w:jc w:val="center"/>
              <w:rPr>
                <w:rFonts w:ascii="Arial" w:hAnsi="Arial" w:cs="Arial"/>
                <w:szCs w:val="24"/>
              </w:rPr>
            </w:pPr>
            <w:r w:rsidRPr="007C6333">
              <w:rPr>
                <w:rFonts w:ascii="Arial" w:hAnsi="Arial" w:cs="Arial"/>
                <w:szCs w:val="24"/>
              </w:rPr>
              <w:t>1,069</w:t>
            </w:r>
          </w:p>
        </w:tc>
      </w:tr>
    </w:tbl>
    <w:p w:rsidR="005024BF" w:rsidRPr="007C6333" w:rsidP="005024BF" w14:paraId="4F5662D3" w14:textId="77777777">
      <w:pPr>
        <w:widowControl w:val="0"/>
        <w:ind w:left="720"/>
        <w:rPr>
          <w:rFonts w:ascii="Arial" w:hAnsi="Arial" w:eastAsiaTheme="minorHAnsi" w:cs="Arial"/>
          <w:szCs w:val="24"/>
        </w:rPr>
      </w:pPr>
    </w:p>
    <w:p w:rsidR="005024BF" w:rsidRPr="007C6333" w:rsidP="005024BF" w14:paraId="401A17D0" w14:textId="77777777">
      <w:pPr>
        <w:widowControl w:val="0"/>
        <w:ind w:left="720"/>
        <w:rPr>
          <w:rFonts w:ascii="Arial" w:hAnsi="Arial" w:eastAsiaTheme="minorHAnsi" w:cs="Arial"/>
          <w:szCs w:val="24"/>
        </w:rPr>
      </w:pPr>
      <w:r w:rsidRPr="007C6333">
        <w:rPr>
          <w:rFonts w:ascii="Arial" w:hAnsi="Arial" w:eastAsiaTheme="minorHAnsi" w:cs="Arial"/>
          <w:szCs w:val="24"/>
        </w:rPr>
        <w:t xml:space="preserve">Report </w:t>
      </w:r>
      <w:r w:rsidRPr="007C6333">
        <w:rPr>
          <w:rFonts w:ascii="Arial" w:hAnsi="Arial" w:eastAsiaTheme="minorHAnsi" w:cs="Arial"/>
          <w:szCs w:val="24"/>
        </w:rPr>
        <w:t>of</w:t>
      </w:r>
      <w:r w:rsidRPr="007C6333">
        <w:rPr>
          <w:rFonts w:ascii="Arial" w:hAnsi="Arial" w:eastAsiaTheme="minorHAnsi" w:cs="Arial"/>
          <w:szCs w:val="24"/>
        </w:rPr>
        <w:t xml:space="preserve"> any deficiencies on annual FISMA security controls assessment</w:t>
      </w:r>
    </w:p>
    <w:tbl>
      <w:tblPr>
        <w:tblW w:w="0" w:type="auto"/>
        <w:tblInd w:w="728" w:type="dxa"/>
        <w:tblLayout w:type="fixed"/>
        <w:tblCellMar>
          <w:left w:w="0" w:type="dxa"/>
          <w:right w:w="0" w:type="dxa"/>
        </w:tblCellMar>
        <w:tblLook w:val="01E0"/>
      </w:tblPr>
      <w:tblGrid>
        <w:gridCol w:w="1890"/>
        <w:gridCol w:w="1800"/>
        <w:gridCol w:w="1530"/>
        <w:gridCol w:w="1170"/>
        <w:gridCol w:w="2070"/>
      </w:tblGrid>
      <w:tr w14:paraId="52F029F4" w14:textId="77777777" w:rsidTr="00A7373D">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tcPr>
          <w:p w:rsidR="005024BF" w:rsidRPr="007C6333" w:rsidP="005024BF" w14:paraId="44105443" w14:textId="77777777">
            <w:pPr>
              <w:widowControl w:val="0"/>
              <w:spacing w:before="78" w:line="230" w:lineRule="exact"/>
              <w:ind w:left="255" w:right="250" w:firstLine="316"/>
              <w:rPr>
                <w:rFonts w:ascii="Arial" w:eastAsia="Arial" w:hAnsi="Arial" w:cs="Arial"/>
                <w:szCs w:val="24"/>
              </w:rPr>
            </w:pPr>
            <w:r w:rsidRPr="007C6333">
              <w:rPr>
                <w:rFonts w:ascii="Arial" w:eastAsia="Arial" w:hAnsi="Arial" w:cs="Arial"/>
                <w:szCs w:val="24"/>
              </w:rPr>
              <w:t>No.</w:t>
            </w:r>
            <w:r w:rsidRPr="007C6333">
              <w:rPr>
                <w:rFonts w:ascii="Arial" w:eastAsia="Arial" w:hAnsi="Arial" w:cs="Arial"/>
                <w:spacing w:val="-7"/>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respondents</w:t>
            </w:r>
          </w:p>
        </w:tc>
        <w:tc>
          <w:tcPr>
            <w:tcW w:w="1800" w:type="dxa"/>
            <w:tcBorders>
              <w:top w:val="single" w:sz="6" w:space="0" w:color="000000"/>
              <w:left w:val="single" w:sz="6" w:space="0" w:color="000000"/>
              <w:bottom w:val="single" w:sz="6" w:space="0" w:color="000000"/>
              <w:right w:val="single" w:sz="6" w:space="0" w:color="000000"/>
            </w:tcBorders>
          </w:tcPr>
          <w:p w:rsidR="005024BF" w:rsidRPr="007C6333" w:rsidP="005024BF" w14:paraId="417D760A" w14:textId="77777777">
            <w:pPr>
              <w:widowControl w:val="0"/>
              <w:spacing w:before="78" w:line="230" w:lineRule="exact"/>
              <w:ind w:left="90" w:right="90"/>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4"/>
                <w:szCs w:val="24"/>
              </w:rPr>
              <w:t xml:space="preserve"> </w:t>
            </w:r>
            <w:r w:rsidRPr="007C6333">
              <w:rPr>
                <w:rFonts w:ascii="Arial" w:eastAsia="Arial" w:hAnsi="Arial" w:cs="Arial"/>
                <w:szCs w:val="24"/>
              </w:rPr>
              <w:t>No.</w:t>
            </w:r>
            <w:r w:rsidRPr="007C6333">
              <w:rPr>
                <w:rFonts w:ascii="Arial" w:eastAsia="Arial" w:hAnsi="Arial" w:cs="Arial"/>
                <w:spacing w:val="-13"/>
                <w:szCs w:val="24"/>
              </w:rPr>
              <w:t xml:space="preserve"> </w:t>
            </w:r>
            <w:r w:rsidRPr="007C6333">
              <w:rPr>
                <w:rFonts w:ascii="Arial" w:eastAsia="Arial" w:hAnsi="Arial" w:cs="Arial"/>
                <w:szCs w:val="24"/>
              </w:rPr>
              <w:t>of</w:t>
            </w:r>
            <w:r w:rsidRPr="007C6333">
              <w:rPr>
                <w:rFonts w:ascii="Arial" w:eastAsia="Arial" w:hAnsi="Arial" w:cs="Arial"/>
                <w:w w:val="108"/>
                <w:szCs w:val="24"/>
              </w:rPr>
              <w:t xml:space="preserve"> </w:t>
            </w:r>
            <w:r w:rsidRPr="007C6333">
              <w:rPr>
                <w:rFonts w:ascii="Arial" w:eastAsia="Arial" w:hAnsi="Arial" w:cs="Arial"/>
                <w:szCs w:val="24"/>
              </w:rPr>
              <w:t>responses per respondent</w:t>
            </w:r>
          </w:p>
        </w:tc>
        <w:tc>
          <w:tcPr>
            <w:tcW w:w="1530" w:type="dxa"/>
            <w:tcBorders>
              <w:top w:val="single" w:sz="6" w:space="0" w:color="000000"/>
              <w:left w:val="single" w:sz="6" w:space="0" w:color="000000"/>
              <w:bottom w:val="single" w:sz="3" w:space="0" w:color="000000"/>
              <w:right w:val="single" w:sz="6" w:space="0" w:color="000000"/>
            </w:tcBorders>
          </w:tcPr>
          <w:p w:rsidR="005024BF" w:rsidRPr="007C6333" w:rsidP="005024BF" w14:paraId="05264676" w14:textId="77777777">
            <w:pPr>
              <w:widowControl w:val="0"/>
              <w:spacing w:before="78" w:line="230" w:lineRule="exact"/>
              <w:ind w:left="334" w:right="326" w:firstLine="14"/>
              <w:rPr>
                <w:rFonts w:ascii="Arial" w:eastAsia="Arial" w:hAnsi="Arial" w:cs="Arial"/>
                <w:szCs w:val="24"/>
              </w:rPr>
            </w:pPr>
            <w:r w:rsidRPr="007C6333">
              <w:rPr>
                <w:rFonts w:ascii="Arial" w:eastAsia="Arial" w:hAnsi="Arial" w:cs="Arial"/>
                <w:szCs w:val="24"/>
              </w:rPr>
              <w:t>x</w:t>
            </w:r>
            <w:r w:rsidRPr="007C6333">
              <w:rPr>
                <w:rFonts w:ascii="Arial" w:eastAsia="Arial" w:hAnsi="Arial" w:cs="Arial"/>
                <w:spacing w:val="10"/>
                <w:szCs w:val="24"/>
              </w:rPr>
              <w:t xml:space="preserve"> </w:t>
            </w:r>
            <w:r w:rsidRPr="007C6333">
              <w:rPr>
                <w:rFonts w:ascii="Arial" w:eastAsia="Arial" w:hAnsi="Arial" w:cs="Arial"/>
                <w:szCs w:val="24"/>
              </w:rPr>
              <w:t>No.</w:t>
            </w:r>
            <w:r w:rsidRPr="007C6333">
              <w:rPr>
                <w:rFonts w:ascii="Arial" w:eastAsia="Arial" w:hAnsi="Arial" w:cs="Arial"/>
                <w:spacing w:val="-16"/>
                <w:szCs w:val="24"/>
              </w:rPr>
              <w:t xml:space="preserve"> </w:t>
            </w:r>
            <w:r w:rsidRPr="007C6333">
              <w:rPr>
                <w:rFonts w:ascii="Arial" w:eastAsia="Arial" w:hAnsi="Arial" w:cs="Arial"/>
                <w:szCs w:val="24"/>
              </w:rPr>
              <w:t>of</w:t>
            </w:r>
            <w:r w:rsidRPr="007C6333">
              <w:rPr>
                <w:rFonts w:ascii="Arial" w:eastAsia="Arial" w:hAnsi="Arial" w:cs="Arial"/>
                <w:w w:val="104"/>
                <w:szCs w:val="24"/>
              </w:rPr>
              <w:t xml:space="preserve"> </w:t>
            </w:r>
            <w:r w:rsidRPr="007C6333">
              <w:rPr>
                <w:rFonts w:ascii="Arial" w:eastAsia="Arial" w:hAnsi="Arial" w:cs="Arial"/>
                <w:szCs w:val="24"/>
              </w:rPr>
              <w:t>minutes</w:t>
            </w:r>
          </w:p>
        </w:tc>
        <w:tc>
          <w:tcPr>
            <w:tcW w:w="1170" w:type="dxa"/>
            <w:vMerge w:val="restart"/>
            <w:tcBorders>
              <w:top w:val="single" w:sz="6" w:space="0" w:color="000000"/>
              <w:left w:val="single" w:sz="6" w:space="0" w:color="000000"/>
              <w:right w:val="single" w:sz="6" w:space="0" w:color="000000"/>
            </w:tcBorders>
          </w:tcPr>
          <w:p w:rsidR="005024BF" w:rsidRPr="007C6333" w:rsidP="005024BF" w14:paraId="2869D4C4" w14:textId="77777777">
            <w:pPr>
              <w:widowControl w:val="0"/>
              <w:spacing w:line="160" w:lineRule="exact"/>
              <w:rPr>
                <w:rFonts w:ascii="Arial" w:hAnsi="Arial" w:eastAsiaTheme="minorHAnsi" w:cs="Arial"/>
                <w:szCs w:val="24"/>
              </w:rPr>
            </w:pPr>
          </w:p>
          <w:p w:rsidR="005024BF" w:rsidRPr="007C6333" w:rsidP="005024BF" w14:paraId="7F142A02" w14:textId="77777777">
            <w:pPr>
              <w:widowControl w:val="0"/>
              <w:ind w:left="370"/>
              <w:rPr>
                <w:rFonts w:ascii="Arial" w:eastAsia="Arial" w:hAnsi="Arial" w:cs="Arial"/>
                <w:w w:val="105"/>
                <w:szCs w:val="24"/>
              </w:rPr>
            </w:pPr>
          </w:p>
          <w:p w:rsidR="005024BF" w:rsidRPr="007C6333" w:rsidP="005024BF" w14:paraId="439C8184" w14:textId="77777777">
            <w:pPr>
              <w:widowControl w:val="0"/>
              <w:ind w:left="370"/>
              <w:rPr>
                <w:rFonts w:ascii="Arial" w:eastAsia="Arial" w:hAnsi="Arial" w:cs="Arial"/>
                <w:szCs w:val="24"/>
              </w:rPr>
            </w:pPr>
            <w:r w:rsidRPr="007C6333">
              <w:rPr>
                <w:rFonts w:ascii="Arial" w:eastAsia="Arial" w:hAnsi="Arial" w:cs="Arial"/>
                <w:w w:val="105"/>
                <w:szCs w:val="24"/>
              </w:rPr>
              <w:t>÷</w:t>
            </w:r>
            <w:r w:rsidRPr="007C6333">
              <w:rPr>
                <w:rFonts w:ascii="Arial" w:eastAsia="Arial" w:hAnsi="Arial" w:cs="Arial"/>
                <w:spacing w:val="-12"/>
                <w:w w:val="105"/>
                <w:szCs w:val="24"/>
              </w:rPr>
              <w:t xml:space="preserve"> </w:t>
            </w:r>
            <w:r w:rsidRPr="007C6333">
              <w:rPr>
                <w:rFonts w:ascii="Arial" w:eastAsia="Arial" w:hAnsi="Arial" w:cs="Arial"/>
                <w:w w:val="105"/>
                <w:szCs w:val="24"/>
              </w:rPr>
              <w:t>by 60</w:t>
            </w:r>
          </w:p>
          <w:p w:rsidR="005024BF" w:rsidRPr="007C6333" w:rsidP="005024BF" w14:paraId="66218948" w14:textId="77777777">
            <w:pPr>
              <w:widowControl w:val="0"/>
              <w:spacing w:before="13" w:line="240" w:lineRule="exact"/>
              <w:rPr>
                <w:rFonts w:ascii="Arial" w:hAnsi="Arial" w:eastAsiaTheme="minorHAnsi" w:cs="Arial"/>
                <w:szCs w:val="24"/>
              </w:rPr>
            </w:pPr>
          </w:p>
          <w:p w:rsidR="005024BF" w:rsidRPr="007C6333" w:rsidP="005024BF" w14:paraId="2F9C7150" w14:textId="77777777">
            <w:pPr>
              <w:widowControl w:val="0"/>
              <w:ind w:right="9"/>
              <w:jc w:val="center"/>
              <w:rPr>
                <w:rFonts w:ascii="Arial" w:eastAsia="Arial" w:hAnsi="Arial" w:cs="Arial"/>
                <w:szCs w:val="24"/>
              </w:rPr>
            </w:pPr>
          </w:p>
        </w:tc>
        <w:tc>
          <w:tcPr>
            <w:tcW w:w="2070" w:type="dxa"/>
            <w:tcBorders>
              <w:top w:val="single" w:sz="6" w:space="0" w:color="000000"/>
              <w:left w:val="single" w:sz="6" w:space="0" w:color="000000"/>
              <w:bottom w:val="single" w:sz="3" w:space="0" w:color="000000"/>
              <w:right w:val="single" w:sz="6" w:space="0" w:color="000000"/>
            </w:tcBorders>
          </w:tcPr>
          <w:p w:rsidR="005024BF" w:rsidRPr="007C6333" w:rsidP="005024BF" w14:paraId="1FB3E1F5" w14:textId="77777777">
            <w:pPr>
              <w:widowControl w:val="0"/>
              <w:spacing w:before="71" w:line="230" w:lineRule="exact"/>
              <w:ind w:left="248" w:right="224" w:firstLine="172"/>
              <w:rPr>
                <w:rFonts w:ascii="Arial" w:eastAsia="Arial" w:hAnsi="Arial" w:cs="Arial"/>
                <w:szCs w:val="24"/>
              </w:rPr>
            </w:pPr>
            <w:r w:rsidRPr="007C6333">
              <w:rPr>
                <w:rFonts w:ascii="Arial" w:eastAsia="Arial" w:hAnsi="Arial" w:cs="Arial"/>
                <w:szCs w:val="24"/>
              </w:rPr>
              <w:t>Number of</w:t>
            </w:r>
            <w:r w:rsidRPr="007C6333">
              <w:rPr>
                <w:rFonts w:ascii="Arial" w:eastAsia="Arial" w:hAnsi="Arial" w:cs="Arial"/>
                <w:w w:val="108"/>
                <w:szCs w:val="24"/>
              </w:rPr>
              <w:t xml:space="preserve"> </w:t>
            </w:r>
            <w:r w:rsidRPr="007C6333">
              <w:rPr>
                <w:rFonts w:ascii="Arial" w:eastAsia="Arial" w:hAnsi="Arial" w:cs="Arial"/>
                <w:szCs w:val="24"/>
              </w:rPr>
              <w:t>Burden</w:t>
            </w:r>
            <w:r w:rsidRPr="007C6333">
              <w:rPr>
                <w:rFonts w:ascii="Arial" w:eastAsia="Arial" w:hAnsi="Arial" w:cs="Arial"/>
                <w:spacing w:val="17"/>
                <w:szCs w:val="24"/>
              </w:rPr>
              <w:t xml:space="preserve"> </w:t>
            </w:r>
            <w:r w:rsidRPr="007C6333">
              <w:rPr>
                <w:rFonts w:ascii="Arial" w:eastAsia="Arial" w:hAnsi="Arial" w:cs="Arial"/>
                <w:szCs w:val="24"/>
              </w:rPr>
              <w:t>Hours</w:t>
            </w:r>
          </w:p>
        </w:tc>
      </w:tr>
      <w:tr w14:paraId="49EE985B" w14:textId="77777777" w:rsidTr="00A7373D">
        <w:tblPrEx>
          <w:tblW w:w="0" w:type="auto"/>
          <w:tblInd w:w="728" w:type="dxa"/>
          <w:tblLayout w:type="fixed"/>
          <w:tblCellMar>
            <w:left w:w="0" w:type="dxa"/>
            <w:right w:w="0" w:type="dxa"/>
          </w:tblCellMar>
          <w:tblLook w:val="01E0"/>
        </w:tblPrEx>
        <w:trPr>
          <w:trHeight w:hRule="exact" w:val="454"/>
        </w:trPr>
        <w:tc>
          <w:tcPr>
            <w:tcW w:w="189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62864716" w14:textId="77777777">
            <w:pPr>
              <w:widowControl w:val="0"/>
              <w:ind w:left="6"/>
              <w:jc w:val="center"/>
              <w:rPr>
                <w:rFonts w:ascii="Arial" w:hAnsi="Arial" w:cs="Arial"/>
                <w:szCs w:val="24"/>
              </w:rPr>
            </w:pPr>
            <w:r w:rsidRPr="007C6333">
              <w:rPr>
                <w:rFonts w:ascii="Arial" w:hAnsi="Arial" w:cs="Arial"/>
                <w:szCs w:val="24"/>
              </w:rPr>
              <w:t>151</w:t>
            </w:r>
          </w:p>
        </w:tc>
        <w:tc>
          <w:tcPr>
            <w:tcW w:w="1800" w:type="dxa"/>
            <w:tcBorders>
              <w:top w:val="single" w:sz="6" w:space="0" w:color="000000"/>
              <w:left w:val="single" w:sz="6" w:space="0" w:color="000000"/>
              <w:bottom w:val="single" w:sz="6" w:space="0" w:color="000000"/>
              <w:right w:val="single" w:sz="6" w:space="0" w:color="000000"/>
            </w:tcBorders>
            <w:vAlign w:val="center"/>
          </w:tcPr>
          <w:p w:rsidR="005024BF" w:rsidRPr="007C6333" w:rsidP="005024BF" w14:paraId="546201D7" w14:textId="77777777">
            <w:pPr>
              <w:widowControl w:val="0"/>
              <w:ind w:left="356"/>
              <w:jc w:val="center"/>
              <w:rPr>
                <w:rFonts w:ascii="Arial" w:hAnsi="Arial" w:cs="Arial"/>
                <w:szCs w:val="24"/>
              </w:rPr>
            </w:pPr>
            <w:r w:rsidRPr="007C6333">
              <w:rPr>
                <w:rFonts w:ascii="Arial" w:hAnsi="Arial" w:cs="Arial"/>
                <w:szCs w:val="24"/>
              </w:rPr>
              <w:t>1</w:t>
            </w:r>
          </w:p>
        </w:tc>
        <w:tc>
          <w:tcPr>
            <w:tcW w:w="1530" w:type="dxa"/>
            <w:tcBorders>
              <w:top w:val="single" w:sz="3" w:space="0" w:color="000000"/>
              <w:left w:val="single" w:sz="6" w:space="0" w:color="000000"/>
              <w:bottom w:val="single" w:sz="6" w:space="0" w:color="000000"/>
              <w:right w:val="single" w:sz="6" w:space="0" w:color="000000"/>
            </w:tcBorders>
            <w:vAlign w:val="center"/>
          </w:tcPr>
          <w:p w:rsidR="005024BF" w:rsidRPr="007C6333" w:rsidP="005024BF" w14:paraId="4EED6FB1" w14:textId="77777777">
            <w:pPr>
              <w:widowControl w:val="0"/>
              <w:ind w:left="205"/>
              <w:jc w:val="center"/>
              <w:rPr>
                <w:rFonts w:ascii="Arial" w:hAnsi="Arial" w:cs="Arial"/>
                <w:szCs w:val="24"/>
              </w:rPr>
            </w:pPr>
            <w:r w:rsidRPr="007C6333">
              <w:rPr>
                <w:rFonts w:ascii="Arial" w:hAnsi="Arial" w:cs="Arial"/>
                <w:szCs w:val="24"/>
              </w:rPr>
              <w:t>10</w:t>
            </w:r>
          </w:p>
        </w:tc>
        <w:tc>
          <w:tcPr>
            <w:tcW w:w="1170" w:type="dxa"/>
            <w:vMerge/>
            <w:tcBorders>
              <w:left w:val="single" w:sz="6" w:space="0" w:color="000000"/>
              <w:bottom w:val="single" w:sz="6" w:space="0" w:color="000000"/>
              <w:right w:val="single" w:sz="6" w:space="0" w:color="000000"/>
            </w:tcBorders>
          </w:tcPr>
          <w:p w:rsidR="005024BF" w:rsidRPr="007C6333" w:rsidP="005024BF" w14:paraId="05E2CA4C" w14:textId="77777777">
            <w:pPr>
              <w:widowControl w:val="0"/>
              <w:ind w:right="9"/>
              <w:jc w:val="center"/>
              <w:rPr>
                <w:rFonts w:ascii="Arial" w:eastAsia="Arial" w:hAnsi="Arial" w:cs="Arial"/>
                <w:szCs w:val="24"/>
              </w:rPr>
            </w:pPr>
          </w:p>
        </w:tc>
        <w:tc>
          <w:tcPr>
            <w:tcW w:w="2070" w:type="dxa"/>
            <w:tcBorders>
              <w:top w:val="single" w:sz="3" w:space="0" w:color="000000"/>
              <w:left w:val="single" w:sz="6" w:space="0" w:color="000000"/>
              <w:bottom w:val="single" w:sz="6" w:space="0" w:color="000000"/>
              <w:right w:val="single" w:sz="6" w:space="0" w:color="000000"/>
            </w:tcBorders>
            <w:vAlign w:val="center"/>
          </w:tcPr>
          <w:p w:rsidR="005024BF" w:rsidRPr="005024BF" w:rsidP="005024BF" w14:paraId="687775C9" w14:textId="77777777">
            <w:pPr>
              <w:widowControl w:val="0"/>
              <w:ind w:left="5"/>
              <w:jc w:val="center"/>
              <w:rPr>
                <w:rFonts w:ascii="Arial" w:hAnsi="Arial" w:cs="Arial"/>
                <w:szCs w:val="24"/>
              </w:rPr>
            </w:pPr>
            <w:r w:rsidRPr="007C6333">
              <w:rPr>
                <w:rFonts w:ascii="Arial" w:hAnsi="Arial" w:cs="Arial"/>
                <w:szCs w:val="24"/>
              </w:rPr>
              <w:t>25</w:t>
            </w:r>
          </w:p>
        </w:tc>
      </w:tr>
    </w:tbl>
    <w:p w:rsidR="004360DA" w:rsidP="004360DA" w14:paraId="395B68EB" w14:textId="77777777">
      <w:pPr>
        <w:rPr>
          <w:rFonts w:ascii="Arial" w:hAnsi="Arial" w:cs="Arial"/>
          <w:szCs w:val="24"/>
          <w:highlight w:val="red"/>
        </w:rPr>
      </w:pPr>
    </w:p>
    <w:p w:rsidR="002A695D" w:rsidRPr="0069032D" w:rsidP="0069032D" w14:paraId="6A82FEEB" w14:textId="3E7A7F72">
      <w:pPr>
        <w:rPr>
          <w:rFonts w:ascii="Arial" w:hAnsi="Arial" w:cs="Arial"/>
          <w:szCs w:val="24"/>
        </w:rPr>
      </w:pPr>
    </w:p>
    <w:p w:rsidR="002A695D" w:rsidRPr="0069032D" w:rsidP="002A695D" w14:paraId="2744038F" w14:textId="77777777">
      <w:pPr>
        <w:pStyle w:val="ListParagraph"/>
        <w:numPr>
          <w:ilvl w:val="0"/>
          <w:numId w:val="8"/>
        </w:numPr>
        <w:rPr>
          <w:rFonts w:ascii="Arial" w:hAnsi="Arial" w:cs="Arial"/>
          <w:szCs w:val="24"/>
        </w:rPr>
      </w:pPr>
      <w:r w:rsidRPr="0069032D">
        <w:rPr>
          <w:rFonts w:ascii="Arial" w:hAnsi="Arial" w:cs="Arial"/>
          <w:szCs w:val="24"/>
        </w:rPr>
        <w:t>Total Submission Burden (Summation or average based on collection)</w:t>
      </w:r>
    </w:p>
    <w:p w:rsidR="0069032D" w:rsidRPr="0069032D" w:rsidP="0069032D" w14:paraId="3C6585D7" w14:textId="4965177D">
      <w:pPr>
        <w:pStyle w:val="ListParagraph"/>
        <w:numPr>
          <w:ilvl w:val="1"/>
          <w:numId w:val="8"/>
        </w:numPr>
        <w:rPr>
          <w:rFonts w:ascii="Arial" w:hAnsi="Arial" w:cs="Arial"/>
          <w:szCs w:val="24"/>
        </w:rPr>
      </w:pPr>
      <w:r w:rsidRPr="0069032D">
        <w:rPr>
          <w:rFonts w:ascii="Arial" w:hAnsi="Arial" w:cs="Arial"/>
          <w:szCs w:val="24"/>
        </w:rPr>
        <w:t xml:space="preserve">Total Number of Respondents: </w:t>
      </w:r>
      <w:r w:rsidRPr="0069032D">
        <w:rPr>
          <w:rFonts w:ascii="Arial" w:hAnsi="Arial" w:cs="Arial"/>
          <w:szCs w:val="24"/>
        </w:rPr>
        <w:t>15,384</w:t>
      </w:r>
    </w:p>
    <w:p w:rsidR="002A695D" w:rsidRPr="0069032D" w:rsidP="002A695D" w14:paraId="5475C0AD" w14:textId="5D9E1230">
      <w:pPr>
        <w:pStyle w:val="ListParagraph"/>
        <w:numPr>
          <w:ilvl w:val="1"/>
          <w:numId w:val="8"/>
        </w:numPr>
        <w:rPr>
          <w:rFonts w:ascii="Arial" w:hAnsi="Arial" w:cs="Arial"/>
          <w:szCs w:val="24"/>
        </w:rPr>
      </w:pPr>
      <w:r w:rsidRPr="0069032D">
        <w:rPr>
          <w:rFonts w:ascii="Arial" w:hAnsi="Arial" w:cs="Arial"/>
          <w:szCs w:val="24"/>
        </w:rPr>
        <w:t xml:space="preserve">Total Number of Annual Responses: </w:t>
      </w:r>
      <w:r w:rsidRPr="0069032D" w:rsidR="0069032D">
        <w:rPr>
          <w:rFonts w:ascii="Arial" w:hAnsi="Arial" w:cs="Arial"/>
          <w:szCs w:val="24"/>
        </w:rPr>
        <w:t>15,384</w:t>
      </w:r>
    </w:p>
    <w:p w:rsidR="002A695D" w:rsidRPr="0069032D" w:rsidP="002A695D" w14:paraId="446D86B0" w14:textId="44952421">
      <w:pPr>
        <w:pStyle w:val="ListParagraph"/>
        <w:numPr>
          <w:ilvl w:val="1"/>
          <w:numId w:val="8"/>
        </w:numPr>
        <w:rPr>
          <w:rFonts w:ascii="Arial" w:hAnsi="Arial" w:cs="Arial"/>
          <w:szCs w:val="24"/>
        </w:rPr>
      </w:pPr>
      <w:r w:rsidRPr="0069032D">
        <w:rPr>
          <w:rFonts w:ascii="Arial" w:hAnsi="Arial" w:cs="Arial"/>
          <w:szCs w:val="24"/>
        </w:rPr>
        <w:t xml:space="preserve">Total Respondent Burden Hours: </w:t>
      </w:r>
      <w:r w:rsidRPr="0069032D" w:rsidR="0069032D">
        <w:rPr>
          <w:rFonts w:ascii="Arial" w:hAnsi="Arial" w:cs="Arial"/>
          <w:szCs w:val="24"/>
        </w:rPr>
        <w:t>4,815</w:t>
      </w:r>
      <w:r w:rsidRPr="0069032D">
        <w:rPr>
          <w:rFonts w:ascii="Arial" w:hAnsi="Arial" w:cs="Arial"/>
          <w:szCs w:val="24"/>
        </w:rPr>
        <w:t xml:space="preserve"> hours</w:t>
      </w:r>
    </w:p>
    <w:p w:rsidR="00C24CB2" w:rsidRPr="005024BF" w:rsidP="00C24CB2" w14:paraId="4C7DC617" w14:textId="102540DE">
      <w:pPr>
        <w:pStyle w:val="ListParagraph"/>
        <w:ind w:left="1440"/>
        <w:rPr>
          <w:rFonts w:ascii="Arial" w:hAnsi="Arial" w:cs="Arial"/>
          <w:szCs w:val="24"/>
          <w:highlight w:val="green"/>
        </w:rPr>
      </w:pPr>
    </w:p>
    <w:p w:rsidR="00C24CB2" w:rsidRPr="004C2014" w:rsidP="00C24CB2" w14:paraId="3ACEF867" w14:textId="77777777">
      <w:pPr>
        <w:rPr>
          <w:rFonts w:ascii="Arial" w:hAnsi="Arial" w:cs="Arial"/>
          <w:szCs w:val="24"/>
        </w:rPr>
      </w:pPr>
      <w:r w:rsidRPr="004C2014">
        <w:rPr>
          <w:rFonts w:ascii="Arial" w:hAnsi="Arial" w:cs="Arial"/>
          <w:szCs w:val="24"/>
        </w:rPr>
        <w:t>Part B: LABOR COST OF RESPONDENT BURDEN</w:t>
      </w:r>
    </w:p>
    <w:p w:rsidR="00C24CB2" w:rsidRPr="004C2014" w:rsidP="00C24CB2" w14:paraId="264DDDBF" w14:textId="77777777">
      <w:pPr>
        <w:pStyle w:val="ListParagraph"/>
        <w:rPr>
          <w:rFonts w:ascii="Arial" w:hAnsi="Arial" w:cs="Arial"/>
          <w:szCs w:val="24"/>
        </w:rPr>
      </w:pPr>
    </w:p>
    <w:p w:rsidR="00C24CB2" w:rsidRPr="004C2014" w:rsidP="00C056A5" w14:paraId="11BE8FE3" w14:textId="4524ACD0">
      <w:pPr>
        <w:pStyle w:val="ListParagraph"/>
        <w:numPr>
          <w:ilvl w:val="0"/>
          <w:numId w:val="13"/>
        </w:numPr>
        <w:rPr>
          <w:rFonts w:ascii="Arial" w:hAnsi="Arial" w:cs="Arial"/>
          <w:szCs w:val="24"/>
        </w:rPr>
      </w:pPr>
      <w:bookmarkStart w:id="23" w:name="_Hlk206661560"/>
      <w:r w:rsidRPr="004C2014">
        <w:rPr>
          <w:rFonts w:ascii="Arial" w:hAnsi="Arial" w:cs="Arial"/>
          <w:szCs w:val="24"/>
        </w:rPr>
        <w:t>VAAR Clause 852.2</w:t>
      </w:r>
      <w:r w:rsidRPr="004C2014" w:rsidR="005024BF">
        <w:rPr>
          <w:rFonts w:ascii="Arial" w:hAnsi="Arial" w:cs="Arial"/>
          <w:szCs w:val="24"/>
        </w:rPr>
        <w:t>39-70</w:t>
      </w:r>
    </w:p>
    <w:p w:rsidR="00C24CB2" w:rsidRPr="004C2014" w:rsidP="005024BF" w14:paraId="56A2A698" w14:textId="521BF733">
      <w:pPr>
        <w:pStyle w:val="ListParagraph"/>
        <w:ind w:left="1440"/>
        <w:rPr>
          <w:rFonts w:ascii="Arial" w:hAnsi="Arial" w:cs="Arial"/>
          <w:szCs w:val="24"/>
        </w:rPr>
      </w:pPr>
      <w:r w:rsidRPr="004C2014">
        <w:rPr>
          <w:rFonts w:ascii="Arial" w:hAnsi="Arial" w:cs="Arial"/>
          <w:szCs w:val="24"/>
        </w:rPr>
        <w:t xml:space="preserve">Number of Total Annual Responses: </w:t>
      </w:r>
      <w:r w:rsidRPr="004C2014" w:rsidR="0069032D">
        <w:rPr>
          <w:rFonts w:ascii="Arial" w:hAnsi="Arial" w:cs="Arial"/>
          <w:szCs w:val="24"/>
        </w:rPr>
        <w:t>10</w:t>
      </w:r>
      <w:r w:rsidRPr="004C2014" w:rsidR="00F161F1">
        <w:rPr>
          <w:rFonts w:ascii="Arial" w:hAnsi="Arial" w:cs="Arial"/>
          <w:szCs w:val="24"/>
        </w:rPr>
        <w:t>,</w:t>
      </w:r>
      <w:r w:rsidRPr="004C2014" w:rsidR="0069032D">
        <w:rPr>
          <w:rFonts w:ascii="Arial" w:hAnsi="Arial" w:cs="Arial"/>
          <w:szCs w:val="24"/>
        </w:rPr>
        <w:t>405</w:t>
      </w:r>
    </w:p>
    <w:p w:rsidR="00C24CB2" w:rsidRPr="004C2014" w:rsidP="005024BF" w14:paraId="38DDF8B9" w14:textId="0C9C003A">
      <w:pPr>
        <w:pStyle w:val="ListParagraph"/>
        <w:ind w:left="1440"/>
        <w:rPr>
          <w:rFonts w:ascii="Arial" w:hAnsi="Arial" w:cs="Arial"/>
          <w:szCs w:val="24"/>
        </w:rPr>
      </w:pPr>
      <w:r w:rsidRPr="004C2014">
        <w:rPr>
          <w:rFonts w:ascii="Arial" w:hAnsi="Arial" w:cs="Arial"/>
          <w:szCs w:val="24"/>
        </w:rPr>
        <w:t xml:space="preserve">Response Time: </w:t>
      </w:r>
      <w:r w:rsidRPr="004C2014" w:rsidR="0069032D">
        <w:rPr>
          <w:rFonts w:ascii="Arial" w:hAnsi="Arial" w:cs="Arial"/>
          <w:szCs w:val="24"/>
        </w:rPr>
        <w:t>2</w:t>
      </w:r>
      <w:r w:rsidRPr="004C2014" w:rsidR="00F161F1">
        <w:rPr>
          <w:rFonts w:ascii="Arial" w:hAnsi="Arial" w:cs="Arial"/>
          <w:szCs w:val="24"/>
        </w:rPr>
        <w:t>,</w:t>
      </w:r>
      <w:r w:rsidRPr="004C2014" w:rsidR="0069032D">
        <w:rPr>
          <w:rFonts w:ascii="Arial" w:hAnsi="Arial" w:cs="Arial"/>
          <w:szCs w:val="24"/>
        </w:rPr>
        <w:t>375</w:t>
      </w:r>
      <w:r w:rsidR="00B51C68">
        <w:rPr>
          <w:rFonts w:ascii="Arial" w:hAnsi="Arial" w:cs="Arial"/>
          <w:szCs w:val="24"/>
        </w:rPr>
        <w:t xml:space="preserve"> hours</w:t>
      </w:r>
    </w:p>
    <w:p w:rsidR="00C24CB2" w:rsidRPr="004C2014" w:rsidP="005024BF" w14:paraId="369BB370" w14:textId="3FCEB9BE">
      <w:pPr>
        <w:pStyle w:val="ListParagraph"/>
        <w:ind w:left="1440"/>
        <w:rPr>
          <w:rFonts w:ascii="Arial" w:hAnsi="Arial" w:cs="Arial"/>
          <w:szCs w:val="24"/>
        </w:rPr>
      </w:pPr>
      <w:r w:rsidRPr="004C2014">
        <w:rPr>
          <w:rFonts w:ascii="Arial" w:hAnsi="Arial" w:cs="Arial"/>
          <w:szCs w:val="24"/>
        </w:rPr>
        <w:t xml:space="preserve">Respondent Hourly Wage: </w:t>
      </w:r>
      <w:r w:rsidRPr="004C2014" w:rsidR="0069032D">
        <w:rPr>
          <w:rFonts w:ascii="Arial" w:hAnsi="Arial" w:cs="Arial"/>
          <w:szCs w:val="24"/>
        </w:rPr>
        <w:t>$52.29</w:t>
      </w:r>
    </w:p>
    <w:p w:rsidR="00C24CB2" w:rsidRPr="004C2014" w:rsidP="005024BF" w14:paraId="0E3FAE8D" w14:textId="12312E21">
      <w:pPr>
        <w:pStyle w:val="ListParagraph"/>
        <w:ind w:left="1440"/>
        <w:rPr>
          <w:rFonts w:ascii="Arial" w:hAnsi="Arial" w:cs="Arial"/>
          <w:szCs w:val="24"/>
        </w:rPr>
      </w:pPr>
      <w:r w:rsidRPr="004C2014">
        <w:rPr>
          <w:rFonts w:ascii="Arial" w:hAnsi="Arial" w:cs="Arial"/>
          <w:szCs w:val="24"/>
        </w:rPr>
        <w:t xml:space="preserve">Labor Burden per Response: </w:t>
      </w:r>
      <w:r w:rsidR="007D6EF2">
        <w:rPr>
          <w:rFonts w:ascii="Arial" w:hAnsi="Arial" w:cs="Arial"/>
          <w:szCs w:val="24"/>
        </w:rPr>
        <w:t>$12</w:t>
      </w:r>
    </w:p>
    <w:p w:rsidR="00C24CB2" w:rsidRPr="004C2014" w:rsidP="005024BF" w14:paraId="3C18090D" w14:textId="0FFB1B34">
      <w:pPr>
        <w:pStyle w:val="ListParagraph"/>
        <w:ind w:left="1440"/>
        <w:rPr>
          <w:rFonts w:ascii="Arial" w:hAnsi="Arial" w:cs="Arial"/>
          <w:szCs w:val="24"/>
        </w:rPr>
      </w:pPr>
      <w:r w:rsidRPr="004C2014">
        <w:rPr>
          <w:rFonts w:ascii="Arial" w:hAnsi="Arial" w:cs="Arial"/>
          <w:szCs w:val="24"/>
        </w:rPr>
        <w:t xml:space="preserve">Total Labor Burden: </w:t>
      </w:r>
      <w:bookmarkEnd w:id="23"/>
      <w:r w:rsidRPr="004C2014" w:rsidR="00C36877">
        <w:rPr>
          <w:rFonts w:ascii="Arial" w:hAnsi="Arial" w:cs="Arial"/>
          <w:szCs w:val="24"/>
        </w:rPr>
        <w:t>$124,189</w:t>
      </w:r>
    </w:p>
    <w:p w:rsidR="005024BF" w:rsidRPr="004C2014" w:rsidP="005024BF" w14:paraId="2AFFF41D" w14:textId="77777777">
      <w:pPr>
        <w:rPr>
          <w:rFonts w:ascii="Arial" w:hAnsi="Arial" w:cs="Arial"/>
          <w:szCs w:val="24"/>
        </w:rPr>
      </w:pPr>
    </w:p>
    <w:p w:rsidR="005024BF" w:rsidRPr="004C2014" w:rsidP="005024BF" w14:paraId="1A654B01" w14:textId="30F2FCDF">
      <w:pPr>
        <w:numPr>
          <w:ilvl w:val="0"/>
          <w:numId w:val="13"/>
        </w:numPr>
        <w:rPr>
          <w:rFonts w:ascii="Arial" w:hAnsi="Arial" w:cs="Arial"/>
          <w:szCs w:val="24"/>
        </w:rPr>
      </w:pPr>
      <w:r w:rsidRPr="004C2014">
        <w:rPr>
          <w:rFonts w:ascii="Arial" w:hAnsi="Arial" w:cs="Arial"/>
          <w:szCs w:val="24"/>
        </w:rPr>
        <w:t>VAAR Clause 852.239-72</w:t>
      </w:r>
    </w:p>
    <w:p w:rsidR="005024BF" w:rsidRPr="004C2014" w:rsidP="005024BF" w14:paraId="3AFB17A4" w14:textId="6A67C77B">
      <w:pPr>
        <w:ind w:left="1440"/>
        <w:rPr>
          <w:rFonts w:ascii="Arial" w:hAnsi="Arial" w:cs="Arial"/>
          <w:szCs w:val="24"/>
        </w:rPr>
      </w:pPr>
      <w:r w:rsidRPr="004C2014">
        <w:rPr>
          <w:rFonts w:ascii="Arial" w:hAnsi="Arial" w:cs="Arial"/>
          <w:szCs w:val="24"/>
        </w:rPr>
        <w:t xml:space="preserve">Number of Total Annual Responses: </w:t>
      </w:r>
      <w:r w:rsidRPr="004C2014" w:rsidR="0069032D">
        <w:rPr>
          <w:rFonts w:ascii="Arial" w:hAnsi="Arial" w:cs="Arial"/>
          <w:szCs w:val="24"/>
        </w:rPr>
        <w:t>1345</w:t>
      </w:r>
    </w:p>
    <w:p w:rsidR="005024BF" w:rsidRPr="004C2014" w:rsidP="005024BF" w14:paraId="4DC6C3D9" w14:textId="489A3B17">
      <w:pPr>
        <w:ind w:left="1440"/>
        <w:rPr>
          <w:rFonts w:ascii="Arial" w:hAnsi="Arial" w:cs="Arial"/>
          <w:szCs w:val="24"/>
        </w:rPr>
      </w:pPr>
      <w:r w:rsidRPr="004C2014">
        <w:rPr>
          <w:rFonts w:ascii="Arial" w:hAnsi="Arial" w:cs="Arial"/>
          <w:szCs w:val="24"/>
        </w:rPr>
        <w:t xml:space="preserve">Response Time: </w:t>
      </w:r>
      <w:r w:rsidRPr="004C2014" w:rsidR="0069032D">
        <w:rPr>
          <w:rFonts w:ascii="Arial" w:hAnsi="Arial" w:cs="Arial"/>
          <w:szCs w:val="24"/>
        </w:rPr>
        <w:t>673</w:t>
      </w:r>
      <w:r w:rsidR="00B51C68">
        <w:rPr>
          <w:rFonts w:ascii="Arial" w:hAnsi="Arial" w:cs="Arial"/>
          <w:szCs w:val="24"/>
        </w:rPr>
        <w:t xml:space="preserve"> hours</w:t>
      </w:r>
    </w:p>
    <w:p w:rsidR="005024BF" w:rsidRPr="004C2014" w:rsidP="005024BF" w14:paraId="5D542A6E" w14:textId="596C4487">
      <w:pPr>
        <w:ind w:left="1440"/>
        <w:rPr>
          <w:rFonts w:ascii="Arial" w:hAnsi="Arial" w:cs="Arial"/>
          <w:szCs w:val="24"/>
        </w:rPr>
      </w:pPr>
      <w:r w:rsidRPr="004C2014">
        <w:rPr>
          <w:rFonts w:ascii="Arial" w:hAnsi="Arial" w:cs="Arial"/>
          <w:szCs w:val="24"/>
        </w:rPr>
        <w:t>Respondent Hourly Wage: $</w:t>
      </w:r>
      <w:r w:rsidRPr="004C2014" w:rsidR="0069032D">
        <w:rPr>
          <w:rFonts w:ascii="Arial" w:hAnsi="Arial" w:cs="Arial"/>
          <w:szCs w:val="24"/>
        </w:rPr>
        <w:t>52.29</w:t>
      </w:r>
    </w:p>
    <w:p w:rsidR="005024BF" w:rsidRPr="004C2014" w:rsidP="005024BF" w14:paraId="00ECAC8F" w14:textId="4CB9FBCE">
      <w:pPr>
        <w:ind w:left="1440"/>
        <w:rPr>
          <w:rFonts w:ascii="Arial" w:hAnsi="Arial" w:cs="Arial"/>
          <w:szCs w:val="24"/>
        </w:rPr>
      </w:pPr>
      <w:r w:rsidRPr="004C2014">
        <w:rPr>
          <w:rFonts w:ascii="Arial" w:hAnsi="Arial" w:cs="Arial"/>
          <w:szCs w:val="24"/>
        </w:rPr>
        <w:t xml:space="preserve">Labor Burden per Response: </w:t>
      </w:r>
      <w:r w:rsidR="007D6EF2">
        <w:rPr>
          <w:rFonts w:ascii="Arial" w:hAnsi="Arial" w:cs="Arial"/>
          <w:szCs w:val="24"/>
        </w:rPr>
        <w:t>$26</w:t>
      </w:r>
    </w:p>
    <w:p w:rsidR="005024BF" w:rsidRPr="004C2014" w:rsidP="005024BF" w14:paraId="6BFB75F1" w14:textId="73CAA8E6">
      <w:pPr>
        <w:ind w:left="720" w:firstLine="720"/>
        <w:rPr>
          <w:rFonts w:ascii="Arial" w:hAnsi="Arial" w:cs="Arial"/>
          <w:szCs w:val="24"/>
        </w:rPr>
      </w:pPr>
      <w:r w:rsidRPr="004C2014">
        <w:rPr>
          <w:rFonts w:ascii="Arial" w:hAnsi="Arial" w:cs="Arial"/>
          <w:szCs w:val="24"/>
        </w:rPr>
        <w:t xml:space="preserve">Total Labor Burden: </w:t>
      </w:r>
      <w:r w:rsidRPr="004C2014" w:rsidR="00C36877">
        <w:rPr>
          <w:rFonts w:ascii="Arial" w:hAnsi="Arial" w:cs="Arial"/>
          <w:szCs w:val="24"/>
        </w:rPr>
        <w:t>$35,191</w:t>
      </w:r>
    </w:p>
    <w:p w:rsidR="005024BF" w:rsidRPr="004C2014" w:rsidP="005024BF" w14:paraId="515FB171" w14:textId="77777777">
      <w:pPr>
        <w:rPr>
          <w:rFonts w:ascii="Arial" w:hAnsi="Arial" w:cs="Arial"/>
          <w:szCs w:val="24"/>
        </w:rPr>
      </w:pPr>
    </w:p>
    <w:p w:rsidR="005024BF" w:rsidRPr="004C2014" w:rsidP="005024BF" w14:paraId="01E3CB6E" w14:textId="2D58AA5B">
      <w:pPr>
        <w:numPr>
          <w:ilvl w:val="0"/>
          <w:numId w:val="13"/>
        </w:numPr>
        <w:rPr>
          <w:rFonts w:ascii="Arial" w:hAnsi="Arial" w:cs="Arial"/>
          <w:szCs w:val="24"/>
        </w:rPr>
      </w:pPr>
      <w:r w:rsidRPr="004C2014">
        <w:rPr>
          <w:rFonts w:ascii="Arial" w:hAnsi="Arial" w:cs="Arial"/>
          <w:szCs w:val="24"/>
        </w:rPr>
        <w:t>VAAR Clause 852.239-73</w:t>
      </w:r>
    </w:p>
    <w:p w:rsidR="005024BF" w:rsidRPr="004C2014" w:rsidP="005024BF" w14:paraId="1AFFDD35" w14:textId="15E74150">
      <w:pPr>
        <w:ind w:left="1440"/>
        <w:rPr>
          <w:rFonts w:ascii="Arial" w:hAnsi="Arial" w:cs="Arial"/>
          <w:szCs w:val="24"/>
        </w:rPr>
      </w:pPr>
      <w:r w:rsidRPr="004C2014">
        <w:rPr>
          <w:rFonts w:ascii="Arial" w:hAnsi="Arial" w:cs="Arial"/>
          <w:szCs w:val="24"/>
        </w:rPr>
        <w:t xml:space="preserve">Number of Total Annual Responses: </w:t>
      </w:r>
      <w:r w:rsidRPr="004C2014" w:rsidR="0069032D">
        <w:rPr>
          <w:rFonts w:ascii="Arial" w:hAnsi="Arial" w:cs="Arial"/>
          <w:szCs w:val="24"/>
        </w:rPr>
        <w:t>3</w:t>
      </w:r>
      <w:r w:rsidRPr="004C2014" w:rsidR="00F161F1">
        <w:rPr>
          <w:rFonts w:ascii="Arial" w:hAnsi="Arial" w:cs="Arial"/>
          <w:szCs w:val="24"/>
        </w:rPr>
        <w:t>,</w:t>
      </w:r>
      <w:r w:rsidRPr="004C2014" w:rsidR="0069032D">
        <w:rPr>
          <w:rFonts w:ascii="Arial" w:hAnsi="Arial" w:cs="Arial"/>
          <w:szCs w:val="24"/>
        </w:rPr>
        <w:t>634</w:t>
      </w:r>
    </w:p>
    <w:p w:rsidR="005024BF" w:rsidRPr="004C2014" w:rsidP="005024BF" w14:paraId="64D5EE1B" w14:textId="183C7689">
      <w:pPr>
        <w:ind w:left="1440"/>
        <w:rPr>
          <w:rFonts w:ascii="Arial" w:hAnsi="Arial" w:cs="Arial"/>
          <w:szCs w:val="24"/>
        </w:rPr>
      </w:pPr>
      <w:r w:rsidRPr="004C2014">
        <w:rPr>
          <w:rFonts w:ascii="Arial" w:hAnsi="Arial" w:cs="Arial"/>
          <w:szCs w:val="24"/>
        </w:rPr>
        <w:t xml:space="preserve">Response Time: </w:t>
      </w:r>
      <w:r w:rsidRPr="004C2014" w:rsidR="0069032D">
        <w:rPr>
          <w:rFonts w:ascii="Arial" w:hAnsi="Arial" w:cs="Arial"/>
          <w:szCs w:val="24"/>
        </w:rPr>
        <w:t>1</w:t>
      </w:r>
      <w:r w:rsidRPr="004C2014" w:rsidR="00F161F1">
        <w:rPr>
          <w:rFonts w:ascii="Arial" w:hAnsi="Arial" w:cs="Arial"/>
          <w:szCs w:val="24"/>
        </w:rPr>
        <w:t>,</w:t>
      </w:r>
      <w:r w:rsidRPr="004C2014" w:rsidR="0069032D">
        <w:rPr>
          <w:rFonts w:ascii="Arial" w:hAnsi="Arial" w:cs="Arial"/>
          <w:szCs w:val="24"/>
        </w:rPr>
        <w:t>767</w:t>
      </w:r>
      <w:r w:rsidR="00B51C68">
        <w:rPr>
          <w:rFonts w:ascii="Arial" w:hAnsi="Arial" w:cs="Arial"/>
          <w:szCs w:val="24"/>
        </w:rPr>
        <w:t xml:space="preserve"> hours</w:t>
      </w:r>
    </w:p>
    <w:p w:rsidR="005024BF" w:rsidRPr="004C2014" w:rsidP="005024BF" w14:paraId="7E1C66F5" w14:textId="698B526D">
      <w:pPr>
        <w:ind w:left="1440"/>
        <w:rPr>
          <w:rFonts w:ascii="Arial" w:hAnsi="Arial" w:cs="Arial"/>
          <w:szCs w:val="24"/>
        </w:rPr>
      </w:pPr>
      <w:r w:rsidRPr="004C2014">
        <w:rPr>
          <w:rFonts w:ascii="Arial" w:hAnsi="Arial" w:cs="Arial"/>
          <w:szCs w:val="24"/>
        </w:rPr>
        <w:t>Respondent Hourly Wage: $</w:t>
      </w:r>
      <w:r w:rsidRPr="004C2014" w:rsidR="0069032D">
        <w:rPr>
          <w:rFonts w:ascii="Arial" w:hAnsi="Arial" w:cs="Arial"/>
          <w:szCs w:val="24"/>
        </w:rPr>
        <w:t>52.29</w:t>
      </w:r>
    </w:p>
    <w:p w:rsidR="005024BF" w:rsidRPr="004C2014" w:rsidP="005024BF" w14:paraId="22A6CD73" w14:textId="13C3130F">
      <w:pPr>
        <w:ind w:left="1440"/>
        <w:rPr>
          <w:rFonts w:ascii="Arial" w:hAnsi="Arial" w:cs="Arial"/>
          <w:szCs w:val="24"/>
        </w:rPr>
      </w:pPr>
      <w:r w:rsidRPr="004C2014">
        <w:rPr>
          <w:rFonts w:ascii="Arial" w:hAnsi="Arial" w:cs="Arial"/>
          <w:szCs w:val="24"/>
        </w:rPr>
        <w:t xml:space="preserve">Labor Burden per Response: </w:t>
      </w:r>
      <w:r w:rsidR="007D6EF2">
        <w:rPr>
          <w:rFonts w:ascii="Arial" w:hAnsi="Arial" w:cs="Arial"/>
          <w:szCs w:val="24"/>
        </w:rPr>
        <w:t>$25</w:t>
      </w:r>
    </w:p>
    <w:p w:rsidR="005024BF" w:rsidRPr="004C2014" w:rsidP="005024BF" w14:paraId="4F202C52" w14:textId="07B605B1">
      <w:pPr>
        <w:ind w:left="720" w:firstLine="720"/>
        <w:rPr>
          <w:rFonts w:ascii="Arial" w:hAnsi="Arial" w:cs="Arial"/>
          <w:szCs w:val="24"/>
        </w:rPr>
      </w:pPr>
      <w:r w:rsidRPr="004C2014">
        <w:rPr>
          <w:rFonts w:ascii="Arial" w:hAnsi="Arial" w:cs="Arial"/>
          <w:szCs w:val="24"/>
        </w:rPr>
        <w:t xml:space="preserve">Total Labor Burden: </w:t>
      </w:r>
      <w:r w:rsidRPr="004C2014" w:rsidR="00C36877">
        <w:rPr>
          <w:rFonts w:ascii="Arial" w:hAnsi="Arial" w:cs="Arial"/>
          <w:szCs w:val="24"/>
        </w:rPr>
        <w:t>$92,396</w:t>
      </w:r>
    </w:p>
    <w:p w:rsidR="005024BF" w:rsidRPr="005024BF" w:rsidP="005024BF" w14:paraId="053825E7" w14:textId="77777777">
      <w:pPr>
        <w:rPr>
          <w:rFonts w:ascii="Arial" w:hAnsi="Arial" w:cs="Arial"/>
          <w:szCs w:val="24"/>
          <w:highlight w:val="red"/>
        </w:rPr>
      </w:pPr>
    </w:p>
    <w:p w:rsidR="00DC0E1D" w:rsidRPr="00F161F1" w:rsidP="00DC0E1D" w14:paraId="2835A6E1" w14:textId="77777777">
      <w:pPr>
        <w:pStyle w:val="ListParagraph"/>
        <w:numPr>
          <w:ilvl w:val="0"/>
          <w:numId w:val="13"/>
        </w:numPr>
        <w:rPr>
          <w:rFonts w:ascii="Arial" w:hAnsi="Arial" w:cs="Arial"/>
          <w:szCs w:val="24"/>
        </w:rPr>
      </w:pPr>
      <w:r w:rsidRPr="00F161F1">
        <w:rPr>
          <w:rFonts w:ascii="Arial" w:hAnsi="Arial" w:cs="Arial"/>
          <w:szCs w:val="24"/>
        </w:rPr>
        <w:t>Overall</w:t>
      </w:r>
      <w:r w:rsidRPr="00F161F1">
        <w:rPr>
          <w:rFonts w:ascii="Arial" w:hAnsi="Arial" w:cs="Arial"/>
          <w:szCs w:val="24"/>
        </w:rPr>
        <w:t xml:space="preserve"> Labor Burden </w:t>
      </w:r>
    </w:p>
    <w:p w:rsidR="00DC0E1D" w:rsidRPr="00F161F1" w:rsidP="00DC0E1D" w14:paraId="2D4FBFBC" w14:textId="10B0C9BC">
      <w:pPr>
        <w:pStyle w:val="ListParagraph"/>
        <w:numPr>
          <w:ilvl w:val="1"/>
          <w:numId w:val="13"/>
        </w:numPr>
        <w:rPr>
          <w:rFonts w:ascii="Arial" w:hAnsi="Arial" w:cs="Arial"/>
          <w:szCs w:val="24"/>
        </w:rPr>
      </w:pPr>
      <w:r w:rsidRPr="00F161F1">
        <w:rPr>
          <w:rFonts w:ascii="Arial" w:hAnsi="Arial" w:cs="Arial"/>
          <w:szCs w:val="24"/>
        </w:rPr>
        <w:t xml:space="preserve">Total Number of Annual Responses: </w:t>
      </w:r>
      <w:r w:rsidRPr="00F161F1" w:rsidR="0069032D">
        <w:rPr>
          <w:rFonts w:ascii="Arial" w:hAnsi="Arial" w:cs="Arial"/>
          <w:szCs w:val="24"/>
        </w:rPr>
        <w:t>15,384</w:t>
      </w:r>
    </w:p>
    <w:p w:rsidR="00DC0E1D" w:rsidRPr="00F161F1" w:rsidP="00DC0E1D" w14:paraId="677B5966" w14:textId="2956522F">
      <w:pPr>
        <w:pStyle w:val="ListParagraph"/>
        <w:numPr>
          <w:ilvl w:val="1"/>
          <w:numId w:val="13"/>
        </w:numPr>
        <w:rPr>
          <w:rFonts w:ascii="Arial" w:hAnsi="Arial" w:cs="Arial"/>
          <w:szCs w:val="24"/>
        </w:rPr>
      </w:pPr>
      <w:r w:rsidRPr="00F161F1">
        <w:rPr>
          <w:rFonts w:ascii="Arial" w:hAnsi="Arial" w:cs="Arial"/>
          <w:szCs w:val="24"/>
        </w:rPr>
        <w:t xml:space="preserve">Total Labor Burden: </w:t>
      </w:r>
      <w:r w:rsidRPr="00C40FF4" w:rsidR="00C40FF4">
        <w:rPr>
          <w:rFonts w:ascii="Arial" w:hAnsi="Arial" w:cs="Arial"/>
          <w:szCs w:val="24"/>
        </w:rPr>
        <w:t>$</w:t>
      </w:r>
      <w:r w:rsidRPr="00F15FCF" w:rsidR="00F15FCF">
        <w:rPr>
          <w:rFonts w:ascii="Arial" w:hAnsi="Arial" w:cs="Arial"/>
          <w:szCs w:val="24"/>
        </w:rPr>
        <w:t>251,776</w:t>
      </w:r>
    </w:p>
    <w:p w:rsidR="00DC0E1D" w:rsidRPr="00AC3387" w:rsidP="00C24CB2" w14:paraId="5D127594" w14:textId="77777777">
      <w:pPr>
        <w:pStyle w:val="ListParagraph"/>
        <w:ind w:left="1440"/>
        <w:rPr>
          <w:rFonts w:ascii="Arial" w:hAnsi="Arial" w:cs="Arial"/>
          <w:szCs w:val="24"/>
          <w:highlight w:val="red"/>
        </w:rPr>
      </w:pPr>
    </w:p>
    <w:p w:rsidR="004360DA" w:rsidP="00CD01ED" w14:paraId="2B77D344" w14:textId="77777777">
      <w:pPr>
        <w:pStyle w:val="ListParagraph"/>
        <w:rPr>
          <w:rFonts w:ascii="Arial" w:hAnsi="Arial" w:cs="Arial"/>
          <w:szCs w:val="24"/>
        </w:rPr>
      </w:pPr>
    </w:p>
    <w:p w:rsidR="005024BF" w:rsidP="005024BF" w14:paraId="6323B46A" w14:textId="5EA14557">
      <w:pPr>
        <w:pStyle w:val="ListParagraph"/>
        <w:rPr>
          <w:rFonts w:ascii="Arial" w:hAnsi="Arial" w:cs="Arial"/>
          <w:szCs w:val="24"/>
        </w:rPr>
      </w:pPr>
      <w:r w:rsidRPr="004360DA">
        <w:rPr>
          <w:rFonts w:ascii="Arial" w:hAnsi="Arial" w:cs="Arial"/>
          <w:szCs w:val="24"/>
        </w:rPr>
        <w:t xml:space="preserve">Total estimated annual cost </w:t>
      </w:r>
      <w:r w:rsidR="004C2014">
        <w:rPr>
          <w:rFonts w:ascii="Arial" w:hAnsi="Arial" w:cs="Arial"/>
          <w:szCs w:val="24"/>
        </w:rPr>
        <w:t>for all</w:t>
      </w:r>
      <w:r w:rsidRPr="007C6333">
        <w:rPr>
          <w:rFonts w:ascii="Arial" w:hAnsi="Arial" w:cs="Arial"/>
          <w:szCs w:val="24"/>
        </w:rPr>
        <w:t xml:space="preserve"> respondent</w:t>
      </w:r>
      <w:r w:rsidR="004C2014">
        <w:rPr>
          <w:rFonts w:ascii="Arial" w:hAnsi="Arial" w:cs="Arial"/>
          <w:szCs w:val="24"/>
        </w:rPr>
        <w:t>s</w:t>
      </w:r>
      <w:r w:rsidRPr="004C2014">
        <w:rPr>
          <w:rFonts w:ascii="Arial" w:hAnsi="Arial" w:cs="Arial"/>
          <w:szCs w:val="24"/>
        </w:rPr>
        <w:t>: $</w:t>
      </w:r>
      <w:r w:rsidRPr="004C2014" w:rsidR="007C6333">
        <w:rPr>
          <w:rFonts w:ascii="Arial" w:hAnsi="Arial" w:cs="Arial"/>
          <w:szCs w:val="24"/>
        </w:rPr>
        <w:t>251,776</w:t>
      </w:r>
      <w:r w:rsidRPr="007C6333" w:rsidR="007C6333">
        <w:rPr>
          <w:rFonts w:ascii="Arial" w:hAnsi="Arial" w:cs="Arial"/>
          <w:szCs w:val="24"/>
        </w:rPr>
        <w:t xml:space="preserve"> </w:t>
      </w:r>
      <w:r w:rsidRPr="007C6333">
        <w:rPr>
          <w:rFonts w:ascii="Arial" w:hAnsi="Arial" w:cs="Arial"/>
          <w:szCs w:val="24"/>
        </w:rPr>
        <w:t xml:space="preserve">(4,815 hours at </w:t>
      </w:r>
      <w:r w:rsidRPr="007C6333" w:rsidR="007C6333">
        <w:rPr>
          <w:rFonts w:ascii="Arial" w:hAnsi="Arial" w:cs="Arial"/>
          <w:szCs w:val="24"/>
        </w:rPr>
        <w:t>$</w:t>
      </w:r>
      <w:r w:rsidRPr="007C6333" w:rsidR="003B0EA7">
        <w:rPr>
          <w:rFonts w:ascii="Arial" w:hAnsi="Arial" w:cs="Arial"/>
          <w:szCs w:val="24"/>
        </w:rPr>
        <w:t xml:space="preserve">52.29 </w:t>
      </w:r>
      <w:r w:rsidRPr="007C6333">
        <w:rPr>
          <w:rFonts w:ascii="Arial" w:hAnsi="Arial" w:cs="Arial"/>
          <w:szCs w:val="24"/>
        </w:rPr>
        <w:t xml:space="preserve">per hour). </w:t>
      </w:r>
      <w:r w:rsidRPr="007C6333">
        <w:rPr>
          <w:rFonts w:ascii="Arial" w:hAnsi="Arial" w:cs="Arial"/>
          <w:szCs w:val="24"/>
        </w:rPr>
        <w:t>The Respondent hourly wage was determined by</w:t>
      </w:r>
      <w:r w:rsidRPr="003B0EA7">
        <w:rPr>
          <w:rFonts w:ascii="Arial" w:hAnsi="Arial" w:cs="Arial"/>
          <w:szCs w:val="24"/>
        </w:rPr>
        <w:t xml:space="preserve"> using the Bureau of Labor Statistics (BLS) website at</w:t>
      </w:r>
      <w:r w:rsidRPr="003B0EA7" w:rsidR="003B0EA7">
        <w:rPr>
          <w:rFonts w:ascii="Arial" w:hAnsi="Arial" w:cs="Arial"/>
        </w:rPr>
        <w:t xml:space="preserve"> </w:t>
      </w:r>
      <w:r w:rsidR="00850F89">
        <w:rPr>
          <w:rFonts w:ascii="Arial" w:hAnsi="Arial" w:cs="Arial"/>
        </w:rPr>
        <w:t>f</w:t>
      </w:r>
      <w:hyperlink r:id="rId5" w:history="1">
        <w:r w:rsidRPr="003B0EA7" w:rsidR="003B0EA7">
          <w:rPr>
            <w:rStyle w:val="Hyperlink"/>
            <w:rFonts w:ascii="Arial" w:hAnsi="Arial" w:cs="Arial"/>
          </w:rPr>
          <w:t>https://www.bls.gov/ooh/business-and-financial/purchasing-managers-buyers-and-purchasing-agents.htm</w:t>
        </w:r>
      </w:hyperlink>
      <w:r w:rsidRPr="003B0EA7" w:rsidR="003B0EA7">
        <w:rPr>
          <w:rFonts w:ascii="Arial" w:hAnsi="Arial" w:cs="Arial"/>
        </w:rPr>
        <w:t xml:space="preserve"> </w:t>
      </w:r>
      <w:r w:rsidRPr="003B0EA7">
        <w:rPr>
          <w:rFonts w:ascii="Arial" w:hAnsi="Arial" w:cs="Arial"/>
          <w:szCs w:val="24"/>
        </w:rPr>
        <w:t xml:space="preserve"> (</w:t>
      </w:r>
      <w:r w:rsidRPr="003B0EA7" w:rsidR="003B0EA7">
        <w:rPr>
          <w:rFonts w:ascii="Arial" w:hAnsi="Arial" w:cs="Arial"/>
          <w:szCs w:val="24"/>
        </w:rPr>
        <w:t>searched</w:t>
      </w:r>
      <w:r w:rsidRPr="003B0EA7">
        <w:rPr>
          <w:rFonts w:ascii="Arial" w:hAnsi="Arial" w:cs="Arial"/>
          <w:szCs w:val="24"/>
        </w:rPr>
        <w:t xml:space="preserve"> for </w:t>
      </w:r>
      <w:r w:rsidRPr="003B0EA7" w:rsidR="004734B5">
        <w:rPr>
          <w:rFonts w:ascii="Arial" w:hAnsi="Arial" w:cs="Arial"/>
          <w:szCs w:val="24"/>
        </w:rPr>
        <w:t>“13-1020 Buyers and Purchasing Agents”</w:t>
      </w:r>
      <w:r w:rsidRPr="003B0EA7">
        <w:rPr>
          <w:rFonts w:ascii="Arial" w:hAnsi="Arial" w:cs="Arial"/>
          <w:szCs w:val="24"/>
        </w:rPr>
        <w:t xml:space="preserve">). The BLS gathers information on full-time wage and salary workers. According to the latest (2024) available BLS data, the </w:t>
      </w:r>
      <w:r w:rsidRPr="003B0EA7" w:rsidR="003B0EA7">
        <w:rPr>
          <w:rFonts w:ascii="Arial" w:hAnsi="Arial" w:cs="Arial"/>
          <w:szCs w:val="24"/>
        </w:rPr>
        <w:t>median</w:t>
      </w:r>
      <w:r w:rsidRPr="003B0EA7">
        <w:rPr>
          <w:rFonts w:ascii="Arial" w:hAnsi="Arial" w:cs="Arial"/>
          <w:szCs w:val="24"/>
        </w:rPr>
        <w:t xml:space="preserve"> hourly wage is $</w:t>
      </w:r>
      <w:r w:rsidRPr="003B0EA7" w:rsidR="003B0EA7">
        <w:rPr>
          <w:rFonts w:ascii="Arial" w:hAnsi="Arial" w:cs="Arial"/>
          <w:szCs w:val="24"/>
        </w:rPr>
        <w:t>38.38</w:t>
      </w:r>
      <w:r w:rsidRPr="003B0EA7">
        <w:rPr>
          <w:rFonts w:ascii="Arial" w:hAnsi="Arial" w:cs="Arial"/>
          <w:szCs w:val="24"/>
        </w:rPr>
        <w:t xml:space="preserve"> on BLS wage code – “13-1020 Buyers and Purchasing Agents” plus 36.25% per OMB Memo M-08-13 dated March 11, 2008, yields an hourly wage of $</w:t>
      </w:r>
      <w:r w:rsidRPr="003B0EA7" w:rsidR="003B0EA7">
        <w:rPr>
          <w:rFonts w:ascii="Arial" w:hAnsi="Arial" w:cs="Arial"/>
          <w:szCs w:val="24"/>
        </w:rPr>
        <w:t>52.29</w:t>
      </w:r>
      <w:r w:rsidRPr="003B0EA7">
        <w:rPr>
          <w:rFonts w:ascii="Arial" w:hAnsi="Arial" w:cs="Arial"/>
          <w:szCs w:val="24"/>
        </w:rPr>
        <w:t>.</w:t>
      </w:r>
      <w:r w:rsidR="003B0EA7">
        <w:rPr>
          <w:rFonts w:ascii="Arial" w:hAnsi="Arial" w:cs="Arial"/>
          <w:szCs w:val="24"/>
        </w:rPr>
        <w:t xml:space="preserve"> </w:t>
      </w:r>
    </w:p>
    <w:p w:rsidR="002A695D" w:rsidRPr="008E4B62" w:rsidP="002A695D" w14:paraId="7C781ED6" w14:textId="77777777">
      <w:pPr>
        <w:pStyle w:val="ListParagraph"/>
        <w:ind w:left="1440"/>
        <w:rPr>
          <w:rFonts w:ascii="Arial" w:hAnsi="Arial" w:cs="Arial"/>
          <w:szCs w:val="24"/>
        </w:rPr>
      </w:pPr>
    </w:p>
    <w:p w:rsidR="004040F2" w:rsidRPr="008E4B62" w:rsidP="004040F2" w14:paraId="4CA9CE6F" w14:textId="77777777">
      <w:pPr>
        <w:rPr>
          <w:rFonts w:ascii="Arial" w:hAnsi="Arial" w:cs="Arial"/>
          <w:i/>
          <w:szCs w:val="24"/>
          <w:highlight w:val="yellow"/>
        </w:rPr>
      </w:pPr>
      <w:r w:rsidRPr="008E4B62">
        <w:rPr>
          <w:rFonts w:ascii="Arial" w:hAnsi="Arial" w:cs="Arial"/>
          <w:szCs w:val="24"/>
        </w:rPr>
        <w:t>13.</w:t>
      </w:r>
      <w:r w:rsidRPr="008E4B62">
        <w:rPr>
          <w:rFonts w:ascii="Arial" w:hAnsi="Arial" w:cs="Arial"/>
          <w:szCs w:val="24"/>
        </w:rPr>
        <w:tab/>
      </w:r>
      <w:r w:rsidRPr="008E4B62">
        <w:rPr>
          <w:rFonts w:ascii="Arial" w:hAnsi="Arial" w:cs="Arial"/>
          <w:szCs w:val="24"/>
          <w:u w:val="single"/>
        </w:rPr>
        <w:t xml:space="preserve">Respondent Costs Other Than Burden Hour Costs </w:t>
      </w:r>
    </w:p>
    <w:p w:rsidR="004040F2" w:rsidRPr="008E4B62" w:rsidP="004040F2" w14:paraId="29615C94" w14:textId="77777777">
      <w:pPr>
        <w:rPr>
          <w:rFonts w:ascii="Arial" w:hAnsi="Arial" w:cs="Arial"/>
          <w:szCs w:val="24"/>
        </w:rPr>
      </w:pPr>
    </w:p>
    <w:p w:rsidR="004040F2" w:rsidRPr="008E4B62" w:rsidP="004040F2" w14:paraId="172974F5" w14:textId="0DFD3B7F">
      <w:pPr>
        <w:rPr>
          <w:rFonts w:ascii="Arial" w:hAnsi="Arial" w:cs="Arial"/>
          <w:szCs w:val="24"/>
        </w:rPr>
      </w:pPr>
      <w:r w:rsidRPr="00B51C68">
        <w:rPr>
          <w:rFonts w:ascii="Arial" w:hAnsi="Arial" w:cs="Arial"/>
          <w:szCs w:val="24"/>
        </w:rPr>
        <w:t>There are no annualized costs to respondents</w:t>
      </w:r>
      <w:r w:rsidRPr="00B51C68" w:rsidR="001930CC">
        <w:rPr>
          <w:rFonts w:ascii="Arial" w:hAnsi="Arial" w:cs="Arial"/>
          <w:szCs w:val="24"/>
        </w:rPr>
        <w:t xml:space="preserve">, </w:t>
      </w:r>
      <w:r w:rsidRPr="00B51C68">
        <w:rPr>
          <w:rFonts w:ascii="Arial" w:hAnsi="Arial" w:cs="Arial"/>
          <w:szCs w:val="24"/>
        </w:rPr>
        <w:t>other than the labor burden costs addressed in Section 12 of this document</w:t>
      </w:r>
      <w:r w:rsidRPr="00B51C68" w:rsidR="001930CC">
        <w:rPr>
          <w:rFonts w:ascii="Arial" w:hAnsi="Arial" w:cs="Arial"/>
          <w:szCs w:val="24"/>
        </w:rPr>
        <w:t>,</w:t>
      </w:r>
      <w:r w:rsidRPr="00B51C68">
        <w:rPr>
          <w:rFonts w:ascii="Arial" w:hAnsi="Arial" w:cs="Arial"/>
          <w:szCs w:val="24"/>
        </w:rPr>
        <w:t xml:space="preserve"> to complete th</w:t>
      </w:r>
      <w:r w:rsidRPr="00B51C68" w:rsidR="003355C4">
        <w:rPr>
          <w:rFonts w:ascii="Arial" w:hAnsi="Arial" w:cs="Arial"/>
          <w:szCs w:val="24"/>
        </w:rPr>
        <w:t>ese</w:t>
      </w:r>
      <w:r w:rsidRPr="00B51C68">
        <w:rPr>
          <w:rFonts w:ascii="Arial" w:hAnsi="Arial" w:cs="Arial"/>
          <w:szCs w:val="24"/>
        </w:rPr>
        <w:t xml:space="preserve"> collection</w:t>
      </w:r>
      <w:r w:rsidRPr="00B51C68" w:rsidR="003355C4">
        <w:rPr>
          <w:rFonts w:ascii="Arial" w:hAnsi="Arial" w:cs="Arial"/>
          <w:szCs w:val="24"/>
        </w:rPr>
        <w:t>s</w:t>
      </w:r>
      <w:r w:rsidRPr="00B51C68">
        <w:rPr>
          <w:rFonts w:ascii="Arial" w:hAnsi="Arial" w:cs="Arial"/>
          <w:szCs w:val="24"/>
        </w:rPr>
        <w:t>.</w:t>
      </w:r>
    </w:p>
    <w:p w:rsidR="001C5C88" w:rsidRPr="008E4B62" w:rsidP="001C5C88" w14:paraId="75990A0E" w14:textId="77777777">
      <w:pPr>
        <w:pStyle w:val="ListParagraph"/>
        <w:rPr>
          <w:rFonts w:ascii="Arial" w:hAnsi="Arial" w:cs="Arial"/>
          <w:szCs w:val="24"/>
        </w:rPr>
      </w:pPr>
    </w:p>
    <w:p w:rsidR="001C5C88" w:rsidRPr="008E4B62" w:rsidP="001C5C88" w14:paraId="0B239FCB" w14:textId="77777777">
      <w:pPr>
        <w:rPr>
          <w:rFonts w:ascii="Arial" w:hAnsi="Arial" w:cs="Arial"/>
          <w:szCs w:val="24"/>
        </w:rPr>
      </w:pPr>
      <w:r w:rsidRPr="008E4B62">
        <w:rPr>
          <w:rFonts w:ascii="Arial" w:hAnsi="Arial" w:cs="Arial"/>
          <w:szCs w:val="24"/>
        </w:rPr>
        <w:t>14</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Cost</w:t>
      </w:r>
      <w:r w:rsidRPr="008E4B62">
        <w:rPr>
          <w:rFonts w:ascii="Arial" w:hAnsi="Arial" w:cs="Arial"/>
          <w:szCs w:val="24"/>
          <w:u w:val="single"/>
        </w:rPr>
        <w:t xml:space="preserve"> to the Federal Government</w:t>
      </w:r>
    </w:p>
    <w:p w:rsidR="001C5C88" w:rsidRPr="008E4B62" w:rsidP="001C5C88" w14:paraId="70B5E704" w14:textId="77777777">
      <w:pPr>
        <w:rPr>
          <w:rFonts w:ascii="Arial" w:hAnsi="Arial" w:cs="Arial"/>
          <w:szCs w:val="24"/>
        </w:rPr>
      </w:pPr>
    </w:p>
    <w:p w:rsidR="001C5C88" w:rsidRPr="00463315" w:rsidP="001C5C88" w14:paraId="13C8B9C8" w14:textId="50671C99">
      <w:pPr>
        <w:rPr>
          <w:rFonts w:ascii="Arial" w:hAnsi="Arial" w:cs="Arial"/>
          <w:szCs w:val="24"/>
        </w:rPr>
      </w:pPr>
      <w:r w:rsidRPr="008E4B62">
        <w:rPr>
          <w:rFonts w:ascii="Arial" w:hAnsi="Arial" w:cs="Arial"/>
          <w:szCs w:val="24"/>
        </w:rPr>
        <w:t xml:space="preserve">Part A: </w:t>
      </w:r>
      <w:r w:rsidRPr="00463315">
        <w:rPr>
          <w:rFonts w:ascii="Arial" w:hAnsi="Arial" w:cs="Arial"/>
          <w:szCs w:val="24"/>
        </w:rPr>
        <w:t>LABOR COST TO THE FEDERAL GOVERNMENT</w:t>
      </w:r>
    </w:p>
    <w:p w:rsidR="001C5C88" w:rsidRPr="00463315" w:rsidP="001C5C88" w14:paraId="168BFB6F" w14:textId="77777777">
      <w:pPr>
        <w:pStyle w:val="ListParagraph"/>
        <w:rPr>
          <w:rFonts w:ascii="Arial" w:hAnsi="Arial" w:cs="Arial"/>
          <w:szCs w:val="24"/>
        </w:rPr>
      </w:pPr>
    </w:p>
    <w:p w:rsidR="001C5C88" w:rsidRPr="00A854F2" w:rsidP="001C5C88" w14:paraId="133999A2" w14:textId="77777777">
      <w:pPr>
        <w:pStyle w:val="ListParagraph"/>
        <w:numPr>
          <w:ilvl w:val="0"/>
          <w:numId w:val="15"/>
        </w:numPr>
        <w:rPr>
          <w:rFonts w:ascii="Arial" w:hAnsi="Arial" w:cs="Arial"/>
          <w:szCs w:val="24"/>
        </w:rPr>
      </w:pPr>
      <w:r w:rsidRPr="00463315">
        <w:rPr>
          <w:rFonts w:ascii="Arial" w:hAnsi="Arial" w:cs="Arial"/>
          <w:szCs w:val="24"/>
        </w:rPr>
        <w:t xml:space="preserve">Collection </w:t>
      </w:r>
      <w:r w:rsidRPr="00A854F2">
        <w:rPr>
          <w:rFonts w:ascii="Arial" w:hAnsi="Arial" w:cs="Arial"/>
          <w:szCs w:val="24"/>
        </w:rPr>
        <w:t>Instrument(s)</w:t>
      </w:r>
    </w:p>
    <w:p w:rsidR="001F7E69" w:rsidRPr="00A854F2" w:rsidP="009910D4" w14:paraId="091466DA" w14:textId="3B853F79">
      <w:pPr>
        <w:pStyle w:val="ListParagraph"/>
        <w:rPr>
          <w:rFonts w:ascii="Arial" w:hAnsi="Arial" w:cs="Arial"/>
          <w:szCs w:val="24"/>
        </w:rPr>
      </w:pPr>
      <w:r w:rsidRPr="00A854F2">
        <w:rPr>
          <w:rFonts w:ascii="Arial" w:hAnsi="Arial" w:cs="Arial"/>
          <w:iCs/>
          <w:szCs w:val="24"/>
        </w:rPr>
        <w:t>VAAR Clause 852.23</w:t>
      </w:r>
      <w:r w:rsidRPr="00A854F2" w:rsidR="009910D4">
        <w:rPr>
          <w:rFonts w:ascii="Arial" w:hAnsi="Arial" w:cs="Arial"/>
          <w:iCs/>
          <w:szCs w:val="24"/>
        </w:rPr>
        <w:t>9-70</w:t>
      </w:r>
    </w:p>
    <w:p w:rsidR="001C5C88" w:rsidRPr="00A854F2" w:rsidP="009910D4" w14:paraId="3B732870" w14:textId="4471C6D6">
      <w:pPr>
        <w:pStyle w:val="ListParagraph"/>
        <w:ind w:left="1440"/>
        <w:rPr>
          <w:rFonts w:ascii="Arial" w:hAnsi="Arial" w:cs="Arial"/>
          <w:szCs w:val="24"/>
        </w:rPr>
      </w:pPr>
      <w:r w:rsidRPr="00A854F2">
        <w:rPr>
          <w:rFonts w:ascii="Arial" w:hAnsi="Arial" w:cs="Arial"/>
          <w:szCs w:val="24"/>
        </w:rPr>
        <w:t>Burden Hours</w:t>
      </w:r>
      <w:r w:rsidRPr="00A854F2">
        <w:rPr>
          <w:rFonts w:ascii="Arial" w:hAnsi="Arial" w:cs="Arial"/>
          <w:szCs w:val="24"/>
        </w:rPr>
        <w:t xml:space="preserve">: </w:t>
      </w:r>
      <w:r w:rsidRPr="00A854F2">
        <w:rPr>
          <w:rFonts w:ascii="Arial" w:hAnsi="Arial" w:cs="Arial"/>
          <w:szCs w:val="24"/>
        </w:rPr>
        <w:t>2,375</w:t>
      </w:r>
    </w:p>
    <w:p w:rsidR="001C5C88" w:rsidRPr="00A854F2" w:rsidP="009910D4" w14:paraId="4BE313F9" w14:textId="2883F359">
      <w:pPr>
        <w:pStyle w:val="ListParagraph"/>
        <w:ind w:left="1440"/>
        <w:rPr>
          <w:rFonts w:ascii="Arial" w:hAnsi="Arial" w:cs="Arial"/>
          <w:szCs w:val="24"/>
        </w:rPr>
      </w:pPr>
      <w:r w:rsidRPr="00A854F2">
        <w:rPr>
          <w:rFonts w:ascii="Arial" w:hAnsi="Arial" w:cs="Arial"/>
          <w:szCs w:val="24"/>
        </w:rPr>
        <w:t xml:space="preserve">Hourly Rate: </w:t>
      </w:r>
      <w:r w:rsidRPr="00A854F2" w:rsidR="00AD03A4">
        <w:rPr>
          <w:rFonts w:ascii="Arial" w:hAnsi="Arial" w:cs="Arial"/>
          <w:szCs w:val="24"/>
        </w:rPr>
        <w:t>$4</w:t>
      </w:r>
      <w:r w:rsidRPr="00A854F2" w:rsidR="00A854F2">
        <w:rPr>
          <w:rFonts w:ascii="Arial" w:hAnsi="Arial" w:cs="Arial"/>
          <w:szCs w:val="24"/>
        </w:rPr>
        <w:t>7.20</w:t>
      </w:r>
    </w:p>
    <w:p w:rsidR="009910D4" w:rsidRPr="00A854F2" w:rsidP="009910D4" w14:paraId="1E417E65" w14:textId="590E3433">
      <w:pPr>
        <w:pStyle w:val="ListParagraph"/>
        <w:ind w:left="1440"/>
        <w:rPr>
          <w:rFonts w:ascii="Arial" w:hAnsi="Arial" w:cs="Arial"/>
          <w:szCs w:val="24"/>
        </w:rPr>
      </w:pPr>
      <w:r w:rsidRPr="00A854F2">
        <w:rPr>
          <w:rFonts w:ascii="Arial" w:hAnsi="Arial" w:cs="Arial"/>
          <w:szCs w:val="24"/>
        </w:rPr>
        <w:t xml:space="preserve">Cost: </w:t>
      </w:r>
      <w:r w:rsidRPr="00A854F2" w:rsidR="00463315">
        <w:rPr>
          <w:rFonts w:ascii="Arial" w:hAnsi="Arial" w:cs="Arial"/>
          <w:szCs w:val="24"/>
        </w:rPr>
        <w:t>$11</w:t>
      </w:r>
      <w:r w:rsidRPr="00A854F2" w:rsidR="00A854F2">
        <w:rPr>
          <w:rFonts w:ascii="Arial" w:hAnsi="Arial" w:cs="Arial"/>
          <w:szCs w:val="24"/>
        </w:rPr>
        <w:t>2,100</w:t>
      </w:r>
    </w:p>
    <w:p w:rsidR="009910D4" w:rsidRPr="00A854F2" w:rsidP="009910D4" w14:paraId="4EC47749" w14:textId="77777777">
      <w:pPr>
        <w:pStyle w:val="ListParagraph"/>
        <w:ind w:left="1440"/>
        <w:rPr>
          <w:rFonts w:ascii="Arial" w:hAnsi="Arial" w:cs="Arial"/>
          <w:szCs w:val="24"/>
        </w:rPr>
      </w:pPr>
    </w:p>
    <w:p w:rsidR="009910D4" w:rsidRPr="00A854F2" w:rsidP="009910D4" w14:paraId="4B613AE8" w14:textId="44FCF632">
      <w:pPr>
        <w:pStyle w:val="ListParagraph"/>
        <w:rPr>
          <w:rFonts w:ascii="Arial" w:hAnsi="Arial" w:cs="Arial"/>
          <w:szCs w:val="24"/>
        </w:rPr>
      </w:pPr>
      <w:r w:rsidRPr="00A854F2">
        <w:rPr>
          <w:rFonts w:ascii="Arial" w:hAnsi="Arial" w:cs="Arial"/>
          <w:iCs/>
          <w:szCs w:val="24"/>
        </w:rPr>
        <w:t>VAAR Clause 852.239-72</w:t>
      </w:r>
    </w:p>
    <w:p w:rsidR="009910D4" w:rsidRPr="00A854F2" w:rsidP="009910D4" w14:paraId="6C1DA8A0" w14:textId="68A93ABC">
      <w:pPr>
        <w:pStyle w:val="ListParagraph"/>
        <w:ind w:left="1440"/>
        <w:rPr>
          <w:rFonts w:ascii="Arial" w:hAnsi="Arial" w:cs="Arial"/>
          <w:szCs w:val="24"/>
        </w:rPr>
      </w:pPr>
      <w:r w:rsidRPr="00A854F2">
        <w:rPr>
          <w:rFonts w:ascii="Arial" w:hAnsi="Arial" w:cs="Arial"/>
          <w:szCs w:val="24"/>
        </w:rPr>
        <w:t>Burden Hours: 673</w:t>
      </w:r>
    </w:p>
    <w:p w:rsidR="009910D4" w:rsidRPr="00A854F2" w:rsidP="009910D4" w14:paraId="48DAF3DE" w14:textId="0DE7A8A2">
      <w:pPr>
        <w:pStyle w:val="ListParagraph"/>
        <w:ind w:left="1440"/>
        <w:rPr>
          <w:rFonts w:ascii="Arial" w:hAnsi="Arial" w:cs="Arial"/>
          <w:szCs w:val="24"/>
        </w:rPr>
      </w:pPr>
      <w:r w:rsidRPr="00A854F2">
        <w:rPr>
          <w:rFonts w:ascii="Arial" w:hAnsi="Arial" w:cs="Arial"/>
          <w:szCs w:val="24"/>
        </w:rPr>
        <w:t xml:space="preserve">Hourly Rate: </w:t>
      </w:r>
      <w:r w:rsidRPr="00A854F2" w:rsidR="00AD03A4">
        <w:rPr>
          <w:rFonts w:ascii="Arial" w:hAnsi="Arial" w:cs="Arial"/>
          <w:szCs w:val="24"/>
        </w:rPr>
        <w:t>$4</w:t>
      </w:r>
      <w:r w:rsidRPr="00A854F2" w:rsidR="00A854F2">
        <w:rPr>
          <w:rFonts w:ascii="Arial" w:hAnsi="Arial" w:cs="Arial"/>
          <w:szCs w:val="24"/>
        </w:rPr>
        <w:t>7.20</w:t>
      </w:r>
    </w:p>
    <w:p w:rsidR="009910D4" w:rsidRPr="00463315" w:rsidP="009910D4" w14:paraId="27F70AAC" w14:textId="37E6EE3C">
      <w:pPr>
        <w:pStyle w:val="ListParagraph"/>
        <w:ind w:left="1440"/>
        <w:rPr>
          <w:rFonts w:ascii="Arial" w:hAnsi="Arial" w:cs="Arial"/>
          <w:szCs w:val="24"/>
        </w:rPr>
      </w:pPr>
      <w:r w:rsidRPr="00A854F2">
        <w:rPr>
          <w:rFonts w:ascii="Arial" w:hAnsi="Arial" w:cs="Arial"/>
          <w:szCs w:val="24"/>
        </w:rPr>
        <w:t xml:space="preserve">Cost: </w:t>
      </w:r>
      <w:r w:rsidRPr="00A854F2" w:rsidR="00463315">
        <w:rPr>
          <w:rFonts w:ascii="Arial" w:hAnsi="Arial" w:cs="Arial"/>
          <w:szCs w:val="24"/>
        </w:rPr>
        <w:t>$31,</w:t>
      </w:r>
      <w:r w:rsidRPr="00A854F2" w:rsidR="00A854F2">
        <w:rPr>
          <w:rFonts w:ascii="Arial" w:hAnsi="Arial" w:cs="Arial"/>
          <w:szCs w:val="24"/>
        </w:rPr>
        <w:t>766</w:t>
      </w:r>
    </w:p>
    <w:p w:rsidR="009910D4" w:rsidRPr="00463315" w:rsidP="009910D4" w14:paraId="178643E4" w14:textId="77777777">
      <w:pPr>
        <w:pStyle w:val="ListParagraph"/>
        <w:ind w:left="1440"/>
        <w:rPr>
          <w:rFonts w:ascii="Arial" w:hAnsi="Arial" w:cs="Arial"/>
          <w:szCs w:val="24"/>
        </w:rPr>
      </w:pPr>
    </w:p>
    <w:p w:rsidR="009910D4" w:rsidRPr="00463315" w:rsidP="009910D4" w14:paraId="152C9458" w14:textId="6AA56E16">
      <w:pPr>
        <w:pStyle w:val="ListParagraph"/>
        <w:rPr>
          <w:rFonts w:ascii="Arial" w:hAnsi="Arial" w:cs="Arial"/>
          <w:szCs w:val="24"/>
        </w:rPr>
      </w:pPr>
      <w:r w:rsidRPr="00463315">
        <w:rPr>
          <w:rFonts w:ascii="Arial" w:hAnsi="Arial" w:cs="Arial"/>
          <w:iCs/>
          <w:szCs w:val="24"/>
        </w:rPr>
        <w:t>VAAR Clause 852.239-72</w:t>
      </w:r>
    </w:p>
    <w:p w:rsidR="009910D4" w:rsidRPr="00A854F2" w:rsidP="009910D4" w14:paraId="6A43BCA6" w14:textId="63F77903">
      <w:pPr>
        <w:pStyle w:val="ListParagraph"/>
        <w:ind w:left="1440"/>
        <w:rPr>
          <w:rFonts w:ascii="Arial" w:hAnsi="Arial" w:cs="Arial"/>
          <w:szCs w:val="24"/>
        </w:rPr>
      </w:pPr>
      <w:r w:rsidRPr="00463315">
        <w:rPr>
          <w:rFonts w:ascii="Arial" w:hAnsi="Arial" w:cs="Arial"/>
          <w:szCs w:val="24"/>
        </w:rPr>
        <w:t xml:space="preserve">Burden </w:t>
      </w:r>
      <w:r w:rsidRPr="00A854F2">
        <w:rPr>
          <w:rFonts w:ascii="Arial" w:hAnsi="Arial" w:cs="Arial"/>
          <w:szCs w:val="24"/>
        </w:rPr>
        <w:t xml:space="preserve">Hours: </w:t>
      </w:r>
      <w:r w:rsidRPr="00A854F2" w:rsidR="00463315">
        <w:rPr>
          <w:rFonts w:ascii="Arial" w:hAnsi="Arial" w:cs="Arial"/>
          <w:szCs w:val="24"/>
        </w:rPr>
        <w:t>1,767</w:t>
      </w:r>
    </w:p>
    <w:p w:rsidR="009910D4" w:rsidRPr="00A854F2" w:rsidP="009910D4" w14:paraId="43A90D7D" w14:textId="272414A1">
      <w:pPr>
        <w:pStyle w:val="ListParagraph"/>
        <w:ind w:left="1440"/>
        <w:rPr>
          <w:rFonts w:ascii="Arial" w:hAnsi="Arial" w:cs="Arial"/>
          <w:szCs w:val="24"/>
        </w:rPr>
      </w:pPr>
      <w:r w:rsidRPr="00A854F2">
        <w:rPr>
          <w:rFonts w:ascii="Arial" w:hAnsi="Arial" w:cs="Arial"/>
          <w:szCs w:val="24"/>
        </w:rPr>
        <w:t xml:space="preserve">Hourly Rate: </w:t>
      </w:r>
      <w:r w:rsidRPr="00A854F2" w:rsidR="00AD03A4">
        <w:rPr>
          <w:rFonts w:ascii="Arial" w:hAnsi="Arial" w:cs="Arial"/>
          <w:szCs w:val="24"/>
        </w:rPr>
        <w:t>$4</w:t>
      </w:r>
      <w:r w:rsidRPr="00A854F2" w:rsidR="00A854F2">
        <w:rPr>
          <w:rFonts w:ascii="Arial" w:hAnsi="Arial" w:cs="Arial"/>
          <w:szCs w:val="24"/>
        </w:rPr>
        <w:t>7.20</w:t>
      </w:r>
    </w:p>
    <w:p w:rsidR="009910D4" w:rsidRPr="00A854F2" w:rsidP="009910D4" w14:paraId="0716EA71" w14:textId="39B9C09A">
      <w:pPr>
        <w:pStyle w:val="ListParagraph"/>
        <w:ind w:left="1440"/>
        <w:rPr>
          <w:rFonts w:ascii="Arial" w:hAnsi="Arial" w:cs="Arial"/>
          <w:szCs w:val="24"/>
        </w:rPr>
      </w:pPr>
      <w:r w:rsidRPr="00A854F2">
        <w:rPr>
          <w:rFonts w:ascii="Arial" w:hAnsi="Arial" w:cs="Arial"/>
          <w:szCs w:val="24"/>
        </w:rPr>
        <w:t xml:space="preserve">Cost: </w:t>
      </w:r>
      <w:r w:rsidRPr="00A854F2" w:rsidR="00463315">
        <w:rPr>
          <w:rFonts w:ascii="Arial" w:hAnsi="Arial" w:cs="Arial"/>
          <w:szCs w:val="24"/>
        </w:rPr>
        <w:t>$8</w:t>
      </w:r>
      <w:r w:rsidRPr="00A854F2" w:rsidR="00A854F2">
        <w:rPr>
          <w:rFonts w:ascii="Arial" w:hAnsi="Arial" w:cs="Arial"/>
          <w:szCs w:val="24"/>
        </w:rPr>
        <w:t>3</w:t>
      </w:r>
      <w:r w:rsidR="00A854F2">
        <w:rPr>
          <w:rFonts w:ascii="Arial" w:hAnsi="Arial" w:cs="Arial"/>
          <w:szCs w:val="24"/>
        </w:rPr>
        <w:t>,</w:t>
      </w:r>
      <w:r w:rsidRPr="00A854F2" w:rsidR="00A854F2">
        <w:rPr>
          <w:rFonts w:ascii="Arial" w:hAnsi="Arial" w:cs="Arial"/>
          <w:szCs w:val="24"/>
        </w:rPr>
        <w:t>402</w:t>
      </w:r>
    </w:p>
    <w:p w:rsidR="009910D4" w:rsidRPr="00A854F2" w:rsidP="009910D4" w14:paraId="04882D3C" w14:textId="77777777">
      <w:pPr>
        <w:pStyle w:val="ListParagraph"/>
        <w:ind w:left="1440"/>
        <w:rPr>
          <w:rFonts w:ascii="Arial" w:hAnsi="Arial" w:cs="Arial"/>
          <w:szCs w:val="24"/>
        </w:rPr>
      </w:pPr>
    </w:p>
    <w:p w:rsidR="004D1904" w:rsidRPr="00A854F2" w:rsidP="004D1904" w14:paraId="3EFFB764" w14:textId="77777777">
      <w:pPr>
        <w:pStyle w:val="ListParagraph"/>
        <w:numPr>
          <w:ilvl w:val="0"/>
          <w:numId w:val="15"/>
        </w:numPr>
        <w:rPr>
          <w:rFonts w:ascii="Arial" w:hAnsi="Arial" w:cs="Arial"/>
          <w:szCs w:val="24"/>
        </w:rPr>
      </w:pPr>
      <w:r w:rsidRPr="00A854F2">
        <w:rPr>
          <w:rFonts w:ascii="Arial" w:hAnsi="Arial" w:cs="Arial"/>
          <w:szCs w:val="24"/>
        </w:rPr>
        <w:t>Overall</w:t>
      </w:r>
      <w:r w:rsidRPr="00A854F2">
        <w:rPr>
          <w:rFonts w:ascii="Arial" w:hAnsi="Arial" w:cs="Arial"/>
          <w:szCs w:val="24"/>
        </w:rPr>
        <w:t xml:space="preserve"> Labor Burden to the Federal Government</w:t>
      </w:r>
    </w:p>
    <w:p w:rsidR="004D1904" w:rsidRPr="00A854F2" w:rsidP="004D1904" w14:paraId="732B50CA" w14:textId="52EC2286">
      <w:pPr>
        <w:pStyle w:val="ListParagraph"/>
        <w:numPr>
          <w:ilvl w:val="1"/>
          <w:numId w:val="15"/>
        </w:numPr>
        <w:rPr>
          <w:rFonts w:ascii="Arial" w:hAnsi="Arial" w:cs="Arial"/>
          <w:szCs w:val="24"/>
        </w:rPr>
      </w:pPr>
      <w:r w:rsidRPr="00A854F2">
        <w:rPr>
          <w:rFonts w:ascii="Arial" w:hAnsi="Arial" w:cs="Arial"/>
          <w:szCs w:val="24"/>
        </w:rPr>
        <w:t xml:space="preserve">Total Number of Annual Responses: </w:t>
      </w:r>
      <w:r w:rsidRPr="00A854F2" w:rsidR="00463315">
        <w:rPr>
          <w:rFonts w:ascii="Arial" w:hAnsi="Arial" w:cs="Arial"/>
          <w:szCs w:val="24"/>
        </w:rPr>
        <w:t>15,384</w:t>
      </w:r>
    </w:p>
    <w:p w:rsidR="004D1904" w:rsidRPr="00A854F2" w:rsidP="004D1904" w14:paraId="5FC750F0" w14:textId="7E2995CA">
      <w:pPr>
        <w:pStyle w:val="ListParagraph"/>
        <w:numPr>
          <w:ilvl w:val="1"/>
          <w:numId w:val="15"/>
        </w:numPr>
        <w:rPr>
          <w:rFonts w:ascii="Arial" w:hAnsi="Arial" w:cs="Arial"/>
          <w:szCs w:val="24"/>
        </w:rPr>
      </w:pPr>
      <w:r w:rsidRPr="00A854F2">
        <w:rPr>
          <w:rFonts w:ascii="Arial" w:hAnsi="Arial" w:cs="Arial"/>
          <w:szCs w:val="24"/>
        </w:rPr>
        <w:t>Total Labor Burden</w:t>
      </w:r>
      <w:r w:rsidRPr="00A854F2">
        <w:rPr>
          <w:rFonts w:ascii="Arial" w:hAnsi="Arial" w:cs="Arial"/>
          <w:i/>
          <w:szCs w:val="24"/>
        </w:rPr>
        <w:t xml:space="preserve">: </w:t>
      </w:r>
      <w:r w:rsidRPr="00A854F2" w:rsidR="00F15FCF">
        <w:rPr>
          <w:rFonts w:ascii="Arial" w:hAnsi="Arial" w:cs="Arial"/>
          <w:iCs/>
          <w:szCs w:val="24"/>
        </w:rPr>
        <w:t>$22</w:t>
      </w:r>
      <w:r w:rsidRPr="00A854F2" w:rsidR="00A854F2">
        <w:rPr>
          <w:rFonts w:ascii="Arial" w:hAnsi="Arial" w:cs="Arial"/>
          <w:iCs/>
          <w:szCs w:val="24"/>
        </w:rPr>
        <w:t>7,</w:t>
      </w:r>
      <w:r w:rsidR="00A854F2">
        <w:rPr>
          <w:rFonts w:ascii="Arial" w:hAnsi="Arial" w:cs="Arial"/>
          <w:iCs/>
          <w:szCs w:val="24"/>
        </w:rPr>
        <w:t>2</w:t>
      </w:r>
      <w:r w:rsidRPr="00A854F2" w:rsidR="00A854F2">
        <w:rPr>
          <w:rFonts w:ascii="Arial" w:hAnsi="Arial" w:cs="Arial"/>
          <w:iCs/>
          <w:szCs w:val="24"/>
        </w:rPr>
        <w:t>68</w:t>
      </w:r>
    </w:p>
    <w:p w:rsidR="004F09F3" w:rsidRPr="008E4B62" w:rsidP="004F09F3" w14:paraId="10B86FB3" w14:textId="0EA1E439">
      <w:pPr>
        <w:pStyle w:val="ListParagraph"/>
        <w:ind w:left="1440"/>
        <w:rPr>
          <w:rFonts w:ascii="Arial" w:hAnsi="Arial" w:cs="Arial"/>
          <w:iCs/>
          <w:szCs w:val="24"/>
        </w:rPr>
      </w:pPr>
    </w:p>
    <w:p w:rsidR="004F09F3" w:rsidRPr="00AD03A4" w:rsidP="004F09F3" w14:paraId="3610B686" w14:textId="645B5255">
      <w:pPr>
        <w:rPr>
          <w:rFonts w:ascii="Arial" w:hAnsi="Arial" w:cs="Arial"/>
          <w:szCs w:val="24"/>
        </w:rPr>
      </w:pPr>
      <w:r w:rsidRPr="00AD03A4">
        <w:rPr>
          <w:rFonts w:ascii="Arial" w:hAnsi="Arial" w:cs="Arial"/>
          <w:szCs w:val="24"/>
        </w:rPr>
        <w:t>It is estimated that the review will be prepared by a Contract Specialist equivalent to a GS-1</w:t>
      </w:r>
      <w:r w:rsidRPr="00AD03A4" w:rsidR="00DB7239">
        <w:rPr>
          <w:rFonts w:ascii="Arial" w:hAnsi="Arial" w:cs="Arial"/>
          <w:szCs w:val="24"/>
        </w:rPr>
        <w:t>1</w:t>
      </w:r>
      <w:r w:rsidRPr="00AD03A4">
        <w:rPr>
          <w:rFonts w:ascii="Arial" w:hAnsi="Arial" w:cs="Arial"/>
          <w:szCs w:val="24"/>
        </w:rPr>
        <w:t>. Based on a GS-1</w:t>
      </w:r>
      <w:r w:rsidRPr="00AD03A4" w:rsidR="00DB7239">
        <w:rPr>
          <w:rFonts w:ascii="Arial" w:hAnsi="Arial" w:cs="Arial"/>
          <w:szCs w:val="24"/>
        </w:rPr>
        <w:t>1</w:t>
      </w:r>
      <w:r w:rsidRPr="00AD03A4">
        <w:rPr>
          <w:rFonts w:ascii="Arial" w:hAnsi="Arial" w:cs="Arial"/>
          <w:szCs w:val="24"/>
        </w:rPr>
        <w:t xml:space="preserve">, step 5 </w:t>
      </w:r>
      <w:r w:rsidRPr="00A854F2">
        <w:rPr>
          <w:rFonts w:ascii="Arial" w:hAnsi="Arial" w:cs="Arial"/>
          <w:szCs w:val="24"/>
        </w:rPr>
        <w:t>salary, for 202</w:t>
      </w:r>
      <w:r w:rsidRPr="00A854F2" w:rsidR="00A854F2">
        <w:rPr>
          <w:rFonts w:ascii="Arial" w:hAnsi="Arial" w:cs="Arial"/>
          <w:szCs w:val="24"/>
        </w:rPr>
        <w:t>6</w:t>
      </w:r>
      <w:r w:rsidRPr="00A854F2">
        <w:rPr>
          <w:rFonts w:ascii="Arial" w:hAnsi="Arial" w:cs="Arial"/>
          <w:szCs w:val="24"/>
        </w:rPr>
        <w:t xml:space="preserve"> – see Salary Table </w:t>
      </w:r>
      <w:r w:rsidRPr="00A854F2" w:rsidR="00CD01ED">
        <w:rPr>
          <w:rFonts w:ascii="Arial" w:hAnsi="Arial" w:cs="Arial"/>
          <w:szCs w:val="24"/>
        </w:rPr>
        <w:t>202</w:t>
      </w:r>
      <w:r w:rsidRPr="00A854F2" w:rsidR="00A854F2">
        <w:rPr>
          <w:rFonts w:ascii="Arial" w:hAnsi="Arial" w:cs="Arial"/>
          <w:szCs w:val="24"/>
        </w:rPr>
        <w:t>6</w:t>
      </w:r>
      <w:r w:rsidRPr="00AD03A4" w:rsidR="00CD01ED">
        <w:rPr>
          <w:rFonts w:ascii="Arial" w:hAnsi="Arial" w:cs="Arial"/>
          <w:szCs w:val="24"/>
        </w:rPr>
        <w:t xml:space="preserve"> </w:t>
      </w:r>
      <w:r w:rsidRPr="00AD03A4">
        <w:rPr>
          <w:rFonts w:ascii="Arial" w:hAnsi="Arial" w:cs="Arial"/>
          <w:szCs w:val="24"/>
        </w:rPr>
        <w:t>GS (</w:t>
      </w:r>
      <w:hyperlink r:id="rId6" w:history="1">
        <w:r w:rsidRPr="00AD03A4" w:rsidR="00AD03A4">
          <w:rPr>
            <w:rStyle w:val="Hyperlink"/>
            <w:rFonts w:ascii="Arial" w:hAnsi="Arial" w:cs="Arial"/>
          </w:rPr>
          <w:t>https://www.opm.gov/policy-data-oversight/pay-leave/salaries-wages/</w:t>
        </w:r>
      </w:hyperlink>
      <w:r w:rsidRPr="00AD03A4" w:rsidR="00AD03A4">
        <w:rPr>
          <w:rFonts w:ascii="Arial" w:hAnsi="Arial" w:cs="Arial"/>
        </w:rPr>
        <w:t xml:space="preserve"> </w:t>
      </w:r>
      <w:r w:rsidRPr="00AD03A4">
        <w:rPr>
          <w:rFonts w:ascii="Arial" w:hAnsi="Arial" w:cs="Arial"/>
          <w:szCs w:val="24"/>
        </w:rPr>
        <w:t xml:space="preserve">) plus 36.25% </w:t>
      </w:r>
      <w:r w:rsidRPr="00A854F2">
        <w:rPr>
          <w:rFonts w:ascii="Arial" w:hAnsi="Arial" w:cs="Arial"/>
          <w:szCs w:val="24"/>
        </w:rPr>
        <w:t>per OMB Memo M-08-13 dated March 11, 2008, the hourly rate is ($</w:t>
      </w:r>
      <w:r w:rsidRPr="00A854F2" w:rsidR="00AD03A4">
        <w:rPr>
          <w:rFonts w:ascii="Arial" w:hAnsi="Arial" w:cs="Arial"/>
          <w:szCs w:val="24"/>
        </w:rPr>
        <w:t>34.</w:t>
      </w:r>
      <w:r w:rsidRPr="00A854F2" w:rsidR="00A854F2">
        <w:rPr>
          <w:rFonts w:ascii="Arial" w:hAnsi="Arial" w:cs="Arial"/>
          <w:szCs w:val="24"/>
        </w:rPr>
        <w:t>64</w:t>
      </w:r>
      <w:r w:rsidRPr="00A854F2" w:rsidR="00CD01ED">
        <w:rPr>
          <w:rFonts w:ascii="Arial" w:hAnsi="Arial" w:cs="Arial"/>
          <w:szCs w:val="24"/>
        </w:rPr>
        <w:t xml:space="preserve"> </w:t>
      </w:r>
      <w:r w:rsidRPr="00A854F2">
        <w:rPr>
          <w:rFonts w:ascii="Arial" w:hAnsi="Arial" w:cs="Arial"/>
          <w:szCs w:val="24"/>
        </w:rPr>
        <w:t>X 136.25%</w:t>
      </w:r>
      <w:r w:rsidRPr="00A854F2" w:rsidR="00CD01ED">
        <w:rPr>
          <w:rFonts w:ascii="Arial" w:hAnsi="Arial" w:cs="Arial"/>
          <w:szCs w:val="24"/>
        </w:rPr>
        <w:t>= $</w:t>
      </w:r>
      <w:r w:rsidRPr="00A854F2" w:rsidR="00AD03A4">
        <w:rPr>
          <w:rFonts w:ascii="Arial" w:hAnsi="Arial" w:cs="Arial"/>
          <w:szCs w:val="24"/>
        </w:rPr>
        <w:t>4</w:t>
      </w:r>
      <w:r w:rsidRPr="00A854F2" w:rsidR="00A854F2">
        <w:rPr>
          <w:rFonts w:ascii="Arial" w:hAnsi="Arial" w:cs="Arial"/>
          <w:szCs w:val="24"/>
        </w:rPr>
        <w:t>7.20</w:t>
      </w:r>
      <w:r w:rsidRPr="00A854F2">
        <w:rPr>
          <w:rFonts w:ascii="Arial" w:hAnsi="Arial" w:cs="Arial"/>
          <w:szCs w:val="24"/>
        </w:rPr>
        <w:t>).</w:t>
      </w:r>
    </w:p>
    <w:p w:rsidR="004F09F3" w:rsidRPr="008E4B62" w:rsidP="004F09F3" w14:paraId="73BD090A" w14:textId="081440BE">
      <w:pPr>
        <w:pStyle w:val="ListParagraph"/>
        <w:ind w:left="1440"/>
        <w:rPr>
          <w:rFonts w:ascii="Arial" w:hAnsi="Arial" w:cs="Arial"/>
          <w:szCs w:val="24"/>
        </w:rPr>
      </w:pPr>
    </w:p>
    <w:p w:rsidR="00B835BB" w:rsidRPr="008E4B62" w:rsidP="00B835BB" w14:paraId="22C2E527" w14:textId="77777777">
      <w:pPr>
        <w:rPr>
          <w:rFonts w:ascii="Arial" w:hAnsi="Arial" w:cs="Arial"/>
          <w:szCs w:val="24"/>
        </w:rPr>
      </w:pPr>
      <w:r w:rsidRPr="008E4B62">
        <w:rPr>
          <w:rFonts w:ascii="Arial" w:hAnsi="Arial" w:cs="Arial"/>
          <w:szCs w:val="24"/>
        </w:rPr>
        <w:t>Part B: OPERATIONAL AND MAINTENANCE COSTS</w:t>
      </w:r>
    </w:p>
    <w:p w:rsidR="00B835BB" w:rsidRPr="008E4B62" w:rsidP="00B835BB" w14:paraId="3F971E31" w14:textId="77777777">
      <w:pPr>
        <w:rPr>
          <w:rFonts w:ascii="Arial" w:hAnsi="Arial" w:cs="Arial"/>
          <w:szCs w:val="24"/>
        </w:rPr>
      </w:pPr>
    </w:p>
    <w:p w:rsidR="00B835BB" w:rsidRPr="008E4B62" w:rsidP="00B835BB" w14:paraId="236E22E2" w14:textId="77777777">
      <w:pPr>
        <w:pStyle w:val="ListParagraph"/>
        <w:numPr>
          <w:ilvl w:val="0"/>
          <w:numId w:val="17"/>
        </w:numPr>
        <w:rPr>
          <w:rFonts w:ascii="Arial" w:hAnsi="Arial" w:cs="Arial"/>
          <w:i/>
          <w:szCs w:val="24"/>
        </w:rPr>
      </w:pPr>
      <w:r w:rsidRPr="008E4B62">
        <w:rPr>
          <w:rFonts w:ascii="Arial" w:hAnsi="Arial" w:cs="Arial"/>
          <w:szCs w:val="24"/>
        </w:rPr>
        <w:t>Cost Categories</w:t>
      </w:r>
    </w:p>
    <w:p w:rsidR="00B835BB" w:rsidRPr="008E4B62" w:rsidP="00B835BB" w14:paraId="533CECDA" w14:textId="77777777">
      <w:pPr>
        <w:pStyle w:val="ListParagraph"/>
        <w:numPr>
          <w:ilvl w:val="1"/>
          <w:numId w:val="17"/>
        </w:numPr>
        <w:rPr>
          <w:rFonts w:ascii="Arial" w:hAnsi="Arial" w:cs="Arial"/>
          <w:i/>
          <w:szCs w:val="24"/>
        </w:rPr>
      </w:pPr>
      <w:r w:rsidRPr="008E4B62">
        <w:rPr>
          <w:rFonts w:ascii="Arial" w:hAnsi="Arial" w:cs="Arial"/>
          <w:szCs w:val="24"/>
        </w:rPr>
        <w:t>Equipment: $0</w:t>
      </w:r>
    </w:p>
    <w:p w:rsidR="00B835BB" w:rsidRPr="008E4B62" w:rsidP="00B835BB" w14:paraId="63573C3D" w14:textId="536401CB">
      <w:pPr>
        <w:pStyle w:val="ListParagraph"/>
        <w:numPr>
          <w:ilvl w:val="1"/>
          <w:numId w:val="17"/>
        </w:numPr>
        <w:rPr>
          <w:rFonts w:ascii="Arial" w:hAnsi="Arial" w:cs="Arial"/>
          <w:i/>
          <w:szCs w:val="24"/>
        </w:rPr>
      </w:pPr>
      <w:r w:rsidRPr="008E4B62">
        <w:rPr>
          <w:rFonts w:ascii="Arial" w:hAnsi="Arial" w:cs="Arial"/>
          <w:szCs w:val="24"/>
        </w:rPr>
        <w:t>Printing: $0</w:t>
      </w:r>
    </w:p>
    <w:p w:rsidR="00B835BB" w:rsidRPr="008E4B62" w:rsidP="00B835BB" w14:paraId="24AED038" w14:textId="77777777">
      <w:pPr>
        <w:pStyle w:val="ListParagraph"/>
        <w:numPr>
          <w:ilvl w:val="1"/>
          <w:numId w:val="17"/>
        </w:numPr>
        <w:rPr>
          <w:rFonts w:ascii="Arial" w:hAnsi="Arial" w:cs="Arial"/>
          <w:i/>
          <w:szCs w:val="24"/>
        </w:rPr>
      </w:pPr>
      <w:r w:rsidRPr="008E4B62">
        <w:rPr>
          <w:rFonts w:ascii="Arial" w:hAnsi="Arial" w:cs="Arial"/>
          <w:szCs w:val="24"/>
        </w:rPr>
        <w:t>Postage: $0</w:t>
      </w:r>
    </w:p>
    <w:p w:rsidR="00B835BB" w:rsidRPr="008E4B62" w:rsidP="00B835BB" w14:paraId="6176C8F0" w14:textId="77777777">
      <w:pPr>
        <w:pStyle w:val="ListParagraph"/>
        <w:numPr>
          <w:ilvl w:val="1"/>
          <w:numId w:val="17"/>
        </w:numPr>
        <w:rPr>
          <w:rFonts w:ascii="Arial" w:hAnsi="Arial" w:cs="Arial"/>
          <w:i/>
          <w:szCs w:val="24"/>
        </w:rPr>
      </w:pPr>
      <w:r w:rsidRPr="008E4B62">
        <w:rPr>
          <w:rFonts w:ascii="Arial" w:hAnsi="Arial" w:cs="Arial"/>
          <w:szCs w:val="24"/>
        </w:rPr>
        <w:t>Software Purchases: $0</w:t>
      </w:r>
    </w:p>
    <w:p w:rsidR="00B835BB" w:rsidRPr="008E4B62" w:rsidP="00B835BB" w14:paraId="25077BCD" w14:textId="77777777">
      <w:pPr>
        <w:pStyle w:val="ListParagraph"/>
        <w:numPr>
          <w:ilvl w:val="1"/>
          <w:numId w:val="17"/>
        </w:numPr>
        <w:rPr>
          <w:rFonts w:ascii="Arial" w:hAnsi="Arial" w:cs="Arial"/>
          <w:i/>
          <w:szCs w:val="24"/>
        </w:rPr>
      </w:pPr>
      <w:r w:rsidRPr="008E4B62">
        <w:rPr>
          <w:rFonts w:ascii="Arial" w:hAnsi="Arial" w:cs="Arial"/>
          <w:szCs w:val="24"/>
        </w:rPr>
        <w:t>Licensing Costs: $0</w:t>
      </w:r>
    </w:p>
    <w:p w:rsidR="00B835BB" w:rsidRPr="008E4B62" w:rsidP="00B835BB" w14:paraId="2B252E6E" w14:textId="77777777">
      <w:pPr>
        <w:pStyle w:val="ListParagraph"/>
        <w:numPr>
          <w:ilvl w:val="1"/>
          <w:numId w:val="17"/>
        </w:numPr>
        <w:rPr>
          <w:rFonts w:ascii="Arial" w:hAnsi="Arial" w:cs="Arial"/>
          <w:i/>
          <w:szCs w:val="24"/>
        </w:rPr>
      </w:pPr>
      <w:r w:rsidRPr="008E4B62">
        <w:rPr>
          <w:rFonts w:ascii="Arial" w:hAnsi="Arial" w:cs="Arial"/>
          <w:szCs w:val="24"/>
        </w:rPr>
        <w:t>Other: $0</w:t>
      </w:r>
    </w:p>
    <w:p w:rsidR="00B835BB" w:rsidRPr="008E4B62" w:rsidP="00B835BB" w14:paraId="4C730C53" w14:textId="77777777">
      <w:pPr>
        <w:pStyle w:val="ListParagraph"/>
        <w:ind w:left="1440"/>
        <w:rPr>
          <w:rFonts w:ascii="Arial" w:hAnsi="Arial" w:cs="Arial"/>
          <w:i/>
          <w:szCs w:val="24"/>
        </w:rPr>
      </w:pPr>
    </w:p>
    <w:p w:rsidR="00B835BB" w:rsidRPr="008E4B62" w:rsidP="00B835BB" w14:paraId="74ACA83C" w14:textId="760187A4">
      <w:pPr>
        <w:pStyle w:val="ListParagraph"/>
        <w:numPr>
          <w:ilvl w:val="0"/>
          <w:numId w:val="17"/>
        </w:numPr>
        <w:rPr>
          <w:rFonts w:ascii="Arial" w:hAnsi="Arial" w:cs="Arial"/>
          <w:i/>
          <w:szCs w:val="24"/>
        </w:rPr>
      </w:pPr>
      <w:r w:rsidRPr="008E4B62">
        <w:rPr>
          <w:rFonts w:ascii="Arial" w:hAnsi="Arial" w:cs="Arial"/>
          <w:szCs w:val="24"/>
        </w:rPr>
        <w:t>Total Operational and Maintenance Cost: $0</w:t>
      </w:r>
    </w:p>
    <w:p w:rsidR="00B835BB" w:rsidRPr="008E4B62" w:rsidP="004F09F3" w14:paraId="0C0479D7" w14:textId="1B28D65E">
      <w:pPr>
        <w:pStyle w:val="ListParagraph"/>
        <w:ind w:left="1440"/>
        <w:rPr>
          <w:rFonts w:ascii="Arial" w:hAnsi="Arial" w:cs="Arial"/>
          <w:szCs w:val="24"/>
        </w:rPr>
      </w:pPr>
    </w:p>
    <w:p w:rsidR="00F3200F" w:rsidRPr="00A854F2" w:rsidP="00F3200F" w14:paraId="129581D9" w14:textId="77777777">
      <w:pPr>
        <w:rPr>
          <w:rFonts w:ascii="Arial" w:hAnsi="Arial" w:cs="Arial"/>
          <w:szCs w:val="24"/>
        </w:rPr>
      </w:pPr>
      <w:r w:rsidRPr="008E4B62">
        <w:rPr>
          <w:rFonts w:ascii="Arial" w:hAnsi="Arial" w:cs="Arial"/>
          <w:szCs w:val="24"/>
        </w:rPr>
        <w:t xml:space="preserve">Part C: TOTAL COST TO THE </w:t>
      </w:r>
      <w:r w:rsidRPr="00A854F2">
        <w:rPr>
          <w:rFonts w:ascii="Arial" w:hAnsi="Arial" w:cs="Arial"/>
          <w:szCs w:val="24"/>
        </w:rPr>
        <w:t>FEDERAL GOVERNMENT</w:t>
      </w:r>
    </w:p>
    <w:p w:rsidR="00F3200F" w:rsidRPr="00A854F2" w:rsidP="00F3200F" w14:paraId="6AD3A292" w14:textId="77777777">
      <w:pPr>
        <w:rPr>
          <w:rFonts w:ascii="Arial" w:hAnsi="Arial" w:cs="Arial"/>
          <w:szCs w:val="24"/>
        </w:rPr>
      </w:pPr>
    </w:p>
    <w:p w:rsidR="00F3200F" w:rsidRPr="00A854F2" w:rsidP="00F3200F" w14:paraId="5410B219" w14:textId="508FD362">
      <w:pPr>
        <w:pStyle w:val="ListParagraph"/>
        <w:numPr>
          <w:ilvl w:val="0"/>
          <w:numId w:val="18"/>
        </w:numPr>
        <w:rPr>
          <w:rFonts w:ascii="Arial" w:hAnsi="Arial" w:cs="Arial"/>
          <w:szCs w:val="24"/>
        </w:rPr>
      </w:pPr>
      <w:r w:rsidRPr="00A854F2">
        <w:rPr>
          <w:rFonts w:ascii="Arial" w:hAnsi="Arial" w:cs="Arial"/>
          <w:szCs w:val="24"/>
        </w:rPr>
        <w:t xml:space="preserve">Total Labor Cost to the Federal Government: </w:t>
      </w:r>
      <w:r w:rsidRPr="00A854F2" w:rsidR="00F15FCF">
        <w:rPr>
          <w:rFonts w:ascii="Arial" w:hAnsi="Arial" w:cs="Arial"/>
          <w:szCs w:val="24"/>
        </w:rPr>
        <w:t>$22</w:t>
      </w:r>
      <w:r w:rsidRPr="00A854F2" w:rsidR="00A854F2">
        <w:rPr>
          <w:rFonts w:ascii="Arial" w:hAnsi="Arial" w:cs="Arial"/>
          <w:szCs w:val="24"/>
        </w:rPr>
        <w:t>7,</w:t>
      </w:r>
      <w:r w:rsidR="00A854F2">
        <w:rPr>
          <w:rFonts w:ascii="Arial" w:hAnsi="Arial" w:cs="Arial"/>
          <w:szCs w:val="24"/>
        </w:rPr>
        <w:t>2</w:t>
      </w:r>
      <w:r w:rsidRPr="00A854F2" w:rsidR="00A854F2">
        <w:rPr>
          <w:rFonts w:ascii="Arial" w:hAnsi="Arial" w:cs="Arial"/>
          <w:szCs w:val="24"/>
        </w:rPr>
        <w:t>68</w:t>
      </w:r>
    </w:p>
    <w:p w:rsidR="00F3200F" w:rsidRPr="00A854F2" w:rsidP="00F3200F" w14:paraId="1F8D5B0D" w14:textId="77777777">
      <w:pPr>
        <w:pStyle w:val="ListParagraph"/>
        <w:rPr>
          <w:rFonts w:ascii="Arial" w:hAnsi="Arial" w:cs="Arial"/>
          <w:szCs w:val="24"/>
        </w:rPr>
      </w:pPr>
    </w:p>
    <w:p w:rsidR="00F3200F" w:rsidRPr="00A854F2" w:rsidP="00F3200F" w14:paraId="0CEABFC4" w14:textId="3F42438B">
      <w:pPr>
        <w:pStyle w:val="ListParagraph"/>
        <w:numPr>
          <w:ilvl w:val="0"/>
          <w:numId w:val="18"/>
        </w:numPr>
        <w:rPr>
          <w:rFonts w:ascii="Arial" w:hAnsi="Arial" w:cs="Arial"/>
          <w:szCs w:val="24"/>
        </w:rPr>
      </w:pPr>
      <w:r w:rsidRPr="00A854F2">
        <w:rPr>
          <w:rFonts w:ascii="Arial" w:hAnsi="Arial" w:cs="Arial"/>
          <w:szCs w:val="24"/>
        </w:rPr>
        <w:t>Total Operational and Maintenance Costs: $0</w:t>
      </w:r>
    </w:p>
    <w:p w:rsidR="00F3200F" w:rsidRPr="00A854F2" w:rsidP="00F3200F" w14:paraId="24CB84F7" w14:textId="77777777">
      <w:pPr>
        <w:rPr>
          <w:rFonts w:ascii="Arial" w:hAnsi="Arial" w:cs="Arial"/>
          <w:szCs w:val="24"/>
        </w:rPr>
      </w:pPr>
    </w:p>
    <w:p w:rsidR="00F3200F" w:rsidRPr="00A854F2" w:rsidP="00F3200F" w14:paraId="2EB8CB80" w14:textId="66C954FD">
      <w:pPr>
        <w:pStyle w:val="ListParagraph"/>
        <w:numPr>
          <w:ilvl w:val="0"/>
          <w:numId w:val="18"/>
        </w:numPr>
        <w:rPr>
          <w:rFonts w:ascii="Arial" w:hAnsi="Arial" w:cs="Arial"/>
          <w:szCs w:val="24"/>
        </w:rPr>
      </w:pPr>
      <w:r w:rsidRPr="00A854F2">
        <w:rPr>
          <w:rFonts w:ascii="Arial" w:hAnsi="Arial" w:cs="Arial"/>
          <w:szCs w:val="24"/>
        </w:rPr>
        <w:t>Total Cost to the Federal Government: $</w:t>
      </w:r>
      <w:r w:rsidRPr="00A854F2" w:rsidR="00F15FCF">
        <w:rPr>
          <w:rFonts w:ascii="Arial" w:hAnsi="Arial" w:cs="Arial"/>
          <w:iCs/>
          <w:szCs w:val="24"/>
        </w:rPr>
        <w:t>22</w:t>
      </w:r>
      <w:r w:rsidRPr="00A854F2" w:rsidR="00A854F2">
        <w:rPr>
          <w:rFonts w:ascii="Arial" w:hAnsi="Arial" w:cs="Arial"/>
          <w:iCs/>
          <w:szCs w:val="24"/>
        </w:rPr>
        <w:t>7,</w:t>
      </w:r>
      <w:r w:rsidR="00A854F2">
        <w:rPr>
          <w:rFonts w:ascii="Arial" w:hAnsi="Arial" w:cs="Arial"/>
          <w:iCs/>
          <w:szCs w:val="24"/>
        </w:rPr>
        <w:t>2</w:t>
      </w:r>
      <w:r w:rsidRPr="00A854F2" w:rsidR="00A854F2">
        <w:rPr>
          <w:rFonts w:ascii="Arial" w:hAnsi="Arial" w:cs="Arial"/>
          <w:iCs/>
          <w:szCs w:val="24"/>
        </w:rPr>
        <w:t>68</w:t>
      </w:r>
    </w:p>
    <w:p w:rsidR="00F3200F" w:rsidRPr="00A854F2" w:rsidP="004F09F3" w14:paraId="08B493C4" w14:textId="31864DA0">
      <w:pPr>
        <w:pStyle w:val="ListParagraph"/>
        <w:ind w:left="1440"/>
        <w:rPr>
          <w:rFonts w:ascii="Arial" w:hAnsi="Arial" w:cs="Arial"/>
          <w:szCs w:val="24"/>
        </w:rPr>
      </w:pPr>
    </w:p>
    <w:p w:rsidR="00416714" w:rsidRPr="00813CC9" w:rsidP="00416714" w14:paraId="6827D451" w14:textId="0DFE2C50">
      <w:pPr>
        <w:rPr>
          <w:rFonts w:ascii="Arial" w:hAnsi="Arial" w:cs="Arial"/>
          <w:szCs w:val="24"/>
          <w:u w:val="single"/>
        </w:rPr>
      </w:pPr>
      <w:bookmarkStart w:id="24" w:name="_Hlk156512108"/>
      <w:r w:rsidRPr="00A854F2">
        <w:rPr>
          <w:rFonts w:ascii="Arial" w:hAnsi="Arial" w:cs="Arial"/>
          <w:szCs w:val="24"/>
        </w:rPr>
        <w:t>15</w:t>
      </w:r>
      <w:r w:rsidRPr="00A854F2" w:rsidR="00813CC9">
        <w:rPr>
          <w:rFonts w:ascii="Arial" w:hAnsi="Arial" w:cs="Arial"/>
          <w:szCs w:val="24"/>
        </w:rPr>
        <w:t xml:space="preserve">. </w:t>
      </w:r>
      <w:r w:rsidRPr="00A854F2" w:rsidR="00813CC9">
        <w:rPr>
          <w:rFonts w:ascii="Arial" w:hAnsi="Arial" w:cs="Arial"/>
          <w:szCs w:val="24"/>
        </w:rPr>
        <w:tab/>
        <w:t>Reasons</w:t>
      </w:r>
      <w:r w:rsidRPr="00A854F2">
        <w:rPr>
          <w:rFonts w:ascii="Arial" w:hAnsi="Arial" w:cs="Arial"/>
          <w:szCs w:val="24"/>
          <w:u w:val="single"/>
        </w:rPr>
        <w:t xml:space="preserve"> for Change in Burden</w:t>
      </w:r>
      <w:r w:rsidRPr="00813CC9">
        <w:rPr>
          <w:rFonts w:ascii="Arial" w:hAnsi="Arial" w:cs="Arial"/>
          <w:szCs w:val="24"/>
          <w:u w:val="single"/>
        </w:rPr>
        <w:t xml:space="preserve"> </w:t>
      </w:r>
    </w:p>
    <w:p w:rsidR="00416714" w:rsidRPr="00813CC9" w:rsidP="00416714" w14:paraId="5B092754" w14:textId="77777777">
      <w:pPr>
        <w:rPr>
          <w:rFonts w:ascii="Arial" w:hAnsi="Arial" w:cs="Arial"/>
          <w:i/>
          <w:szCs w:val="24"/>
        </w:rPr>
      </w:pPr>
    </w:p>
    <w:p w:rsidR="00CD01ED" w:rsidRPr="00813CC9" w:rsidP="00CD01ED" w14:paraId="0C8A8FF8" w14:textId="7CE8C404">
      <w:pPr>
        <w:rPr>
          <w:rFonts w:ascii="Arial" w:hAnsi="Arial" w:cs="Arial"/>
          <w:iCs/>
          <w:szCs w:val="24"/>
        </w:rPr>
      </w:pPr>
      <w:r w:rsidRPr="00813CC9">
        <w:rPr>
          <w:rFonts w:ascii="Arial" w:hAnsi="Arial" w:cs="Arial"/>
          <w:iCs/>
          <w:szCs w:val="24"/>
        </w:rPr>
        <w:t xml:space="preserve">There is no burden hour change. The burden cost estimate has increased since the previous approval due to revised wage rates to more current and appropriate levels. But estimates on </w:t>
      </w:r>
      <w:r w:rsidRPr="00A854F2">
        <w:rPr>
          <w:rFonts w:ascii="Arial" w:hAnsi="Arial" w:cs="Arial"/>
          <w:iCs/>
          <w:szCs w:val="24"/>
        </w:rPr>
        <w:t xml:space="preserve">respondents and burden hours related to the burden cost calculation remain unchanged. This results in </w:t>
      </w:r>
      <w:r w:rsidRPr="00A854F2" w:rsidR="00226138">
        <w:rPr>
          <w:rFonts w:ascii="Arial" w:hAnsi="Arial" w:cs="Arial"/>
          <w:iCs/>
          <w:szCs w:val="24"/>
        </w:rPr>
        <w:t>an</w:t>
      </w:r>
      <w:r w:rsidRPr="00A854F2">
        <w:rPr>
          <w:rFonts w:ascii="Arial" w:hAnsi="Arial" w:cs="Arial"/>
          <w:iCs/>
          <w:szCs w:val="24"/>
        </w:rPr>
        <w:t xml:space="preserve"> </w:t>
      </w:r>
      <w:r w:rsidRPr="00A854F2" w:rsidR="009910D4">
        <w:rPr>
          <w:rFonts w:ascii="Arial" w:hAnsi="Arial" w:cs="Arial"/>
          <w:iCs/>
          <w:szCs w:val="24"/>
        </w:rPr>
        <w:t>increase</w:t>
      </w:r>
      <w:r w:rsidRPr="00A854F2">
        <w:rPr>
          <w:rFonts w:ascii="Arial" w:hAnsi="Arial" w:cs="Arial"/>
          <w:iCs/>
          <w:szCs w:val="24"/>
        </w:rPr>
        <w:t xml:space="preserve"> of $</w:t>
      </w:r>
      <w:r w:rsidRPr="00A854F2" w:rsidR="00A854F2">
        <w:rPr>
          <w:rFonts w:ascii="Arial" w:hAnsi="Arial" w:cs="Arial"/>
          <w:iCs/>
          <w:szCs w:val="24"/>
        </w:rPr>
        <w:t>52</w:t>
      </w:r>
      <w:r w:rsidRPr="00A854F2" w:rsidR="00813CC9">
        <w:rPr>
          <w:rFonts w:ascii="Arial" w:hAnsi="Arial" w:cs="Arial"/>
          <w:iCs/>
          <w:szCs w:val="24"/>
        </w:rPr>
        <w:t>,</w:t>
      </w:r>
      <w:r w:rsidRPr="00A854F2" w:rsidR="00A854F2">
        <w:rPr>
          <w:rFonts w:ascii="Arial" w:hAnsi="Arial" w:cs="Arial"/>
          <w:iCs/>
          <w:szCs w:val="24"/>
        </w:rPr>
        <w:t>050</w:t>
      </w:r>
      <w:r w:rsidRPr="00A854F2">
        <w:rPr>
          <w:rFonts w:ascii="Arial" w:hAnsi="Arial" w:cs="Arial"/>
          <w:iCs/>
          <w:szCs w:val="24"/>
        </w:rPr>
        <w:t xml:space="preserve"> in burden cost</w:t>
      </w:r>
      <w:r w:rsidRPr="00A854F2" w:rsidR="00226138">
        <w:rPr>
          <w:rFonts w:ascii="Arial" w:hAnsi="Arial" w:cs="Arial"/>
          <w:iCs/>
          <w:szCs w:val="24"/>
        </w:rPr>
        <w:t xml:space="preserve"> as </w:t>
      </w:r>
      <w:r w:rsidRPr="00A854F2" w:rsidR="00A854F2">
        <w:rPr>
          <w:rFonts w:ascii="Arial" w:hAnsi="Arial" w:cs="Arial"/>
          <w:iCs/>
          <w:szCs w:val="24"/>
        </w:rPr>
        <w:t xml:space="preserve">detailed </w:t>
      </w:r>
      <w:r w:rsidRPr="00A854F2" w:rsidR="00226138">
        <w:rPr>
          <w:rFonts w:ascii="Arial" w:hAnsi="Arial" w:cs="Arial"/>
          <w:iCs/>
          <w:szCs w:val="24"/>
        </w:rPr>
        <w:t>below</w:t>
      </w:r>
      <w:r w:rsidRPr="00A854F2">
        <w:rPr>
          <w:rFonts w:ascii="Arial" w:hAnsi="Arial" w:cs="Arial"/>
          <w:iCs/>
          <w:szCs w:val="24"/>
        </w:rPr>
        <w:t>.</w:t>
      </w:r>
    </w:p>
    <w:p w:rsidR="00565079" w:rsidRPr="00813CC9" w:rsidP="00CD01ED" w14:paraId="065868C2" w14:textId="77777777">
      <w:pPr>
        <w:rPr>
          <w:rFonts w:ascii="Arial" w:hAnsi="Arial" w:cs="Arial"/>
          <w:iCs/>
          <w:szCs w:val="24"/>
        </w:rPr>
      </w:pPr>
    </w:p>
    <w:p w:rsidR="00CD01ED" w:rsidRPr="00813CC9" w:rsidP="00CD01ED" w14:paraId="3B56A116" w14:textId="77777777">
      <w:pPr>
        <w:widowControl w:val="0"/>
        <w:spacing w:before="70" w:line="241" w:lineRule="auto"/>
        <w:ind w:left="720" w:firstLine="7"/>
        <w:rPr>
          <w:rFonts w:ascii="Arial" w:eastAsia="Arial" w:hAnsi="Arial" w:cs="Arial"/>
          <w:szCs w:val="24"/>
        </w:rPr>
      </w:pPr>
      <w:r w:rsidRPr="00813CC9">
        <w:rPr>
          <w:rFonts w:ascii="Arial" w:eastAsia="Arial" w:hAnsi="Arial" w:cs="Arial"/>
          <w:szCs w:val="24"/>
        </w:rPr>
        <w:t>Summary of the cost differences between this SS and last SS</w:t>
      </w:r>
    </w:p>
    <w:tbl>
      <w:tblPr>
        <w:tblStyle w:val="TableGrid"/>
        <w:tblW w:w="0" w:type="auto"/>
        <w:tblInd w:w="169" w:type="dxa"/>
        <w:tblLook w:val="04A0"/>
      </w:tblPr>
      <w:tblGrid>
        <w:gridCol w:w="1436"/>
        <w:gridCol w:w="1735"/>
        <w:gridCol w:w="1597"/>
        <w:gridCol w:w="1448"/>
        <w:gridCol w:w="2965"/>
      </w:tblGrid>
      <w:tr w14:paraId="63D6C3C0" w14:textId="77777777" w:rsidTr="00B51C68">
        <w:tblPrEx>
          <w:tblW w:w="0" w:type="auto"/>
          <w:tblInd w:w="169" w:type="dxa"/>
          <w:tblLook w:val="04A0"/>
        </w:tblPrEx>
        <w:tc>
          <w:tcPr>
            <w:tcW w:w="1436" w:type="dxa"/>
          </w:tcPr>
          <w:p w:rsidR="00CD01ED" w:rsidRPr="00813CC9" w:rsidP="00444CE2" w14:paraId="056EA515" w14:textId="77777777">
            <w:pPr>
              <w:widowControl w:val="0"/>
              <w:tabs>
                <w:tab w:val="left" w:pos="759"/>
              </w:tabs>
              <w:spacing w:before="70" w:line="241" w:lineRule="auto"/>
              <w:rPr>
                <w:rFonts w:ascii="Arial" w:eastAsia="Arial" w:hAnsi="Arial" w:cs="Arial"/>
                <w:szCs w:val="24"/>
              </w:rPr>
            </w:pPr>
            <w:r w:rsidRPr="00813CC9">
              <w:rPr>
                <w:rFonts w:ascii="Arial" w:eastAsia="Arial" w:hAnsi="Arial" w:cs="Arial"/>
                <w:szCs w:val="24"/>
              </w:rPr>
              <w:t>SS Block #</w:t>
            </w:r>
          </w:p>
        </w:tc>
        <w:tc>
          <w:tcPr>
            <w:tcW w:w="1735" w:type="dxa"/>
          </w:tcPr>
          <w:p w:rsidR="00CD01ED" w:rsidRPr="00813CC9" w:rsidP="00444CE2" w14:paraId="00BFD32D" w14:textId="77777777">
            <w:pPr>
              <w:widowControl w:val="0"/>
              <w:spacing w:before="70" w:line="241" w:lineRule="auto"/>
              <w:rPr>
                <w:rFonts w:ascii="Arial" w:eastAsia="Arial" w:hAnsi="Arial" w:cs="Arial"/>
                <w:szCs w:val="24"/>
              </w:rPr>
            </w:pPr>
            <w:r w:rsidRPr="00813CC9">
              <w:rPr>
                <w:rFonts w:ascii="Arial" w:eastAsia="Arial" w:hAnsi="Arial" w:cs="Arial"/>
                <w:szCs w:val="24"/>
              </w:rPr>
              <w:t>Cost This SS</w:t>
            </w:r>
          </w:p>
        </w:tc>
        <w:tc>
          <w:tcPr>
            <w:tcW w:w="1597" w:type="dxa"/>
          </w:tcPr>
          <w:p w:rsidR="00CD01ED" w:rsidRPr="00813CC9" w:rsidP="00444CE2" w14:paraId="5A150FD5" w14:textId="77777777">
            <w:pPr>
              <w:widowControl w:val="0"/>
              <w:spacing w:before="70" w:line="241" w:lineRule="auto"/>
              <w:rPr>
                <w:rFonts w:ascii="Arial" w:eastAsia="Arial" w:hAnsi="Arial" w:cs="Arial"/>
                <w:szCs w:val="24"/>
              </w:rPr>
            </w:pPr>
            <w:r w:rsidRPr="00813CC9">
              <w:rPr>
                <w:rFonts w:ascii="Arial" w:eastAsia="Arial" w:hAnsi="Arial" w:cs="Arial"/>
                <w:szCs w:val="24"/>
              </w:rPr>
              <w:t>Cost Last SS</w:t>
            </w:r>
          </w:p>
        </w:tc>
        <w:tc>
          <w:tcPr>
            <w:tcW w:w="1448" w:type="dxa"/>
          </w:tcPr>
          <w:p w:rsidR="00CD01ED" w:rsidRPr="00813CC9" w:rsidP="00444CE2" w14:paraId="750D37D7" w14:textId="77777777">
            <w:pPr>
              <w:widowControl w:val="0"/>
              <w:spacing w:before="70" w:line="241" w:lineRule="auto"/>
              <w:rPr>
                <w:rFonts w:ascii="Arial" w:eastAsia="Arial" w:hAnsi="Arial" w:cs="Arial"/>
                <w:szCs w:val="24"/>
              </w:rPr>
            </w:pPr>
            <w:r w:rsidRPr="00813CC9">
              <w:rPr>
                <w:rFonts w:ascii="Arial" w:eastAsia="Arial" w:hAnsi="Arial" w:cs="Arial"/>
                <w:szCs w:val="24"/>
              </w:rPr>
              <w:t>Increase (Decrease)</w:t>
            </w:r>
          </w:p>
        </w:tc>
        <w:tc>
          <w:tcPr>
            <w:tcW w:w="2965" w:type="dxa"/>
          </w:tcPr>
          <w:p w:rsidR="00CD01ED" w:rsidRPr="00813CC9" w:rsidP="00444CE2" w14:paraId="17243A21" w14:textId="77777777">
            <w:pPr>
              <w:widowControl w:val="0"/>
              <w:spacing w:before="70" w:line="241" w:lineRule="auto"/>
              <w:rPr>
                <w:rFonts w:ascii="Arial" w:eastAsia="Arial" w:hAnsi="Arial" w:cs="Arial"/>
                <w:szCs w:val="24"/>
              </w:rPr>
            </w:pPr>
            <w:r w:rsidRPr="00813CC9">
              <w:rPr>
                <w:rFonts w:ascii="Arial" w:eastAsia="Arial" w:hAnsi="Arial" w:cs="Arial"/>
                <w:szCs w:val="24"/>
              </w:rPr>
              <w:t>Reason</w:t>
            </w:r>
          </w:p>
        </w:tc>
      </w:tr>
      <w:tr w14:paraId="5EFC9C11" w14:textId="77777777" w:rsidTr="00B51C68">
        <w:tblPrEx>
          <w:tblW w:w="0" w:type="auto"/>
          <w:tblInd w:w="169" w:type="dxa"/>
          <w:tblLook w:val="04A0"/>
        </w:tblPrEx>
        <w:tc>
          <w:tcPr>
            <w:tcW w:w="1436" w:type="dxa"/>
          </w:tcPr>
          <w:p w:rsidR="00CD01ED" w:rsidRPr="00813CC9" w:rsidP="00444CE2" w14:paraId="41208CB1" w14:textId="04D332D5">
            <w:pPr>
              <w:widowControl w:val="0"/>
              <w:spacing w:before="70" w:line="241" w:lineRule="auto"/>
              <w:rPr>
                <w:rFonts w:ascii="Arial" w:eastAsia="Arial" w:hAnsi="Arial" w:cs="Arial"/>
                <w:szCs w:val="24"/>
              </w:rPr>
            </w:pPr>
            <w:r w:rsidRPr="00813CC9">
              <w:rPr>
                <w:rFonts w:ascii="Arial" w:eastAsia="Arial" w:hAnsi="Arial" w:cs="Arial"/>
                <w:szCs w:val="24"/>
              </w:rPr>
              <w:t>12</w:t>
            </w:r>
          </w:p>
        </w:tc>
        <w:tc>
          <w:tcPr>
            <w:tcW w:w="1735" w:type="dxa"/>
          </w:tcPr>
          <w:p w:rsidR="00CD01ED" w:rsidRPr="00813CC9" w:rsidP="00444CE2" w14:paraId="18C24A61" w14:textId="1E1924E0">
            <w:pPr>
              <w:widowControl w:val="0"/>
              <w:spacing w:before="70" w:line="241" w:lineRule="auto"/>
              <w:rPr>
                <w:rFonts w:ascii="Arial" w:eastAsia="Arial" w:hAnsi="Arial" w:cs="Arial"/>
                <w:szCs w:val="24"/>
              </w:rPr>
            </w:pPr>
            <w:r w:rsidRPr="00813CC9">
              <w:rPr>
                <w:rFonts w:ascii="Arial" w:hAnsi="Arial" w:cs="Arial"/>
                <w:szCs w:val="24"/>
              </w:rPr>
              <w:t>$251,776</w:t>
            </w:r>
          </w:p>
        </w:tc>
        <w:tc>
          <w:tcPr>
            <w:tcW w:w="1597" w:type="dxa"/>
          </w:tcPr>
          <w:p w:rsidR="00CD01ED" w:rsidRPr="00813CC9" w:rsidP="00444CE2" w14:paraId="70AC2A2D" w14:textId="7946934A">
            <w:pPr>
              <w:widowControl w:val="0"/>
              <w:spacing w:before="70" w:line="241" w:lineRule="auto"/>
              <w:rPr>
                <w:rFonts w:ascii="Arial" w:eastAsia="Arial" w:hAnsi="Arial" w:cs="Arial"/>
                <w:szCs w:val="24"/>
              </w:rPr>
            </w:pPr>
            <w:r w:rsidRPr="00813CC9">
              <w:rPr>
                <w:rFonts w:ascii="Arial" w:eastAsia="Arial" w:hAnsi="Arial" w:cs="Arial"/>
                <w:szCs w:val="24"/>
              </w:rPr>
              <w:t>$</w:t>
            </w:r>
            <w:r w:rsidRPr="00813CC9" w:rsidR="00813CC9">
              <w:rPr>
                <w:rFonts w:ascii="Arial" w:hAnsi="Arial" w:cs="Arial"/>
                <w:szCs w:val="24"/>
              </w:rPr>
              <w:t>228,327</w:t>
            </w:r>
          </w:p>
        </w:tc>
        <w:tc>
          <w:tcPr>
            <w:tcW w:w="1448" w:type="dxa"/>
          </w:tcPr>
          <w:p w:rsidR="00CD01ED" w:rsidRPr="00813CC9" w:rsidP="00444CE2" w14:paraId="17DAF05E" w14:textId="2E24513B">
            <w:pPr>
              <w:widowControl w:val="0"/>
              <w:spacing w:before="70" w:line="241" w:lineRule="auto"/>
              <w:rPr>
                <w:rFonts w:ascii="Arial" w:eastAsia="Arial" w:hAnsi="Arial" w:cs="Arial"/>
                <w:szCs w:val="24"/>
              </w:rPr>
            </w:pPr>
            <w:r w:rsidRPr="00813CC9">
              <w:rPr>
                <w:rFonts w:ascii="Arial" w:eastAsia="Arial" w:hAnsi="Arial" w:cs="Arial"/>
                <w:szCs w:val="24"/>
              </w:rPr>
              <w:t>$</w:t>
            </w:r>
            <w:r w:rsidRPr="00813CC9" w:rsidR="00813CC9">
              <w:rPr>
                <w:rFonts w:ascii="Arial" w:eastAsia="Arial" w:hAnsi="Arial" w:cs="Arial"/>
                <w:szCs w:val="24"/>
              </w:rPr>
              <w:t>23,449</w:t>
            </w:r>
          </w:p>
        </w:tc>
        <w:tc>
          <w:tcPr>
            <w:tcW w:w="2965" w:type="dxa"/>
          </w:tcPr>
          <w:p w:rsidR="00CD01ED" w:rsidRPr="00813CC9" w:rsidP="00444CE2" w14:paraId="45440EE7" w14:textId="096A4F22">
            <w:pPr>
              <w:widowControl w:val="0"/>
              <w:spacing w:before="70" w:line="241" w:lineRule="auto"/>
              <w:rPr>
                <w:rFonts w:ascii="Arial" w:eastAsia="Arial" w:hAnsi="Arial" w:cs="Arial"/>
                <w:szCs w:val="24"/>
              </w:rPr>
            </w:pPr>
            <w:r w:rsidRPr="00813CC9">
              <w:rPr>
                <w:rFonts w:ascii="Arial" w:eastAsia="Arial" w:hAnsi="Arial" w:cs="Arial"/>
                <w:szCs w:val="24"/>
              </w:rPr>
              <w:t>In</w:t>
            </w:r>
            <w:r w:rsidRPr="00813CC9">
              <w:rPr>
                <w:rFonts w:ascii="Arial" w:eastAsia="Arial" w:hAnsi="Arial" w:cs="Arial"/>
                <w:szCs w:val="24"/>
              </w:rPr>
              <w:t xml:space="preserve">crease in BLS </w:t>
            </w:r>
            <w:r w:rsidR="00B51C68">
              <w:rPr>
                <w:rFonts w:ascii="Arial" w:eastAsia="Arial" w:hAnsi="Arial" w:cs="Arial"/>
                <w:szCs w:val="24"/>
              </w:rPr>
              <w:t xml:space="preserve">wage </w:t>
            </w:r>
            <w:r w:rsidRPr="00813CC9">
              <w:rPr>
                <w:rFonts w:ascii="Arial" w:eastAsia="Arial" w:hAnsi="Arial" w:cs="Arial"/>
                <w:szCs w:val="24"/>
              </w:rPr>
              <w:t xml:space="preserve">rate. </w:t>
            </w:r>
          </w:p>
        </w:tc>
      </w:tr>
      <w:tr w14:paraId="37EFDDB1" w14:textId="77777777" w:rsidTr="00B51C68">
        <w:tblPrEx>
          <w:tblW w:w="0" w:type="auto"/>
          <w:tblInd w:w="169" w:type="dxa"/>
          <w:tblLook w:val="04A0"/>
        </w:tblPrEx>
        <w:tc>
          <w:tcPr>
            <w:tcW w:w="1436" w:type="dxa"/>
          </w:tcPr>
          <w:p w:rsidR="00CD01ED" w:rsidRPr="00A854F2" w:rsidP="00444CE2" w14:paraId="1BFC2473" w14:textId="77777777">
            <w:pPr>
              <w:widowControl w:val="0"/>
              <w:spacing w:before="70" w:line="241" w:lineRule="auto"/>
              <w:rPr>
                <w:rFonts w:ascii="Arial" w:eastAsia="Arial" w:hAnsi="Arial" w:cs="Arial"/>
                <w:szCs w:val="24"/>
              </w:rPr>
            </w:pPr>
            <w:r w:rsidRPr="00A854F2">
              <w:rPr>
                <w:rFonts w:ascii="Arial" w:eastAsia="Arial" w:hAnsi="Arial" w:cs="Arial"/>
                <w:szCs w:val="24"/>
              </w:rPr>
              <w:t>14</w:t>
            </w:r>
          </w:p>
        </w:tc>
        <w:tc>
          <w:tcPr>
            <w:tcW w:w="1735" w:type="dxa"/>
          </w:tcPr>
          <w:p w:rsidR="00CD01ED" w:rsidRPr="00A854F2" w:rsidP="00444CE2" w14:paraId="330F1550" w14:textId="0BB41F1F">
            <w:pPr>
              <w:widowControl w:val="0"/>
              <w:spacing w:before="70" w:line="241" w:lineRule="auto"/>
              <w:rPr>
                <w:rFonts w:ascii="Arial" w:eastAsia="Arial" w:hAnsi="Arial" w:cs="Arial"/>
                <w:szCs w:val="24"/>
              </w:rPr>
            </w:pPr>
            <w:r w:rsidRPr="00A854F2">
              <w:rPr>
                <w:rFonts w:ascii="Arial" w:eastAsia="Arial" w:hAnsi="Arial" w:cs="Arial"/>
                <w:szCs w:val="24"/>
              </w:rPr>
              <w:t>$22</w:t>
            </w:r>
            <w:r w:rsidRPr="00A854F2" w:rsidR="00A854F2">
              <w:rPr>
                <w:rFonts w:ascii="Arial" w:eastAsia="Arial" w:hAnsi="Arial" w:cs="Arial"/>
                <w:szCs w:val="24"/>
              </w:rPr>
              <w:t>7,268</w:t>
            </w:r>
          </w:p>
        </w:tc>
        <w:tc>
          <w:tcPr>
            <w:tcW w:w="1597" w:type="dxa"/>
          </w:tcPr>
          <w:p w:rsidR="00CD01ED" w:rsidRPr="00A854F2" w:rsidP="00444CE2" w14:paraId="64B1671E" w14:textId="014DBA76">
            <w:pPr>
              <w:widowControl w:val="0"/>
              <w:spacing w:before="70" w:line="241" w:lineRule="auto"/>
              <w:rPr>
                <w:rFonts w:ascii="Arial" w:eastAsia="Arial" w:hAnsi="Arial" w:cs="Arial"/>
                <w:szCs w:val="24"/>
              </w:rPr>
            </w:pPr>
            <w:r w:rsidRPr="00A854F2">
              <w:rPr>
                <w:rFonts w:ascii="Arial" w:eastAsia="Arial" w:hAnsi="Arial" w:cs="Arial"/>
                <w:szCs w:val="24"/>
              </w:rPr>
              <w:t>$</w:t>
            </w:r>
            <w:r w:rsidRPr="00A854F2" w:rsidR="00813CC9">
              <w:rPr>
                <w:rFonts w:ascii="Arial" w:hAnsi="Arial" w:cs="Arial"/>
                <w:szCs w:val="24"/>
              </w:rPr>
              <w:t>198,667</w:t>
            </w:r>
          </w:p>
        </w:tc>
        <w:tc>
          <w:tcPr>
            <w:tcW w:w="1448" w:type="dxa"/>
          </w:tcPr>
          <w:p w:rsidR="00CD01ED" w:rsidRPr="00A854F2" w:rsidP="00444CE2" w14:paraId="04CDC790" w14:textId="74166B36">
            <w:pPr>
              <w:widowControl w:val="0"/>
              <w:spacing w:before="70" w:line="241" w:lineRule="auto"/>
              <w:rPr>
                <w:rFonts w:ascii="Arial" w:eastAsia="Arial" w:hAnsi="Arial" w:cs="Arial"/>
                <w:szCs w:val="24"/>
              </w:rPr>
            </w:pPr>
            <w:r w:rsidRPr="00A854F2">
              <w:rPr>
                <w:rFonts w:ascii="Arial" w:eastAsia="Arial" w:hAnsi="Arial" w:cs="Arial"/>
                <w:szCs w:val="24"/>
              </w:rPr>
              <w:t>$</w:t>
            </w:r>
            <w:r w:rsidRPr="00A854F2" w:rsidR="00813CC9">
              <w:rPr>
                <w:rFonts w:ascii="Arial" w:eastAsia="Arial" w:hAnsi="Arial" w:cs="Arial"/>
                <w:szCs w:val="24"/>
              </w:rPr>
              <w:t>2</w:t>
            </w:r>
            <w:r w:rsidRPr="00A854F2" w:rsidR="00A854F2">
              <w:rPr>
                <w:rFonts w:ascii="Arial" w:eastAsia="Arial" w:hAnsi="Arial" w:cs="Arial"/>
                <w:szCs w:val="24"/>
              </w:rPr>
              <w:t>8</w:t>
            </w:r>
            <w:r w:rsidRPr="00A854F2" w:rsidR="00813CC9">
              <w:rPr>
                <w:rFonts w:ascii="Arial" w:eastAsia="Arial" w:hAnsi="Arial" w:cs="Arial"/>
                <w:szCs w:val="24"/>
              </w:rPr>
              <w:t>,</w:t>
            </w:r>
            <w:r w:rsidRPr="00A854F2" w:rsidR="00A854F2">
              <w:rPr>
                <w:rFonts w:ascii="Arial" w:eastAsia="Arial" w:hAnsi="Arial" w:cs="Arial"/>
                <w:szCs w:val="24"/>
              </w:rPr>
              <w:t>601</w:t>
            </w:r>
          </w:p>
        </w:tc>
        <w:tc>
          <w:tcPr>
            <w:tcW w:w="2965" w:type="dxa"/>
          </w:tcPr>
          <w:p w:rsidR="00CD01ED" w:rsidRPr="00A854F2" w:rsidP="00444CE2" w14:paraId="656D94BC" w14:textId="4963C4CE">
            <w:pPr>
              <w:widowControl w:val="0"/>
              <w:spacing w:before="70" w:line="241" w:lineRule="auto"/>
              <w:rPr>
                <w:rFonts w:ascii="Arial" w:eastAsia="Arial" w:hAnsi="Arial" w:cs="Arial"/>
                <w:szCs w:val="24"/>
              </w:rPr>
            </w:pPr>
            <w:r w:rsidRPr="00A854F2">
              <w:rPr>
                <w:rFonts w:ascii="Arial" w:eastAsia="Arial" w:hAnsi="Arial" w:cs="Arial"/>
                <w:szCs w:val="24"/>
              </w:rPr>
              <w:t>Increase in GS</w:t>
            </w:r>
            <w:r w:rsidRPr="00A854F2" w:rsidR="00B51C68">
              <w:rPr>
                <w:rFonts w:ascii="Arial" w:eastAsia="Arial" w:hAnsi="Arial" w:cs="Arial"/>
                <w:szCs w:val="24"/>
              </w:rPr>
              <w:t xml:space="preserve"> wage</w:t>
            </w:r>
            <w:r w:rsidRPr="00A854F2">
              <w:rPr>
                <w:rFonts w:ascii="Arial" w:eastAsia="Arial" w:hAnsi="Arial" w:cs="Arial"/>
                <w:szCs w:val="24"/>
              </w:rPr>
              <w:t xml:space="preserve"> rate.</w:t>
            </w:r>
          </w:p>
        </w:tc>
      </w:tr>
    </w:tbl>
    <w:p w:rsidR="00CD01ED" w:rsidRPr="008E4B62" w:rsidP="00CD01ED" w14:paraId="0818B0A3" w14:textId="37B3C65A">
      <w:pPr>
        <w:widowControl w:val="0"/>
        <w:spacing w:before="70" w:line="241" w:lineRule="auto"/>
        <w:ind w:left="169" w:firstLine="7"/>
        <w:rPr>
          <w:rFonts w:ascii="Arial" w:eastAsia="Arial" w:hAnsi="Arial" w:cs="Arial"/>
          <w:szCs w:val="24"/>
        </w:rPr>
      </w:pPr>
      <w:bookmarkStart w:id="25" w:name="_Hlk152745296"/>
    </w:p>
    <w:bookmarkEnd w:id="25"/>
    <w:p w:rsidR="00416714" w:rsidRPr="008E4B62" w:rsidP="00416714" w14:paraId="6CD288EE" w14:textId="77777777">
      <w:pPr>
        <w:rPr>
          <w:rFonts w:ascii="Arial" w:hAnsi="Arial" w:cs="Arial"/>
          <w:i/>
          <w:szCs w:val="24"/>
          <w:highlight w:val="yellow"/>
        </w:rPr>
      </w:pPr>
      <w:r w:rsidRPr="008E4B62">
        <w:rPr>
          <w:rFonts w:ascii="Arial" w:hAnsi="Arial" w:cs="Arial"/>
          <w:szCs w:val="24"/>
        </w:rPr>
        <w:t>16</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Publication</w:t>
      </w:r>
      <w:r w:rsidRPr="008E4B62">
        <w:rPr>
          <w:rFonts w:ascii="Arial" w:hAnsi="Arial" w:cs="Arial"/>
          <w:szCs w:val="24"/>
          <w:u w:val="single"/>
        </w:rPr>
        <w:t xml:space="preserve"> of Results</w:t>
      </w:r>
      <w:r w:rsidRPr="008E4B62">
        <w:rPr>
          <w:rFonts w:ascii="Arial" w:hAnsi="Arial" w:cs="Arial"/>
          <w:szCs w:val="24"/>
        </w:rPr>
        <w:t xml:space="preserve"> </w:t>
      </w:r>
    </w:p>
    <w:p w:rsidR="00416714" w:rsidRPr="008E4B62" w:rsidP="00416714" w14:paraId="63DC12A9" w14:textId="77777777">
      <w:pPr>
        <w:rPr>
          <w:rFonts w:ascii="Arial" w:hAnsi="Arial" w:cs="Arial"/>
          <w:i/>
          <w:szCs w:val="24"/>
        </w:rPr>
      </w:pPr>
    </w:p>
    <w:p w:rsidR="00416714" w:rsidRPr="008E4B62" w:rsidP="00416714" w14:paraId="0CC4D582" w14:textId="6A590381">
      <w:pPr>
        <w:rPr>
          <w:rFonts w:ascii="Arial" w:hAnsi="Arial" w:cs="Arial"/>
          <w:szCs w:val="24"/>
        </w:rPr>
      </w:pPr>
      <w:r w:rsidRPr="008E4B62">
        <w:rPr>
          <w:rFonts w:ascii="Arial" w:hAnsi="Arial" w:cs="Arial"/>
          <w:szCs w:val="24"/>
        </w:rPr>
        <w:t>The results will not be published.</w:t>
      </w:r>
    </w:p>
    <w:p w:rsidR="00416714" w:rsidRPr="008E4B62" w:rsidP="00416714" w14:paraId="763F9638" w14:textId="77777777">
      <w:pPr>
        <w:tabs>
          <w:tab w:val="left" w:pos="360"/>
          <w:tab w:val="left" w:pos="720"/>
        </w:tabs>
        <w:rPr>
          <w:rFonts w:ascii="Arial" w:hAnsi="Arial" w:cs="Arial"/>
          <w:szCs w:val="24"/>
        </w:rPr>
      </w:pPr>
    </w:p>
    <w:p w:rsidR="00416714" w:rsidRPr="008E4B62" w:rsidP="00416714" w14:paraId="0072D2D1" w14:textId="77777777">
      <w:pPr>
        <w:rPr>
          <w:rFonts w:ascii="Arial" w:hAnsi="Arial" w:cs="Arial"/>
          <w:szCs w:val="24"/>
        </w:rPr>
      </w:pPr>
      <w:r w:rsidRPr="008E4B62">
        <w:rPr>
          <w:rFonts w:ascii="Arial" w:hAnsi="Arial" w:cs="Arial"/>
          <w:szCs w:val="24"/>
        </w:rPr>
        <w:t>17</w:t>
      </w:r>
      <w:r w:rsidRPr="008E4B62">
        <w:rPr>
          <w:rFonts w:ascii="Arial" w:hAnsi="Arial" w:cs="Arial"/>
          <w:szCs w:val="24"/>
        </w:rPr>
        <w:t xml:space="preserve">. </w:t>
      </w:r>
      <w:r w:rsidRPr="008E4B62">
        <w:rPr>
          <w:rFonts w:ascii="Arial" w:hAnsi="Arial" w:cs="Arial"/>
          <w:szCs w:val="24"/>
        </w:rPr>
        <w:tab/>
      </w:r>
      <w:r w:rsidRPr="008E4B62">
        <w:rPr>
          <w:rFonts w:ascii="Arial" w:hAnsi="Arial" w:cs="Arial"/>
          <w:szCs w:val="24"/>
          <w:u w:val="single"/>
        </w:rPr>
        <w:t>Non</w:t>
      </w:r>
      <w:r w:rsidRPr="008E4B62">
        <w:rPr>
          <w:rFonts w:ascii="Arial" w:hAnsi="Arial" w:cs="Arial"/>
          <w:szCs w:val="24"/>
          <w:u w:val="single"/>
        </w:rPr>
        <w:t xml:space="preserve">-Display of OMB Expiration Date </w:t>
      </w:r>
    </w:p>
    <w:p w:rsidR="00416714" w:rsidRPr="008E4B62" w:rsidP="00416714" w14:paraId="500E41C4" w14:textId="77777777">
      <w:pPr>
        <w:rPr>
          <w:rFonts w:ascii="Arial" w:hAnsi="Arial" w:cs="Arial"/>
          <w:szCs w:val="24"/>
        </w:rPr>
      </w:pPr>
    </w:p>
    <w:p w:rsidR="00416714" w:rsidRPr="008E4B62" w:rsidP="00416714" w14:paraId="4DFDCBA1" w14:textId="2C41AE77">
      <w:pPr>
        <w:rPr>
          <w:rFonts w:ascii="Arial" w:hAnsi="Arial" w:cs="Arial"/>
          <w:szCs w:val="24"/>
        </w:rPr>
      </w:pPr>
      <w:r>
        <w:rPr>
          <w:rFonts w:ascii="Arial" w:hAnsi="Arial" w:cs="Arial"/>
          <w:szCs w:val="24"/>
        </w:rPr>
        <w:t>We are not</w:t>
      </w:r>
      <w:r w:rsidRPr="008E4B62">
        <w:rPr>
          <w:rFonts w:ascii="Arial" w:hAnsi="Arial" w:cs="Arial"/>
          <w:szCs w:val="24"/>
        </w:rPr>
        <w:t xml:space="preserve"> seeking approval to omit the display of the expiration date of the OMB approval on the</w:t>
      </w:r>
      <w:r>
        <w:rPr>
          <w:rFonts w:ascii="Arial" w:hAnsi="Arial" w:cs="Arial"/>
          <w:szCs w:val="24"/>
        </w:rPr>
        <w:t>se</w:t>
      </w:r>
      <w:r w:rsidRPr="008E4B62">
        <w:rPr>
          <w:rFonts w:ascii="Arial" w:hAnsi="Arial" w:cs="Arial"/>
          <w:szCs w:val="24"/>
        </w:rPr>
        <w:t xml:space="preserve"> collection instrument</w:t>
      </w:r>
      <w:r>
        <w:rPr>
          <w:rFonts w:ascii="Arial" w:hAnsi="Arial" w:cs="Arial"/>
          <w:szCs w:val="24"/>
        </w:rPr>
        <w:t>s</w:t>
      </w:r>
      <w:r w:rsidRPr="008E4B62">
        <w:rPr>
          <w:rFonts w:ascii="Arial" w:hAnsi="Arial" w:cs="Arial"/>
          <w:szCs w:val="24"/>
        </w:rPr>
        <w:t>.</w:t>
      </w:r>
    </w:p>
    <w:p w:rsidR="00416714" w:rsidRPr="008E4B62" w:rsidP="00416714" w14:paraId="1C79B31C" w14:textId="77777777">
      <w:pPr>
        <w:tabs>
          <w:tab w:val="left" w:pos="360"/>
          <w:tab w:val="left" w:pos="720"/>
        </w:tabs>
        <w:rPr>
          <w:rFonts w:ascii="Arial" w:hAnsi="Arial" w:cs="Arial"/>
          <w:szCs w:val="24"/>
        </w:rPr>
      </w:pPr>
    </w:p>
    <w:p w:rsidR="00416714" w:rsidRPr="008E4B62" w:rsidP="00416714" w14:paraId="03D907ED" w14:textId="77777777">
      <w:pPr>
        <w:rPr>
          <w:rFonts w:ascii="Arial" w:hAnsi="Arial" w:cs="Arial"/>
          <w:szCs w:val="24"/>
        </w:rPr>
      </w:pPr>
      <w:r w:rsidRPr="008E4B62">
        <w:rPr>
          <w:rFonts w:ascii="Arial" w:hAnsi="Arial" w:cs="Arial"/>
          <w:szCs w:val="24"/>
        </w:rPr>
        <w:t xml:space="preserve">18. </w:t>
      </w:r>
      <w:r w:rsidRPr="008E4B62">
        <w:rPr>
          <w:rFonts w:ascii="Arial" w:hAnsi="Arial" w:cs="Arial"/>
          <w:szCs w:val="24"/>
        </w:rPr>
        <w:tab/>
      </w:r>
      <w:r w:rsidRPr="008E4B62">
        <w:rPr>
          <w:rFonts w:ascii="Arial" w:hAnsi="Arial" w:cs="Arial"/>
          <w:szCs w:val="24"/>
          <w:u w:val="single"/>
        </w:rPr>
        <w:t xml:space="preserve">Exceptions to “Certification for Paperwork Reduction Submissions” </w:t>
      </w:r>
    </w:p>
    <w:p w:rsidR="00416714" w:rsidRPr="008E4B62" w:rsidP="00416714" w14:paraId="3811BEE7" w14:textId="77777777">
      <w:pPr>
        <w:rPr>
          <w:rFonts w:ascii="Arial" w:hAnsi="Arial" w:cs="Arial"/>
          <w:szCs w:val="24"/>
        </w:rPr>
      </w:pPr>
    </w:p>
    <w:p w:rsidR="00416714" w:rsidRPr="008E4B62" w:rsidP="00416714" w14:paraId="1BD5796A" w14:textId="7CA08DA4">
      <w:pPr>
        <w:rPr>
          <w:rFonts w:ascii="Arial" w:hAnsi="Arial" w:cs="Arial"/>
          <w:szCs w:val="24"/>
        </w:rPr>
      </w:pPr>
      <w:r>
        <w:rPr>
          <w:rFonts w:ascii="Arial" w:hAnsi="Arial" w:cs="Arial"/>
          <w:iCs/>
          <w:szCs w:val="24"/>
        </w:rPr>
        <w:t xml:space="preserve">We </w:t>
      </w:r>
      <w:r>
        <w:rPr>
          <w:rFonts w:ascii="Arial" w:hAnsi="Arial" w:cs="Arial"/>
          <w:iCs/>
          <w:szCs w:val="24"/>
        </w:rPr>
        <w:t>are</w:t>
      </w:r>
      <w:r w:rsidRPr="008E4B62">
        <w:rPr>
          <w:rFonts w:ascii="Arial" w:hAnsi="Arial" w:cs="Arial"/>
          <w:iCs/>
          <w:szCs w:val="24"/>
        </w:rPr>
        <w:t xml:space="preserve"> not requesting</w:t>
      </w:r>
      <w:r w:rsidRPr="008E4B62">
        <w:rPr>
          <w:rFonts w:ascii="Arial" w:hAnsi="Arial" w:cs="Arial"/>
          <w:iCs/>
          <w:szCs w:val="24"/>
        </w:rPr>
        <w:t xml:space="preserve"> any exemptions to the provisions stated in 5 C</w:t>
      </w:r>
      <w:r w:rsidRPr="008E4B62" w:rsidR="00CD01ED">
        <w:rPr>
          <w:rFonts w:ascii="Arial" w:hAnsi="Arial" w:cs="Arial"/>
          <w:iCs/>
          <w:szCs w:val="24"/>
        </w:rPr>
        <w:t>.</w:t>
      </w:r>
      <w:r w:rsidRPr="008E4B62">
        <w:rPr>
          <w:rFonts w:ascii="Arial" w:hAnsi="Arial" w:cs="Arial"/>
          <w:iCs/>
          <w:szCs w:val="24"/>
        </w:rPr>
        <w:t>F</w:t>
      </w:r>
      <w:r w:rsidRPr="008E4B62" w:rsidR="00CD01ED">
        <w:rPr>
          <w:rFonts w:ascii="Arial" w:hAnsi="Arial" w:cs="Arial"/>
          <w:iCs/>
          <w:szCs w:val="24"/>
        </w:rPr>
        <w:t>.</w:t>
      </w:r>
      <w:r w:rsidRPr="008E4B62">
        <w:rPr>
          <w:rFonts w:ascii="Arial" w:hAnsi="Arial" w:cs="Arial"/>
          <w:iCs/>
          <w:szCs w:val="24"/>
        </w:rPr>
        <w:t>R</w:t>
      </w:r>
      <w:r w:rsidRPr="008E4B62" w:rsidR="00CD01ED">
        <w:rPr>
          <w:rFonts w:ascii="Arial" w:hAnsi="Arial" w:cs="Arial"/>
          <w:iCs/>
          <w:szCs w:val="24"/>
        </w:rPr>
        <w:t>.</w:t>
      </w:r>
      <w:r w:rsidRPr="008E4B62">
        <w:rPr>
          <w:rFonts w:ascii="Arial" w:hAnsi="Arial" w:cs="Arial"/>
          <w:iCs/>
          <w:szCs w:val="24"/>
        </w:rPr>
        <w:t xml:space="preserve"> </w:t>
      </w:r>
      <w:r w:rsidRPr="008E4B62" w:rsidR="00CD01ED">
        <w:rPr>
          <w:rFonts w:ascii="Arial" w:hAnsi="Arial" w:cs="Arial"/>
          <w:iCs/>
          <w:szCs w:val="24"/>
        </w:rPr>
        <w:t xml:space="preserve">§ </w:t>
      </w:r>
      <w:r w:rsidRPr="008E4B62">
        <w:rPr>
          <w:rFonts w:ascii="Arial" w:hAnsi="Arial" w:cs="Arial"/>
          <w:iCs/>
          <w:szCs w:val="24"/>
        </w:rPr>
        <w:t>1320.9.</w:t>
      </w:r>
    </w:p>
    <w:bookmarkEnd w:id="24"/>
    <w:p w:rsidR="00416714" w:rsidRPr="00CD01ED" w:rsidP="004F09F3" w14:paraId="085CB8BD" w14:textId="77777777">
      <w:pPr>
        <w:pStyle w:val="ListParagraph"/>
        <w:ind w:left="1440"/>
        <w:rPr>
          <w:rFonts w:ascii="Arial" w:hAnsi="Arial" w:cs="Arial"/>
        </w:rPr>
      </w:pPr>
    </w:p>
    <w:sectPr w:rsidSect="00743184">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0586878"/>
      <w:docPartObj>
        <w:docPartGallery w:val="Page Numbers (Bottom of Page)"/>
        <w:docPartUnique/>
      </w:docPartObj>
    </w:sdtPr>
    <w:sdtContent>
      <w:sdt>
        <w:sdtPr>
          <w:id w:val="-1669238322"/>
          <w:docPartObj>
            <w:docPartGallery w:val="Page Numbers (Top of Page)"/>
            <w:docPartUnique/>
          </w:docPartObj>
        </w:sdtPr>
        <w:sdtContent>
          <w:p w:rsidR="00743184" w14:paraId="220F9B65" w14:textId="77777777">
            <w:pPr>
              <w:pStyle w:val="Footer"/>
              <w:jc w:val="center"/>
            </w:pPr>
            <w:r w:rsidRPr="00064CAA">
              <w:rPr>
                <w:rFonts w:ascii="Arial" w:hAnsi="Arial" w:cs="Arial"/>
              </w:rPr>
              <w:t xml:space="preserve">Page </w:t>
            </w:r>
            <w:r w:rsidRPr="00064CAA">
              <w:rPr>
                <w:rFonts w:ascii="Arial" w:hAnsi="Arial" w:cs="Arial"/>
                <w:b/>
                <w:bCs/>
                <w:szCs w:val="24"/>
              </w:rPr>
              <w:fldChar w:fldCharType="begin"/>
            </w:r>
            <w:r w:rsidRPr="00064CAA">
              <w:rPr>
                <w:rFonts w:ascii="Arial" w:hAnsi="Arial" w:cs="Arial"/>
                <w:b/>
                <w:bCs/>
              </w:rPr>
              <w:instrText xml:space="preserve"> PAGE </w:instrText>
            </w:r>
            <w:r w:rsidRPr="00064CAA">
              <w:rPr>
                <w:rFonts w:ascii="Arial" w:hAnsi="Arial" w:cs="Arial"/>
                <w:b/>
                <w:bCs/>
                <w:szCs w:val="24"/>
              </w:rPr>
              <w:fldChar w:fldCharType="separate"/>
            </w:r>
            <w:r w:rsidRPr="00064CAA" w:rsidR="00706BE2">
              <w:rPr>
                <w:rFonts w:ascii="Arial" w:hAnsi="Arial" w:cs="Arial"/>
                <w:b/>
                <w:bCs/>
                <w:noProof/>
              </w:rPr>
              <w:t>2</w:t>
            </w:r>
            <w:r w:rsidRPr="00064CAA">
              <w:rPr>
                <w:rFonts w:ascii="Arial" w:hAnsi="Arial" w:cs="Arial"/>
                <w:b/>
                <w:bCs/>
                <w:szCs w:val="24"/>
              </w:rPr>
              <w:fldChar w:fldCharType="end"/>
            </w:r>
            <w:r w:rsidRPr="00064CAA">
              <w:rPr>
                <w:rFonts w:ascii="Arial" w:hAnsi="Arial" w:cs="Arial"/>
              </w:rPr>
              <w:t xml:space="preserve"> of </w:t>
            </w:r>
            <w:r w:rsidRPr="00064CAA">
              <w:rPr>
                <w:rFonts w:ascii="Arial" w:hAnsi="Arial" w:cs="Arial"/>
                <w:b/>
                <w:bCs/>
                <w:szCs w:val="24"/>
              </w:rPr>
              <w:fldChar w:fldCharType="begin"/>
            </w:r>
            <w:r w:rsidRPr="00064CAA">
              <w:rPr>
                <w:rFonts w:ascii="Arial" w:hAnsi="Arial" w:cs="Arial"/>
                <w:b/>
                <w:bCs/>
              </w:rPr>
              <w:instrText xml:space="preserve"> NUMPAGES  </w:instrText>
            </w:r>
            <w:r w:rsidRPr="00064CAA">
              <w:rPr>
                <w:rFonts w:ascii="Arial" w:hAnsi="Arial" w:cs="Arial"/>
                <w:b/>
                <w:bCs/>
                <w:szCs w:val="24"/>
              </w:rPr>
              <w:fldChar w:fldCharType="separate"/>
            </w:r>
            <w:r w:rsidRPr="00064CAA" w:rsidR="00706BE2">
              <w:rPr>
                <w:rFonts w:ascii="Arial" w:hAnsi="Arial" w:cs="Arial"/>
                <w:b/>
                <w:bCs/>
                <w:noProof/>
              </w:rPr>
              <w:t>2</w:t>
            </w:r>
            <w:r w:rsidRPr="00064CAA">
              <w:rPr>
                <w:rFonts w:ascii="Arial" w:hAnsi="Arial" w:cs="Arial"/>
                <w:b/>
                <w:bCs/>
                <w:szCs w:val="24"/>
              </w:rPr>
              <w:fldChar w:fldCharType="end"/>
            </w:r>
          </w:p>
        </w:sdtContent>
      </w:sdt>
    </w:sdtContent>
  </w:sdt>
  <w:p w:rsidR="00743184" w14:paraId="4BC935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2746453"/>
      <w:docPartObj>
        <w:docPartGallery w:val="Page Numbers (Bottom of Page)"/>
        <w:docPartUnique/>
      </w:docPartObj>
    </w:sdtPr>
    <w:sdtContent>
      <w:sdt>
        <w:sdtPr>
          <w:id w:val="1728636285"/>
          <w:docPartObj>
            <w:docPartGallery w:val="Page Numbers (Top of Page)"/>
            <w:docPartUnique/>
          </w:docPartObj>
        </w:sdtPr>
        <w:sdtContent>
          <w:p w:rsidR="00CD01ED" w14:paraId="36C7A577" w14:textId="011DB56C">
            <w:pPr>
              <w:pStyle w:val="Footer"/>
              <w:jc w:val="center"/>
            </w:pPr>
            <w:r w:rsidRPr="008E4B62">
              <w:rPr>
                <w:rFonts w:ascii="Arial" w:hAnsi="Arial" w:cs="Arial"/>
              </w:rPr>
              <w:t xml:space="preserve">Page </w:t>
            </w:r>
            <w:r w:rsidRPr="008E4B62">
              <w:rPr>
                <w:rFonts w:ascii="Arial" w:hAnsi="Arial" w:cs="Arial"/>
                <w:szCs w:val="24"/>
              </w:rPr>
              <w:fldChar w:fldCharType="begin"/>
            </w:r>
            <w:r w:rsidRPr="008E4B62">
              <w:rPr>
                <w:rFonts w:ascii="Arial" w:hAnsi="Arial" w:cs="Arial"/>
              </w:rPr>
              <w:instrText xml:space="preserve"> PAGE </w:instrText>
            </w:r>
            <w:r w:rsidRPr="008E4B62">
              <w:rPr>
                <w:rFonts w:ascii="Arial" w:hAnsi="Arial" w:cs="Arial"/>
                <w:szCs w:val="24"/>
              </w:rPr>
              <w:fldChar w:fldCharType="separate"/>
            </w:r>
            <w:r w:rsidRPr="008E4B62">
              <w:rPr>
                <w:rFonts w:ascii="Arial" w:hAnsi="Arial" w:cs="Arial"/>
                <w:noProof/>
              </w:rPr>
              <w:t>2</w:t>
            </w:r>
            <w:r w:rsidRPr="008E4B62">
              <w:rPr>
                <w:rFonts w:ascii="Arial" w:hAnsi="Arial" w:cs="Arial"/>
                <w:szCs w:val="24"/>
              </w:rPr>
              <w:fldChar w:fldCharType="end"/>
            </w:r>
            <w:r w:rsidRPr="008E4B62">
              <w:rPr>
                <w:rFonts w:ascii="Arial" w:hAnsi="Arial" w:cs="Arial"/>
              </w:rPr>
              <w:t xml:space="preserve"> of </w:t>
            </w:r>
            <w:r w:rsidRPr="008E4B62">
              <w:rPr>
                <w:rFonts w:ascii="Arial" w:hAnsi="Arial" w:cs="Arial"/>
                <w:szCs w:val="24"/>
              </w:rPr>
              <w:fldChar w:fldCharType="begin"/>
            </w:r>
            <w:r w:rsidRPr="008E4B62">
              <w:rPr>
                <w:rFonts w:ascii="Arial" w:hAnsi="Arial" w:cs="Arial"/>
              </w:rPr>
              <w:instrText xml:space="preserve"> NUMPAGES  </w:instrText>
            </w:r>
            <w:r w:rsidRPr="008E4B62">
              <w:rPr>
                <w:rFonts w:ascii="Arial" w:hAnsi="Arial" w:cs="Arial"/>
                <w:szCs w:val="24"/>
              </w:rPr>
              <w:fldChar w:fldCharType="separate"/>
            </w:r>
            <w:r w:rsidRPr="008E4B62">
              <w:rPr>
                <w:rFonts w:ascii="Arial" w:hAnsi="Arial" w:cs="Arial"/>
                <w:noProof/>
              </w:rPr>
              <w:t>2</w:t>
            </w:r>
            <w:r w:rsidRPr="008E4B62">
              <w:rPr>
                <w:rFonts w:ascii="Arial" w:hAnsi="Arial" w:cs="Arial"/>
                <w:szCs w:val="24"/>
              </w:rPr>
              <w:fldChar w:fldCharType="end"/>
            </w:r>
          </w:p>
        </w:sdtContent>
      </w:sdt>
    </w:sdtContent>
  </w:sdt>
  <w:p w:rsidR="00CD01ED" w14:paraId="79FD9E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184" w:rsidRPr="007A18D9" w:rsidP="00743184" w14:paraId="66F98EBD" w14:textId="6450FF7D">
    <w:pPr>
      <w:pStyle w:val="Header"/>
      <w:jc w:val="center"/>
      <w:rPr>
        <w:rFonts w:ascii="Arial" w:hAnsi="Arial" w:cs="Arial"/>
      </w:rPr>
    </w:pPr>
    <w:r w:rsidRPr="007A18D9">
      <w:rPr>
        <w:rFonts w:ascii="Arial" w:hAnsi="Arial" w:cs="Arial"/>
      </w:rPr>
      <w:t>Supporting Statement for 2900-</w:t>
    </w:r>
    <w:r w:rsidRPr="007A18D9" w:rsidR="00742A80">
      <w:rPr>
        <w:rFonts w:ascii="Arial" w:hAnsi="Arial" w:cs="Arial"/>
      </w:rPr>
      <w:t>08</w:t>
    </w:r>
    <w:r w:rsidR="00B51C68">
      <w:rPr>
        <w:rFonts w:ascii="Arial" w:hAnsi="Arial" w:cs="Arial"/>
      </w:rPr>
      <w:t>9</w:t>
    </w:r>
    <w:r w:rsidRPr="007A18D9" w:rsidR="007A18D9">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899366"/>
    <w:multiLevelType w:val="hybridMultilevel"/>
    <w:tmpl w:val="0F7B9F8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58D8E4A"/>
    <w:multiLevelType w:val="hybridMultilevel"/>
    <w:tmpl w:val="E89D313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8E4727"/>
    <w:multiLevelType w:val="hybridMultilevel"/>
    <w:tmpl w:val="F2AAF4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A87C91"/>
    <w:multiLevelType w:val="hybridMultilevel"/>
    <w:tmpl w:val="56DA5AB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7A7E63"/>
    <w:multiLevelType w:val="hybridMultilevel"/>
    <w:tmpl w:val="DB6AF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ABEA99"/>
    <w:multiLevelType w:val="hybridMultilevel"/>
    <w:tmpl w:val="EC8E979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D2E49DC"/>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01F23B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90D48B1"/>
    <w:multiLevelType w:val="hybridMultilevel"/>
    <w:tmpl w:val="045698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B67DDA"/>
    <w:multiLevelType w:val="hybridMultilevel"/>
    <w:tmpl w:val="2B90ABC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0A76D57"/>
    <w:multiLevelType w:val="hybridMultilevel"/>
    <w:tmpl w:val="BE042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9196BF3"/>
    <w:multiLevelType w:val="hybridMultilevel"/>
    <w:tmpl w:val="52AAD8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9655866">
    <w:abstractNumId w:val="13"/>
  </w:num>
  <w:num w:numId="2" w16cid:durableId="2057120037">
    <w:abstractNumId w:val="8"/>
  </w:num>
  <w:num w:numId="3" w16cid:durableId="2124302045">
    <w:abstractNumId w:val="0"/>
  </w:num>
  <w:num w:numId="4" w16cid:durableId="2107460880">
    <w:abstractNumId w:val="1"/>
  </w:num>
  <w:num w:numId="5" w16cid:durableId="116994495">
    <w:abstractNumId w:val="18"/>
  </w:num>
  <w:num w:numId="6" w16cid:durableId="979192327">
    <w:abstractNumId w:val="7"/>
  </w:num>
  <w:num w:numId="7" w16cid:durableId="846599246">
    <w:abstractNumId w:val="3"/>
  </w:num>
  <w:num w:numId="8" w16cid:durableId="1720547922">
    <w:abstractNumId w:val="19"/>
  </w:num>
  <w:num w:numId="9" w16cid:durableId="2140411373">
    <w:abstractNumId w:val="10"/>
  </w:num>
  <w:num w:numId="10" w16cid:durableId="139739342">
    <w:abstractNumId w:val="17"/>
  </w:num>
  <w:num w:numId="11" w16cid:durableId="1708334147">
    <w:abstractNumId w:val="12"/>
  </w:num>
  <w:num w:numId="12" w16cid:durableId="699354217">
    <w:abstractNumId w:val="4"/>
  </w:num>
  <w:num w:numId="13" w16cid:durableId="649333777">
    <w:abstractNumId w:val="9"/>
  </w:num>
  <w:num w:numId="14" w16cid:durableId="724255503">
    <w:abstractNumId w:val="15"/>
  </w:num>
  <w:num w:numId="15" w16cid:durableId="493685434">
    <w:abstractNumId w:val="6"/>
  </w:num>
  <w:num w:numId="16" w16cid:durableId="823932812">
    <w:abstractNumId w:val="11"/>
  </w:num>
  <w:num w:numId="17" w16cid:durableId="1104232339">
    <w:abstractNumId w:val="5"/>
  </w:num>
  <w:num w:numId="18" w16cid:durableId="1029840777">
    <w:abstractNumId w:val="2"/>
  </w:num>
  <w:num w:numId="19" w16cid:durableId="60952258">
    <w:abstractNumId w:val="16"/>
  </w:num>
  <w:num w:numId="20" w16cid:durableId="1415008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1D9E"/>
    <w:rsid w:val="00013DB3"/>
    <w:rsid w:val="00034C2D"/>
    <w:rsid w:val="00036BA1"/>
    <w:rsid w:val="00041FE9"/>
    <w:rsid w:val="00044447"/>
    <w:rsid w:val="00045BA9"/>
    <w:rsid w:val="00063141"/>
    <w:rsid w:val="00064CAA"/>
    <w:rsid w:val="00080972"/>
    <w:rsid w:val="00090FF4"/>
    <w:rsid w:val="00091C5B"/>
    <w:rsid w:val="000A7DBF"/>
    <w:rsid w:val="000A7F3C"/>
    <w:rsid w:val="000C1032"/>
    <w:rsid w:val="000C2B39"/>
    <w:rsid w:val="000C431C"/>
    <w:rsid w:val="00103045"/>
    <w:rsid w:val="00112076"/>
    <w:rsid w:val="00141B38"/>
    <w:rsid w:val="0016700C"/>
    <w:rsid w:val="00167A8A"/>
    <w:rsid w:val="001702C4"/>
    <w:rsid w:val="001867A9"/>
    <w:rsid w:val="001930CC"/>
    <w:rsid w:val="001A02E8"/>
    <w:rsid w:val="001B3E47"/>
    <w:rsid w:val="001C5C88"/>
    <w:rsid w:val="001D2113"/>
    <w:rsid w:val="001D641F"/>
    <w:rsid w:val="001F387C"/>
    <w:rsid w:val="001F7712"/>
    <w:rsid w:val="001F7E69"/>
    <w:rsid w:val="002148E5"/>
    <w:rsid w:val="00226138"/>
    <w:rsid w:val="00231AC3"/>
    <w:rsid w:val="002346E6"/>
    <w:rsid w:val="0023673F"/>
    <w:rsid w:val="00242300"/>
    <w:rsid w:val="00244E0C"/>
    <w:rsid w:val="00257C30"/>
    <w:rsid w:val="00257CEC"/>
    <w:rsid w:val="00261731"/>
    <w:rsid w:val="0028461D"/>
    <w:rsid w:val="00290A5F"/>
    <w:rsid w:val="00290CD1"/>
    <w:rsid w:val="00295202"/>
    <w:rsid w:val="002A695D"/>
    <w:rsid w:val="002C679F"/>
    <w:rsid w:val="002D09BF"/>
    <w:rsid w:val="002D68F5"/>
    <w:rsid w:val="002D7FC8"/>
    <w:rsid w:val="002F6AE6"/>
    <w:rsid w:val="002F6E9A"/>
    <w:rsid w:val="00310C2D"/>
    <w:rsid w:val="003151E2"/>
    <w:rsid w:val="00317BB9"/>
    <w:rsid w:val="00327E88"/>
    <w:rsid w:val="00330215"/>
    <w:rsid w:val="003355C4"/>
    <w:rsid w:val="00352FF8"/>
    <w:rsid w:val="0036294A"/>
    <w:rsid w:val="00363D1C"/>
    <w:rsid w:val="003655E9"/>
    <w:rsid w:val="00367A1F"/>
    <w:rsid w:val="003A091B"/>
    <w:rsid w:val="003A6C6D"/>
    <w:rsid w:val="003B0EA7"/>
    <w:rsid w:val="003B2602"/>
    <w:rsid w:val="003D010B"/>
    <w:rsid w:val="003E6891"/>
    <w:rsid w:val="003F2EBC"/>
    <w:rsid w:val="003F7A8D"/>
    <w:rsid w:val="004040F2"/>
    <w:rsid w:val="00404BF8"/>
    <w:rsid w:val="00415231"/>
    <w:rsid w:val="00415C7D"/>
    <w:rsid w:val="00416714"/>
    <w:rsid w:val="004360DA"/>
    <w:rsid w:val="00444CE2"/>
    <w:rsid w:val="004470DB"/>
    <w:rsid w:val="00447AEF"/>
    <w:rsid w:val="00455EA3"/>
    <w:rsid w:val="00463315"/>
    <w:rsid w:val="004734B5"/>
    <w:rsid w:val="0048448F"/>
    <w:rsid w:val="004C2014"/>
    <w:rsid w:val="004C337E"/>
    <w:rsid w:val="004D1904"/>
    <w:rsid w:val="004D5817"/>
    <w:rsid w:val="004E1C4A"/>
    <w:rsid w:val="004E592E"/>
    <w:rsid w:val="004E60AD"/>
    <w:rsid w:val="004F09F3"/>
    <w:rsid w:val="004F0E89"/>
    <w:rsid w:val="004F799B"/>
    <w:rsid w:val="005004A2"/>
    <w:rsid w:val="005024BF"/>
    <w:rsid w:val="0051325C"/>
    <w:rsid w:val="005172B3"/>
    <w:rsid w:val="00524BA7"/>
    <w:rsid w:val="00540A92"/>
    <w:rsid w:val="0054794E"/>
    <w:rsid w:val="005617A4"/>
    <w:rsid w:val="00565079"/>
    <w:rsid w:val="005658AA"/>
    <w:rsid w:val="0057290C"/>
    <w:rsid w:val="00585815"/>
    <w:rsid w:val="00587243"/>
    <w:rsid w:val="00594562"/>
    <w:rsid w:val="005E5F99"/>
    <w:rsid w:val="005F3D5B"/>
    <w:rsid w:val="005F64F7"/>
    <w:rsid w:val="00604D95"/>
    <w:rsid w:val="0061312B"/>
    <w:rsid w:val="0064634E"/>
    <w:rsid w:val="00674D4E"/>
    <w:rsid w:val="00674FF6"/>
    <w:rsid w:val="00686C32"/>
    <w:rsid w:val="0069032D"/>
    <w:rsid w:val="00694C71"/>
    <w:rsid w:val="00694FED"/>
    <w:rsid w:val="006A0348"/>
    <w:rsid w:val="006C424F"/>
    <w:rsid w:val="006E5248"/>
    <w:rsid w:val="006E62DC"/>
    <w:rsid w:val="006F7D1C"/>
    <w:rsid w:val="007028CA"/>
    <w:rsid w:val="0070618C"/>
    <w:rsid w:val="00706BE2"/>
    <w:rsid w:val="007321E0"/>
    <w:rsid w:val="00734D81"/>
    <w:rsid w:val="0074042E"/>
    <w:rsid w:val="007428BE"/>
    <w:rsid w:val="00742A80"/>
    <w:rsid w:val="00743184"/>
    <w:rsid w:val="00761829"/>
    <w:rsid w:val="00764144"/>
    <w:rsid w:val="00775366"/>
    <w:rsid w:val="00776CA8"/>
    <w:rsid w:val="007772B1"/>
    <w:rsid w:val="00782311"/>
    <w:rsid w:val="007A18D9"/>
    <w:rsid w:val="007B1570"/>
    <w:rsid w:val="007B2BFC"/>
    <w:rsid w:val="007C6333"/>
    <w:rsid w:val="007D23A1"/>
    <w:rsid w:val="007D6EF2"/>
    <w:rsid w:val="007E6A99"/>
    <w:rsid w:val="00813CC9"/>
    <w:rsid w:val="008155DB"/>
    <w:rsid w:val="0082025D"/>
    <w:rsid w:val="00820896"/>
    <w:rsid w:val="0082292B"/>
    <w:rsid w:val="00824A2E"/>
    <w:rsid w:val="00847869"/>
    <w:rsid w:val="00850F89"/>
    <w:rsid w:val="00887E0E"/>
    <w:rsid w:val="00892C45"/>
    <w:rsid w:val="008A1BB9"/>
    <w:rsid w:val="008B4AB0"/>
    <w:rsid w:val="008C2EEE"/>
    <w:rsid w:val="008C506D"/>
    <w:rsid w:val="008E3A55"/>
    <w:rsid w:val="008E4B62"/>
    <w:rsid w:val="008F5871"/>
    <w:rsid w:val="0090704E"/>
    <w:rsid w:val="00907670"/>
    <w:rsid w:val="009127FD"/>
    <w:rsid w:val="00915DC6"/>
    <w:rsid w:val="00916BF2"/>
    <w:rsid w:val="009238AF"/>
    <w:rsid w:val="00927E80"/>
    <w:rsid w:val="0094530B"/>
    <w:rsid w:val="00945AD2"/>
    <w:rsid w:val="0095673B"/>
    <w:rsid w:val="00956C6E"/>
    <w:rsid w:val="00957ABC"/>
    <w:rsid w:val="00977423"/>
    <w:rsid w:val="00982030"/>
    <w:rsid w:val="00987B8D"/>
    <w:rsid w:val="009910D4"/>
    <w:rsid w:val="00993C24"/>
    <w:rsid w:val="009975F6"/>
    <w:rsid w:val="009A4822"/>
    <w:rsid w:val="009B1356"/>
    <w:rsid w:val="009B5174"/>
    <w:rsid w:val="009C32A3"/>
    <w:rsid w:val="009C4B4E"/>
    <w:rsid w:val="009C543C"/>
    <w:rsid w:val="009C67F4"/>
    <w:rsid w:val="009E00C9"/>
    <w:rsid w:val="00A00ADF"/>
    <w:rsid w:val="00A02BDD"/>
    <w:rsid w:val="00A07383"/>
    <w:rsid w:val="00A144A3"/>
    <w:rsid w:val="00A154A6"/>
    <w:rsid w:val="00A23F6B"/>
    <w:rsid w:val="00A247C3"/>
    <w:rsid w:val="00A30388"/>
    <w:rsid w:val="00A5439F"/>
    <w:rsid w:val="00A73F6B"/>
    <w:rsid w:val="00A749B8"/>
    <w:rsid w:val="00A75F2E"/>
    <w:rsid w:val="00A854F2"/>
    <w:rsid w:val="00A902A2"/>
    <w:rsid w:val="00A952AA"/>
    <w:rsid w:val="00A97BC9"/>
    <w:rsid w:val="00AA15FF"/>
    <w:rsid w:val="00AB07E7"/>
    <w:rsid w:val="00AB0B6A"/>
    <w:rsid w:val="00AB2393"/>
    <w:rsid w:val="00AB351C"/>
    <w:rsid w:val="00AB6A47"/>
    <w:rsid w:val="00AB7BCE"/>
    <w:rsid w:val="00AC3387"/>
    <w:rsid w:val="00AD03A4"/>
    <w:rsid w:val="00AD6BB7"/>
    <w:rsid w:val="00AE7D92"/>
    <w:rsid w:val="00B03B55"/>
    <w:rsid w:val="00B05F6D"/>
    <w:rsid w:val="00B13883"/>
    <w:rsid w:val="00B36664"/>
    <w:rsid w:val="00B4221D"/>
    <w:rsid w:val="00B452B4"/>
    <w:rsid w:val="00B51C68"/>
    <w:rsid w:val="00B542CE"/>
    <w:rsid w:val="00B6342C"/>
    <w:rsid w:val="00B635B8"/>
    <w:rsid w:val="00B75939"/>
    <w:rsid w:val="00B835BB"/>
    <w:rsid w:val="00B85038"/>
    <w:rsid w:val="00B87737"/>
    <w:rsid w:val="00B935C6"/>
    <w:rsid w:val="00B94D00"/>
    <w:rsid w:val="00BA2B73"/>
    <w:rsid w:val="00BB7F58"/>
    <w:rsid w:val="00BC736C"/>
    <w:rsid w:val="00BD27F9"/>
    <w:rsid w:val="00BD2E4E"/>
    <w:rsid w:val="00BE350A"/>
    <w:rsid w:val="00BF0F46"/>
    <w:rsid w:val="00C056A5"/>
    <w:rsid w:val="00C07E71"/>
    <w:rsid w:val="00C201C1"/>
    <w:rsid w:val="00C24CB2"/>
    <w:rsid w:val="00C36877"/>
    <w:rsid w:val="00C375A6"/>
    <w:rsid w:val="00C40FF4"/>
    <w:rsid w:val="00C5340F"/>
    <w:rsid w:val="00C53F44"/>
    <w:rsid w:val="00C651EB"/>
    <w:rsid w:val="00C75370"/>
    <w:rsid w:val="00C83351"/>
    <w:rsid w:val="00C851C2"/>
    <w:rsid w:val="00C87DBA"/>
    <w:rsid w:val="00C9501D"/>
    <w:rsid w:val="00C957FE"/>
    <w:rsid w:val="00CB16E9"/>
    <w:rsid w:val="00CC04E9"/>
    <w:rsid w:val="00CD01ED"/>
    <w:rsid w:val="00CD45D4"/>
    <w:rsid w:val="00CE070C"/>
    <w:rsid w:val="00CE1093"/>
    <w:rsid w:val="00CE7361"/>
    <w:rsid w:val="00D3285C"/>
    <w:rsid w:val="00D33DD3"/>
    <w:rsid w:val="00D63187"/>
    <w:rsid w:val="00D63B42"/>
    <w:rsid w:val="00D747AC"/>
    <w:rsid w:val="00DA7324"/>
    <w:rsid w:val="00DB3C98"/>
    <w:rsid w:val="00DB7239"/>
    <w:rsid w:val="00DC0E1D"/>
    <w:rsid w:val="00DE21A1"/>
    <w:rsid w:val="00DE229F"/>
    <w:rsid w:val="00DE5068"/>
    <w:rsid w:val="00E07E96"/>
    <w:rsid w:val="00E20FC4"/>
    <w:rsid w:val="00E25127"/>
    <w:rsid w:val="00E37D8D"/>
    <w:rsid w:val="00E47AFF"/>
    <w:rsid w:val="00E63CAC"/>
    <w:rsid w:val="00E736AA"/>
    <w:rsid w:val="00E86DCE"/>
    <w:rsid w:val="00EA0F67"/>
    <w:rsid w:val="00EA705E"/>
    <w:rsid w:val="00EC2BC0"/>
    <w:rsid w:val="00EC4FE7"/>
    <w:rsid w:val="00ED165D"/>
    <w:rsid w:val="00EF26C6"/>
    <w:rsid w:val="00EF5BE1"/>
    <w:rsid w:val="00F15FCF"/>
    <w:rsid w:val="00F161F1"/>
    <w:rsid w:val="00F3200F"/>
    <w:rsid w:val="00F528ED"/>
    <w:rsid w:val="00F6118D"/>
    <w:rsid w:val="00F707CD"/>
    <w:rsid w:val="00F87011"/>
    <w:rsid w:val="00F96DDA"/>
    <w:rsid w:val="00FA0EC4"/>
    <w:rsid w:val="00FA51CD"/>
    <w:rsid w:val="00FA560F"/>
    <w:rsid w:val="00FA7723"/>
    <w:rsid w:val="00FB5BA8"/>
    <w:rsid w:val="00FC1958"/>
    <w:rsid w:val="00FC4925"/>
    <w:rsid w:val="00FC5086"/>
    <w:rsid w:val="00FE444D"/>
    <w:rsid w:val="00FF1636"/>
    <w:rsid w:val="00FF2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5B70C"/>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4BF"/>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D6BB7"/>
    <w:rPr>
      <w:color w:val="808080"/>
      <w:shd w:val="clear" w:color="auto" w:fill="E6E6E6"/>
    </w:rPr>
  </w:style>
  <w:style w:type="character" w:styleId="FollowedHyperlink">
    <w:name w:val="FollowedHyperlink"/>
    <w:basedOn w:val="DefaultParagraphFont"/>
    <w:uiPriority w:val="99"/>
    <w:semiHidden/>
    <w:unhideWhenUsed/>
    <w:rsid w:val="00CC04E9"/>
    <w:rPr>
      <w:color w:val="800080" w:themeColor="followedHyperlink"/>
      <w:u w:val="single"/>
    </w:rPr>
  </w:style>
  <w:style w:type="paragraph" w:styleId="BodyText">
    <w:name w:val="Body Text"/>
    <w:basedOn w:val="Normal"/>
    <w:link w:val="BodyTextChar"/>
    <w:rsid w:val="00982030"/>
    <w:pPr>
      <w:widowControl w:val="0"/>
      <w:tabs>
        <w:tab w:val="left" w:pos="368"/>
      </w:tabs>
      <w:autoSpaceDE w:val="0"/>
      <w:autoSpaceDN w:val="0"/>
      <w:adjustRightInd w:val="0"/>
      <w:spacing w:line="283" w:lineRule="exact"/>
    </w:pPr>
    <w:rPr>
      <w:rFonts w:ascii="Arial" w:hAnsi="Arial"/>
      <w:b/>
      <w:bCs/>
      <w:szCs w:val="24"/>
    </w:rPr>
  </w:style>
  <w:style w:type="character" w:customStyle="1" w:styleId="BodyTextChar">
    <w:name w:val="Body Text Char"/>
    <w:basedOn w:val="DefaultParagraphFont"/>
    <w:link w:val="BodyText"/>
    <w:rsid w:val="00982030"/>
    <w:rPr>
      <w:rFonts w:ascii="Arial" w:eastAsia="Times New Roman" w:hAnsi="Arial" w:cs="Times New Roman"/>
      <w:b/>
      <w:bCs/>
      <w:sz w:val="24"/>
      <w:szCs w:val="24"/>
    </w:rPr>
  </w:style>
  <w:style w:type="paragraph" w:styleId="NormalWeb">
    <w:name w:val="Normal (Web)"/>
    <w:basedOn w:val="Normal"/>
    <w:rsid w:val="00686C32"/>
    <w:pPr>
      <w:spacing w:before="100" w:beforeAutospacing="1" w:after="100" w:afterAutospacing="1"/>
    </w:pPr>
    <w:rPr>
      <w:rFonts w:ascii="Arial" w:hAnsi="Arial" w:cs="Arial"/>
      <w:sz w:val="18"/>
      <w:szCs w:val="18"/>
    </w:rPr>
  </w:style>
  <w:style w:type="paragraph" w:styleId="Revision">
    <w:name w:val="Revision"/>
    <w:hidden/>
    <w:uiPriority w:val="99"/>
    <w:semiHidden/>
    <w:rsid w:val="004C337E"/>
    <w:pPr>
      <w:spacing w:after="0" w:line="240" w:lineRule="auto"/>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927E80"/>
    <w:rPr>
      <w:sz w:val="16"/>
      <w:szCs w:val="16"/>
    </w:rPr>
  </w:style>
  <w:style w:type="paragraph" w:styleId="CommentText">
    <w:name w:val="annotation text"/>
    <w:basedOn w:val="Normal"/>
    <w:link w:val="CommentTextChar"/>
    <w:uiPriority w:val="99"/>
    <w:unhideWhenUsed/>
    <w:rsid w:val="00927E80"/>
    <w:rPr>
      <w:sz w:val="20"/>
    </w:rPr>
  </w:style>
  <w:style w:type="character" w:customStyle="1" w:styleId="CommentTextChar">
    <w:name w:val="Comment Text Char"/>
    <w:basedOn w:val="DefaultParagraphFont"/>
    <w:link w:val="CommentText"/>
    <w:uiPriority w:val="99"/>
    <w:rsid w:val="00927E8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927E80"/>
    <w:rPr>
      <w:b/>
      <w:bCs/>
    </w:rPr>
  </w:style>
  <w:style w:type="character" w:customStyle="1" w:styleId="CommentSubjectChar">
    <w:name w:val="Comment Subject Char"/>
    <w:basedOn w:val="CommentTextChar"/>
    <w:link w:val="CommentSubject"/>
    <w:uiPriority w:val="99"/>
    <w:semiHidden/>
    <w:rsid w:val="00927E80"/>
    <w:rPr>
      <w:rFonts w:ascii="Times" w:eastAsia="Times New Roman" w:hAnsi="Times" w:cs="Times New Roman"/>
      <w:b/>
      <w:bCs/>
      <w:sz w:val="20"/>
      <w:szCs w:val="20"/>
    </w:rPr>
  </w:style>
  <w:style w:type="character" w:styleId="UnresolvedMention">
    <w:name w:val="Unresolved Mention"/>
    <w:basedOn w:val="DefaultParagraphFont"/>
    <w:uiPriority w:val="99"/>
    <w:semiHidden/>
    <w:unhideWhenUsed/>
    <w:rsid w:val="00CD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business-and-financial/purchasing-managers-buyers-and-purchasing-agents.htm" TargetMode="External" /><Relationship Id="rId6" Type="http://schemas.openxmlformats.org/officeDocument/2006/relationships/hyperlink" Target="https://www.opm.gov/policy-data-oversight/pay-leave/salaries-wage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967D-B5D3-4DCA-9693-909E801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2225</Words>
  <Characters>12887</Characters>
  <Application>Microsoft Office Word</Application>
  <DocSecurity>0</DocSecurity>
  <Lines>536</Lines>
  <Paragraphs>302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Edward (Contractor - Markon)</dc:creator>
  <cp:lastModifiedBy>Browne, Forrest R.</cp:lastModifiedBy>
  <cp:revision>4</cp:revision>
  <cp:lastPrinted>2025-08-13T20:26:00Z</cp:lastPrinted>
  <dcterms:created xsi:type="dcterms:W3CDTF">2026-03-18T17:13:00Z</dcterms:created>
  <dcterms:modified xsi:type="dcterms:W3CDTF">2026-03-25T18:24:00Z</dcterms:modified>
</cp:coreProperties>
</file>