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04BD" w:rsidRPr="00635239" w:rsidP="005D52C1" w14:paraId="4AE39D0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sz w:val="24"/>
          <w:szCs w:val="24"/>
        </w:rPr>
      </w:pPr>
      <w:r w:rsidRPr="00635239">
        <w:rPr>
          <w:rFonts w:ascii="Tahoma" w:eastAsia="Times New Roman" w:hAnsi="Tahoma" w:cs="Tahoma"/>
          <w:b/>
          <w:bCs/>
          <w:sz w:val="24"/>
          <w:szCs w:val="24"/>
        </w:rPr>
        <w:t>A.  Justification</w:t>
      </w:r>
    </w:p>
    <w:p w:rsidR="002D04BD" w:rsidRPr="00635239" w:rsidP="005D52C1" w14:paraId="190AE3BE" w14:textId="77AA07E6">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Explain the </w:t>
      </w:r>
      <w:r w:rsidR="00940AD7">
        <w:rPr>
          <w:rFonts w:ascii="Tahoma" w:eastAsia="Times New Roman" w:hAnsi="Tahoma" w:cs="Tahoma"/>
          <w:b/>
          <w:bCs/>
        </w:rPr>
        <w:t>circumstances that make the col</w:t>
      </w:r>
      <w:r w:rsidRPr="00635239">
        <w:rPr>
          <w:rFonts w:ascii="Tahoma" w:eastAsia="Times New Roman" w:hAnsi="Tahoma" w:cs="Tahoma"/>
          <w:b/>
          <w:bCs/>
        </w:rPr>
        <w:t>lection</w:t>
      </w:r>
      <w:r w:rsidR="00940AD7">
        <w:rPr>
          <w:rFonts w:ascii="Tahoma" w:eastAsia="Times New Roman" w:hAnsi="Tahoma" w:cs="Tahoma"/>
          <w:b/>
          <w:bCs/>
        </w:rPr>
        <w:t xml:space="preserve"> of information necessary. Iden</w:t>
      </w:r>
      <w:r w:rsidRPr="00635239">
        <w:rPr>
          <w:rFonts w:ascii="Tahoma" w:eastAsia="Times New Roman" w:hAnsi="Tahoma" w:cs="Tahoma"/>
          <w:b/>
          <w:bCs/>
        </w:rPr>
        <w:t xml:space="preserve">tify any </w:t>
      </w:r>
      <w:r w:rsidR="00940AD7">
        <w:rPr>
          <w:rFonts w:ascii="Tahoma" w:eastAsia="Times New Roman" w:hAnsi="Tahoma" w:cs="Tahoma"/>
          <w:b/>
          <w:bCs/>
        </w:rPr>
        <w:t>legal or administrative require</w:t>
      </w:r>
      <w:r w:rsidRPr="00635239">
        <w:rPr>
          <w:rFonts w:ascii="Tahoma" w:eastAsia="Times New Roman" w:hAnsi="Tahoma" w:cs="Tahoma"/>
          <w:b/>
          <w:bCs/>
        </w:rPr>
        <w:t>ments that necessitate the collection. Attach a copy of the appropriate section of each statute and regulation m</w:t>
      </w:r>
      <w:r w:rsidR="00940AD7">
        <w:rPr>
          <w:rFonts w:ascii="Tahoma" w:eastAsia="Times New Roman" w:hAnsi="Tahoma" w:cs="Tahoma"/>
          <w:b/>
          <w:bCs/>
        </w:rPr>
        <w:t>andating or authorizing the col</w:t>
      </w:r>
      <w:r w:rsidRPr="00635239">
        <w:rPr>
          <w:rFonts w:ascii="Tahoma" w:eastAsia="Times New Roman" w:hAnsi="Tahoma" w:cs="Tahoma"/>
          <w:b/>
          <w:bCs/>
        </w:rPr>
        <w:t>lection of information.</w:t>
      </w:r>
    </w:p>
    <w:p w:rsidR="002D04BD" w:rsidRPr="00635239" w:rsidP="005D52C1" w14:paraId="23113D1F" w14:textId="17AB6595">
      <w:pPr>
        <w:widowControl w:val="0"/>
        <w:autoSpaceDE w:val="0"/>
        <w:autoSpaceDN w:val="0"/>
        <w:adjustRightInd w:val="0"/>
        <w:spacing w:after="120" w:line="240" w:lineRule="auto"/>
        <w:ind w:left="360"/>
        <w:rPr>
          <w:rFonts w:ascii="Tahoma" w:eastAsia="Times New Roman" w:hAnsi="Tahoma" w:cs="Tahoma"/>
        </w:rPr>
      </w:pPr>
      <w:r w:rsidRPr="0081536B">
        <w:rPr>
          <w:rFonts w:ascii="Tahoma" w:eastAsia="Times New Roman" w:hAnsi="Tahoma" w:cs="Tahoma"/>
          <w:bCs/>
        </w:rPr>
        <w:t>USDA Forest Service, in cooperation with the States, is delivering the Community Wildfire Defense Grant (CWDG) Program as part of the Bipartisan Infrastructure Law. Title VIII of IIJA outlines the CWDG Program. The Agency is tasked with designing and implementing this Program that will award grants to at-risk communities, including Indian Tribes. According to 2 CFR Part 200 and Forest Service Handbook 1590.11, Chapter 20, there is certain narrative and budget information required for the Agency to determine if the project meets the legislative requirements and if the costs are reasonable, allocable, allowable, and necessary for the project.</w:t>
      </w:r>
    </w:p>
    <w:p w:rsidR="002D04BD" w:rsidP="005D52C1" w14:paraId="67629B36" w14:textId="52509AFB">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Indicate</w:t>
      </w:r>
      <w:r w:rsidR="00940AD7">
        <w:rPr>
          <w:rFonts w:ascii="Tahoma" w:eastAsia="Times New Roman" w:hAnsi="Tahoma" w:cs="Tahoma"/>
          <w:b/>
          <w:bCs/>
        </w:rPr>
        <w:t xml:space="preserve"> how, by whom, and for what pur</w:t>
      </w:r>
      <w:r w:rsidRPr="00635239">
        <w:rPr>
          <w:rFonts w:ascii="Tahoma" w:eastAsia="Times New Roman" w:hAnsi="Tahoma" w:cs="Tahoma"/>
          <w:b/>
          <w:bCs/>
        </w:rPr>
        <w:t>pose the information is to b</w:t>
      </w:r>
      <w:r w:rsidR="00940AD7">
        <w:rPr>
          <w:rFonts w:ascii="Tahoma" w:eastAsia="Times New Roman" w:hAnsi="Tahoma" w:cs="Tahoma"/>
          <w:b/>
          <w:bCs/>
        </w:rPr>
        <w:t>e used. Except for a new collec</w:t>
      </w:r>
      <w:r w:rsidRPr="00635239">
        <w:rPr>
          <w:rFonts w:ascii="Tahoma" w:eastAsia="Times New Roman" w:hAnsi="Tahoma" w:cs="Tahoma"/>
          <w:b/>
          <w:bCs/>
        </w:rPr>
        <w:t>tion, indicate the actual use t</w:t>
      </w:r>
      <w:r w:rsidR="00940AD7">
        <w:rPr>
          <w:rFonts w:ascii="Tahoma" w:eastAsia="Times New Roman" w:hAnsi="Tahoma" w:cs="Tahoma"/>
          <w:b/>
          <w:bCs/>
        </w:rPr>
        <w:t>he agency has made of the informa</w:t>
      </w:r>
      <w:r w:rsidRPr="00635239">
        <w:rPr>
          <w:rFonts w:ascii="Tahoma" w:eastAsia="Times New Roman" w:hAnsi="Tahoma" w:cs="Tahoma"/>
          <w:b/>
          <w:bCs/>
        </w:rPr>
        <w:t>tion r</w:t>
      </w:r>
      <w:r w:rsidR="00940AD7">
        <w:rPr>
          <w:rFonts w:ascii="Tahoma" w:eastAsia="Times New Roman" w:hAnsi="Tahoma" w:cs="Tahoma"/>
          <w:b/>
          <w:bCs/>
        </w:rPr>
        <w:t>eceived from the current collec</w:t>
      </w:r>
      <w:r w:rsidRPr="00635239">
        <w:rPr>
          <w:rFonts w:ascii="Tahoma" w:eastAsia="Times New Roman" w:hAnsi="Tahoma" w:cs="Tahoma"/>
          <w:b/>
          <w:bCs/>
        </w:rPr>
        <w:t>tion.</w:t>
      </w:r>
    </w:p>
    <w:p w:rsidR="0081536B" w:rsidRPr="0081536B" w:rsidP="0081536B" w14:paraId="0240D973" w14:textId="68935492">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81536B">
        <w:rPr>
          <w:rFonts w:ascii="Tahoma" w:eastAsia="Times New Roman" w:hAnsi="Tahoma" w:cs="Tahoma"/>
        </w:rPr>
        <w:t xml:space="preserve">Data collection procedures for the information on the CWDG Project Narrative Form (FS-1500-0045), SF-424 Application for Federal Assistance, and SF-424a BUDGET INFORMATION - Non-Construction Programs will be electronic through Grants.gov for public applicants. For those applicants that cannot submit the information electronically, please request a paper version of this CWDG Project Narrative Form (FS-1500-0045) by calling 208-559-0500 or sending a written request to USDA, Forest Service, Attention </w:t>
      </w:r>
      <w:r>
        <w:rPr>
          <w:rFonts w:ascii="Tahoma" w:eastAsia="Times New Roman" w:hAnsi="Tahoma" w:cs="Tahoma"/>
        </w:rPr>
        <w:t>Timothy Melchert</w:t>
      </w:r>
      <w:r w:rsidRPr="0081536B">
        <w:rPr>
          <w:rFonts w:ascii="Tahoma" w:eastAsia="Times New Roman" w:hAnsi="Tahoma" w:cs="Tahoma"/>
        </w:rPr>
        <w:t>, Washington Office Fire and Aviation Management (FAM), 1400 Independence Avenue Southwest, Mailstop 1107, Washington, DC 20250.</w:t>
      </w:r>
    </w:p>
    <w:p w:rsidR="0081536B" w:rsidRPr="0081536B" w:rsidP="0081536B" w14:paraId="7350EAD5" w14:textId="2E44E8CB">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81536B">
        <w:rPr>
          <w:rFonts w:ascii="Tahoma" w:eastAsia="Times New Roman" w:hAnsi="Tahoma" w:cs="Tahoma"/>
        </w:rPr>
        <w:t xml:space="preserve">Data collection procedures for the information on the CWDG Project Narrative Form (FS-1500-0045), Application for Federal Assistance 424 (FS-1500-0046), and BUDGET INFORMATION - Non-Construction Programs 424a (FS-1500-0047) will be electronic through forestrygrants.org for public applicants. For those applicants that cannot submit the information electronically, please request a paper version of the CWDG Project Narrative Form (FS-1500-0045), Application for Federal Assistance 424 (FS-1500-0046), and BUDGET INFORMATION - Non-Construction Programs 424a (FS-1500-0047)  by calling 208-559-0500 or sending a written request to USDA, Forest Service, Attention </w:t>
      </w:r>
      <w:r>
        <w:rPr>
          <w:rFonts w:ascii="Tahoma" w:eastAsia="Times New Roman" w:hAnsi="Tahoma" w:cs="Tahoma"/>
        </w:rPr>
        <w:t>Timothy Melchert</w:t>
      </w:r>
      <w:r w:rsidRPr="0081536B">
        <w:rPr>
          <w:rFonts w:ascii="Tahoma" w:eastAsia="Times New Roman" w:hAnsi="Tahoma" w:cs="Tahoma"/>
        </w:rPr>
        <w:t xml:space="preserve">, Washington Office Fire and Aviation Management (FAM), 1400 Independence Avenue Southwest, Mailstop 1107, Washington, DC 20250. </w:t>
      </w:r>
    </w:p>
    <w:p w:rsidR="002D04BD" w:rsidRPr="00635239" w:rsidP="005D52C1" w14:paraId="4CE9555C"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What information will be collected - reported or recorded?  (If there are pieces of information that are especially burdensome in the collection, a specific explanation should be provided.)</w:t>
      </w:r>
    </w:p>
    <w:p w:rsidR="001F1C85" w:rsidP="005D52C1" w14:paraId="23467ACD" w14:textId="2A1BF4CF">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Information collected includes name</w:t>
      </w:r>
      <w:r>
        <w:rPr>
          <w:rFonts w:ascii="Tahoma" w:eastAsia="Times New Roman" w:hAnsi="Tahoma" w:cs="Tahoma"/>
        </w:rPr>
        <w:t xml:space="preserve"> of organization</w:t>
      </w:r>
      <w:r w:rsidRPr="00635239">
        <w:rPr>
          <w:rFonts w:ascii="Tahoma" w:eastAsia="Times New Roman" w:hAnsi="Tahoma" w:cs="Tahoma"/>
        </w:rPr>
        <w:t xml:space="preserve">, </w:t>
      </w:r>
      <w:r>
        <w:rPr>
          <w:rFonts w:ascii="Tahoma" w:eastAsia="Times New Roman" w:hAnsi="Tahoma" w:cs="Tahoma"/>
        </w:rPr>
        <w:t xml:space="preserve">type of land work where will be performed, how project addresses State Forest Action Plan and the </w:t>
      </w:r>
      <w:r w:rsidRPr="001F1C85">
        <w:rPr>
          <w:rFonts w:ascii="Tahoma" w:eastAsia="Times New Roman" w:hAnsi="Tahoma" w:cs="Tahoma"/>
        </w:rPr>
        <w:t>Cohesive Wildland Fire Management Strategy</w:t>
      </w:r>
      <w:r>
        <w:rPr>
          <w:rFonts w:ascii="Tahoma" w:eastAsia="Times New Roman" w:hAnsi="Tahoma" w:cs="Tahoma"/>
        </w:rPr>
        <w:t xml:space="preserve">, if the community is considered underserved, amount of Federal funds requested and any non-Federal matching funds, name of lead agency/organization (if any), grant period, project narrative, project budget, project outcomes, how project will be maintained, </w:t>
      </w:r>
      <w:r w:rsidRPr="001F1C85">
        <w:rPr>
          <w:rFonts w:ascii="Tahoma" w:eastAsia="Times New Roman" w:hAnsi="Tahoma" w:cs="Tahoma"/>
        </w:rPr>
        <w:t>and other miscellaneous information</w:t>
      </w:r>
      <w:r>
        <w:rPr>
          <w:rFonts w:ascii="Tahoma" w:eastAsia="Times New Roman" w:hAnsi="Tahoma" w:cs="Tahoma"/>
        </w:rPr>
        <w:t>.</w:t>
      </w:r>
    </w:p>
    <w:p w:rsidR="002D04BD" w:rsidRPr="00635239" w:rsidP="005D52C1" w14:paraId="45B14E75"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rsidR="00795663" w:rsidP="00590BD2" w14:paraId="37AB5331" w14:textId="0B5FE40A">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collected from any </w:t>
      </w:r>
      <w:r w:rsidR="001F1C85">
        <w:rPr>
          <w:rFonts w:ascii="Tahoma" w:eastAsia="Times New Roman" w:hAnsi="Tahoma" w:cs="Tahoma"/>
        </w:rPr>
        <w:t>entity</w:t>
      </w:r>
      <w:r w:rsidRPr="00635239">
        <w:rPr>
          <w:rFonts w:ascii="Tahoma" w:eastAsia="Times New Roman" w:hAnsi="Tahoma" w:cs="Tahoma"/>
        </w:rPr>
        <w:t xml:space="preserve"> who voluntarily </w:t>
      </w:r>
      <w:r w:rsidR="001F1C85">
        <w:rPr>
          <w:rFonts w:ascii="Tahoma" w:eastAsia="Times New Roman" w:hAnsi="Tahoma" w:cs="Tahoma"/>
        </w:rPr>
        <w:t>applies for Forest Service funding</w:t>
      </w:r>
      <w:r w:rsidRPr="00635239">
        <w:rPr>
          <w:rFonts w:ascii="Tahoma" w:eastAsia="Times New Roman" w:hAnsi="Tahoma" w:cs="Tahoma"/>
        </w:rPr>
        <w:t xml:space="preserve"> and wishes to participate in the program.</w:t>
      </w:r>
    </w:p>
    <w:p w:rsidR="002D04BD" w:rsidRPr="00635239" w:rsidP="005D52C1" w14:paraId="489E5817"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What will this information be used for - provide </w:t>
      </w:r>
      <w:smartTag w:uri="urn:schemas-microsoft-com:office:smarttags" w:element="stockticker">
        <w:r w:rsidRPr="00635239">
          <w:rPr>
            <w:rFonts w:ascii="Tahoma" w:eastAsia="Times New Roman" w:hAnsi="Tahoma" w:cs="Tahoma"/>
            <w:b/>
            <w:bCs/>
          </w:rPr>
          <w:t>ALL</w:t>
        </w:r>
      </w:smartTag>
      <w:r w:rsidRPr="00635239">
        <w:rPr>
          <w:rFonts w:ascii="Tahoma" w:eastAsia="Times New Roman" w:hAnsi="Tahoma" w:cs="Tahoma"/>
          <w:b/>
          <w:bCs/>
        </w:rPr>
        <w:t xml:space="preserve"> uses?</w:t>
      </w:r>
    </w:p>
    <w:p w:rsidR="002D04BD" w:rsidRPr="00635239" w:rsidP="005D52C1" w14:paraId="7DA638A7" w14:textId="61350278">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used by the </w:t>
      </w:r>
      <w:bookmarkStart w:id="0" w:name="_Hlk119316442"/>
      <w:r w:rsidR="00C57434">
        <w:rPr>
          <w:rFonts w:ascii="Tahoma" w:eastAsia="Times New Roman" w:hAnsi="Tahoma" w:cs="Tahoma"/>
        </w:rPr>
        <w:t>Forest Service</w:t>
      </w:r>
      <w:r w:rsidRPr="00635239">
        <w:rPr>
          <w:rFonts w:ascii="Tahoma" w:eastAsia="Times New Roman" w:hAnsi="Tahoma" w:cs="Tahoma"/>
        </w:rPr>
        <w:t xml:space="preserve"> </w:t>
      </w:r>
      <w:bookmarkEnd w:id="0"/>
      <w:r w:rsidR="00590BD2">
        <w:rPr>
          <w:rFonts w:ascii="Tahoma" w:eastAsia="Times New Roman" w:hAnsi="Tahoma" w:cs="Tahoma"/>
        </w:rPr>
        <w:t>to determine which projects will be funded by the Community Wildfire Defense Grant Program</w:t>
      </w:r>
      <w:r w:rsidRPr="00635239">
        <w:rPr>
          <w:rFonts w:ascii="Tahoma" w:eastAsia="Times New Roman" w:hAnsi="Tahoma" w:cs="Tahoma"/>
        </w:rPr>
        <w:t>.</w:t>
      </w:r>
    </w:p>
    <w:p w:rsidR="00590BD2" w:rsidRPr="00590BD2" w:rsidP="00590BD2" w14:paraId="6BC09838" w14:textId="3DF76FC4">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will the information be collected (e.g., forms, non-forms, electronically, face-to-face, over the phone, over the Internet)?  Does the respondent have multiple options for providing the information?  If so, what are they?</w:t>
      </w:r>
    </w:p>
    <w:tbl>
      <w:tblPr>
        <w:tblStyle w:val="TableGrid"/>
        <w:tblW w:w="0" w:type="auto"/>
        <w:tblInd w:w="720" w:type="dxa"/>
        <w:tblLook w:val="04A0"/>
      </w:tblPr>
      <w:tblGrid>
        <w:gridCol w:w="1555"/>
        <w:gridCol w:w="3390"/>
        <w:gridCol w:w="2642"/>
        <w:gridCol w:w="1763"/>
      </w:tblGrid>
      <w:tr w14:paraId="6FBF2822" w14:textId="77777777" w:rsidTr="00002860">
        <w:tblPrEx>
          <w:tblW w:w="0" w:type="auto"/>
          <w:tblInd w:w="720" w:type="dxa"/>
          <w:tblLook w:val="04A0"/>
        </w:tblPrEx>
        <w:tc>
          <w:tcPr>
            <w:tcW w:w="1555" w:type="dxa"/>
          </w:tcPr>
          <w:p w:rsidR="00590BD2" w:rsidRPr="00795663" w:rsidP="00002860" w14:paraId="569C902F" w14:textId="77777777">
            <w:pPr>
              <w:rPr>
                <w:rFonts w:ascii="Tahoma" w:eastAsia="Times New Roman" w:hAnsi="Tahoma" w:cs="Tahoma"/>
                <w:b/>
                <w:bCs/>
              </w:rPr>
            </w:pPr>
            <w:r w:rsidRPr="00795663">
              <w:rPr>
                <w:rFonts w:ascii="Tahoma" w:eastAsia="Times New Roman" w:hAnsi="Tahoma" w:cs="Tahoma"/>
                <w:b/>
                <w:bCs/>
              </w:rPr>
              <w:t>Information</w:t>
            </w:r>
          </w:p>
          <w:p w:rsidR="00590BD2" w:rsidRPr="00795663" w:rsidP="00002860" w14:paraId="4F542E05" w14:textId="77777777">
            <w:pPr>
              <w:rPr>
                <w:rFonts w:ascii="Tahoma" w:eastAsia="Times New Roman" w:hAnsi="Tahoma" w:cs="Tahoma"/>
                <w:b/>
                <w:bCs/>
              </w:rPr>
            </w:pPr>
            <w:r w:rsidRPr="00795663">
              <w:rPr>
                <w:rFonts w:ascii="Tahoma" w:eastAsia="Times New Roman" w:hAnsi="Tahoma" w:cs="Tahoma"/>
                <w:b/>
                <w:bCs/>
              </w:rPr>
              <w:t>Collected</w:t>
            </w:r>
          </w:p>
        </w:tc>
        <w:tc>
          <w:tcPr>
            <w:tcW w:w="3390" w:type="dxa"/>
          </w:tcPr>
          <w:p w:rsidR="00590BD2" w:rsidRPr="00795663" w:rsidP="00002860" w14:paraId="6B765293" w14:textId="77777777">
            <w:pPr>
              <w:rPr>
                <w:rFonts w:ascii="Tahoma" w:eastAsia="Times New Roman" w:hAnsi="Tahoma" w:cs="Tahoma"/>
                <w:b/>
                <w:bCs/>
              </w:rPr>
            </w:pPr>
            <w:r w:rsidRPr="00795663">
              <w:rPr>
                <w:rFonts w:ascii="Tahoma" w:eastAsia="Times New Roman" w:hAnsi="Tahoma" w:cs="Tahoma"/>
                <w:b/>
                <w:bCs/>
              </w:rPr>
              <w:t>Description</w:t>
            </w:r>
          </w:p>
        </w:tc>
        <w:tc>
          <w:tcPr>
            <w:tcW w:w="2642" w:type="dxa"/>
          </w:tcPr>
          <w:p w:rsidR="00590BD2" w:rsidRPr="00795663" w:rsidP="00002860" w14:paraId="354ACCA9" w14:textId="77777777">
            <w:pPr>
              <w:jc w:val="center"/>
              <w:rPr>
                <w:rFonts w:ascii="Tahoma" w:eastAsia="Times New Roman" w:hAnsi="Tahoma" w:cs="Tahoma"/>
                <w:b/>
                <w:bCs/>
              </w:rPr>
            </w:pPr>
            <w:r w:rsidRPr="00795663">
              <w:rPr>
                <w:rFonts w:ascii="Tahoma" w:eastAsia="Times New Roman" w:hAnsi="Tahoma" w:cs="Tahoma"/>
                <w:b/>
                <w:bCs/>
              </w:rPr>
              <w:t>Information</w:t>
            </w:r>
          </w:p>
          <w:p w:rsidR="00590BD2" w:rsidRPr="00795663" w:rsidP="00002860" w14:paraId="119A4198" w14:textId="77777777">
            <w:pPr>
              <w:jc w:val="center"/>
              <w:rPr>
                <w:rFonts w:ascii="Tahoma" w:eastAsia="Times New Roman" w:hAnsi="Tahoma" w:cs="Tahoma"/>
                <w:b/>
                <w:bCs/>
              </w:rPr>
            </w:pPr>
            <w:r w:rsidRPr="00795663">
              <w:rPr>
                <w:rFonts w:ascii="Tahoma" w:eastAsia="Times New Roman" w:hAnsi="Tahoma" w:cs="Tahoma"/>
                <w:b/>
                <w:bCs/>
              </w:rPr>
              <w:t>Provided to</w:t>
            </w:r>
          </w:p>
        </w:tc>
        <w:tc>
          <w:tcPr>
            <w:tcW w:w="1763" w:type="dxa"/>
          </w:tcPr>
          <w:p w:rsidR="00590BD2" w:rsidRPr="00795663" w:rsidP="00002860" w14:paraId="65D321A8" w14:textId="77777777">
            <w:pPr>
              <w:jc w:val="center"/>
              <w:rPr>
                <w:rFonts w:ascii="Tahoma" w:eastAsia="Times New Roman" w:hAnsi="Tahoma" w:cs="Tahoma"/>
                <w:b/>
                <w:bCs/>
              </w:rPr>
            </w:pPr>
            <w:r w:rsidRPr="00795663">
              <w:rPr>
                <w:rFonts w:ascii="Tahoma" w:eastAsia="Times New Roman" w:hAnsi="Tahoma" w:cs="Tahoma"/>
                <w:b/>
                <w:bCs/>
              </w:rPr>
              <w:t>Prepared by</w:t>
            </w:r>
          </w:p>
        </w:tc>
      </w:tr>
      <w:tr w14:paraId="408B6D94" w14:textId="77777777" w:rsidTr="00002860">
        <w:tblPrEx>
          <w:tblW w:w="0" w:type="auto"/>
          <w:tblInd w:w="720" w:type="dxa"/>
          <w:tblLook w:val="04A0"/>
        </w:tblPrEx>
        <w:tc>
          <w:tcPr>
            <w:tcW w:w="1555" w:type="dxa"/>
          </w:tcPr>
          <w:p w:rsidR="00590BD2" w:rsidP="00002860" w14:paraId="13739518" w14:textId="77777777">
            <w:pPr>
              <w:rPr>
                <w:rFonts w:ascii="Tahoma" w:eastAsia="Times New Roman" w:hAnsi="Tahoma" w:cs="Tahoma"/>
              </w:rPr>
            </w:pPr>
            <w:r>
              <w:rPr>
                <w:rFonts w:ascii="Tahoma" w:eastAsia="Times New Roman" w:hAnsi="Tahoma" w:cs="Tahoma"/>
              </w:rPr>
              <w:t>Individual</w:t>
            </w:r>
          </w:p>
        </w:tc>
        <w:tc>
          <w:tcPr>
            <w:tcW w:w="3390" w:type="dxa"/>
          </w:tcPr>
          <w:p w:rsidR="00590BD2" w:rsidP="00002860" w14:paraId="542B6D32" w14:textId="77777777">
            <w:pPr>
              <w:rPr>
                <w:rFonts w:ascii="Tahoma" w:eastAsia="Times New Roman" w:hAnsi="Tahoma" w:cs="Tahoma"/>
              </w:rPr>
            </w:pPr>
            <w:r w:rsidRPr="00795663">
              <w:rPr>
                <w:rFonts w:ascii="Tahoma" w:eastAsia="Times New Roman" w:hAnsi="Tahoma" w:cs="Tahoma"/>
              </w:rPr>
              <w:t>CWDG Program Project Narrative Form (FS-1500-0045)</w:t>
            </w:r>
          </w:p>
        </w:tc>
        <w:tc>
          <w:tcPr>
            <w:tcW w:w="2642" w:type="dxa"/>
          </w:tcPr>
          <w:p w:rsidR="00590BD2" w:rsidP="00002860" w14:paraId="2108E8D7" w14:textId="49AC9F9E">
            <w:pPr>
              <w:jc w:val="center"/>
              <w:rPr>
                <w:rFonts w:ascii="Tahoma" w:eastAsia="Times New Roman" w:hAnsi="Tahoma" w:cs="Tahoma"/>
              </w:rPr>
            </w:pPr>
            <w:r>
              <w:rPr>
                <w:rFonts w:ascii="Tahoma" w:eastAsia="Times New Roman" w:hAnsi="Tahoma" w:cs="Tahoma"/>
              </w:rPr>
              <w:t>Forest Service</w:t>
            </w:r>
          </w:p>
        </w:tc>
        <w:tc>
          <w:tcPr>
            <w:tcW w:w="1763" w:type="dxa"/>
          </w:tcPr>
          <w:p w:rsidR="00590BD2" w:rsidP="00002860" w14:paraId="6DD93321" w14:textId="77777777">
            <w:pPr>
              <w:jc w:val="center"/>
              <w:rPr>
                <w:rFonts w:ascii="Tahoma" w:eastAsia="Times New Roman" w:hAnsi="Tahoma" w:cs="Tahoma"/>
              </w:rPr>
            </w:pPr>
            <w:r>
              <w:rPr>
                <w:rFonts w:ascii="Tahoma" w:eastAsia="Times New Roman" w:hAnsi="Tahoma" w:cs="Tahoma"/>
              </w:rPr>
              <w:t>Public</w:t>
            </w:r>
          </w:p>
        </w:tc>
      </w:tr>
      <w:tr w14:paraId="05DEA0E0" w14:textId="77777777" w:rsidTr="00002860">
        <w:tblPrEx>
          <w:tblW w:w="0" w:type="auto"/>
          <w:tblInd w:w="720" w:type="dxa"/>
          <w:tblLook w:val="04A0"/>
        </w:tblPrEx>
        <w:tc>
          <w:tcPr>
            <w:tcW w:w="1555" w:type="dxa"/>
          </w:tcPr>
          <w:p w:rsidR="00590BD2" w:rsidP="00002860" w14:paraId="3FF79285" w14:textId="77777777">
            <w:pPr>
              <w:rPr>
                <w:rFonts w:ascii="Tahoma" w:eastAsia="Times New Roman" w:hAnsi="Tahoma" w:cs="Tahoma"/>
              </w:rPr>
            </w:pPr>
            <w:r>
              <w:rPr>
                <w:rFonts w:ascii="Tahoma" w:eastAsia="Times New Roman" w:hAnsi="Tahoma" w:cs="Tahoma"/>
              </w:rPr>
              <w:t>Individual</w:t>
            </w:r>
          </w:p>
        </w:tc>
        <w:tc>
          <w:tcPr>
            <w:tcW w:w="3390" w:type="dxa"/>
          </w:tcPr>
          <w:p w:rsidR="00590BD2" w:rsidP="00002860" w14:paraId="17BCC44C" w14:textId="77777777">
            <w:pPr>
              <w:rPr>
                <w:rFonts w:ascii="Tahoma" w:eastAsia="Times New Roman" w:hAnsi="Tahoma" w:cs="Tahoma"/>
              </w:rPr>
            </w:pPr>
            <w:r w:rsidRPr="00795663">
              <w:rPr>
                <w:rFonts w:ascii="Tahoma" w:eastAsia="Times New Roman" w:hAnsi="Tahoma" w:cs="Tahoma"/>
              </w:rPr>
              <w:t>CWDG Program Project Narrative Form (FS-1500-0045)</w:t>
            </w:r>
          </w:p>
        </w:tc>
        <w:tc>
          <w:tcPr>
            <w:tcW w:w="2642" w:type="dxa"/>
          </w:tcPr>
          <w:p w:rsidR="00590BD2" w:rsidP="00002860" w14:paraId="3FC35221" w14:textId="7E744B0F">
            <w:pPr>
              <w:jc w:val="center"/>
              <w:rPr>
                <w:rFonts w:ascii="Tahoma" w:eastAsia="Times New Roman" w:hAnsi="Tahoma" w:cs="Tahoma"/>
              </w:rPr>
            </w:pPr>
            <w:r>
              <w:rPr>
                <w:rFonts w:ascii="Tahoma" w:eastAsia="Times New Roman" w:hAnsi="Tahoma" w:cs="Tahoma"/>
              </w:rPr>
              <w:t>Forest Service</w:t>
            </w:r>
          </w:p>
        </w:tc>
        <w:tc>
          <w:tcPr>
            <w:tcW w:w="1763" w:type="dxa"/>
          </w:tcPr>
          <w:p w:rsidR="00590BD2" w:rsidP="00002860" w14:paraId="43329082" w14:textId="77777777">
            <w:pPr>
              <w:jc w:val="center"/>
              <w:rPr>
                <w:rFonts w:ascii="Tahoma" w:eastAsia="Times New Roman" w:hAnsi="Tahoma" w:cs="Tahoma"/>
              </w:rPr>
            </w:pPr>
            <w:r>
              <w:rPr>
                <w:rFonts w:ascii="Tahoma" w:eastAsia="Times New Roman" w:hAnsi="Tahoma" w:cs="Tahoma"/>
              </w:rPr>
              <w:t>Tribal</w:t>
            </w:r>
          </w:p>
        </w:tc>
      </w:tr>
      <w:tr w14:paraId="79E29EFB" w14:textId="77777777" w:rsidTr="00002860">
        <w:tblPrEx>
          <w:tblW w:w="0" w:type="auto"/>
          <w:tblInd w:w="720" w:type="dxa"/>
          <w:tblLook w:val="04A0"/>
        </w:tblPrEx>
        <w:tc>
          <w:tcPr>
            <w:tcW w:w="1555" w:type="dxa"/>
          </w:tcPr>
          <w:p w:rsidR="00590BD2" w:rsidP="00002860" w14:paraId="48CE5617" w14:textId="77777777">
            <w:pPr>
              <w:rPr>
                <w:rFonts w:ascii="Tahoma" w:eastAsia="Times New Roman" w:hAnsi="Tahoma" w:cs="Tahoma"/>
              </w:rPr>
            </w:pPr>
            <w:r>
              <w:rPr>
                <w:rFonts w:ascii="Tahoma" w:eastAsia="Times New Roman" w:hAnsi="Tahoma" w:cs="Tahoma"/>
              </w:rPr>
              <w:t>Individual</w:t>
            </w:r>
          </w:p>
        </w:tc>
        <w:tc>
          <w:tcPr>
            <w:tcW w:w="3390" w:type="dxa"/>
          </w:tcPr>
          <w:p w:rsidR="00590BD2" w:rsidP="00002860" w14:paraId="2EC98A59" w14:textId="77777777">
            <w:pPr>
              <w:rPr>
                <w:rFonts w:ascii="Tahoma" w:eastAsia="Times New Roman" w:hAnsi="Tahoma" w:cs="Tahoma"/>
              </w:rPr>
            </w:pPr>
            <w:r w:rsidRPr="00795663">
              <w:rPr>
                <w:rFonts w:ascii="Tahoma" w:eastAsia="Times New Roman" w:hAnsi="Tahoma" w:cs="Tahoma"/>
              </w:rPr>
              <w:t>CWDG Program Project Narrative Form (FS-1500-0045)</w:t>
            </w:r>
          </w:p>
        </w:tc>
        <w:tc>
          <w:tcPr>
            <w:tcW w:w="2642" w:type="dxa"/>
          </w:tcPr>
          <w:p w:rsidR="00590BD2" w:rsidP="00002860" w14:paraId="04CD3195" w14:textId="4E707669">
            <w:pPr>
              <w:jc w:val="center"/>
              <w:rPr>
                <w:rFonts w:ascii="Tahoma" w:eastAsia="Times New Roman" w:hAnsi="Tahoma" w:cs="Tahoma"/>
              </w:rPr>
            </w:pPr>
            <w:r>
              <w:rPr>
                <w:rFonts w:ascii="Tahoma" w:eastAsia="Times New Roman" w:hAnsi="Tahoma" w:cs="Tahoma"/>
              </w:rPr>
              <w:t>Forest Service</w:t>
            </w:r>
          </w:p>
        </w:tc>
        <w:tc>
          <w:tcPr>
            <w:tcW w:w="1763" w:type="dxa"/>
          </w:tcPr>
          <w:p w:rsidR="00590BD2" w:rsidP="00002860" w14:paraId="4EF3CBEA" w14:textId="77777777">
            <w:pPr>
              <w:jc w:val="center"/>
              <w:rPr>
                <w:rFonts w:ascii="Tahoma" w:eastAsia="Times New Roman" w:hAnsi="Tahoma" w:cs="Tahoma"/>
              </w:rPr>
            </w:pPr>
            <w:r>
              <w:rPr>
                <w:rFonts w:ascii="Tahoma" w:eastAsia="Times New Roman" w:hAnsi="Tahoma" w:cs="Tahoma"/>
              </w:rPr>
              <w:t>Federal Government</w:t>
            </w:r>
          </w:p>
        </w:tc>
      </w:tr>
    </w:tbl>
    <w:p w:rsidR="002D04BD" w:rsidRPr="00635239" w:rsidP="00590BD2" w14:paraId="6D036A90" w14:textId="50551983">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rPr>
          <w:rFonts w:ascii="Tahoma" w:eastAsia="Times New Roman" w:hAnsi="Tahoma" w:cs="Tahoma"/>
        </w:rPr>
      </w:pPr>
    </w:p>
    <w:p w:rsidR="002D04BD" w:rsidRPr="00635239" w:rsidP="005D52C1" w14:paraId="371BF998"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frequently will the information be collected?</w:t>
      </w:r>
    </w:p>
    <w:p w:rsidR="002D04BD" w:rsidRPr="00635239" w:rsidP="005D52C1" w14:paraId="4743099F" w14:textId="2C25D612">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Information is collected from </w:t>
      </w:r>
      <w:r w:rsidR="00590BD2">
        <w:rPr>
          <w:rFonts w:ascii="Tahoma" w:eastAsia="Times New Roman" w:hAnsi="Tahoma" w:cs="Tahoma"/>
        </w:rPr>
        <w:t>applicants</w:t>
      </w:r>
      <w:r w:rsidRPr="00635239">
        <w:rPr>
          <w:rFonts w:ascii="Tahoma" w:eastAsia="Times New Roman" w:hAnsi="Tahoma" w:cs="Tahoma"/>
        </w:rPr>
        <w:t xml:space="preserve"> on</w:t>
      </w:r>
      <w:r w:rsidR="00307BDA">
        <w:rPr>
          <w:rFonts w:ascii="Tahoma" w:eastAsia="Times New Roman" w:hAnsi="Tahoma" w:cs="Tahoma"/>
        </w:rPr>
        <w:t>e time</w:t>
      </w:r>
      <w:r w:rsidRPr="00635239">
        <w:rPr>
          <w:rFonts w:ascii="Tahoma" w:eastAsia="Times New Roman" w:hAnsi="Tahoma" w:cs="Tahoma"/>
        </w:rPr>
        <w:t xml:space="preserve"> </w:t>
      </w:r>
      <w:r w:rsidR="00590BD2">
        <w:rPr>
          <w:rFonts w:ascii="Tahoma" w:eastAsia="Times New Roman" w:hAnsi="Tahoma" w:cs="Tahoma"/>
        </w:rPr>
        <w:t>each fiscal year</w:t>
      </w:r>
      <w:r w:rsidRPr="00635239">
        <w:rPr>
          <w:rFonts w:ascii="Tahoma" w:eastAsia="Times New Roman" w:hAnsi="Tahoma" w:cs="Tahoma"/>
        </w:rPr>
        <w:t xml:space="preserve">.  </w:t>
      </w:r>
    </w:p>
    <w:p w:rsidR="002D04BD" w:rsidRPr="00635239" w:rsidP="005D52C1" w14:paraId="71D4E496"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Will the information be shared with any other organizations inside or outside USDA or the government?</w:t>
      </w:r>
    </w:p>
    <w:p w:rsidR="002D04BD" w:rsidRPr="00635239" w:rsidP="005D52C1" w14:paraId="0F5247CE" w14:textId="29EFB003">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This information is used by the </w:t>
      </w:r>
      <w:r w:rsidR="00C57434">
        <w:rPr>
          <w:rFonts w:ascii="Tahoma" w:eastAsia="Times New Roman" w:hAnsi="Tahoma" w:cs="Tahoma"/>
        </w:rPr>
        <w:t>Forest Service</w:t>
      </w:r>
      <w:r w:rsidRPr="00635239">
        <w:rPr>
          <w:rFonts w:ascii="Tahoma" w:eastAsia="Times New Roman" w:hAnsi="Tahoma" w:cs="Tahoma"/>
        </w:rPr>
        <w:t xml:space="preserve"> and</w:t>
      </w:r>
      <w:r w:rsidR="00747AF0">
        <w:rPr>
          <w:rFonts w:ascii="Tahoma" w:eastAsia="Times New Roman" w:hAnsi="Tahoma" w:cs="Tahoma"/>
        </w:rPr>
        <w:t xml:space="preserve"> state forestry personnel</w:t>
      </w:r>
      <w:r w:rsidRPr="00635239">
        <w:rPr>
          <w:rFonts w:ascii="Tahoma" w:eastAsia="Times New Roman" w:hAnsi="Tahoma" w:cs="Tahoma"/>
        </w:rPr>
        <w:t xml:space="preserve"> </w:t>
      </w:r>
      <w:r w:rsidR="00747AF0">
        <w:rPr>
          <w:rFonts w:ascii="Tahoma" w:eastAsia="Times New Roman" w:hAnsi="Tahoma" w:cs="Tahoma"/>
        </w:rPr>
        <w:t>who will be evaluating applications for funding</w:t>
      </w:r>
      <w:r w:rsidRPr="00635239">
        <w:rPr>
          <w:rFonts w:ascii="Tahoma" w:eastAsia="Times New Roman" w:hAnsi="Tahoma" w:cs="Tahoma"/>
        </w:rPr>
        <w:t>.</w:t>
      </w:r>
      <w:r w:rsidR="00747AF0">
        <w:rPr>
          <w:rFonts w:ascii="Tahoma" w:eastAsia="Times New Roman" w:hAnsi="Tahoma" w:cs="Tahoma"/>
        </w:rPr>
        <w:t xml:space="preserve"> All applicant entity information collected is</w:t>
      </w:r>
      <w:r w:rsidRPr="00635239">
        <w:rPr>
          <w:rFonts w:ascii="Tahoma" w:eastAsia="Times New Roman" w:hAnsi="Tahoma" w:cs="Tahoma"/>
        </w:rPr>
        <w:t xml:space="preserve"> </w:t>
      </w:r>
      <w:r w:rsidR="00747AF0">
        <w:rPr>
          <w:rFonts w:ascii="Tahoma" w:eastAsia="Times New Roman" w:hAnsi="Tahoma" w:cs="Tahoma"/>
        </w:rPr>
        <w:t>publicly available in www.sam.gov. All information on the FS-1500-0045 will be available to the public, upon request.</w:t>
      </w:r>
      <w:r w:rsidRPr="00635239">
        <w:rPr>
          <w:rFonts w:ascii="Tahoma" w:eastAsia="Times New Roman" w:hAnsi="Tahoma" w:cs="Tahoma"/>
        </w:rPr>
        <w:t xml:space="preserve"> </w:t>
      </w:r>
    </w:p>
    <w:p w:rsidR="002D04BD" w:rsidRPr="00635239" w:rsidP="005D52C1" w14:paraId="6299604F" w14:textId="77777777">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this is an ongoing collection, how have the collection requirements changed over time?</w:t>
      </w:r>
    </w:p>
    <w:p w:rsidR="005D52C1" w:rsidP="005D52C1" w14:paraId="31109290" w14:textId="1A7B15C4">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The collection requirements </w:t>
      </w:r>
      <w:r w:rsidR="00747AF0">
        <w:rPr>
          <w:rFonts w:ascii="Tahoma" w:eastAsia="Times New Roman" w:hAnsi="Tahoma" w:cs="Tahoma"/>
        </w:rPr>
        <w:t>are not expected to</w:t>
      </w:r>
      <w:r w:rsidRPr="00635239">
        <w:rPr>
          <w:rFonts w:ascii="Tahoma" w:eastAsia="Times New Roman" w:hAnsi="Tahoma" w:cs="Tahoma"/>
        </w:rPr>
        <w:t xml:space="preserve"> change over time.</w:t>
      </w:r>
    </w:p>
    <w:p w:rsidR="002D04BD" w:rsidRPr="00635239" w:rsidP="005D52C1" w14:paraId="40EF1646" w14:textId="4DA8C115">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whether, and to what extent, the collection of infor</w:t>
      </w:r>
      <w:r w:rsidR="00940AD7">
        <w:rPr>
          <w:rFonts w:ascii="Tahoma" w:eastAsia="Times New Roman" w:hAnsi="Tahoma" w:cs="Tahoma"/>
          <w:b/>
          <w:bCs/>
        </w:rPr>
        <w:t>mation involves the use of automated, electronic, mechanical, or other technolog</w:t>
      </w:r>
      <w:r w:rsidRPr="00635239">
        <w:rPr>
          <w:rFonts w:ascii="Tahoma" w:eastAsia="Times New Roman" w:hAnsi="Tahoma" w:cs="Tahoma"/>
          <w:b/>
          <w:bCs/>
        </w:rPr>
        <w:t>ical collection techniques or other forms</w:t>
      </w:r>
      <w:r w:rsidR="00940AD7">
        <w:rPr>
          <w:rFonts w:ascii="Tahoma" w:eastAsia="Times New Roman" w:hAnsi="Tahoma" w:cs="Tahoma"/>
          <w:b/>
          <w:bCs/>
        </w:rPr>
        <w:t xml:space="preserve"> of information technology, e.g. permitting electronic submission of respons</w:t>
      </w:r>
      <w:r w:rsidRPr="00635239">
        <w:rPr>
          <w:rFonts w:ascii="Tahoma" w:eastAsia="Times New Roman" w:hAnsi="Tahoma" w:cs="Tahoma"/>
          <w:b/>
          <w:bCs/>
        </w:rPr>
        <w:t>es, and the basis for the decision for adopting this means of co</w:t>
      </w:r>
      <w:r w:rsidR="00940AD7">
        <w:rPr>
          <w:rFonts w:ascii="Tahoma" w:eastAsia="Times New Roman" w:hAnsi="Tahoma" w:cs="Tahoma"/>
          <w:b/>
          <w:bCs/>
        </w:rPr>
        <w:t>llection. Also describe any consideration of using information technology to reduce bur</w:t>
      </w:r>
      <w:r w:rsidRPr="00635239">
        <w:rPr>
          <w:rFonts w:ascii="Tahoma" w:eastAsia="Times New Roman" w:hAnsi="Tahoma" w:cs="Tahoma"/>
          <w:b/>
          <w:bCs/>
        </w:rPr>
        <w:t>den.</w:t>
      </w:r>
    </w:p>
    <w:p w:rsidR="002D04BD" w:rsidRPr="00635239" w:rsidP="005D52C1" w14:paraId="2F3653C6" w14:textId="66B0DB5D">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C0FCF">
        <w:rPr>
          <w:rFonts w:ascii="Tahoma" w:eastAsia="Times New Roman" w:hAnsi="Tahoma" w:cs="Tahoma"/>
          <w:bCs/>
        </w:rPr>
        <w:t xml:space="preserve">Data collection procedures for the information on the CWDG Project Narrative Form (FS-1500-0045) will be electronic through Grants.gov and ForestryGrants.org. For those applicants that cannot submit the information electronically in Grants.gov and ForestryGrants.org, please request a paper version of this CWDG Project Narrative Form (FS-1500-0045) by calling 208-559-0500 or sending a written request to USDA, Forest Service, Attention </w:t>
      </w:r>
      <w:r>
        <w:rPr>
          <w:rFonts w:ascii="Tahoma" w:eastAsia="Times New Roman" w:hAnsi="Tahoma" w:cs="Tahoma"/>
          <w:bCs/>
        </w:rPr>
        <w:t>Timothy Melchert</w:t>
      </w:r>
      <w:r w:rsidRPr="006C0FCF">
        <w:rPr>
          <w:rFonts w:ascii="Tahoma" w:eastAsia="Times New Roman" w:hAnsi="Tahoma" w:cs="Tahoma"/>
          <w:bCs/>
        </w:rPr>
        <w:t>, Washington Office Fire and Aviation Management (FAM), 1400 Independence Avenue Southwest, Mailstop 1107, Washington, DC 20250.</w:t>
      </w:r>
    </w:p>
    <w:p w:rsidR="002D04BD" w:rsidRPr="00635239" w:rsidP="005D52C1" w14:paraId="52388C53" w14:textId="0589466B">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ef</w:t>
      </w:r>
      <w:r w:rsidR="00940AD7">
        <w:rPr>
          <w:rFonts w:ascii="Tahoma" w:eastAsia="Times New Roman" w:hAnsi="Tahoma" w:cs="Tahoma"/>
          <w:b/>
          <w:bCs/>
        </w:rPr>
        <w:t>forts to identify duplica</w:t>
      </w:r>
      <w:r w:rsidRPr="00635239">
        <w:rPr>
          <w:rFonts w:ascii="Tahoma" w:eastAsia="Times New Roman" w:hAnsi="Tahoma" w:cs="Tahoma"/>
          <w:b/>
          <w:bCs/>
        </w:rPr>
        <w:t>tion</w:t>
      </w:r>
      <w:r w:rsidR="00940AD7">
        <w:rPr>
          <w:rFonts w:ascii="Tahoma" w:eastAsia="Times New Roman" w:hAnsi="Tahoma" w:cs="Tahoma"/>
          <w:b/>
          <w:bCs/>
        </w:rPr>
        <w:t>. Show specifically why any similar information already avail</w:t>
      </w:r>
      <w:r w:rsidRPr="00635239">
        <w:rPr>
          <w:rFonts w:ascii="Tahoma" w:eastAsia="Times New Roman" w:hAnsi="Tahoma" w:cs="Tahoma"/>
          <w:b/>
          <w:bCs/>
        </w:rPr>
        <w:t xml:space="preserve">able cannot be used or </w:t>
      </w:r>
      <w:r w:rsidR="00940AD7">
        <w:rPr>
          <w:rFonts w:ascii="Tahoma" w:eastAsia="Times New Roman" w:hAnsi="Tahoma" w:cs="Tahoma"/>
          <w:b/>
          <w:bCs/>
        </w:rPr>
        <w:t>modified for use for the purposes descri</w:t>
      </w:r>
      <w:r w:rsidRPr="00635239">
        <w:rPr>
          <w:rFonts w:ascii="Tahoma" w:eastAsia="Times New Roman" w:hAnsi="Tahoma" w:cs="Tahoma"/>
          <w:b/>
          <w:bCs/>
        </w:rPr>
        <w:t>bed in Item 2 above.</w:t>
      </w:r>
    </w:p>
    <w:p w:rsidR="002D04BD" w:rsidRPr="00635239" w:rsidP="005D52C1" w14:paraId="5E6C2B3C" w14:textId="34EF4A18">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B95FE5">
        <w:rPr>
          <w:rFonts w:ascii="Tahoma" w:eastAsia="Times New Roman" w:hAnsi="Tahoma" w:cs="Tahoma"/>
          <w:bCs/>
        </w:rPr>
        <w:t xml:space="preserve">The CWDG Program is authorized in Public Law 117-58 Infrastructure Investment and Jobs Act, commonly referred to as the Bipartisan Infrastructure Law (BIL), which was signed by the President on November 15, 2021. </w:t>
      </w:r>
      <w:r>
        <w:rPr>
          <w:rFonts w:ascii="Tahoma" w:eastAsia="Times New Roman" w:hAnsi="Tahoma" w:cs="Tahoma"/>
          <w:bCs/>
        </w:rPr>
        <w:t>We will be holding an After</w:t>
      </w:r>
      <w:r w:rsidR="000A10D6">
        <w:rPr>
          <w:rFonts w:ascii="Tahoma" w:eastAsia="Times New Roman" w:hAnsi="Tahoma" w:cs="Tahoma"/>
          <w:bCs/>
        </w:rPr>
        <w:t xml:space="preserve"> A</w:t>
      </w:r>
      <w:r>
        <w:rPr>
          <w:rFonts w:ascii="Tahoma" w:eastAsia="Times New Roman" w:hAnsi="Tahoma" w:cs="Tahoma"/>
          <w:bCs/>
        </w:rPr>
        <w:t xml:space="preserve">ction Review of this process in </w:t>
      </w:r>
      <w:r w:rsidR="000A10D6">
        <w:rPr>
          <w:rFonts w:ascii="Tahoma" w:eastAsia="Times New Roman" w:hAnsi="Tahoma" w:cs="Tahoma"/>
          <w:bCs/>
        </w:rPr>
        <w:t>January</w:t>
      </w:r>
      <w:r>
        <w:rPr>
          <w:rFonts w:ascii="Tahoma" w:eastAsia="Times New Roman" w:hAnsi="Tahoma" w:cs="Tahoma"/>
          <w:bCs/>
        </w:rPr>
        <w:t xml:space="preserve"> 2023 to determine if</w:t>
      </w:r>
      <w:r w:rsidRPr="00B95FE5">
        <w:rPr>
          <w:rFonts w:ascii="Tahoma" w:eastAsia="Times New Roman" w:hAnsi="Tahoma" w:cs="Tahoma"/>
          <w:bCs/>
        </w:rPr>
        <w:t xml:space="preserve"> </w:t>
      </w:r>
      <w:r>
        <w:rPr>
          <w:rFonts w:ascii="Tahoma" w:eastAsia="Times New Roman" w:hAnsi="Tahoma" w:cs="Tahoma"/>
          <w:bCs/>
        </w:rPr>
        <w:t>t</w:t>
      </w:r>
      <w:r w:rsidRPr="00B95FE5">
        <w:rPr>
          <w:rFonts w:ascii="Tahoma" w:eastAsia="Times New Roman" w:hAnsi="Tahoma" w:cs="Tahoma"/>
          <w:bCs/>
        </w:rPr>
        <w:t>h</w:t>
      </w:r>
      <w:r>
        <w:rPr>
          <w:rFonts w:ascii="Tahoma" w:eastAsia="Times New Roman" w:hAnsi="Tahoma" w:cs="Tahoma"/>
          <w:bCs/>
        </w:rPr>
        <w:t>e</w:t>
      </w:r>
      <w:r w:rsidRPr="00B95FE5">
        <w:rPr>
          <w:rFonts w:ascii="Tahoma" w:eastAsia="Times New Roman" w:hAnsi="Tahoma" w:cs="Tahoma"/>
          <w:bCs/>
        </w:rPr>
        <w:t xml:space="preserve"> information being collected is duplicated by any other source.</w:t>
      </w:r>
      <w:r w:rsidRPr="00635239">
        <w:rPr>
          <w:rFonts w:ascii="Tahoma" w:eastAsia="Times New Roman" w:hAnsi="Tahoma" w:cs="Tahoma"/>
        </w:rPr>
        <w:t xml:space="preserve">  </w:t>
      </w:r>
      <w:r w:rsidRPr="00635239">
        <w:rPr>
          <w:rFonts w:ascii="Tahoma" w:eastAsia="Times New Roman" w:hAnsi="Tahoma" w:cs="Tahoma"/>
        </w:rPr>
        <w:tab/>
      </w:r>
      <w:r w:rsidRPr="00635239">
        <w:rPr>
          <w:rFonts w:ascii="Tahoma" w:eastAsia="Times New Roman" w:hAnsi="Tahoma" w:cs="Tahoma"/>
        </w:rPr>
        <w:tab/>
      </w:r>
    </w:p>
    <w:p w:rsidR="002D04BD" w:rsidRPr="00635239" w:rsidP="005D52C1" w14:paraId="76C389E4" w14:textId="1FA4F658">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w:t>
      </w:r>
      <w:r w:rsidR="00940AD7">
        <w:rPr>
          <w:rFonts w:ascii="Tahoma" w:eastAsia="Times New Roman" w:hAnsi="Tahoma" w:cs="Tahoma"/>
          <w:b/>
          <w:bCs/>
        </w:rPr>
        <w:t>he collection of information im</w:t>
      </w:r>
      <w:r w:rsidRPr="00635239">
        <w:rPr>
          <w:rFonts w:ascii="Tahoma" w:eastAsia="Times New Roman" w:hAnsi="Tahoma" w:cs="Tahoma"/>
          <w:b/>
          <w:bCs/>
        </w:rPr>
        <w:t>pacts small businesses or other small entities (Item 5 of OMB Form 83-I), de</w:t>
      </w:r>
      <w:r w:rsidR="00940AD7">
        <w:rPr>
          <w:rFonts w:ascii="Tahoma" w:eastAsia="Times New Roman" w:hAnsi="Tahoma" w:cs="Tahoma"/>
          <w:b/>
          <w:bCs/>
        </w:rPr>
        <w:t>scribe any methods used to mini</w:t>
      </w:r>
      <w:r w:rsidRPr="00635239">
        <w:rPr>
          <w:rFonts w:ascii="Tahoma" w:eastAsia="Times New Roman" w:hAnsi="Tahoma" w:cs="Tahoma"/>
          <w:b/>
          <w:bCs/>
        </w:rPr>
        <w:t>mize burden.</w:t>
      </w:r>
    </w:p>
    <w:p w:rsidR="002D04BD" w:rsidRPr="00B95FE5" w:rsidP="00B95FE5" w14:paraId="468DDBA6" w14:textId="304A4E3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B95FE5">
        <w:rPr>
          <w:rFonts w:ascii="Tahoma" w:eastAsia="Times New Roman" w:hAnsi="Tahoma" w:cs="Tahoma"/>
          <w:bCs/>
        </w:rPr>
        <w:t xml:space="preserve">The CWDG prioritizes underserved communities and “for profit” entities are not eligible to apply for the </w:t>
      </w:r>
      <w:bookmarkStart w:id="1" w:name="_Hlk109397461"/>
      <w:r w:rsidRPr="00B95FE5">
        <w:rPr>
          <w:rFonts w:ascii="Tahoma" w:eastAsia="Times New Roman" w:hAnsi="Tahoma" w:cs="Tahoma"/>
          <w:bCs/>
        </w:rPr>
        <w:t>Community Wildfire Defense Grant Program</w:t>
      </w:r>
      <w:bookmarkEnd w:id="1"/>
      <w:r w:rsidRPr="00B95FE5">
        <w:rPr>
          <w:rFonts w:ascii="Tahoma" w:eastAsia="Times New Roman" w:hAnsi="Tahoma" w:cs="Tahoma"/>
          <w:bCs/>
        </w:rPr>
        <w:t>. The collection of information may affect 1-2 % of small entities. The required information has been kept to a minimum on the CWDG Project Narrative Form (FS-1500-0045) to facilitate applications from small entities.</w:t>
      </w:r>
      <w:r>
        <w:rPr>
          <w:rFonts w:ascii="Tahoma" w:eastAsia="Times New Roman" w:hAnsi="Tahoma" w:cs="Tahoma"/>
          <w:bCs/>
        </w:rPr>
        <w:t xml:space="preserve"> The Forest Service has established an </w:t>
      </w:r>
      <w:r w:rsidRPr="00B95FE5">
        <w:rPr>
          <w:rFonts w:ascii="Tahoma" w:eastAsia="Times New Roman" w:hAnsi="Tahoma" w:cs="Tahoma"/>
          <w:bCs/>
        </w:rPr>
        <w:t>Office of Grants &amp; Agreements</w:t>
      </w:r>
      <w:r>
        <w:rPr>
          <w:rFonts w:ascii="Tahoma" w:eastAsia="Times New Roman" w:hAnsi="Tahoma" w:cs="Tahoma"/>
          <w:bCs/>
        </w:rPr>
        <w:t xml:space="preserve"> </w:t>
      </w:r>
      <w:r w:rsidRPr="00B95FE5">
        <w:rPr>
          <w:rFonts w:ascii="Tahoma" w:eastAsia="Times New Roman" w:hAnsi="Tahoma" w:cs="Tahoma"/>
          <w:bCs/>
        </w:rPr>
        <w:t>Access Storefront</w:t>
      </w:r>
      <w:r>
        <w:rPr>
          <w:rFonts w:ascii="Tahoma" w:eastAsia="Times New Roman" w:hAnsi="Tahoma" w:cs="Tahoma"/>
          <w:bCs/>
        </w:rPr>
        <w:t xml:space="preserve"> whose purpose is to ensure we identify/reach underserved communities and assist them through the application process if requested.</w:t>
      </w:r>
    </w:p>
    <w:p w:rsidR="002D04BD" w:rsidRPr="00635239" w:rsidP="005D52C1" w14:paraId="4B3057D4" w14:textId="40B8725F">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the consequence to Federal program or policy activities if the collection is not condu</w:t>
      </w:r>
      <w:r w:rsidR="00940AD7">
        <w:rPr>
          <w:rFonts w:ascii="Tahoma" w:eastAsia="Times New Roman" w:hAnsi="Tahoma" w:cs="Tahoma"/>
          <w:b/>
          <w:bCs/>
        </w:rPr>
        <w:t>cted or is conducted less frequent</w:t>
      </w:r>
      <w:r w:rsidRPr="00635239">
        <w:rPr>
          <w:rFonts w:ascii="Tahoma" w:eastAsia="Times New Roman" w:hAnsi="Tahoma" w:cs="Tahoma"/>
          <w:b/>
          <w:bCs/>
        </w:rPr>
        <w:t>ly, as well as any technical or legal obstacles to reducing burden.</w:t>
      </w:r>
    </w:p>
    <w:p w:rsidR="002D04BD" w:rsidRPr="00635239" w:rsidP="005D52C1" w14:paraId="18A648C5" w14:textId="4C05973A">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E251BD">
        <w:rPr>
          <w:rFonts w:ascii="Tahoma" w:eastAsia="Times New Roman" w:hAnsi="Tahoma" w:cs="Tahoma"/>
        </w:rPr>
        <w:t xml:space="preserve">If the </w:t>
      </w:r>
      <w:r>
        <w:rPr>
          <w:rFonts w:ascii="Tahoma" w:eastAsia="Times New Roman" w:hAnsi="Tahoma" w:cs="Tahoma"/>
        </w:rPr>
        <w:t>Forest Service</w:t>
      </w:r>
      <w:r w:rsidRPr="00E251BD">
        <w:rPr>
          <w:rFonts w:ascii="Tahoma" w:eastAsia="Times New Roman" w:hAnsi="Tahoma" w:cs="Tahoma"/>
        </w:rPr>
        <w:t xml:space="preserve"> were not able to collect this information or frequency of collection is reduced, at-risk communities would not be able to obtain the Federal resources authorized by the Community Wildfire Defense Grant Program</w:t>
      </w:r>
      <w:r>
        <w:rPr>
          <w:rFonts w:ascii="Tahoma" w:eastAsia="Times New Roman" w:hAnsi="Tahoma" w:cs="Tahoma"/>
        </w:rPr>
        <w:t xml:space="preserve">, </w:t>
      </w:r>
      <w:r w:rsidRPr="00E251BD">
        <w:rPr>
          <w:rFonts w:ascii="Tahoma" w:eastAsia="Times New Roman" w:hAnsi="Tahoma" w:cs="Tahoma"/>
        </w:rPr>
        <w:t>the fuels reduction work would either be delayed or not accomplished, and the communities would continue to be at risk from wildland fire.</w:t>
      </w:r>
      <w:r w:rsidRPr="00635239">
        <w:rPr>
          <w:rFonts w:ascii="Tahoma" w:eastAsia="Times New Roman" w:hAnsi="Tahoma" w:cs="Tahoma"/>
        </w:rPr>
        <w:t xml:space="preserve"> </w:t>
      </w:r>
    </w:p>
    <w:p w:rsidR="002D04BD" w:rsidRPr="00635239" w:rsidP="005D52C1" w14:paraId="3E425E7F"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special circumstances that would cause an information collection to be conducted in a manner:</w:t>
      </w:r>
    </w:p>
    <w:p w:rsidR="002D04BD" w:rsidRPr="00635239" w:rsidP="005D52C1" w14:paraId="132FF911" w14:textId="77777777">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report informa</w:t>
      </w:r>
      <w:r w:rsidRPr="00635239">
        <w:rPr>
          <w:rFonts w:ascii="Tahoma" w:eastAsia="Times New Roman" w:hAnsi="Tahoma" w:cs="Tahoma"/>
          <w:b/>
          <w:bCs/>
        </w:rPr>
        <w:softHyphen/>
        <w:t>tion to the agency more often than quarterly;</w:t>
      </w:r>
    </w:p>
    <w:p w:rsidR="002D04BD" w:rsidRPr="00635239" w:rsidP="005D52C1" w14:paraId="793811EB" w14:textId="36CDC740">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w:t>
      </w:r>
      <w:r w:rsidR="005E5E55">
        <w:rPr>
          <w:rFonts w:ascii="Tahoma" w:eastAsia="Times New Roman" w:hAnsi="Tahoma" w:cs="Tahoma"/>
          <w:b/>
          <w:bCs/>
        </w:rPr>
        <w:t>g respondents to prepare a writ</w:t>
      </w:r>
      <w:r w:rsidRPr="00635239">
        <w:rPr>
          <w:rFonts w:ascii="Tahoma" w:eastAsia="Times New Roman" w:hAnsi="Tahoma" w:cs="Tahoma"/>
          <w:b/>
          <w:bCs/>
        </w:rPr>
        <w:t>ten re</w:t>
      </w:r>
      <w:r w:rsidR="005E5E55">
        <w:rPr>
          <w:rFonts w:ascii="Tahoma" w:eastAsia="Times New Roman" w:hAnsi="Tahoma" w:cs="Tahoma"/>
          <w:b/>
          <w:bCs/>
        </w:rPr>
        <w:t>sponse to a collection of informa</w:t>
      </w:r>
      <w:r w:rsidRPr="00635239">
        <w:rPr>
          <w:rFonts w:ascii="Tahoma" w:eastAsia="Times New Roman" w:hAnsi="Tahoma" w:cs="Tahoma"/>
          <w:b/>
          <w:bCs/>
        </w:rPr>
        <w:t>tion in fewer than 30 days after receipt of it;</w:t>
      </w:r>
    </w:p>
    <w:p w:rsidR="002D04BD" w:rsidRPr="00635239" w:rsidP="005D52C1" w14:paraId="051FCD05" w14:textId="77777777">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submit more than an original and two copies of any docu</w:t>
      </w:r>
      <w:r w:rsidRPr="00635239">
        <w:rPr>
          <w:rFonts w:ascii="Tahoma" w:eastAsia="Times New Roman" w:hAnsi="Tahoma" w:cs="Tahoma"/>
          <w:b/>
          <w:bCs/>
        </w:rPr>
        <w:softHyphen/>
        <w:t>ment;</w:t>
      </w:r>
    </w:p>
    <w:p w:rsidR="000D7AB1" w:rsidRPr="00E80CC6" w:rsidP="005D52C1" w14:paraId="3008DAAF" w14:textId="360B79F8">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w:t>
      </w:r>
      <w:r w:rsidR="005E5E55">
        <w:rPr>
          <w:rFonts w:ascii="Tahoma" w:eastAsia="Times New Roman" w:hAnsi="Tahoma" w:cs="Tahoma"/>
          <w:b/>
          <w:bCs/>
        </w:rPr>
        <w:t>uiring respondents to retain re</w:t>
      </w:r>
      <w:r w:rsidRPr="00635239">
        <w:rPr>
          <w:rFonts w:ascii="Tahoma" w:eastAsia="Times New Roman" w:hAnsi="Tahoma" w:cs="Tahoma"/>
          <w:b/>
          <w:bCs/>
        </w:rPr>
        <w:t>cords, othe</w:t>
      </w:r>
      <w:r w:rsidR="005E5E55">
        <w:rPr>
          <w:rFonts w:ascii="Tahoma" w:eastAsia="Times New Roman" w:hAnsi="Tahoma" w:cs="Tahoma"/>
          <w:b/>
          <w:bCs/>
        </w:rPr>
        <w:t>r than health, medical, governm</w:t>
      </w:r>
      <w:r w:rsidRPr="00635239">
        <w:rPr>
          <w:rFonts w:ascii="Tahoma" w:eastAsia="Times New Roman" w:hAnsi="Tahoma" w:cs="Tahoma"/>
          <w:b/>
          <w:bCs/>
        </w:rPr>
        <w:t>ent contract, grant-in-aid, or tax records for more than three years;</w:t>
      </w:r>
    </w:p>
    <w:p w:rsidR="002D04BD" w:rsidRPr="00635239" w:rsidP="005D52C1" w14:paraId="5EBA494F" w14:textId="49DE790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Pr>
          <w:rFonts w:ascii="Tahoma" w:eastAsia="Times New Roman" w:hAnsi="Tahoma" w:cs="Tahoma"/>
          <w:b/>
          <w:bCs/>
        </w:rPr>
        <w:t>In connection with a statistical survey, that is not de</w:t>
      </w:r>
      <w:r w:rsidRPr="00635239">
        <w:rPr>
          <w:rFonts w:ascii="Tahoma" w:eastAsia="Times New Roman" w:hAnsi="Tahoma" w:cs="Tahoma"/>
          <w:b/>
          <w:bCs/>
        </w:rPr>
        <w:t>s</w:t>
      </w:r>
      <w:r>
        <w:rPr>
          <w:rFonts w:ascii="Tahoma" w:eastAsia="Times New Roman" w:hAnsi="Tahoma" w:cs="Tahoma"/>
          <w:b/>
          <w:bCs/>
        </w:rPr>
        <w:t>igned to produce valid and reli</w:t>
      </w:r>
      <w:r w:rsidRPr="00635239">
        <w:rPr>
          <w:rFonts w:ascii="Tahoma" w:eastAsia="Times New Roman" w:hAnsi="Tahoma" w:cs="Tahoma"/>
          <w:b/>
          <w:bCs/>
        </w:rPr>
        <w:t>a</w:t>
      </w:r>
      <w:r>
        <w:rPr>
          <w:rFonts w:ascii="Tahoma" w:eastAsia="Times New Roman" w:hAnsi="Tahoma" w:cs="Tahoma"/>
          <w:b/>
          <w:bCs/>
        </w:rPr>
        <w:t>ble results that can be generalized to the uni</w:t>
      </w:r>
      <w:r w:rsidRPr="00635239">
        <w:rPr>
          <w:rFonts w:ascii="Tahoma" w:eastAsia="Times New Roman" w:hAnsi="Tahoma" w:cs="Tahoma"/>
          <w:b/>
          <w:bCs/>
        </w:rPr>
        <w:t>verse of study;</w:t>
      </w:r>
    </w:p>
    <w:p w:rsidR="00131FE1" w:rsidP="001847E1" w14:paraId="0EA96E75" w14:textId="77777777">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B7710">
        <w:rPr>
          <w:rFonts w:ascii="Tahoma" w:eastAsia="Times New Roman" w:hAnsi="Tahoma" w:cs="Tahoma"/>
          <w:b/>
          <w:bCs/>
        </w:rPr>
        <w:t>Requiring the use of a statistical data classi</w:t>
      </w:r>
      <w:r w:rsidRPr="006B7710" w:rsidR="002D04BD">
        <w:rPr>
          <w:rFonts w:ascii="Tahoma" w:eastAsia="Times New Roman" w:hAnsi="Tahoma" w:cs="Tahoma"/>
          <w:b/>
          <w:bCs/>
        </w:rPr>
        <w:t>fication that has n</w:t>
      </w:r>
      <w:r w:rsidRPr="006B7710">
        <w:rPr>
          <w:rFonts w:ascii="Tahoma" w:eastAsia="Times New Roman" w:hAnsi="Tahoma" w:cs="Tahoma"/>
          <w:b/>
          <w:bCs/>
        </w:rPr>
        <w:t>ot been revie</w:t>
      </w:r>
      <w:r w:rsidRPr="006B7710" w:rsidR="002D04BD">
        <w:rPr>
          <w:rFonts w:ascii="Tahoma" w:eastAsia="Times New Roman" w:hAnsi="Tahoma" w:cs="Tahoma"/>
          <w:b/>
          <w:bCs/>
        </w:rPr>
        <w:t>wed and approved by OMB;</w:t>
      </w:r>
    </w:p>
    <w:p w:rsidR="002D04BD" w:rsidRPr="00635239" w:rsidP="005D52C1" w14:paraId="7DB7D169" w14:textId="5002BFA5">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That includes a pledge of confidential</w:t>
      </w:r>
      <w:r w:rsidR="005E5E55">
        <w:rPr>
          <w:rFonts w:ascii="Tahoma" w:eastAsia="Times New Roman" w:hAnsi="Tahoma" w:cs="Tahoma"/>
          <w:b/>
          <w:bCs/>
        </w:rPr>
        <w:t>ity that is not supported by au</w:t>
      </w:r>
      <w:r w:rsidRPr="00635239">
        <w:rPr>
          <w:rFonts w:ascii="Tahoma" w:eastAsia="Times New Roman" w:hAnsi="Tahoma" w:cs="Tahoma"/>
          <w:b/>
          <w:bCs/>
        </w:rPr>
        <w:t xml:space="preserve">thority </w:t>
      </w:r>
      <w:r w:rsidR="005E5E55">
        <w:rPr>
          <w:rFonts w:ascii="Tahoma" w:eastAsia="Times New Roman" w:hAnsi="Tahoma" w:cs="Tahoma"/>
          <w:b/>
          <w:bCs/>
        </w:rPr>
        <w:t>estab</w:t>
      </w:r>
      <w:r w:rsidR="005E5E55">
        <w:rPr>
          <w:rFonts w:ascii="Tahoma" w:eastAsia="Times New Roman" w:hAnsi="Tahoma" w:cs="Tahoma"/>
          <w:b/>
          <w:bCs/>
        </w:rPr>
        <w:softHyphen/>
        <w:t>lished in statute or regulation, that is not supported by dis</w:t>
      </w:r>
      <w:r w:rsidRPr="00635239">
        <w:rPr>
          <w:rFonts w:ascii="Tahoma" w:eastAsia="Times New Roman" w:hAnsi="Tahoma" w:cs="Tahoma"/>
          <w:b/>
          <w:bCs/>
        </w:rPr>
        <w:t xml:space="preserve">closure and data security policies that are consistent with the </w:t>
      </w:r>
      <w:r w:rsidR="005E5E55">
        <w:rPr>
          <w:rFonts w:ascii="Tahoma" w:eastAsia="Times New Roman" w:hAnsi="Tahoma" w:cs="Tahoma"/>
          <w:b/>
          <w:bCs/>
        </w:rPr>
        <w:t>pledge, or which unnecessarily impedes shar</w:t>
      </w:r>
      <w:r w:rsidRPr="00635239">
        <w:rPr>
          <w:rFonts w:ascii="Tahoma" w:eastAsia="Times New Roman" w:hAnsi="Tahoma" w:cs="Tahoma"/>
          <w:b/>
          <w:bCs/>
        </w:rPr>
        <w:t>ing of d</w:t>
      </w:r>
      <w:r w:rsidR="005E5E55">
        <w:rPr>
          <w:rFonts w:ascii="Tahoma" w:eastAsia="Times New Roman" w:hAnsi="Tahoma" w:cs="Tahoma"/>
          <w:b/>
          <w:bCs/>
        </w:rPr>
        <w:t>ata with other agencies for compatible confiden</w:t>
      </w:r>
      <w:r w:rsidRPr="00635239">
        <w:rPr>
          <w:rFonts w:ascii="Tahoma" w:eastAsia="Times New Roman" w:hAnsi="Tahoma" w:cs="Tahoma"/>
          <w:b/>
          <w:bCs/>
        </w:rPr>
        <w:t>tial use; or</w:t>
      </w:r>
    </w:p>
    <w:p w:rsidR="002D04BD" w:rsidRPr="00635239" w:rsidP="005D52C1" w14:paraId="0FE9B138" w14:textId="34790C0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Requiri</w:t>
      </w:r>
      <w:r w:rsidR="005E5E55">
        <w:rPr>
          <w:rFonts w:ascii="Tahoma" w:eastAsia="Times New Roman" w:hAnsi="Tahoma" w:cs="Tahoma"/>
          <w:b/>
          <w:bCs/>
        </w:rPr>
        <w:t>ng respondents to submit propri</w:t>
      </w:r>
      <w:r w:rsidRPr="00635239">
        <w:rPr>
          <w:rFonts w:ascii="Tahoma" w:eastAsia="Times New Roman" w:hAnsi="Tahoma" w:cs="Tahoma"/>
          <w:b/>
          <w:bCs/>
        </w:rPr>
        <w:t>etary trade secret, or other confidential informat</w:t>
      </w:r>
      <w:r w:rsidR="005E5E55">
        <w:rPr>
          <w:rFonts w:ascii="Tahoma" w:eastAsia="Times New Roman" w:hAnsi="Tahoma" w:cs="Tahoma"/>
          <w:b/>
          <w:bCs/>
        </w:rPr>
        <w:t>ion unless the agency can demon</w:t>
      </w:r>
      <w:r w:rsidRPr="00635239">
        <w:rPr>
          <w:rFonts w:ascii="Tahoma" w:eastAsia="Times New Roman" w:hAnsi="Tahoma" w:cs="Tahoma"/>
          <w:b/>
          <w:bCs/>
        </w:rPr>
        <w:t>strate that it has instituted procedures to protect the information's confi</w:t>
      </w:r>
      <w:r w:rsidR="005E5E55">
        <w:rPr>
          <w:rFonts w:ascii="Tahoma" w:eastAsia="Times New Roman" w:hAnsi="Tahoma" w:cs="Tahoma"/>
          <w:b/>
          <w:bCs/>
        </w:rPr>
        <w:t>dentiality to the extent permit</w:t>
      </w:r>
      <w:r w:rsidRPr="00635239">
        <w:rPr>
          <w:rFonts w:ascii="Tahoma" w:eastAsia="Times New Roman" w:hAnsi="Tahoma" w:cs="Tahoma"/>
          <w:b/>
          <w:bCs/>
        </w:rPr>
        <w:t>ted by law.</w:t>
      </w:r>
    </w:p>
    <w:p w:rsidR="002D04BD" w:rsidRPr="00635239" w:rsidP="005D52C1" w14:paraId="13405F6D" w14:textId="5ECA5636">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There are no</w:t>
      </w:r>
      <w:r w:rsidRPr="00635239" w:rsidR="000D7AB1">
        <w:rPr>
          <w:rFonts w:ascii="Tahoma" w:eastAsia="Times New Roman" w:hAnsi="Tahoma" w:cs="Tahoma"/>
        </w:rPr>
        <w:t xml:space="preserve"> </w:t>
      </w:r>
      <w:r w:rsidRPr="00635239">
        <w:rPr>
          <w:rFonts w:ascii="Tahoma" w:eastAsia="Times New Roman" w:hAnsi="Tahoma" w:cs="Tahoma"/>
        </w:rPr>
        <w:t>special circumstance</w:t>
      </w:r>
      <w:r w:rsidR="00131FE1">
        <w:rPr>
          <w:rFonts w:ascii="Tahoma" w:eastAsia="Times New Roman" w:hAnsi="Tahoma" w:cs="Tahoma"/>
        </w:rPr>
        <w:t>s that would require this.</w:t>
      </w:r>
    </w:p>
    <w:p w:rsidR="002D04BD" w:rsidRPr="00635239" w:rsidP="005D52C1" w14:paraId="2799A746" w14:textId="43320AE6">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appl</w:t>
      </w:r>
      <w:r w:rsidR="005E5E55">
        <w:rPr>
          <w:rFonts w:ascii="Tahoma" w:eastAsia="Times New Roman" w:hAnsi="Tahoma" w:cs="Tahoma"/>
          <w:b/>
          <w:bCs/>
        </w:rPr>
        <w:t>icable, provide a copy and iden</w:t>
      </w:r>
      <w:r w:rsidRPr="00635239">
        <w:rPr>
          <w:rFonts w:ascii="Tahoma" w:eastAsia="Times New Roman" w:hAnsi="Tahoma" w:cs="Tahoma"/>
          <w:b/>
          <w:bCs/>
        </w:rPr>
        <w:t>tify the date and page number of publication in the Federal Register of the agency's notice, required by 5</w:t>
      </w:r>
      <w:r w:rsidR="005E5E55">
        <w:rPr>
          <w:rFonts w:ascii="Tahoma" w:eastAsia="Times New Roman" w:hAnsi="Tahoma" w:cs="Tahoma"/>
          <w:b/>
          <w:bCs/>
        </w:rPr>
        <w:t xml:space="preserve"> CFR 1320.8 (d), soliciting com</w:t>
      </w:r>
      <w:r w:rsidRPr="00635239">
        <w:rPr>
          <w:rFonts w:ascii="Tahoma" w:eastAsia="Times New Roman" w:hAnsi="Tahoma" w:cs="Tahoma"/>
          <w:b/>
          <w:bCs/>
        </w:rPr>
        <w:t>ments on the information collection prior to submission to OMB. Summarize public c</w:t>
      </w:r>
      <w:r w:rsidR="005E5E55">
        <w:rPr>
          <w:rFonts w:ascii="Tahoma" w:eastAsia="Times New Roman" w:hAnsi="Tahoma" w:cs="Tahoma"/>
          <w:b/>
          <w:bCs/>
        </w:rPr>
        <w:t>om</w:t>
      </w:r>
      <w:r w:rsidRPr="00635239">
        <w:rPr>
          <w:rFonts w:ascii="Tahoma" w:eastAsia="Times New Roman" w:hAnsi="Tahoma" w:cs="Tahoma"/>
          <w:b/>
          <w:bCs/>
        </w:rPr>
        <w:t>ments received in response to that notice and describe actions taken by the agency in response to these com</w:t>
      </w:r>
      <w:r w:rsidR="005E5E55">
        <w:rPr>
          <w:rFonts w:ascii="Tahoma" w:eastAsia="Times New Roman" w:hAnsi="Tahoma" w:cs="Tahoma"/>
          <w:b/>
          <w:bCs/>
        </w:rPr>
        <w:t>ments. Specifically address com</w:t>
      </w:r>
      <w:r w:rsidRPr="00635239">
        <w:rPr>
          <w:rFonts w:ascii="Tahoma" w:eastAsia="Times New Roman" w:hAnsi="Tahoma" w:cs="Tahoma"/>
          <w:b/>
          <w:bCs/>
        </w:rPr>
        <w:t xml:space="preserve">ments received on cost and hour burden. </w:t>
      </w:r>
    </w:p>
    <w:p w:rsidR="000D7AB1" w:rsidP="005D52C1" w14:paraId="4CB2F7A1" w14:textId="0F806CBD">
      <w:pPr>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Federal Register Notice</w:t>
      </w:r>
      <w:r w:rsidR="00DE1D34">
        <w:rPr>
          <w:rFonts w:ascii="Tahoma" w:eastAsia="Times New Roman" w:hAnsi="Tahoma" w:cs="Tahoma"/>
        </w:rPr>
        <w:t xml:space="preserve"> (FRN)</w:t>
      </w:r>
      <w:r w:rsidRPr="00635239">
        <w:rPr>
          <w:rFonts w:ascii="Tahoma" w:eastAsia="Times New Roman" w:hAnsi="Tahoma" w:cs="Tahoma"/>
        </w:rPr>
        <w:t xml:space="preserve"> was published on </w:t>
      </w:r>
      <w:r w:rsidR="00153E0E">
        <w:rPr>
          <w:rFonts w:ascii="Tahoma" w:eastAsia="Times New Roman" w:hAnsi="Tahoma" w:cs="Tahoma"/>
        </w:rPr>
        <w:t>July 29, 2022</w:t>
      </w:r>
      <w:r w:rsidR="00536EFF">
        <w:rPr>
          <w:rFonts w:ascii="Tahoma" w:eastAsia="Times New Roman" w:hAnsi="Tahoma" w:cs="Tahoma"/>
        </w:rPr>
        <w:t xml:space="preserve"> (Federal Register</w:t>
      </w:r>
      <w:r w:rsidRPr="00635239">
        <w:rPr>
          <w:rFonts w:ascii="Tahoma" w:eastAsia="Times New Roman" w:hAnsi="Tahoma" w:cs="Tahoma"/>
        </w:rPr>
        <w:t xml:space="preserve">, Vol. </w:t>
      </w:r>
      <w:r w:rsidR="005E5E55">
        <w:rPr>
          <w:rFonts w:ascii="Tahoma" w:eastAsia="Times New Roman" w:hAnsi="Tahoma" w:cs="Tahoma"/>
        </w:rPr>
        <w:t>8</w:t>
      </w:r>
      <w:r w:rsidR="00153E0E">
        <w:rPr>
          <w:rFonts w:ascii="Tahoma" w:eastAsia="Times New Roman" w:hAnsi="Tahoma" w:cs="Tahoma"/>
        </w:rPr>
        <w:t>7</w:t>
      </w:r>
      <w:r w:rsidRPr="00635239">
        <w:rPr>
          <w:rFonts w:ascii="Tahoma" w:eastAsia="Times New Roman" w:hAnsi="Tahoma" w:cs="Tahoma"/>
        </w:rPr>
        <w:t>, No.</w:t>
      </w:r>
      <w:r w:rsidR="005E5E55">
        <w:rPr>
          <w:rFonts w:ascii="Tahoma" w:eastAsia="Times New Roman" w:hAnsi="Tahoma" w:cs="Tahoma"/>
        </w:rPr>
        <w:t xml:space="preserve"> </w:t>
      </w:r>
      <w:r w:rsidR="00776240">
        <w:rPr>
          <w:rFonts w:ascii="Tahoma" w:eastAsia="Times New Roman" w:hAnsi="Tahoma" w:cs="Tahoma"/>
        </w:rPr>
        <w:t>1</w:t>
      </w:r>
      <w:r w:rsidR="00153E0E">
        <w:rPr>
          <w:rFonts w:ascii="Tahoma" w:eastAsia="Times New Roman" w:hAnsi="Tahoma" w:cs="Tahoma"/>
        </w:rPr>
        <w:t>45</w:t>
      </w:r>
      <w:r w:rsidRPr="00635239">
        <w:rPr>
          <w:rFonts w:ascii="Tahoma" w:eastAsia="Times New Roman" w:hAnsi="Tahoma" w:cs="Tahoma"/>
        </w:rPr>
        <w:t>, Page</w:t>
      </w:r>
      <w:r w:rsidR="00153E0E">
        <w:rPr>
          <w:rFonts w:ascii="Tahoma" w:eastAsia="Times New Roman" w:hAnsi="Tahoma" w:cs="Tahoma"/>
        </w:rPr>
        <w:t>s</w:t>
      </w:r>
      <w:r w:rsidR="00776240">
        <w:rPr>
          <w:rFonts w:ascii="Tahoma" w:eastAsia="Times New Roman" w:hAnsi="Tahoma" w:cs="Tahoma"/>
        </w:rPr>
        <w:t xml:space="preserve"> </w:t>
      </w:r>
      <w:r w:rsidR="00153E0E">
        <w:rPr>
          <w:rFonts w:ascii="Tahoma" w:eastAsia="Times New Roman" w:hAnsi="Tahoma" w:cs="Tahoma"/>
        </w:rPr>
        <w:t>45739-45744</w:t>
      </w:r>
      <w:r w:rsidRPr="00635239">
        <w:rPr>
          <w:rFonts w:ascii="Tahoma" w:eastAsia="Times New Roman" w:hAnsi="Tahoma" w:cs="Tahoma"/>
        </w:rPr>
        <w:t xml:space="preserve">).  </w:t>
      </w:r>
      <w:r w:rsidR="00C57434">
        <w:rPr>
          <w:rFonts w:ascii="Tahoma" w:eastAsia="Times New Roman" w:hAnsi="Tahoma" w:cs="Tahoma"/>
        </w:rPr>
        <w:t>Forest Servic</w:t>
      </w:r>
      <w:r w:rsidRPr="006A41F5" w:rsidR="00C57434">
        <w:rPr>
          <w:rFonts w:ascii="Tahoma" w:eastAsia="Times New Roman" w:hAnsi="Tahoma" w:cs="Tahoma"/>
        </w:rPr>
        <w:t>e</w:t>
      </w:r>
      <w:r w:rsidRPr="006A41F5" w:rsidR="0040496D">
        <w:rPr>
          <w:rFonts w:ascii="Tahoma" w:eastAsia="Times New Roman" w:hAnsi="Tahoma" w:cs="Tahoma"/>
        </w:rPr>
        <w:t xml:space="preserve"> received</w:t>
      </w:r>
      <w:r w:rsidRPr="006A41F5" w:rsidR="003E3626">
        <w:rPr>
          <w:rFonts w:ascii="Tahoma" w:eastAsia="Times New Roman" w:hAnsi="Tahoma" w:cs="Tahoma"/>
        </w:rPr>
        <w:t xml:space="preserve"> </w:t>
      </w:r>
      <w:r w:rsidR="00153E0E">
        <w:rPr>
          <w:rFonts w:ascii="Tahoma" w:eastAsia="Times New Roman" w:hAnsi="Tahoma" w:cs="Tahoma"/>
        </w:rPr>
        <w:t>three</w:t>
      </w:r>
      <w:r w:rsidRPr="006A41F5">
        <w:rPr>
          <w:rFonts w:ascii="Tahoma" w:eastAsia="Times New Roman" w:hAnsi="Tahoma" w:cs="Tahoma"/>
        </w:rPr>
        <w:t xml:space="preserve"> comment</w:t>
      </w:r>
      <w:r w:rsidRPr="006A41F5" w:rsidR="00536EFF">
        <w:rPr>
          <w:rFonts w:ascii="Tahoma" w:eastAsia="Times New Roman" w:hAnsi="Tahoma" w:cs="Tahoma"/>
        </w:rPr>
        <w:t>(s)</w:t>
      </w:r>
      <w:r w:rsidRPr="006A41F5">
        <w:rPr>
          <w:rFonts w:ascii="Tahoma" w:eastAsia="Times New Roman" w:hAnsi="Tahoma" w:cs="Tahoma"/>
        </w:rPr>
        <w:t xml:space="preserve"> from the public in response to this F</w:t>
      </w:r>
      <w:r w:rsidRPr="006A41F5" w:rsidR="00DE1D34">
        <w:rPr>
          <w:rFonts w:ascii="Tahoma" w:eastAsia="Times New Roman" w:hAnsi="Tahoma" w:cs="Tahoma"/>
        </w:rPr>
        <w:t>RN</w:t>
      </w:r>
      <w:r w:rsidRPr="006A41F5">
        <w:rPr>
          <w:rFonts w:ascii="Tahoma" w:eastAsia="Times New Roman" w:hAnsi="Tahoma" w:cs="Tahoma"/>
        </w:rPr>
        <w:t>.</w:t>
      </w:r>
      <w:r w:rsidR="007668E2">
        <w:rPr>
          <w:rFonts w:ascii="Tahoma" w:eastAsia="Times New Roman" w:hAnsi="Tahoma" w:cs="Tahoma"/>
        </w:rPr>
        <w:t xml:space="preserve"> Below are the comments and responses:</w:t>
      </w:r>
    </w:p>
    <w:p w:rsidR="007668E2" w:rsidRPr="007668E2" w:rsidP="005D52C1" w14:paraId="4CD84E46" w14:textId="2ACA33C2">
      <w:pPr>
        <w:autoSpaceDE w:val="0"/>
        <w:autoSpaceDN w:val="0"/>
        <w:adjustRightInd w:val="0"/>
        <w:spacing w:after="120" w:line="240" w:lineRule="auto"/>
        <w:ind w:left="360"/>
        <w:rPr>
          <w:rFonts w:ascii="Tahoma" w:eastAsia="Times New Roman" w:hAnsi="Tahoma" w:cs="Tahoma"/>
          <w:b/>
          <w:bCs/>
        </w:rPr>
      </w:pPr>
      <w:r w:rsidRPr="007668E2">
        <w:rPr>
          <w:rFonts w:ascii="Tahoma" w:eastAsia="Times New Roman" w:hAnsi="Tahoma" w:cs="Tahoma"/>
          <w:b/>
          <w:bCs/>
        </w:rPr>
        <w:t>Comment 1:</w:t>
      </w:r>
    </w:p>
    <w:p w:rsidR="007668E2" w:rsidRPr="007668E2" w:rsidP="009A2AE3" w14:paraId="4AC3B775" w14:textId="38264B16">
      <w:pPr>
        <w:autoSpaceDE w:val="0"/>
        <w:autoSpaceDN w:val="0"/>
        <w:adjustRightInd w:val="0"/>
        <w:spacing w:after="0" w:line="240" w:lineRule="auto"/>
        <w:ind w:left="720"/>
        <w:rPr>
          <w:rFonts w:ascii="Tahoma" w:eastAsia="Times New Roman" w:hAnsi="Tahoma" w:cs="Tahoma"/>
        </w:rPr>
      </w:pPr>
      <w:r>
        <w:rPr>
          <w:rFonts w:ascii="Tahoma" w:eastAsia="Times New Roman" w:hAnsi="Tahoma" w:cs="Tahoma"/>
        </w:rPr>
        <w:t xml:space="preserve">I </w:t>
      </w:r>
      <w:r w:rsidRPr="007668E2">
        <w:rPr>
          <w:rFonts w:ascii="Tahoma" w:eastAsia="Times New Roman" w:hAnsi="Tahoma" w:cs="Tahoma"/>
        </w:rPr>
        <w:t>was hoping you could confirm for me the application materials required for submission to</w:t>
      </w:r>
    </w:p>
    <w:p w:rsidR="007668E2" w:rsidRPr="007668E2" w:rsidP="009A2AE3" w14:paraId="5161E9A1" w14:textId="77777777">
      <w:pPr>
        <w:autoSpaceDE w:val="0"/>
        <w:autoSpaceDN w:val="0"/>
        <w:adjustRightInd w:val="0"/>
        <w:spacing w:after="0" w:line="240" w:lineRule="auto"/>
        <w:ind w:left="720"/>
        <w:rPr>
          <w:rFonts w:ascii="Tahoma" w:eastAsia="Times New Roman" w:hAnsi="Tahoma" w:cs="Tahoma"/>
        </w:rPr>
      </w:pPr>
      <w:r w:rsidRPr="007668E2">
        <w:rPr>
          <w:rFonts w:ascii="Tahoma" w:eastAsia="Times New Roman" w:hAnsi="Tahoma" w:cs="Tahoma"/>
        </w:rPr>
        <w:t>the Community Wildfire Defense Grant. On pages 4-5 of the attached solicitation, it appears</w:t>
      </w:r>
    </w:p>
    <w:p w:rsidR="007668E2" w:rsidRPr="007668E2" w:rsidP="009A2AE3" w14:paraId="344CB56F" w14:textId="77777777">
      <w:pPr>
        <w:autoSpaceDE w:val="0"/>
        <w:autoSpaceDN w:val="0"/>
        <w:adjustRightInd w:val="0"/>
        <w:spacing w:after="0" w:line="240" w:lineRule="auto"/>
        <w:ind w:left="720"/>
        <w:rPr>
          <w:rFonts w:ascii="Tahoma" w:eastAsia="Times New Roman" w:hAnsi="Tahoma" w:cs="Tahoma"/>
        </w:rPr>
      </w:pPr>
      <w:r w:rsidRPr="007668E2">
        <w:rPr>
          <w:rFonts w:ascii="Tahoma" w:eastAsia="Times New Roman" w:hAnsi="Tahoma" w:cs="Tahoma"/>
        </w:rPr>
        <w:t>that the following application materials have been listed:</w:t>
      </w:r>
    </w:p>
    <w:p w:rsidR="007668E2" w:rsidRPr="007668E2" w:rsidP="009A2AE3" w14:paraId="7DD92508" w14:textId="77777777">
      <w:pPr>
        <w:pStyle w:val="ListParagraph"/>
        <w:numPr>
          <w:ilvl w:val="0"/>
          <w:numId w:val="12"/>
        </w:numPr>
        <w:autoSpaceDE w:val="0"/>
        <w:autoSpaceDN w:val="0"/>
        <w:adjustRightInd w:val="0"/>
        <w:spacing w:after="0" w:line="240" w:lineRule="auto"/>
        <w:ind w:left="1440"/>
        <w:rPr>
          <w:rFonts w:ascii="Tahoma" w:eastAsia="Times New Roman" w:hAnsi="Tahoma" w:cs="Tahoma"/>
        </w:rPr>
      </w:pPr>
      <w:r w:rsidRPr="007668E2">
        <w:rPr>
          <w:rFonts w:ascii="Tahoma" w:eastAsia="Times New Roman" w:hAnsi="Tahoma" w:cs="Tahoma"/>
        </w:rPr>
        <w:t>Project narrative form</w:t>
      </w:r>
    </w:p>
    <w:p w:rsidR="007668E2" w:rsidRPr="007668E2" w:rsidP="009A2AE3" w14:paraId="0E6EAF93" w14:textId="77777777">
      <w:pPr>
        <w:pStyle w:val="ListParagraph"/>
        <w:numPr>
          <w:ilvl w:val="0"/>
          <w:numId w:val="12"/>
        </w:numPr>
        <w:autoSpaceDE w:val="0"/>
        <w:autoSpaceDN w:val="0"/>
        <w:adjustRightInd w:val="0"/>
        <w:spacing w:after="0" w:line="240" w:lineRule="auto"/>
        <w:ind w:left="1440"/>
        <w:rPr>
          <w:rFonts w:ascii="Tahoma" w:eastAsia="Times New Roman" w:hAnsi="Tahoma" w:cs="Tahoma"/>
        </w:rPr>
      </w:pPr>
      <w:r w:rsidRPr="007668E2">
        <w:rPr>
          <w:rFonts w:ascii="Tahoma" w:eastAsia="Times New Roman" w:hAnsi="Tahoma" w:cs="Tahoma"/>
        </w:rPr>
        <w:t>SF 424</w:t>
      </w:r>
    </w:p>
    <w:p w:rsidR="007668E2" w:rsidRPr="007668E2" w:rsidP="009A2AE3" w14:paraId="4752640F" w14:textId="77777777">
      <w:pPr>
        <w:pStyle w:val="ListParagraph"/>
        <w:numPr>
          <w:ilvl w:val="0"/>
          <w:numId w:val="12"/>
        </w:numPr>
        <w:autoSpaceDE w:val="0"/>
        <w:autoSpaceDN w:val="0"/>
        <w:adjustRightInd w:val="0"/>
        <w:spacing w:after="0" w:line="240" w:lineRule="auto"/>
        <w:ind w:left="1440"/>
        <w:rPr>
          <w:rFonts w:ascii="Tahoma" w:eastAsia="Times New Roman" w:hAnsi="Tahoma" w:cs="Tahoma"/>
        </w:rPr>
      </w:pPr>
      <w:r w:rsidRPr="007668E2">
        <w:rPr>
          <w:rFonts w:ascii="Tahoma" w:eastAsia="Times New Roman" w:hAnsi="Tahoma" w:cs="Tahoma"/>
        </w:rPr>
        <w:t>SF 424A</w:t>
      </w:r>
    </w:p>
    <w:p w:rsidR="007668E2" w:rsidRPr="007668E2" w:rsidP="009A2AE3" w14:paraId="3ED55C21" w14:textId="77777777">
      <w:pPr>
        <w:pStyle w:val="ListParagraph"/>
        <w:numPr>
          <w:ilvl w:val="0"/>
          <w:numId w:val="12"/>
        </w:numPr>
        <w:autoSpaceDE w:val="0"/>
        <w:autoSpaceDN w:val="0"/>
        <w:adjustRightInd w:val="0"/>
        <w:spacing w:after="0" w:line="240" w:lineRule="auto"/>
        <w:ind w:left="1440"/>
        <w:rPr>
          <w:rFonts w:ascii="Tahoma" w:eastAsia="Times New Roman" w:hAnsi="Tahoma" w:cs="Tahoma"/>
        </w:rPr>
      </w:pPr>
      <w:r w:rsidRPr="007668E2">
        <w:rPr>
          <w:rFonts w:ascii="Tahoma" w:eastAsia="Times New Roman" w:hAnsi="Tahoma" w:cs="Tahoma"/>
        </w:rPr>
        <w:t>Annual performance report</w:t>
      </w:r>
    </w:p>
    <w:p w:rsidR="007668E2" w:rsidRPr="007668E2" w:rsidP="009A2AE3" w14:paraId="1A3C3F2C" w14:textId="77777777">
      <w:pPr>
        <w:pStyle w:val="ListParagraph"/>
        <w:numPr>
          <w:ilvl w:val="0"/>
          <w:numId w:val="12"/>
        </w:numPr>
        <w:autoSpaceDE w:val="0"/>
        <w:autoSpaceDN w:val="0"/>
        <w:adjustRightInd w:val="0"/>
        <w:spacing w:after="0" w:line="240" w:lineRule="auto"/>
        <w:ind w:left="1440"/>
        <w:rPr>
          <w:rFonts w:ascii="Tahoma" w:eastAsia="Times New Roman" w:hAnsi="Tahoma" w:cs="Tahoma"/>
        </w:rPr>
      </w:pPr>
      <w:r w:rsidRPr="007668E2">
        <w:rPr>
          <w:rFonts w:ascii="Tahoma" w:eastAsia="Times New Roman" w:hAnsi="Tahoma" w:cs="Tahoma"/>
        </w:rPr>
        <w:t>System for award management screenshot</w:t>
      </w:r>
    </w:p>
    <w:p w:rsidR="007668E2" w:rsidRPr="007668E2" w:rsidP="009A2AE3" w14:paraId="14504504" w14:textId="77777777">
      <w:pPr>
        <w:pStyle w:val="ListParagraph"/>
        <w:numPr>
          <w:ilvl w:val="0"/>
          <w:numId w:val="12"/>
        </w:numPr>
        <w:autoSpaceDE w:val="0"/>
        <w:autoSpaceDN w:val="0"/>
        <w:adjustRightInd w:val="0"/>
        <w:spacing w:after="0" w:line="240" w:lineRule="auto"/>
        <w:ind w:left="1440"/>
        <w:rPr>
          <w:rFonts w:ascii="Tahoma" w:eastAsia="Times New Roman" w:hAnsi="Tahoma" w:cs="Tahoma"/>
        </w:rPr>
      </w:pPr>
      <w:r w:rsidRPr="007668E2">
        <w:rPr>
          <w:rFonts w:ascii="Tahoma" w:eastAsia="Times New Roman" w:hAnsi="Tahoma" w:cs="Tahoma"/>
        </w:rPr>
        <w:t>Davis-Bacon Act written assurance</w:t>
      </w:r>
    </w:p>
    <w:p w:rsidR="007668E2" w:rsidRPr="007668E2" w:rsidP="009A2AE3" w14:paraId="66746F9C" w14:textId="77777777">
      <w:pPr>
        <w:pStyle w:val="ListParagraph"/>
        <w:numPr>
          <w:ilvl w:val="0"/>
          <w:numId w:val="12"/>
        </w:numPr>
        <w:autoSpaceDE w:val="0"/>
        <w:autoSpaceDN w:val="0"/>
        <w:adjustRightInd w:val="0"/>
        <w:spacing w:after="0" w:line="240" w:lineRule="auto"/>
        <w:ind w:left="1440"/>
        <w:rPr>
          <w:rFonts w:ascii="Tahoma" w:eastAsia="Times New Roman" w:hAnsi="Tahoma" w:cs="Tahoma"/>
        </w:rPr>
      </w:pPr>
      <w:r w:rsidRPr="007668E2">
        <w:rPr>
          <w:rFonts w:ascii="Tahoma" w:eastAsia="Times New Roman" w:hAnsi="Tahoma" w:cs="Tahoma"/>
        </w:rPr>
        <w:t>Audit requirements</w:t>
      </w:r>
    </w:p>
    <w:p w:rsidR="007668E2" w:rsidRPr="007668E2" w:rsidP="009A2AE3" w14:paraId="1BEAA69D" w14:textId="77777777">
      <w:pPr>
        <w:autoSpaceDE w:val="0"/>
        <w:autoSpaceDN w:val="0"/>
        <w:adjustRightInd w:val="0"/>
        <w:spacing w:after="0" w:line="240" w:lineRule="auto"/>
        <w:ind w:left="720"/>
        <w:rPr>
          <w:rFonts w:ascii="Tahoma" w:eastAsia="Times New Roman" w:hAnsi="Tahoma" w:cs="Tahoma"/>
        </w:rPr>
      </w:pPr>
      <w:r w:rsidRPr="007668E2">
        <w:rPr>
          <w:rFonts w:ascii="Tahoma" w:eastAsia="Times New Roman" w:hAnsi="Tahoma" w:cs="Tahoma"/>
        </w:rPr>
        <w:t>Are these the application materials required for submission? Are there any other application</w:t>
      </w:r>
    </w:p>
    <w:p w:rsidR="007668E2" w:rsidP="009A2AE3" w14:paraId="14F3681B" w14:textId="58ED7E84">
      <w:pPr>
        <w:autoSpaceDE w:val="0"/>
        <w:autoSpaceDN w:val="0"/>
        <w:adjustRightInd w:val="0"/>
        <w:spacing w:after="120" w:line="240" w:lineRule="auto"/>
        <w:ind w:left="720"/>
        <w:rPr>
          <w:rFonts w:ascii="Tahoma" w:eastAsia="Times New Roman" w:hAnsi="Tahoma" w:cs="Tahoma"/>
        </w:rPr>
      </w:pPr>
      <w:r w:rsidRPr="007668E2">
        <w:rPr>
          <w:rFonts w:ascii="Tahoma" w:eastAsia="Times New Roman" w:hAnsi="Tahoma" w:cs="Tahoma"/>
        </w:rPr>
        <w:t>materials needed?</w:t>
      </w:r>
    </w:p>
    <w:p w:rsidR="007668E2" w:rsidRPr="007668E2" w:rsidP="009252BB" w14:paraId="242053A5" w14:textId="759CF39F">
      <w:pPr>
        <w:autoSpaceDE w:val="0"/>
        <w:autoSpaceDN w:val="0"/>
        <w:adjustRightInd w:val="0"/>
        <w:spacing w:after="120" w:line="240" w:lineRule="auto"/>
        <w:ind w:left="720"/>
        <w:rPr>
          <w:rFonts w:ascii="Tahoma" w:eastAsia="Times New Roman" w:hAnsi="Tahoma" w:cs="Tahoma"/>
          <w:b/>
          <w:bCs/>
        </w:rPr>
      </w:pPr>
      <w:r w:rsidRPr="007668E2">
        <w:rPr>
          <w:rFonts w:ascii="Tahoma" w:eastAsia="Times New Roman" w:hAnsi="Tahoma" w:cs="Tahoma"/>
          <w:b/>
          <w:bCs/>
        </w:rPr>
        <w:t>Response 1:</w:t>
      </w:r>
    </w:p>
    <w:p w:rsidR="007668E2" w:rsidRPr="007668E2" w:rsidP="009252BB" w14:paraId="1DD77A5B" w14:textId="0343DC78">
      <w:pPr>
        <w:autoSpaceDE w:val="0"/>
        <w:autoSpaceDN w:val="0"/>
        <w:adjustRightInd w:val="0"/>
        <w:spacing w:after="120" w:line="240" w:lineRule="auto"/>
        <w:ind w:left="1080"/>
        <w:rPr>
          <w:rFonts w:ascii="Tahoma" w:eastAsia="Times New Roman" w:hAnsi="Tahoma" w:cs="Tahoma"/>
        </w:rPr>
      </w:pPr>
      <w:r w:rsidRPr="007668E2">
        <w:rPr>
          <w:rFonts w:ascii="Tahoma" w:eastAsia="Times New Roman" w:hAnsi="Tahoma" w:cs="Tahoma"/>
        </w:rPr>
        <w:t>Thank you for your inquiry.</w:t>
      </w:r>
    </w:p>
    <w:p w:rsidR="007668E2" w:rsidRPr="007668E2" w:rsidP="009252BB" w14:paraId="661EDCC9" w14:textId="29CA61D0">
      <w:pPr>
        <w:autoSpaceDE w:val="0"/>
        <w:autoSpaceDN w:val="0"/>
        <w:adjustRightInd w:val="0"/>
        <w:spacing w:after="120" w:line="240" w:lineRule="auto"/>
        <w:ind w:left="1080"/>
        <w:rPr>
          <w:rFonts w:ascii="Tahoma" w:eastAsia="Times New Roman" w:hAnsi="Tahoma" w:cs="Tahoma"/>
        </w:rPr>
      </w:pPr>
      <w:r w:rsidRPr="007668E2">
        <w:rPr>
          <w:rFonts w:ascii="Tahoma" w:eastAsia="Times New Roman" w:hAnsi="Tahoma" w:cs="Tahoma"/>
        </w:rPr>
        <w:t>There will be a series of webinars August 4th, 8th and 9th to provide potential applicants with</w:t>
      </w:r>
      <w:r>
        <w:rPr>
          <w:rFonts w:ascii="Tahoma" w:eastAsia="Times New Roman" w:hAnsi="Tahoma" w:cs="Tahoma"/>
        </w:rPr>
        <w:t xml:space="preserve"> </w:t>
      </w:r>
      <w:r w:rsidRPr="007668E2">
        <w:rPr>
          <w:rFonts w:ascii="Tahoma" w:eastAsia="Times New Roman" w:hAnsi="Tahoma" w:cs="Tahoma"/>
        </w:rPr>
        <w:t>an overview of the grant program and more specifics on how to apply.</w:t>
      </w:r>
    </w:p>
    <w:p w:rsidR="007668E2" w:rsidRPr="007668E2" w:rsidP="009252BB" w14:paraId="75F89550" w14:textId="1C6ABA06">
      <w:pPr>
        <w:autoSpaceDE w:val="0"/>
        <w:autoSpaceDN w:val="0"/>
        <w:adjustRightInd w:val="0"/>
        <w:spacing w:after="120" w:line="240" w:lineRule="auto"/>
        <w:ind w:left="1080"/>
        <w:rPr>
          <w:rFonts w:ascii="Tahoma" w:eastAsia="Times New Roman" w:hAnsi="Tahoma" w:cs="Tahoma"/>
        </w:rPr>
      </w:pPr>
      <w:r w:rsidRPr="007668E2">
        <w:rPr>
          <w:rFonts w:ascii="Tahoma" w:eastAsia="Times New Roman" w:hAnsi="Tahoma" w:cs="Tahoma"/>
        </w:rPr>
        <w:t>Here is the link to register, and the attached document should walk you through the</w:t>
      </w:r>
      <w:r>
        <w:rPr>
          <w:rFonts w:ascii="Tahoma" w:eastAsia="Times New Roman" w:hAnsi="Tahoma" w:cs="Tahoma"/>
        </w:rPr>
        <w:t xml:space="preserve"> </w:t>
      </w:r>
      <w:r w:rsidRPr="007668E2">
        <w:rPr>
          <w:rFonts w:ascii="Tahoma" w:eastAsia="Times New Roman" w:hAnsi="Tahoma" w:cs="Tahoma"/>
        </w:rPr>
        <w:t>registration process:</w:t>
      </w:r>
      <w:r>
        <w:rPr>
          <w:rFonts w:ascii="Tahoma" w:eastAsia="Times New Roman" w:hAnsi="Tahoma" w:cs="Tahoma"/>
        </w:rPr>
        <w:t xml:space="preserve"> </w:t>
      </w:r>
      <w:hyperlink r:id="rId5" w:history="1">
        <w:r>
          <w:rPr>
            <w:rStyle w:val="Hyperlink"/>
            <w:rFonts w:ascii="Tahoma" w:eastAsia="Times New Roman" w:hAnsi="Tahoma" w:cs="Tahoma"/>
          </w:rPr>
          <w:t>Community Wildfire Defense Grant Program Applicant Webinars</w:t>
        </w:r>
      </w:hyperlink>
      <w:r>
        <w:rPr>
          <w:rFonts w:ascii="Tahoma" w:eastAsia="Times New Roman" w:hAnsi="Tahoma" w:cs="Tahoma"/>
        </w:rPr>
        <w:t xml:space="preserve"> </w:t>
      </w:r>
    </w:p>
    <w:p w:rsidR="007668E2" w:rsidRPr="007668E2" w:rsidP="009252BB" w14:paraId="5C85229C" w14:textId="77777777">
      <w:pPr>
        <w:autoSpaceDE w:val="0"/>
        <w:autoSpaceDN w:val="0"/>
        <w:adjustRightInd w:val="0"/>
        <w:spacing w:after="120" w:line="240" w:lineRule="auto"/>
        <w:ind w:left="1080"/>
        <w:rPr>
          <w:rFonts w:ascii="Tahoma" w:eastAsia="Times New Roman" w:hAnsi="Tahoma" w:cs="Tahoma"/>
        </w:rPr>
      </w:pPr>
      <w:r w:rsidRPr="007668E2">
        <w:rPr>
          <w:rFonts w:ascii="Tahoma" w:eastAsia="Times New Roman" w:hAnsi="Tahoma" w:cs="Tahoma"/>
        </w:rPr>
        <w:t>Upcoming Webinars for Applicants</w:t>
      </w:r>
    </w:p>
    <w:p w:rsidR="007668E2" w:rsidRPr="007668E2" w:rsidP="009252BB" w14:paraId="7A8DA0F2" w14:textId="77777777">
      <w:pPr>
        <w:pStyle w:val="ListParagraph"/>
        <w:numPr>
          <w:ilvl w:val="0"/>
          <w:numId w:val="13"/>
        </w:numPr>
        <w:autoSpaceDE w:val="0"/>
        <w:autoSpaceDN w:val="0"/>
        <w:adjustRightInd w:val="0"/>
        <w:spacing w:after="120" w:line="240" w:lineRule="auto"/>
        <w:ind w:left="1800"/>
        <w:rPr>
          <w:rFonts w:ascii="Tahoma" w:eastAsia="Times New Roman" w:hAnsi="Tahoma" w:cs="Tahoma"/>
        </w:rPr>
      </w:pPr>
      <w:r w:rsidRPr="007668E2">
        <w:rPr>
          <w:rFonts w:ascii="Tahoma" w:eastAsia="Times New Roman" w:hAnsi="Tahoma" w:cs="Tahoma"/>
        </w:rPr>
        <w:t>Northeast-Midwest States: August 4, 2022 at 10:00 a.m. (Eastern Time)</w:t>
      </w:r>
    </w:p>
    <w:p w:rsidR="007668E2" w:rsidRPr="007668E2" w:rsidP="009252BB" w14:paraId="266461CC" w14:textId="77777777">
      <w:pPr>
        <w:pStyle w:val="ListParagraph"/>
        <w:numPr>
          <w:ilvl w:val="0"/>
          <w:numId w:val="13"/>
        </w:numPr>
        <w:autoSpaceDE w:val="0"/>
        <w:autoSpaceDN w:val="0"/>
        <w:adjustRightInd w:val="0"/>
        <w:spacing w:after="120" w:line="240" w:lineRule="auto"/>
        <w:ind w:left="1800"/>
        <w:rPr>
          <w:rFonts w:ascii="Tahoma" w:eastAsia="Times New Roman" w:hAnsi="Tahoma" w:cs="Tahoma"/>
        </w:rPr>
      </w:pPr>
      <w:r w:rsidRPr="007668E2">
        <w:rPr>
          <w:rFonts w:ascii="Tahoma" w:eastAsia="Times New Roman" w:hAnsi="Tahoma" w:cs="Tahoma"/>
        </w:rPr>
        <w:t>Western States and Territories: August 8, 2022, at 2:00 p.m. (Eastern Time)</w:t>
      </w:r>
    </w:p>
    <w:p w:rsidR="007668E2" w:rsidRPr="007668E2" w:rsidP="009252BB" w14:paraId="74088894" w14:textId="77777777">
      <w:pPr>
        <w:pStyle w:val="ListParagraph"/>
        <w:numPr>
          <w:ilvl w:val="0"/>
          <w:numId w:val="13"/>
        </w:numPr>
        <w:autoSpaceDE w:val="0"/>
        <w:autoSpaceDN w:val="0"/>
        <w:adjustRightInd w:val="0"/>
        <w:spacing w:after="120" w:line="240" w:lineRule="auto"/>
        <w:ind w:left="1800"/>
        <w:rPr>
          <w:rFonts w:ascii="Tahoma" w:eastAsia="Times New Roman" w:hAnsi="Tahoma" w:cs="Tahoma"/>
        </w:rPr>
      </w:pPr>
      <w:r w:rsidRPr="007668E2">
        <w:rPr>
          <w:rFonts w:ascii="Tahoma" w:eastAsia="Times New Roman" w:hAnsi="Tahoma" w:cs="Tahoma"/>
        </w:rPr>
        <w:t>Southern States: August 9, 2022, at 10:00 a.m. (Eastern Time)</w:t>
      </w:r>
    </w:p>
    <w:p w:rsidR="007668E2" w:rsidRPr="007668E2" w:rsidP="009252BB" w14:paraId="066C7BD2" w14:textId="77777777">
      <w:pPr>
        <w:pStyle w:val="ListParagraph"/>
        <w:numPr>
          <w:ilvl w:val="0"/>
          <w:numId w:val="13"/>
        </w:numPr>
        <w:autoSpaceDE w:val="0"/>
        <w:autoSpaceDN w:val="0"/>
        <w:adjustRightInd w:val="0"/>
        <w:spacing w:after="120" w:line="240" w:lineRule="auto"/>
        <w:ind w:left="1800"/>
        <w:rPr>
          <w:rFonts w:ascii="Tahoma" w:eastAsia="Times New Roman" w:hAnsi="Tahoma" w:cs="Tahoma"/>
        </w:rPr>
      </w:pPr>
      <w:r w:rsidRPr="007668E2">
        <w:rPr>
          <w:rFonts w:ascii="Tahoma" w:eastAsia="Times New Roman" w:hAnsi="Tahoma" w:cs="Tahoma"/>
        </w:rPr>
        <w:t>Tribes: August 9, 2022, at 2:00 p.m. (Eastern Time)</w:t>
      </w:r>
    </w:p>
    <w:p w:rsidR="007668E2" w:rsidRPr="007668E2" w:rsidP="009252BB" w14:paraId="71DDC87D" w14:textId="7F54405F">
      <w:pPr>
        <w:autoSpaceDE w:val="0"/>
        <w:autoSpaceDN w:val="0"/>
        <w:adjustRightInd w:val="0"/>
        <w:spacing w:after="120" w:line="240" w:lineRule="auto"/>
        <w:ind w:left="1080"/>
        <w:rPr>
          <w:rFonts w:ascii="Tahoma" w:eastAsia="Times New Roman" w:hAnsi="Tahoma" w:cs="Tahoma"/>
        </w:rPr>
      </w:pPr>
      <w:r w:rsidRPr="007668E2">
        <w:rPr>
          <w:rFonts w:ascii="Tahoma" w:eastAsia="Times New Roman" w:hAnsi="Tahoma" w:cs="Tahoma"/>
        </w:rPr>
        <w:t>Please share this information with anyone you feel may be interested in these CWDG</w:t>
      </w:r>
      <w:r w:rsidR="009A2AE3">
        <w:rPr>
          <w:rFonts w:ascii="Tahoma" w:eastAsia="Times New Roman" w:hAnsi="Tahoma" w:cs="Tahoma"/>
        </w:rPr>
        <w:t xml:space="preserve"> </w:t>
      </w:r>
      <w:r w:rsidRPr="007668E2">
        <w:rPr>
          <w:rFonts w:ascii="Tahoma" w:eastAsia="Times New Roman" w:hAnsi="Tahoma" w:cs="Tahoma"/>
        </w:rPr>
        <w:t>Applicant Webinars.</w:t>
      </w:r>
    </w:p>
    <w:p w:rsidR="007668E2" w:rsidP="009252BB" w14:paraId="213B03E3" w14:textId="6D600075">
      <w:pPr>
        <w:autoSpaceDE w:val="0"/>
        <w:autoSpaceDN w:val="0"/>
        <w:adjustRightInd w:val="0"/>
        <w:spacing w:after="120" w:line="240" w:lineRule="auto"/>
        <w:ind w:left="1080"/>
        <w:rPr>
          <w:rFonts w:ascii="Tahoma" w:eastAsia="Times New Roman" w:hAnsi="Tahoma" w:cs="Tahoma"/>
        </w:rPr>
      </w:pPr>
      <w:r w:rsidRPr="007668E2">
        <w:rPr>
          <w:rFonts w:ascii="Tahoma" w:eastAsia="Times New Roman" w:hAnsi="Tahoma" w:cs="Tahoma"/>
        </w:rPr>
        <w:t>Information about the CWDG Program can be found on the following website:</w:t>
      </w:r>
      <w:r w:rsidR="009A2AE3">
        <w:rPr>
          <w:rFonts w:ascii="Tahoma" w:eastAsia="Times New Roman" w:hAnsi="Tahoma" w:cs="Tahoma"/>
        </w:rPr>
        <w:t xml:space="preserve"> </w:t>
      </w:r>
      <w:hyperlink r:id="rId6" w:history="1">
        <w:r w:rsidRPr="00FA0180" w:rsidR="009A2AE3">
          <w:rPr>
            <w:rStyle w:val="Hyperlink"/>
            <w:rFonts w:ascii="Tahoma" w:eastAsia="Times New Roman" w:hAnsi="Tahoma" w:cs="Tahoma"/>
          </w:rPr>
          <w:t>https://www.fs.usda.gov/managing-land/fire/grants</w:t>
        </w:r>
      </w:hyperlink>
      <w:r w:rsidR="009A2AE3">
        <w:rPr>
          <w:rFonts w:ascii="Tahoma" w:eastAsia="Times New Roman" w:hAnsi="Tahoma" w:cs="Tahoma"/>
        </w:rPr>
        <w:t xml:space="preserve"> </w:t>
      </w:r>
    </w:p>
    <w:p w:rsidR="009A2AE3" w:rsidRPr="009A2AE3" w:rsidP="009A2AE3" w14:paraId="16FE72AE" w14:textId="70A38A6B">
      <w:pPr>
        <w:autoSpaceDE w:val="0"/>
        <w:autoSpaceDN w:val="0"/>
        <w:adjustRightInd w:val="0"/>
        <w:spacing w:after="120" w:line="240" w:lineRule="auto"/>
        <w:ind w:left="360"/>
        <w:rPr>
          <w:rFonts w:ascii="Tahoma" w:eastAsia="Times New Roman" w:hAnsi="Tahoma" w:cs="Tahoma"/>
          <w:b/>
          <w:bCs/>
        </w:rPr>
      </w:pPr>
      <w:r w:rsidRPr="009A2AE3">
        <w:rPr>
          <w:rFonts w:ascii="Tahoma" w:eastAsia="Times New Roman" w:hAnsi="Tahoma" w:cs="Tahoma"/>
          <w:b/>
          <w:bCs/>
        </w:rPr>
        <w:t>Comment 2:</w:t>
      </w:r>
    </w:p>
    <w:p w:rsidR="009A2AE3" w:rsidP="00876EBA" w14:paraId="4D021558" w14:textId="4AE473FC">
      <w:pPr>
        <w:autoSpaceDE w:val="0"/>
        <w:autoSpaceDN w:val="0"/>
        <w:adjustRightInd w:val="0"/>
        <w:spacing w:after="120" w:line="240" w:lineRule="auto"/>
        <w:ind w:left="720"/>
        <w:rPr>
          <w:rFonts w:ascii="Tahoma" w:eastAsia="Times New Roman" w:hAnsi="Tahoma" w:cs="Tahoma"/>
        </w:rPr>
      </w:pPr>
      <w:r w:rsidRPr="00876EBA">
        <w:rPr>
          <w:rFonts w:ascii="Tahoma" w:eastAsia="Times New Roman" w:hAnsi="Tahoma" w:cs="Tahoma"/>
        </w:rPr>
        <w:t>I hope this email finds you well. I am inquiring today about the “Community Wildfire Defense Grant</w:t>
      </w:r>
      <w:r>
        <w:rPr>
          <w:rFonts w:ascii="Tahoma" w:eastAsia="Times New Roman" w:hAnsi="Tahoma" w:cs="Tahoma"/>
        </w:rPr>
        <w:t xml:space="preserve"> </w:t>
      </w:r>
      <w:r w:rsidRPr="00876EBA">
        <w:rPr>
          <w:rFonts w:ascii="Tahoma" w:eastAsia="Times New Roman" w:hAnsi="Tahoma" w:cs="Tahoma"/>
        </w:rPr>
        <w:t>Program”. Are FFRDCs/National Laboratories eligible to participate as a subrecipient?</w:t>
      </w:r>
    </w:p>
    <w:p w:rsidR="00876EBA" w:rsidRPr="00876EBA" w:rsidP="009252BB" w14:paraId="39425EFE" w14:textId="0F7938A6">
      <w:pPr>
        <w:autoSpaceDE w:val="0"/>
        <w:autoSpaceDN w:val="0"/>
        <w:adjustRightInd w:val="0"/>
        <w:spacing w:after="120" w:line="240" w:lineRule="auto"/>
        <w:ind w:left="720"/>
        <w:rPr>
          <w:rFonts w:ascii="Tahoma" w:eastAsia="Times New Roman" w:hAnsi="Tahoma" w:cs="Tahoma"/>
          <w:b/>
          <w:bCs/>
        </w:rPr>
      </w:pPr>
      <w:r w:rsidRPr="00876EBA">
        <w:rPr>
          <w:rFonts w:ascii="Tahoma" w:eastAsia="Times New Roman" w:hAnsi="Tahoma" w:cs="Tahoma"/>
          <w:b/>
          <w:bCs/>
        </w:rPr>
        <w:t>Response 2:</w:t>
      </w:r>
    </w:p>
    <w:p w:rsidR="00876EBA" w:rsidRPr="00876EBA" w:rsidP="009252BB" w14:paraId="0ACDC00B" w14:textId="46451038">
      <w:pPr>
        <w:autoSpaceDE w:val="0"/>
        <w:autoSpaceDN w:val="0"/>
        <w:adjustRightInd w:val="0"/>
        <w:spacing w:after="120" w:line="240" w:lineRule="auto"/>
        <w:ind w:left="1080"/>
        <w:rPr>
          <w:rFonts w:ascii="Tahoma" w:eastAsia="Times New Roman" w:hAnsi="Tahoma" w:cs="Tahoma"/>
        </w:rPr>
      </w:pPr>
      <w:r w:rsidRPr="00876EBA">
        <w:rPr>
          <w:rFonts w:ascii="Tahoma" w:eastAsia="Times New Roman" w:hAnsi="Tahoma" w:cs="Tahoma"/>
        </w:rPr>
        <w:t>Entities eligible to apply for funding under the Community Wildfire Defense Grant (CWDG)</w:t>
      </w:r>
      <w:r>
        <w:rPr>
          <w:rFonts w:ascii="Tahoma" w:eastAsia="Times New Roman" w:hAnsi="Tahoma" w:cs="Tahoma"/>
        </w:rPr>
        <w:t xml:space="preserve"> </w:t>
      </w:r>
      <w:r w:rsidRPr="00876EBA">
        <w:rPr>
          <w:rFonts w:ascii="Tahoma" w:eastAsia="Times New Roman" w:hAnsi="Tahoma" w:cs="Tahoma"/>
        </w:rPr>
        <w:t>Program include:</w:t>
      </w:r>
    </w:p>
    <w:p w:rsidR="00876EBA" w:rsidRPr="00876EBA" w:rsidP="009252BB" w14:paraId="3110DD10" w14:textId="40ADB9FD">
      <w:pPr>
        <w:pStyle w:val="ListParagraph"/>
        <w:numPr>
          <w:ilvl w:val="0"/>
          <w:numId w:val="14"/>
        </w:numPr>
        <w:autoSpaceDE w:val="0"/>
        <w:autoSpaceDN w:val="0"/>
        <w:adjustRightInd w:val="0"/>
        <w:spacing w:after="120" w:line="240" w:lineRule="auto"/>
        <w:ind w:left="1800"/>
        <w:rPr>
          <w:rFonts w:ascii="Tahoma" w:eastAsia="Times New Roman" w:hAnsi="Tahoma" w:cs="Tahoma"/>
        </w:rPr>
      </w:pPr>
      <w:r w:rsidRPr="00876EBA">
        <w:rPr>
          <w:rFonts w:ascii="Tahoma" w:eastAsia="Times New Roman" w:hAnsi="Tahoma" w:cs="Tahoma"/>
        </w:rPr>
        <w:t>Units of local governments representing communities located in an area with a risk of wildfires</w:t>
      </w:r>
    </w:p>
    <w:p w:rsidR="00876EBA" w:rsidRPr="00876EBA" w:rsidP="009252BB" w14:paraId="6EFD8727" w14:textId="197F1397">
      <w:pPr>
        <w:pStyle w:val="ListParagraph"/>
        <w:numPr>
          <w:ilvl w:val="0"/>
          <w:numId w:val="14"/>
        </w:numPr>
        <w:autoSpaceDE w:val="0"/>
        <w:autoSpaceDN w:val="0"/>
        <w:adjustRightInd w:val="0"/>
        <w:spacing w:after="120" w:line="240" w:lineRule="auto"/>
        <w:ind w:left="1800"/>
        <w:rPr>
          <w:rFonts w:ascii="Tahoma" w:eastAsia="Times New Roman" w:hAnsi="Tahoma" w:cs="Tahoma"/>
        </w:rPr>
      </w:pPr>
      <w:r w:rsidRPr="00876EBA">
        <w:rPr>
          <w:rFonts w:ascii="Tahoma" w:eastAsia="Times New Roman" w:hAnsi="Tahoma" w:cs="Tahoma"/>
        </w:rPr>
        <w:t>Indian Tribes</w:t>
      </w:r>
    </w:p>
    <w:p w:rsidR="00876EBA" w:rsidRPr="00876EBA" w:rsidP="009252BB" w14:paraId="0F36C2EE" w14:textId="39AF6C7B">
      <w:pPr>
        <w:pStyle w:val="ListParagraph"/>
        <w:numPr>
          <w:ilvl w:val="0"/>
          <w:numId w:val="14"/>
        </w:numPr>
        <w:autoSpaceDE w:val="0"/>
        <w:autoSpaceDN w:val="0"/>
        <w:adjustRightInd w:val="0"/>
        <w:spacing w:after="120" w:line="240" w:lineRule="auto"/>
        <w:ind w:left="1800"/>
        <w:rPr>
          <w:rFonts w:ascii="Tahoma" w:eastAsia="Times New Roman" w:hAnsi="Tahoma" w:cs="Tahoma"/>
        </w:rPr>
      </w:pPr>
      <w:r w:rsidRPr="00876EBA">
        <w:rPr>
          <w:rFonts w:ascii="Tahoma" w:eastAsia="Times New Roman" w:hAnsi="Tahoma" w:cs="Tahoma"/>
        </w:rPr>
        <w:t>Alaska Native Corporations</w:t>
      </w:r>
    </w:p>
    <w:p w:rsidR="00876EBA" w:rsidRPr="00876EBA" w:rsidP="009252BB" w14:paraId="4797DA8C" w14:textId="18425B82">
      <w:pPr>
        <w:pStyle w:val="ListParagraph"/>
        <w:numPr>
          <w:ilvl w:val="0"/>
          <w:numId w:val="14"/>
        </w:numPr>
        <w:autoSpaceDE w:val="0"/>
        <w:autoSpaceDN w:val="0"/>
        <w:adjustRightInd w:val="0"/>
        <w:spacing w:after="120" w:line="240" w:lineRule="auto"/>
        <w:ind w:left="1800"/>
        <w:rPr>
          <w:rFonts w:ascii="Tahoma" w:eastAsia="Times New Roman" w:hAnsi="Tahoma" w:cs="Tahoma"/>
        </w:rPr>
      </w:pPr>
      <w:r w:rsidRPr="00876EBA">
        <w:rPr>
          <w:rFonts w:ascii="Tahoma" w:eastAsia="Times New Roman" w:hAnsi="Tahoma" w:cs="Tahoma"/>
        </w:rPr>
        <w:t>Non-profit organizations including homeowner associations that assist such communities</w:t>
      </w:r>
    </w:p>
    <w:p w:rsidR="00876EBA" w:rsidRPr="00876EBA" w:rsidP="009252BB" w14:paraId="27A81071" w14:textId="4658CE6C">
      <w:pPr>
        <w:pStyle w:val="ListParagraph"/>
        <w:numPr>
          <w:ilvl w:val="0"/>
          <w:numId w:val="14"/>
        </w:numPr>
        <w:autoSpaceDE w:val="0"/>
        <w:autoSpaceDN w:val="0"/>
        <w:adjustRightInd w:val="0"/>
        <w:spacing w:after="120" w:line="240" w:lineRule="auto"/>
        <w:ind w:left="1800"/>
        <w:rPr>
          <w:rFonts w:ascii="Tahoma" w:eastAsia="Times New Roman" w:hAnsi="Tahoma" w:cs="Tahoma"/>
        </w:rPr>
      </w:pPr>
      <w:r w:rsidRPr="00876EBA">
        <w:rPr>
          <w:rFonts w:ascii="Tahoma" w:eastAsia="Times New Roman" w:hAnsi="Tahoma" w:cs="Tahoma"/>
        </w:rPr>
        <w:t>State forestry agencies (including U.S. territories and interests)</w:t>
      </w:r>
    </w:p>
    <w:p w:rsidR="00876EBA" w:rsidRPr="00876EBA" w:rsidP="009252BB" w14:paraId="758B81E2" w14:textId="77777777">
      <w:pPr>
        <w:pStyle w:val="ListParagraph"/>
        <w:numPr>
          <w:ilvl w:val="0"/>
          <w:numId w:val="14"/>
        </w:numPr>
        <w:autoSpaceDE w:val="0"/>
        <w:autoSpaceDN w:val="0"/>
        <w:adjustRightInd w:val="0"/>
        <w:spacing w:after="120" w:line="240" w:lineRule="auto"/>
        <w:ind w:left="1800"/>
        <w:rPr>
          <w:rFonts w:ascii="Tahoma" w:eastAsia="Times New Roman" w:hAnsi="Tahoma" w:cs="Tahoma"/>
        </w:rPr>
      </w:pPr>
      <w:r w:rsidRPr="00876EBA">
        <w:rPr>
          <w:rFonts w:ascii="Tahoma" w:eastAsia="Times New Roman" w:hAnsi="Tahoma" w:cs="Tahoma"/>
        </w:rPr>
        <w:t>For-profit entities are not eligible to apply for CWDG.</w:t>
      </w:r>
    </w:p>
    <w:p w:rsidR="00876EBA" w:rsidP="009252BB" w14:paraId="387EE650" w14:textId="6E66E37E">
      <w:pPr>
        <w:autoSpaceDE w:val="0"/>
        <w:autoSpaceDN w:val="0"/>
        <w:adjustRightInd w:val="0"/>
        <w:spacing w:after="120" w:line="240" w:lineRule="auto"/>
        <w:ind w:left="1080"/>
        <w:rPr>
          <w:rFonts w:ascii="Tahoma" w:eastAsia="Times New Roman" w:hAnsi="Tahoma" w:cs="Tahoma"/>
        </w:rPr>
      </w:pPr>
      <w:r w:rsidRPr="00876EBA">
        <w:rPr>
          <w:rFonts w:ascii="Tahoma" w:eastAsia="Times New Roman" w:hAnsi="Tahoma" w:cs="Tahoma"/>
        </w:rPr>
        <w:t>Attached is the slide show from a training program we provided for applicants, that you may</w:t>
      </w:r>
      <w:r>
        <w:rPr>
          <w:rFonts w:ascii="Tahoma" w:eastAsia="Times New Roman" w:hAnsi="Tahoma" w:cs="Tahoma"/>
        </w:rPr>
        <w:t xml:space="preserve"> </w:t>
      </w:r>
      <w:r w:rsidRPr="00876EBA">
        <w:rPr>
          <w:rFonts w:ascii="Tahoma" w:eastAsia="Times New Roman" w:hAnsi="Tahoma" w:cs="Tahoma"/>
        </w:rPr>
        <w:t>find useful.</w:t>
      </w:r>
    </w:p>
    <w:p w:rsidR="009252BB" w:rsidRPr="009252BB" w:rsidP="00876EBA" w14:paraId="7C324305" w14:textId="44FCA787">
      <w:pPr>
        <w:autoSpaceDE w:val="0"/>
        <w:autoSpaceDN w:val="0"/>
        <w:adjustRightInd w:val="0"/>
        <w:spacing w:after="120" w:line="240" w:lineRule="auto"/>
        <w:ind w:left="720"/>
        <w:rPr>
          <w:rFonts w:ascii="Tahoma" w:eastAsia="Times New Roman" w:hAnsi="Tahoma" w:cs="Tahoma"/>
          <w:b/>
          <w:bCs/>
        </w:rPr>
      </w:pPr>
      <w:r w:rsidRPr="009252BB">
        <w:rPr>
          <w:rFonts w:ascii="Tahoma" w:eastAsia="Times New Roman" w:hAnsi="Tahoma" w:cs="Tahoma"/>
          <w:b/>
          <w:bCs/>
        </w:rPr>
        <w:t>Comment 3:</w:t>
      </w:r>
    </w:p>
    <w:p w:rsidR="009252BB" w:rsidRPr="009252BB" w:rsidP="009252BB" w14:paraId="7CC8C49B" w14:textId="77777777">
      <w:pPr>
        <w:autoSpaceDE w:val="0"/>
        <w:autoSpaceDN w:val="0"/>
        <w:adjustRightInd w:val="0"/>
        <w:spacing w:after="120" w:line="240" w:lineRule="auto"/>
        <w:ind w:left="720"/>
        <w:rPr>
          <w:rFonts w:ascii="Tahoma" w:eastAsia="Times New Roman" w:hAnsi="Tahoma" w:cs="Tahoma"/>
        </w:rPr>
      </w:pPr>
      <w:r w:rsidRPr="009252BB">
        <w:rPr>
          <w:rFonts w:ascii="Tahoma" w:eastAsia="Times New Roman" w:hAnsi="Tahoma" w:cs="Tahoma"/>
        </w:rPr>
        <w:t>Good morning,</w:t>
      </w:r>
    </w:p>
    <w:p w:rsidR="009252BB" w:rsidRPr="009252BB" w:rsidP="009252BB" w14:paraId="45746657" w14:textId="46E12027">
      <w:pPr>
        <w:autoSpaceDE w:val="0"/>
        <w:autoSpaceDN w:val="0"/>
        <w:adjustRightInd w:val="0"/>
        <w:spacing w:after="120" w:line="240" w:lineRule="auto"/>
        <w:ind w:left="720"/>
        <w:rPr>
          <w:rFonts w:ascii="Tahoma" w:eastAsia="Times New Roman" w:hAnsi="Tahoma" w:cs="Tahoma"/>
        </w:rPr>
      </w:pPr>
      <w:r w:rsidRPr="009252BB">
        <w:rPr>
          <w:rFonts w:ascii="Tahoma" w:eastAsia="Times New Roman" w:hAnsi="Tahoma" w:cs="Tahoma"/>
        </w:rPr>
        <w:t>I am writing to you as we are interested in applying for the Community Wildfire Defense</w:t>
      </w:r>
      <w:r>
        <w:rPr>
          <w:rFonts w:ascii="Tahoma" w:eastAsia="Times New Roman" w:hAnsi="Tahoma" w:cs="Tahoma"/>
        </w:rPr>
        <w:t xml:space="preserve"> </w:t>
      </w:r>
      <w:r w:rsidRPr="009252BB">
        <w:rPr>
          <w:rFonts w:ascii="Tahoma" w:eastAsia="Times New Roman" w:hAnsi="Tahoma" w:cs="Tahoma"/>
        </w:rPr>
        <w:t>Grant. We have a project outlined in our CWPP and are in a High Risk wildfire area as</w:t>
      </w:r>
      <w:r>
        <w:rPr>
          <w:rFonts w:ascii="Tahoma" w:eastAsia="Times New Roman" w:hAnsi="Tahoma" w:cs="Tahoma"/>
        </w:rPr>
        <w:t xml:space="preserve"> </w:t>
      </w:r>
      <w:r w:rsidRPr="009252BB">
        <w:rPr>
          <w:rFonts w:ascii="Tahoma" w:eastAsia="Times New Roman" w:hAnsi="Tahoma" w:cs="Tahoma"/>
        </w:rPr>
        <w:t>defined by the USFS.</w:t>
      </w:r>
    </w:p>
    <w:p w:rsidR="009252BB" w:rsidP="009252BB" w14:paraId="2BB3B22C" w14:textId="459B43B2">
      <w:pPr>
        <w:autoSpaceDE w:val="0"/>
        <w:autoSpaceDN w:val="0"/>
        <w:adjustRightInd w:val="0"/>
        <w:spacing w:after="120" w:line="240" w:lineRule="auto"/>
        <w:ind w:left="720"/>
        <w:rPr>
          <w:rFonts w:ascii="Tahoma" w:eastAsia="Times New Roman" w:hAnsi="Tahoma" w:cs="Tahoma"/>
        </w:rPr>
      </w:pPr>
      <w:r w:rsidRPr="009252BB">
        <w:rPr>
          <w:rFonts w:ascii="Tahoma" w:eastAsia="Times New Roman" w:hAnsi="Tahoma" w:cs="Tahoma"/>
        </w:rPr>
        <w:t>Can you give me the next steps to take?</w:t>
      </w:r>
    </w:p>
    <w:p w:rsidR="009252BB" w:rsidRPr="009252BB" w:rsidP="009252BB" w14:paraId="7080E119" w14:textId="637B7BD8">
      <w:pPr>
        <w:autoSpaceDE w:val="0"/>
        <w:autoSpaceDN w:val="0"/>
        <w:adjustRightInd w:val="0"/>
        <w:spacing w:after="120" w:line="240" w:lineRule="auto"/>
        <w:ind w:left="1440"/>
        <w:rPr>
          <w:rFonts w:ascii="Tahoma" w:eastAsia="Times New Roman" w:hAnsi="Tahoma" w:cs="Tahoma"/>
          <w:b/>
          <w:bCs/>
        </w:rPr>
      </w:pPr>
      <w:r w:rsidRPr="009252BB">
        <w:rPr>
          <w:rFonts w:ascii="Tahoma" w:eastAsia="Times New Roman" w:hAnsi="Tahoma" w:cs="Tahoma"/>
          <w:b/>
          <w:bCs/>
        </w:rPr>
        <w:t>Response 3:</w:t>
      </w:r>
    </w:p>
    <w:p w:rsidR="009252BB" w:rsidRPr="009252BB" w:rsidP="009252BB" w14:paraId="4338B1E5" w14:textId="38905ECA">
      <w:pPr>
        <w:autoSpaceDE w:val="0"/>
        <w:autoSpaceDN w:val="0"/>
        <w:adjustRightInd w:val="0"/>
        <w:spacing w:after="120" w:line="240" w:lineRule="auto"/>
        <w:ind w:left="1440"/>
        <w:rPr>
          <w:rFonts w:ascii="Tahoma" w:eastAsia="Times New Roman" w:hAnsi="Tahoma" w:cs="Tahoma"/>
        </w:rPr>
      </w:pPr>
      <w:r w:rsidRPr="009252BB">
        <w:rPr>
          <w:rFonts w:ascii="Tahoma" w:eastAsia="Times New Roman" w:hAnsi="Tahoma" w:cs="Tahoma"/>
        </w:rPr>
        <w:t>Thank you for your inquiry.</w:t>
      </w:r>
    </w:p>
    <w:p w:rsidR="009252BB" w:rsidRPr="009252BB" w:rsidP="009252BB" w14:paraId="2DE20FA6" w14:textId="5AAC1617">
      <w:pPr>
        <w:autoSpaceDE w:val="0"/>
        <w:autoSpaceDN w:val="0"/>
        <w:adjustRightInd w:val="0"/>
        <w:spacing w:after="120" w:line="240" w:lineRule="auto"/>
        <w:ind w:left="1440"/>
        <w:rPr>
          <w:rFonts w:ascii="Tahoma" w:eastAsia="Times New Roman" w:hAnsi="Tahoma" w:cs="Tahoma"/>
        </w:rPr>
      </w:pPr>
      <w:r w:rsidRPr="009252BB">
        <w:rPr>
          <w:rFonts w:ascii="Tahoma" w:eastAsia="Times New Roman" w:hAnsi="Tahoma" w:cs="Tahoma"/>
        </w:rPr>
        <w:t>There will be a webinar on August 8th to provide potential applicants in Western States with an overview of the Community Wildfire Defense Grant program.</w:t>
      </w:r>
    </w:p>
    <w:p w:rsidR="009252BB" w:rsidRPr="009252BB" w:rsidP="009252BB" w14:paraId="29A3E7C7" w14:textId="16D851FD">
      <w:pPr>
        <w:autoSpaceDE w:val="0"/>
        <w:autoSpaceDN w:val="0"/>
        <w:adjustRightInd w:val="0"/>
        <w:spacing w:after="120" w:line="240" w:lineRule="auto"/>
        <w:ind w:left="1440"/>
        <w:rPr>
          <w:rFonts w:ascii="Tahoma" w:eastAsia="Times New Roman" w:hAnsi="Tahoma" w:cs="Tahoma"/>
        </w:rPr>
      </w:pPr>
      <w:r w:rsidRPr="009252BB">
        <w:rPr>
          <w:rFonts w:ascii="Tahoma" w:eastAsia="Times New Roman" w:hAnsi="Tahoma" w:cs="Tahoma"/>
        </w:rPr>
        <w:t xml:space="preserve">Here is the link to register, and the attached document should walk you through the registration process: </w:t>
      </w:r>
      <w:hyperlink r:id="rId7" w:history="1">
        <w:r w:rsidRPr="009252BB">
          <w:rPr>
            <w:rStyle w:val="Hyperlink"/>
            <w:rFonts w:ascii="Tahoma" w:eastAsia="Times New Roman" w:hAnsi="Tahoma" w:cs="Tahoma"/>
          </w:rPr>
          <w:t>Community Wildfire Defense Grant Program Applicant Webinars</w:t>
        </w:r>
      </w:hyperlink>
    </w:p>
    <w:p w:rsidR="009252BB" w:rsidRPr="009252BB" w:rsidP="009252BB" w14:paraId="56F4B776" w14:textId="03CE2464">
      <w:pPr>
        <w:autoSpaceDE w:val="0"/>
        <w:autoSpaceDN w:val="0"/>
        <w:adjustRightInd w:val="0"/>
        <w:spacing w:after="120" w:line="240" w:lineRule="auto"/>
        <w:ind w:left="1440"/>
        <w:rPr>
          <w:rFonts w:ascii="Tahoma" w:eastAsia="Times New Roman" w:hAnsi="Tahoma" w:cs="Tahoma"/>
        </w:rPr>
      </w:pPr>
      <w:r w:rsidRPr="009252BB">
        <w:rPr>
          <w:rFonts w:ascii="Tahoma" w:eastAsia="Times New Roman" w:hAnsi="Tahoma" w:cs="Tahoma"/>
        </w:rPr>
        <w:t>If you have questions after the webinar, feel free to contact me. The webinar will be recorded.</w:t>
      </w:r>
    </w:p>
    <w:p w:rsidR="009252BB" w:rsidRPr="009252BB" w:rsidP="009252BB" w14:paraId="7701902F" w14:textId="1656BCC3">
      <w:pPr>
        <w:autoSpaceDE w:val="0"/>
        <w:autoSpaceDN w:val="0"/>
        <w:adjustRightInd w:val="0"/>
        <w:spacing w:after="120" w:line="240" w:lineRule="auto"/>
        <w:ind w:left="1440"/>
        <w:rPr>
          <w:rFonts w:ascii="Tahoma" w:eastAsia="Times New Roman" w:hAnsi="Tahoma" w:cs="Tahoma"/>
        </w:rPr>
      </w:pPr>
      <w:r w:rsidRPr="009252BB">
        <w:rPr>
          <w:rFonts w:ascii="Tahoma" w:eastAsia="Times New Roman" w:hAnsi="Tahoma" w:cs="Tahoma"/>
        </w:rPr>
        <w:t xml:space="preserve">Information about the CWDG Program can be found on the following website: </w:t>
      </w:r>
      <w:hyperlink r:id="rId8" w:history="1">
        <w:r w:rsidRPr="009252BB">
          <w:rPr>
            <w:rStyle w:val="Hyperlink"/>
            <w:rFonts w:ascii="Tahoma" w:eastAsia="Times New Roman" w:hAnsi="Tahoma" w:cs="Tahoma"/>
          </w:rPr>
          <w:t>https://www.fs.usda.gov/managing-land/fire/grants</w:t>
        </w:r>
      </w:hyperlink>
    </w:p>
    <w:p w:rsidR="009252BB" w:rsidRPr="009252BB" w:rsidP="009252BB" w14:paraId="1205458D" w14:textId="77777777">
      <w:pPr>
        <w:autoSpaceDE w:val="0"/>
        <w:autoSpaceDN w:val="0"/>
        <w:adjustRightInd w:val="0"/>
        <w:spacing w:after="120" w:line="240" w:lineRule="auto"/>
        <w:ind w:left="1440"/>
        <w:rPr>
          <w:rFonts w:ascii="Tahoma" w:eastAsia="Times New Roman" w:hAnsi="Tahoma" w:cs="Tahoma"/>
        </w:rPr>
      </w:pPr>
      <w:r w:rsidRPr="009252BB">
        <w:rPr>
          <w:rFonts w:ascii="Tahoma" w:eastAsia="Times New Roman" w:hAnsi="Tahoma" w:cs="Tahoma"/>
        </w:rPr>
        <w:t>Upcoming Webinars for Applicants</w:t>
      </w:r>
    </w:p>
    <w:p w:rsidR="009252BB" w:rsidRPr="009252BB" w:rsidP="009252BB" w14:paraId="0D5A7DE6" w14:textId="77777777">
      <w:pPr>
        <w:pStyle w:val="ListParagraph"/>
        <w:numPr>
          <w:ilvl w:val="0"/>
          <w:numId w:val="15"/>
        </w:numPr>
        <w:autoSpaceDE w:val="0"/>
        <w:autoSpaceDN w:val="0"/>
        <w:adjustRightInd w:val="0"/>
        <w:spacing w:after="0" w:line="240" w:lineRule="auto"/>
        <w:rPr>
          <w:rFonts w:ascii="Tahoma" w:eastAsia="Times New Roman" w:hAnsi="Tahoma" w:cs="Tahoma"/>
        </w:rPr>
      </w:pPr>
      <w:r w:rsidRPr="009252BB">
        <w:rPr>
          <w:rFonts w:ascii="Tahoma" w:eastAsia="Times New Roman" w:hAnsi="Tahoma" w:cs="Tahoma"/>
        </w:rPr>
        <w:t xml:space="preserve">Northeast-Midwest States: August 4, 2022 at 10:00 a.m. (Eastern Time) </w:t>
      </w:r>
    </w:p>
    <w:p w:rsidR="009252BB" w:rsidRPr="009252BB" w:rsidP="009252BB" w14:paraId="07A2F732" w14:textId="77777777">
      <w:pPr>
        <w:pStyle w:val="ListParagraph"/>
        <w:numPr>
          <w:ilvl w:val="0"/>
          <w:numId w:val="15"/>
        </w:numPr>
        <w:autoSpaceDE w:val="0"/>
        <w:autoSpaceDN w:val="0"/>
        <w:adjustRightInd w:val="0"/>
        <w:spacing w:after="0" w:line="240" w:lineRule="auto"/>
        <w:rPr>
          <w:rFonts w:ascii="Tahoma" w:eastAsia="Times New Roman" w:hAnsi="Tahoma" w:cs="Tahoma"/>
        </w:rPr>
      </w:pPr>
      <w:r w:rsidRPr="009252BB">
        <w:rPr>
          <w:rFonts w:ascii="Tahoma" w:eastAsia="Times New Roman" w:hAnsi="Tahoma" w:cs="Tahoma"/>
        </w:rPr>
        <w:t xml:space="preserve">Western States and Territories: August 8, 2022, at 2:00 p.m. (Eastern Time) </w:t>
      </w:r>
    </w:p>
    <w:p w:rsidR="009252BB" w:rsidRPr="009252BB" w:rsidP="009252BB" w14:paraId="6F49EA0B" w14:textId="639C8B90">
      <w:pPr>
        <w:pStyle w:val="ListParagraph"/>
        <w:numPr>
          <w:ilvl w:val="0"/>
          <w:numId w:val="15"/>
        </w:numPr>
        <w:autoSpaceDE w:val="0"/>
        <w:autoSpaceDN w:val="0"/>
        <w:adjustRightInd w:val="0"/>
        <w:spacing w:after="0" w:line="240" w:lineRule="auto"/>
        <w:rPr>
          <w:rFonts w:ascii="Tahoma" w:eastAsia="Times New Roman" w:hAnsi="Tahoma" w:cs="Tahoma"/>
        </w:rPr>
      </w:pPr>
      <w:r w:rsidRPr="009252BB">
        <w:rPr>
          <w:rFonts w:ascii="Tahoma" w:eastAsia="Times New Roman" w:hAnsi="Tahoma" w:cs="Tahoma"/>
        </w:rPr>
        <w:t>Southern States: August 9, 2022, at 10:00 a.m. (Eastern Time)</w:t>
      </w:r>
    </w:p>
    <w:p w:rsidR="009252BB" w:rsidRPr="000E3D7B" w:rsidP="000E3D7B" w14:paraId="20F00B14" w14:textId="69F85278">
      <w:pPr>
        <w:pStyle w:val="ListParagraph"/>
        <w:numPr>
          <w:ilvl w:val="0"/>
          <w:numId w:val="15"/>
        </w:numPr>
        <w:autoSpaceDE w:val="0"/>
        <w:autoSpaceDN w:val="0"/>
        <w:adjustRightInd w:val="0"/>
        <w:spacing w:after="120" w:line="240" w:lineRule="auto"/>
        <w:rPr>
          <w:rFonts w:ascii="Tahoma" w:eastAsia="Times New Roman" w:hAnsi="Tahoma" w:cs="Tahoma"/>
        </w:rPr>
      </w:pPr>
      <w:r w:rsidRPr="009252BB">
        <w:rPr>
          <w:rFonts w:ascii="Tahoma" w:eastAsia="Times New Roman" w:hAnsi="Tahoma" w:cs="Tahoma"/>
        </w:rPr>
        <w:t>Tribes: August 9, 2022, at 2:00 p.m. (Eastern Time)</w:t>
      </w:r>
    </w:p>
    <w:p w:rsidR="009252BB" w:rsidRPr="00635239" w:rsidP="00447B87" w14:paraId="134B038F" w14:textId="1591327E">
      <w:pPr>
        <w:autoSpaceDE w:val="0"/>
        <w:autoSpaceDN w:val="0"/>
        <w:adjustRightInd w:val="0"/>
        <w:spacing w:after="120" w:line="240" w:lineRule="auto"/>
        <w:ind w:left="1440"/>
        <w:rPr>
          <w:rFonts w:ascii="Tahoma" w:eastAsia="Times New Roman" w:hAnsi="Tahoma" w:cs="Tahoma"/>
        </w:rPr>
      </w:pPr>
      <w:r w:rsidRPr="009252BB">
        <w:rPr>
          <w:rFonts w:ascii="Tahoma" w:eastAsia="Times New Roman" w:hAnsi="Tahoma" w:cs="Tahoma"/>
        </w:rPr>
        <w:t>Please share this info</w:t>
      </w:r>
      <w:r w:rsidR="000E3D7B">
        <w:rPr>
          <w:rFonts w:ascii="Tahoma" w:eastAsia="Times New Roman" w:hAnsi="Tahoma" w:cs="Tahoma"/>
        </w:rPr>
        <w:t xml:space="preserve"> with anyone you feel may be </w:t>
      </w:r>
      <w:r w:rsidRPr="009252BB">
        <w:rPr>
          <w:rFonts w:ascii="Tahoma" w:eastAsia="Times New Roman" w:hAnsi="Tahoma" w:cs="Tahoma"/>
        </w:rPr>
        <w:t>interested in these CWDG</w:t>
      </w:r>
      <w:r w:rsidR="000E3D7B">
        <w:rPr>
          <w:rFonts w:ascii="Tahoma" w:eastAsia="Times New Roman" w:hAnsi="Tahoma" w:cs="Tahoma"/>
        </w:rPr>
        <w:t xml:space="preserve"> </w:t>
      </w:r>
      <w:r w:rsidRPr="009252BB">
        <w:rPr>
          <w:rFonts w:ascii="Tahoma" w:eastAsia="Times New Roman" w:hAnsi="Tahoma" w:cs="Tahoma"/>
        </w:rPr>
        <w:t>Applicant Webinars.</w:t>
      </w:r>
    </w:p>
    <w:p w:rsidR="002D04BD" w:rsidRPr="00635239" w:rsidP="005D52C1" w14:paraId="08D2B51B" w14:textId="377491C8">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Describe effo</w:t>
      </w:r>
      <w:r w:rsidR="005E5E55">
        <w:rPr>
          <w:rFonts w:ascii="Tahoma" w:eastAsia="Times New Roman" w:hAnsi="Tahoma" w:cs="Tahoma"/>
          <w:b/>
          <w:bCs/>
        </w:rPr>
        <w:t>rts to consult with persons out</w:t>
      </w:r>
      <w:r w:rsidRPr="00635239">
        <w:rPr>
          <w:rFonts w:ascii="Tahoma" w:eastAsia="Times New Roman" w:hAnsi="Tahoma" w:cs="Tahoma"/>
          <w:b/>
          <w:bCs/>
        </w:rPr>
        <w:t>side the agency to obtain their views on the availability of data, frequency of collection, the clarity of instructions and record keeping, disclosure, or reporting format (if any), and on the data elements to be recorded, disclosed, or reported.</w:t>
      </w:r>
    </w:p>
    <w:p w:rsidR="002E17A0" w:rsidRPr="006A41F5" w:rsidP="00153E0E" w14:paraId="3BEC9E3F" w14:textId="4F7CE653">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Pr>
          <w:rFonts w:ascii="Tahoma" w:eastAsia="Times New Roman" w:hAnsi="Tahoma" w:cs="Tahoma"/>
          <w:bCs/>
        </w:rPr>
        <w:t>Folllowing</w:t>
      </w:r>
      <w:r w:rsidR="005D3CCA">
        <w:rPr>
          <w:rFonts w:ascii="Tahoma" w:eastAsia="Times New Roman" w:hAnsi="Tahoma" w:cs="Tahoma"/>
          <w:bCs/>
        </w:rPr>
        <w:t xml:space="preserve"> </w:t>
      </w:r>
      <w:r w:rsidRPr="006A41F5" w:rsidR="00C57434">
        <w:rPr>
          <w:rFonts w:ascii="Tahoma" w:eastAsia="Times New Roman" w:hAnsi="Tahoma" w:cs="Tahoma"/>
        </w:rPr>
        <w:t>Forest Service</w:t>
      </w:r>
      <w:r w:rsidRPr="006A41F5" w:rsidR="00C427BE">
        <w:rPr>
          <w:rFonts w:ascii="Tahoma" w:eastAsia="Times New Roman" w:hAnsi="Tahoma" w:cs="Tahoma"/>
          <w:bCs/>
        </w:rPr>
        <w:t xml:space="preserve"> </w:t>
      </w:r>
      <w:r w:rsidR="00C427BE">
        <w:rPr>
          <w:rFonts w:ascii="Tahoma" w:eastAsia="Times New Roman" w:hAnsi="Tahoma" w:cs="Tahoma"/>
          <w:bCs/>
        </w:rPr>
        <w:t>reviewing submissions for the first application period</w:t>
      </w:r>
      <w:r w:rsidR="005D3CCA">
        <w:rPr>
          <w:rFonts w:ascii="Tahoma" w:eastAsia="Times New Roman" w:hAnsi="Tahoma" w:cs="Tahoma"/>
          <w:bCs/>
        </w:rPr>
        <w:t xml:space="preserve"> several different </w:t>
      </w:r>
      <w:r w:rsidR="005D3CCA">
        <w:rPr>
          <w:rFonts w:ascii="Tahoma" w:eastAsia="Times New Roman" w:hAnsi="Tahoma" w:cs="Tahoma"/>
          <w:bCs/>
        </w:rPr>
        <w:t>After Action</w:t>
      </w:r>
      <w:r w:rsidR="005D3CCA">
        <w:rPr>
          <w:rFonts w:ascii="Tahoma" w:eastAsia="Times New Roman" w:hAnsi="Tahoma" w:cs="Tahoma"/>
          <w:bCs/>
        </w:rPr>
        <w:t xml:space="preserve"> Review</w:t>
      </w:r>
      <w:r w:rsidR="00A24208">
        <w:rPr>
          <w:rFonts w:ascii="Tahoma" w:eastAsia="Times New Roman" w:hAnsi="Tahoma" w:cs="Tahoma"/>
          <w:bCs/>
        </w:rPr>
        <w:t xml:space="preserve"> (AAR)</w:t>
      </w:r>
      <w:r w:rsidR="005D3CCA">
        <w:rPr>
          <w:rFonts w:ascii="Tahoma" w:eastAsia="Times New Roman" w:hAnsi="Tahoma" w:cs="Tahoma"/>
          <w:bCs/>
        </w:rPr>
        <w:t xml:space="preserve"> </w:t>
      </w:r>
      <w:r w:rsidR="00192BDF">
        <w:rPr>
          <w:rFonts w:ascii="Tahoma" w:eastAsia="Times New Roman" w:hAnsi="Tahoma" w:cs="Tahoma"/>
          <w:bCs/>
        </w:rPr>
        <w:t>sessions were conducted</w:t>
      </w:r>
      <w:r w:rsidR="00C427BE">
        <w:rPr>
          <w:rFonts w:ascii="Tahoma" w:eastAsia="Times New Roman" w:hAnsi="Tahoma" w:cs="Tahoma"/>
          <w:bCs/>
        </w:rPr>
        <w:t xml:space="preserve">. </w:t>
      </w:r>
      <w:r w:rsidR="00192BDF">
        <w:rPr>
          <w:rFonts w:ascii="Tahoma" w:eastAsia="Times New Roman" w:hAnsi="Tahoma" w:cs="Tahoma"/>
          <w:bCs/>
        </w:rPr>
        <w:t>The fir</w:t>
      </w:r>
      <w:r w:rsidR="00023EF9">
        <w:rPr>
          <w:rFonts w:ascii="Tahoma" w:eastAsia="Times New Roman" w:hAnsi="Tahoma" w:cs="Tahoma"/>
          <w:bCs/>
        </w:rPr>
        <w:t xml:space="preserve">st was conducted during the National </w:t>
      </w:r>
      <w:r w:rsidR="00023EF9">
        <w:rPr>
          <w:rFonts w:ascii="Tahoma" w:eastAsia="Times New Roman" w:hAnsi="Tahoma" w:cs="Tahoma"/>
          <w:bCs/>
        </w:rPr>
        <w:t xml:space="preserve">Association of State Foresters 2023 Chiefs, Managers, Supervisors Meeting </w:t>
      </w:r>
      <w:r w:rsidR="00A24208">
        <w:rPr>
          <w:rFonts w:ascii="Tahoma" w:eastAsia="Times New Roman" w:hAnsi="Tahoma" w:cs="Tahoma"/>
          <w:bCs/>
        </w:rPr>
        <w:t xml:space="preserve">on </w:t>
      </w:r>
      <w:r w:rsidR="00C427BE">
        <w:rPr>
          <w:rFonts w:ascii="Tahoma" w:eastAsia="Times New Roman" w:hAnsi="Tahoma" w:cs="Tahoma"/>
          <w:bCs/>
        </w:rPr>
        <w:t>January</w:t>
      </w:r>
      <w:r w:rsidR="00A24208">
        <w:rPr>
          <w:rFonts w:ascii="Tahoma" w:eastAsia="Times New Roman" w:hAnsi="Tahoma" w:cs="Tahoma"/>
          <w:bCs/>
        </w:rPr>
        <w:t xml:space="preserve"> 11</w:t>
      </w:r>
      <w:r w:rsidR="00C427BE">
        <w:rPr>
          <w:rFonts w:ascii="Tahoma" w:eastAsia="Times New Roman" w:hAnsi="Tahoma" w:cs="Tahoma"/>
          <w:bCs/>
        </w:rPr>
        <w:t>, 2023</w:t>
      </w:r>
      <w:r w:rsidR="002F0D2A">
        <w:rPr>
          <w:rFonts w:ascii="Tahoma" w:eastAsia="Times New Roman" w:hAnsi="Tahoma" w:cs="Tahoma"/>
          <w:bCs/>
        </w:rPr>
        <w:t xml:space="preserve">.  This session included many State program </w:t>
      </w:r>
      <w:r w:rsidR="00054247">
        <w:rPr>
          <w:rFonts w:ascii="Tahoma" w:eastAsia="Times New Roman" w:hAnsi="Tahoma" w:cs="Tahoma"/>
          <w:bCs/>
        </w:rPr>
        <w:t>m</w:t>
      </w:r>
      <w:r w:rsidR="002F0D2A">
        <w:rPr>
          <w:rFonts w:ascii="Tahoma" w:eastAsia="Times New Roman" w:hAnsi="Tahoma" w:cs="Tahoma"/>
          <w:bCs/>
        </w:rPr>
        <w:t>an</w:t>
      </w:r>
      <w:r w:rsidR="00054247">
        <w:rPr>
          <w:rFonts w:ascii="Tahoma" w:eastAsia="Times New Roman" w:hAnsi="Tahoma" w:cs="Tahoma"/>
          <w:bCs/>
        </w:rPr>
        <w:t>a</w:t>
      </w:r>
      <w:r w:rsidR="002F0D2A">
        <w:rPr>
          <w:rFonts w:ascii="Tahoma" w:eastAsia="Times New Roman" w:hAnsi="Tahoma" w:cs="Tahoma"/>
          <w:bCs/>
        </w:rPr>
        <w:t xml:space="preserve">gers that support the </w:t>
      </w:r>
      <w:r w:rsidR="002F0D2A">
        <w:rPr>
          <w:rFonts w:ascii="Tahoma" w:eastAsia="Times New Roman" w:hAnsi="Tahoma" w:cs="Tahoma"/>
          <w:bCs/>
        </w:rPr>
        <w:t xml:space="preserve">CWDG </w:t>
      </w:r>
      <w:r w:rsidR="00C427BE">
        <w:rPr>
          <w:rFonts w:ascii="Tahoma" w:eastAsia="Times New Roman" w:hAnsi="Tahoma" w:cs="Tahoma"/>
          <w:bCs/>
        </w:rPr>
        <w:t>,</w:t>
      </w:r>
      <w:r w:rsidR="00C427BE">
        <w:rPr>
          <w:rFonts w:ascii="Tahoma" w:eastAsia="Times New Roman" w:hAnsi="Tahoma" w:cs="Tahoma"/>
          <w:bCs/>
        </w:rPr>
        <w:t xml:space="preserve"> in part to </w:t>
      </w:r>
      <w:r w:rsidRPr="00153E0E" w:rsidR="00C427BE">
        <w:rPr>
          <w:rFonts w:ascii="Tahoma" w:eastAsia="Times New Roman" w:hAnsi="Tahoma" w:cs="Tahoma"/>
          <w:bCs/>
        </w:rPr>
        <w:t>obtain views on the availability of data, frequency of collection, the clarity of instructions and record keeping, disclosure, or reporting format, and on the data elements to be recorded, disclosed, or reported</w:t>
      </w:r>
      <w:r w:rsidRPr="00B95FE5" w:rsidR="00C427BE">
        <w:rPr>
          <w:rFonts w:ascii="Tahoma" w:eastAsia="Times New Roman" w:hAnsi="Tahoma" w:cs="Tahoma"/>
          <w:bCs/>
        </w:rPr>
        <w:t>.</w:t>
      </w:r>
      <w:r w:rsidR="00A24208">
        <w:rPr>
          <w:rFonts w:ascii="Tahoma" w:eastAsia="Times New Roman" w:hAnsi="Tahoma" w:cs="Tahoma"/>
          <w:bCs/>
        </w:rPr>
        <w:t xml:space="preserve">  Additional </w:t>
      </w:r>
      <w:r w:rsidR="00D636C6">
        <w:rPr>
          <w:rFonts w:ascii="Tahoma" w:eastAsia="Times New Roman" w:hAnsi="Tahoma" w:cs="Tahoma"/>
          <w:bCs/>
        </w:rPr>
        <w:t xml:space="preserve">Listening </w:t>
      </w:r>
      <w:r w:rsidR="007B6AE8">
        <w:rPr>
          <w:rFonts w:ascii="Tahoma" w:eastAsia="Times New Roman" w:hAnsi="Tahoma" w:cs="Tahoma"/>
          <w:bCs/>
        </w:rPr>
        <w:t>Sessions were held for</w:t>
      </w:r>
      <w:r w:rsidR="00B504E6">
        <w:rPr>
          <w:rFonts w:ascii="Tahoma" w:eastAsia="Times New Roman" w:hAnsi="Tahoma" w:cs="Tahoma"/>
          <w:bCs/>
        </w:rPr>
        <w:t xml:space="preserve"> applicants </w:t>
      </w:r>
      <w:r w:rsidR="002930DF">
        <w:rPr>
          <w:rFonts w:ascii="Tahoma" w:eastAsia="Times New Roman" w:hAnsi="Tahoma" w:cs="Tahoma"/>
          <w:bCs/>
        </w:rPr>
        <w:t xml:space="preserve">in January </w:t>
      </w:r>
      <w:r w:rsidR="00302E9D">
        <w:rPr>
          <w:rFonts w:ascii="Tahoma" w:eastAsia="Times New Roman" w:hAnsi="Tahoma" w:cs="Tahoma"/>
          <w:bCs/>
        </w:rPr>
        <w:t xml:space="preserve">2023 </w:t>
      </w:r>
      <w:r w:rsidR="00B504E6">
        <w:rPr>
          <w:rFonts w:ascii="Tahoma" w:eastAsia="Times New Roman" w:hAnsi="Tahoma" w:cs="Tahoma"/>
          <w:bCs/>
        </w:rPr>
        <w:t>(one each for Northeast-Midwest states, Western States and Territories</w:t>
      </w:r>
      <w:r w:rsidR="007834ED">
        <w:rPr>
          <w:rFonts w:ascii="Tahoma" w:eastAsia="Times New Roman" w:hAnsi="Tahoma" w:cs="Tahoma"/>
          <w:bCs/>
        </w:rPr>
        <w:t>, Southern States and Tribes)</w:t>
      </w:r>
      <w:r w:rsidR="000942FB">
        <w:rPr>
          <w:rFonts w:ascii="Tahoma" w:eastAsia="Times New Roman" w:hAnsi="Tahoma" w:cs="Tahoma"/>
          <w:bCs/>
        </w:rPr>
        <w:t xml:space="preserve"> and </w:t>
      </w:r>
      <w:r w:rsidR="00FA5725">
        <w:rPr>
          <w:rFonts w:ascii="Tahoma" w:eastAsia="Times New Roman" w:hAnsi="Tahoma" w:cs="Tahoma"/>
          <w:bCs/>
        </w:rPr>
        <w:t>one for Forest Service staff</w:t>
      </w:r>
      <w:r w:rsidR="007834ED">
        <w:rPr>
          <w:rFonts w:ascii="Tahoma" w:eastAsia="Times New Roman" w:hAnsi="Tahoma" w:cs="Tahoma"/>
          <w:bCs/>
        </w:rPr>
        <w:t xml:space="preserve">.  </w:t>
      </w:r>
      <w:r w:rsidR="00AA74D7">
        <w:rPr>
          <w:rFonts w:ascii="Tahoma" w:eastAsia="Times New Roman" w:hAnsi="Tahoma" w:cs="Tahoma"/>
          <w:bCs/>
        </w:rPr>
        <w:t xml:space="preserve">Following review of information gained during AAR and Listening Sessions strategic options were presented to the CWDG Workgroup to </w:t>
      </w:r>
      <w:r w:rsidR="00770A67">
        <w:rPr>
          <w:rFonts w:ascii="Tahoma" w:eastAsia="Times New Roman" w:hAnsi="Tahoma" w:cs="Tahoma"/>
          <w:bCs/>
        </w:rPr>
        <w:t>improve the application</w:t>
      </w:r>
      <w:r w:rsidR="00300BD6">
        <w:rPr>
          <w:rFonts w:ascii="Tahoma" w:eastAsia="Times New Roman" w:hAnsi="Tahoma" w:cs="Tahoma"/>
          <w:bCs/>
        </w:rPr>
        <w:t>, review and scoring</w:t>
      </w:r>
      <w:r w:rsidR="00770A67">
        <w:rPr>
          <w:rFonts w:ascii="Tahoma" w:eastAsia="Times New Roman" w:hAnsi="Tahoma" w:cs="Tahoma"/>
          <w:bCs/>
        </w:rPr>
        <w:t xml:space="preserve"> process during future rounds of the CWDG program</w:t>
      </w:r>
      <w:r w:rsidR="00300BD6">
        <w:rPr>
          <w:rFonts w:ascii="Tahoma" w:eastAsia="Times New Roman" w:hAnsi="Tahoma" w:cs="Tahoma"/>
          <w:bCs/>
        </w:rPr>
        <w:t xml:space="preserve">.  </w:t>
      </w:r>
    </w:p>
    <w:p w:rsidR="002D04BD" w:rsidRPr="00635239" w:rsidP="005D52C1" w14:paraId="5D6A06BF" w14:textId="19AFC7E0">
      <w:pPr>
        <w:pStyle w:val="ListParagraph"/>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A41F5">
        <w:rPr>
          <w:rFonts w:ascii="Tahoma" w:eastAsia="Times New Roman" w:hAnsi="Tahoma" w:cs="Tahoma"/>
          <w:b/>
          <w:bCs/>
        </w:rPr>
        <w:t>Consultation with representatives of those from</w:t>
      </w:r>
      <w:r w:rsidRPr="00635239">
        <w:rPr>
          <w:rFonts w:ascii="Tahoma" w:eastAsia="Times New Roman" w:hAnsi="Tahoma" w:cs="Tahoma"/>
          <w:b/>
          <w:bCs/>
        </w:rPr>
        <w:t xml:space="preserve"> whom information is to be obtained or those who must compile records should occur at least once </w:t>
      </w:r>
      <w:r w:rsidR="005E5E55">
        <w:rPr>
          <w:rFonts w:ascii="Tahoma" w:eastAsia="Times New Roman" w:hAnsi="Tahoma" w:cs="Tahoma"/>
          <w:b/>
          <w:bCs/>
        </w:rPr>
        <w:t>every 3 years even if the col</w:t>
      </w:r>
      <w:r w:rsidRPr="00635239">
        <w:rPr>
          <w:rFonts w:ascii="Tahoma" w:eastAsia="Times New Roman" w:hAnsi="Tahoma" w:cs="Tahoma"/>
          <w:b/>
          <w:bCs/>
        </w:rPr>
        <w:t>lection of information activity is the same as in prior periods. There may be circumstances that may preclude consultation in a specific situation. These circumstances should be explained.</w:t>
      </w:r>
    </w:p>
    <w:p w:rsidR="00E81034" w:rsidRPr="00920204" w:rsidP="005D52C1" w14:paraId="4791AC9F" w14:textId="5BAC686D">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920204">
        <w:rPr>
          <w:rFonts w:ascii="Tahoma" w:eastAsia="Times New Roman" w:hAnsi="Tahoma" w:cs="Tahoma"/>
        </w:rPr>
        <w:t xml:space="preserve">The </w:t>
      </w:r>
      <w:r w:rsidR="00C57434">
        <w:rPr>
          <w:rFonts w:ascii="Tahoma" w:eastAsia="Times New Roman" w:hAnsi="Tahoma" w:cs="Tahoma"/>
        </w:rPr>
        <w:t>Forest Service</w:t>
      </w:r>
      <w:r w:rsidRPr="00920204">
        <w:rPr>
          <w:rFonts w:ascii="Tahoma" w:eastAsia="Times New Roman" w:hAnsi="Tahoma" w:cs="Tahoma"/>
        </w:rPr>
        <w:t xml:space="preserve"> </w:t>
      </w:r>
      <w:r w:rsidR="008847FE">
        <w:rPr>
          <w:rFonts w:ascii="Tahoma" w:eastAsia="Times New Roman" w:hAnsi="Tahoma" w:cs="Tahoma"/>
        </w:rPr>
        <w:t xml:space="preserve">will </w:t>
      </w:r>
      <w:r w:rsidRPr="00920204">
        <w:rPr>
          <w:rFonts w:ascii="Tahoma" w:eastAsia="Times New Roman" w:hAnsi="Tahoma" w:cs="Tahoma"/>
        </w:rPr>
        <w:t xml:space="preserve">consult with </w:t>
      </w:r>
      <w:r w:rsidRPr="008847FE" w:rsidR="008847FE">
        <w:rPr>
          <w:rFonts w:ascii="Tahoma" w:eastAsia="Times New Roman" w:hAnsi="Tahoma" w:cs="Tahoma"/>
        </w:rPr>
        <w:t xml:space="preserve">representatives of those from whom information is to be obtained or those who must compile records </w:t>
      </w:r>
      <w:r w:rsidR="008847FE">
        <w:rPr>
          <w:rFonts w:ascii="Tahoma" w:eastAsia="Times New Roman" w:hAnsi="Tahoma" w:cs="Tahoma"/>
        </w:rPr>
        <w:t>upon completion of the third year of the</w:t>
      </w:r>
      <w:r w:rsidRPr="00920204">
        <w:rPr>
          <w:rFonts w:ascii="Tahoma" w:eastAsia="Times New Roman" w:hAnsi="Tahoma" w:cs="Tahoma"/>
        </w:rPr>
        <w:t xml:space="preserve"> </w:t>
      </w:r>
      <w:r w:rsidR="008847FE">
        <w:rPr>
          <w:rFonts w:ascii="Tahoma" w:eastAsia="Times New Roman" w:hAnsi="Tahoma" w:cs="Tahoma"/>
        </w:rPr>
        <w:t>CWDG P</w:t>
      </w:r>
      <w:r w:rsidRPr="00920204">
        <w:rPr>
          <w:rFonts w:ascii="Tahoma" w:eastAsia="Times New Roman" w:hAnsi="Tahoma" w:cs="Tahoma"/>
        </w:rPr>
        <w:t>rogram</w:t>
      </w:r>
      <w:r w:rsidR="008847FE">
        <w:rPr>
          <w:rFonts w:ascii="Tahoma" w:eastAsia="Times New Roman" w:hAnsi="Tahoma" w:cs="Tahoma"/>
        </w:rPr>
        <w:t>, which was authorized on November 15, 2021.</w:t>
      </w:r>
      <w:r w:rsidRPr="00920204" w:rsidR="00E83615">
        <w:rPr>
          <w:rFonts w:ascii="Tahoma" w:eastAsia="Times New Roman" w:hAnsi="Tahoma" w:cs="Tahoma"/>
        </w:rPr>
        <w:t xml:space="preserve"> </w:t>
      </w:r>
    </w:p>
    <w:p w:rsidR="002D04BD" w:rsidRPr="00635239" w:rsidP="005D52C1" w14:paraId="7A02BD9D"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decision to provide any payment or gift to respondents, other than re-enumeration of contractors or grantees.</w:t>
      </w:r>
    </w:p>
    <w:p w:rsidR="002D04BD" w:rsidRPr="00635239" w:rsidP="005D52C1" w14:paraId="56312EF7"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No payment or gift is provided to respondents.</w:t>
      </w:r>
    </w:p>
    <w:p w:rsidR="002D04BD" w:rsidRPr="00635239" w:rsidP="005D52C1" w14:paraId="37E39392"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any assurance of confidentiality provided to respondents and the basis for the assurance in statute, regulation, or agency policy.</w:t>
      </w:r>
    </w:p>
    <w:p w:rsidR="002D04BD" w:rsidRPr="00635239" w:rsidP="005D52C1" w14:paraId="30A119B6" w14:textId="561B129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2C53B9">
        <w:rPr>
          <w:rFonts w:ascii="Tahoma" w:eastAsia="Times New Roman" w:hAnsi="Tahoma" w:cs="Tahoma"/>
        </w:rPr>
        <w:t>There is no assurance of confidentiality provided to respondents.</w:t>
      </w:r>
    </w:p>
    <w:p w:rsidR="002D04BD" w:rsidRPr="00635239" w:rsidP="005D52C1" w14:paraId="2F643482"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D04BD" w:rsidRPr="00635239" w:rsidP="005D52C1" w14:paraId="323F2D74"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This information collection does not ask questions of a sensitive nature.</w:t>
      </w:r>
    </w:p>
    <w:p w:rsidR="002D04BD" w:rsidRPr="00635239" w:rsidP="005D52C1" w14:paraId="3CBF86E5"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Provide </w:t>
      </w:r>
      <w:bookmarkStart w:id="2" w:name="_Hlk164253244"/>
      <w:r w:rsidRPr="00635239">
        <w:rPr>
          <w:rFonts w:ascii="Tahoma" w:eastAsia="Times New Roman" w:hAnsi="Tahoma" w:cs="Tahoma"/>
          <w:b/>
          <w:bCs/>
        </w:rPr>
        <w:t xml:space="preserve">estimates of the hour burden </w:t>
      </w:r>
      <w:bookmarkEnd w:id="2"/>
      <w:r w:rsidRPr="00635239">
        <w:rPr>
          <w:rFonts w:ascii="Tahoma" w:eastAsia="Times New Roman" w:hAnsi="Tahoma" w:cs="Tahoma"/>
          <w:b/>
          <w:bCs/>
        </w:rPr>
        <w:t>of the collection of information.  Indicate the number of respondents, frequency of response, annual hour burden, and an explanation of how the burden was estimated.</w:t>
      </w:r>
    </w:p>
    <w:p w:rsidR="00B34435" w:rsidP="00536EFF" w14:paraId="1AA6CB2C"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ind w:left="1080" w:hanging="360"/>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Pr>
          <w:rFonts w:ascii="Tahoma" w:eastAsia="Times New Roman" w:hAnsi="Tahoma" w:cs="Tahoma"/>
          <w:b/>
          <w:bCs/>
        </w:rPr>
        <w:t xml:space="preserve"> </w:t>
      </w:r>
      <w:r w:rsidRPr="00635239">
        <w:rPr>
          <w:rFonts w:ascii="Tahoma" w:eastAsia="Times New Roman" w:hAnsi="Tahoma" w:cs="Tahoma"/>
          <w:b/>
          <w:bCs/>
        </w:rPr>
        <w:t>Record keeping burden should be addressed separately and should include columns for:</w:t>
      </w:r>
      <w:r>
        <w:rPr>
          <w:rFonts w:ascii="Tahoma" w:eastAsia="Times New Roman" w:hAnsi="Tahoma" w:cs="Tahoma"/>
          <w:b/>
          <w:bCs/>
        </w:rPr>
        <w:t xml:space="preserve"> a) </w:t>
      </w:r>
      <w:r w:rsidRPr="00635239">
        <w:rPr>
          <w:rFonts w:ascii="Tahoma" w:eastAsia="Times New Roman" w:hAnsi="Tahoma" w:cs="Tahoma"/>
          <w:b/>
          <w:bCs/>
        </w:rPr>
        <w:t>Descrip</w:t>
      </w:r>
      <w:r>
        <w:rPr>
          <w:rFonts w:ascii="Tahoma" w:eastAsia="Times New Roman" w:hAnsi="Tahoma" w:cs="Tahoma"/>
          <w:b/>
          <w:bCs/>
        </w:rPr>
        <w:t>tion of record keeping activity; b) Number of record keepers;</w:t>
      </w:r>
      <w:r w:rsidRPr="00B34435">
        <w:rPr>
          <w:rFonts w:ascii="Tahoma" w:eastAsia="Times New Roman" w:hAnsi="Tahoma" w:cs="Tahoma"/>
          <w:b/>
          <w:bCs/>
        </w:rPr>
        <w:t xml:space="preserve"> </w:t>
      </w:r>
      <w:r w:rsidRPr="00635239">
        <w:rPr>
          <w:rFonts w:ascii="Tahoma" w:eastAsia="Times New Roman" w:hAnsi="Tahoma" w:cs="Tahoma"/>
          <w:b/>
          <w:bCs/>
        </w:rPr>
        <w:t>c)</w:t>
      </w:r>
      <w:r>
        <w:rPr>
          <w:rFonts w:ascii="Tahoma" w:eastAsia="Times New Roman" w:hAnsi="Tahoma" w:cs="Tahoma"/>
          <w:b/>
          <w:bCs/>
        </w:rPr>
        <w:t xml:space="preserve"> Annual hours per record keeper; and</w:t>
      </w:r>
      <w:r w:rsidRPr="00635239">
        <w:rPr>
          <w:rFonts w:ascii="Tahoma" w:eastAsia="Times New Roman" w:hAnsi="Tahoma" w:cs="Tahoma"/>
          <w:b/>
          <w:bCs/>
        </w:rPr>
        <w:t xml:space="preserve">  d) Total annual record keeping hours</w:t>
      </w:r>
      <w:r>
        <w:rPr>
          <w:rFonts w:ascii="Tahoma" w:eastAsia="Times New Roman" w:hAnsi="Tahoma" w:cs="Tahoma"/>
          <w:b/>
          <w:bCs/>
        </w:rPr>
        <w:t>.</w:t>
      </w:r>
    </w:p>
    <w:p w:rsidR="00FE7A56" w:rsidP="005D52C1" w14:paraId="59191180" w14:textId="3305355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rPr>
      </w:pPr>
      <w:r w:rsidRPr="00920204">
        <w:rPr>
          <w:rFonts w:ascii="Tahoma" w:eastAsia="Times New Roman" w:hAnsi="Tahoma" w:cs="Tahoma"/>
        </w:rPr>
        <w:t xml:space="preserve">For this submission there are </w:t>
      </w:r>
      <w:r w:rsidR="002130EB">
        <w:rPr>
          <w:rFonts w:ascii="Tahoma" w:eastAsia="Times New Roman" w:hAnsi="Tahoma" w:cs="Tahoma"/>
        </w:rPr>
        <w:t>1,</w:t>
      </w:r>
      <w:r w:rsidR="00193DC9">
        <w:rPr>
          <w:rFonts w:ascii="Tahoma" w:eastAsia="Times New Roman" w:hAnsi="Tahoma" w:cs="Tahoma"/>
        </w:rPr>
        <w:t>440</w:t>
      </w:r>
      <w:r w:rsidRPr="00920204" w:rsidR="00193DC9">
        <w:rPr>
          <w:rFonts w:ascii="Tahoma" w:eastAsia="Times New Roman" w:hAnsi="Tahoma" w:cs="Tahoma"/>
        </w:rPr>
        <w:t xml:space="preserve"> </w:t>
      </w:r>
      <w:r w:rsidRPr="00920204">
        <w:rPr>
          <w:rFonts w:ascii="Tahoma" w:eastAsia="Times New Roman" w:hAnsi="Tahoma" w:cs="Tahoma"/>
        </w:rPr>
        <w:t>respondent</w:t>
      </w:r>
      <w:r w:rsidR="002130EB">
        <w:rPr>
          <w:rFonts w:ascii="Tahoma" w:eastAsia="Times New Roman" w:hAnsi="Tahoma" w:cs="Tahoma"/>
        </w:rPr>
        <w:t xml:space="preserve">s </w:t>
      </w:r>
      <w:r w:rsidRPr="00920204">
        <w:rPr>
          <w:rFonts w:ascii="Tahoma" w:eastAsia="Times New Roman" w:hAnsi="Tahoma" w:cs="Tahoma"/>
        </w:rPr>
        <w:t xml:space="preserve">for </w:t>
      </w:r>
      <w:r w:rsidR="002130EB">
        <w:rPr>
          <w:rFonts w:ascii="Tahoma" w:eastAsia="Times New Roman" w:hAnsi="Tahoma" w:cs="Tahoma"/>
        </w:rPr>
        <w:t>9,8</w:t>
      </w:r>
      <w:r w:rsidR="00C22ECA">
        <w:rPr>
          <w:rFonts w:ascii="Tahoma" w:eastAsia="Times New Roman" w:hAnsi="Tahoma" w:cs="Tahoma"/>
        </w:rPr>
        <w:t>70</w:t>
      </w:r>
      <w:r w:rsidRPr="00920204">
        <w:rPr>
          <w:rFonts w:ascii="Tahoma" w:eastAsia="Times New Roman" w:hAnsi="Tahoma" w:cs="Tahoma"/>
        </w:rPr>
        <w:t xml:space="preserve"> burden hours.  S</w:t>
      </w:r>
      <w:r>
        <w:rPr>
          <w:rFonts w:ascii="Tahoma" w:eastAsia="Times New Roman" w:hAnsi="Tahoma" w:cs="Tahoma"/>
        </w:rPr>
        <w:t xml:space="preserve">ee </w:t>
      </w:r>
    </w:p>
    <w:p w:rsidR="00B34435" w:rsidP="002130EB" w14:paraId="55255662" w14:textId="0E8D6ACD">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rPr>
          <w:rFonts w:ascii="Tahoma" w:eastAsia="Times New Roman" w:hAnsi="Tahoma" w:cs="Tahoma"/>
          <w:bCs/>
        </w:rPr>
      </w:pPr>
      <w:r w:rsidRPr="00920204">
        <w:rPr>
          <w:rFonts w:ascii="Tahoma" w:eastAsia="Times New Roman" w:hAnsi="Tahoma" w:cs="Tahoma"/>
        </w:rPr>
        <w:t>separate spreadsheet for breakout of burden and cost under supplementary documents.</w:t>
      </w:r>
      <w:r>
        <w:rPr>
          <w:rFonts w:ascii="Tahoma" w:eastAsia="Times New Roman" w:hAnsi="Tahoma" w:cs="Tahoma"/>
        </w:rPr>
        <w:t xml:space="preserve">  </w:t>
      </w:r>
      <w:r w:rsidR="002130EB">
        <w:rPr>
          <w:rFonts w:ascii="Tahoma" w:eastAsia="Times New Roman" w:hAnsi="Tahoma" w:cs="Tahoma"/>
          <w:bCs/>
        </w:rPr>
        <w:t>Records of successful applicants must be retained for a minimum of 3 years</w:t>
      </w:r>
      <w:r w:rsidR="00645E27">
        <w:rPr>
          <w:rFonts w:ascii="Tahoma" w:eastAsia="Times New Roman" w:hAnsi="Tahoma" w:cs="Tahoma"/>
          <w:bCs/>
        </w:rPr>
        <w:t xml:space="preserve"> with this</w:t>
      </w:r>
      <w:r w:rsidR="005E5E55">
        <w:rPr>
          <w:rFonts w:ascii="Tahoma" w:eastAsia="Times New Roman" w:hAnsi="Tahoma" w:cs="Tahoma"/>
          <w:bCs/>
        </w:rPr>
        <w:t xml:space="preserve"> </w:t>
      </w:r>
      <w:r w:rsidR="00645E27">
        <w:rPr>
          <w:rFonts w:ascii="Tahoma" w:eastAsia="Times New Roman" w:hAnsi="Tahoma" w:cs="Tahoma"/>
          <w:bCs/>
        </w:rPr>
        <w:t>i</w:t>
      </w:r>
      <w:r w:rsidRPr="00635239">
        <w:rPr>
          <w:rFonts w:ascii="Tahoma" w:eastAsia="Times New Roman" w:hAnsi="Tahoma" w:cs="Tahoma"/>
          <w:bCs/>
        </w:rPr>
        <w:t xml:space="preserve">nformation </w:t>
      </w:r>
      <w:r w:rsidR="00645E27">
        <w:rPr>
          <w:rFonts w:ascii="Tahoma" w:eastAsia="Times New Roman" w:hAnsi="Tahoma" w:cs="Tahoma"/>
          <w:bCs/>
        </w:rPr>
        <w:t>c</w:t>
      </w:r>
      <w:r w:rsidRPr="00635239">
        <w:rPr>
          <w:rFonts w:ascii="Tahoma" w:eastAsia="Times New Roman" w:hAnsi="Tahoma" w:cs="Tahoma"/>
          <w:bCs/>
        </w:rPr>
        <w:t>ollection.</w:t>
      </w:r>
    </w:p>
    <w:p w:rsidR="00FE7A56" w:rsidP="005D52C1" w14:paraId="5FADD761" w14:textId="77777777">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p>
    <w:p w:rsidR="00B34435" w:rsidRPr="00635239" w:rsidP="005D52C1" w14:paraId="146FC33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2" w:hanging="361"/>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Provide estimates of annualized cost to respondents for the hour burdens for collections of information, identifying and using appropriate wage rate categories.</w:t>
      </w:r>
    </w:p>
    <w:p w:rsidR="00447B87" w14:paraId="35781F03" w14:textId="77777777">
      <w:pPr>
        <w:rPr>
          <w:rFonts w:ascii="Tahoma" w:eastAsia="Times New Roman" w:hAnsi="Tahoma" w:cs="Tahoma"/>
          <w:b/>
        </w:rPr>
      </w:pPr>
      <w:r>
        <w:rPr>
          <w:rFonts w:ascii="Tahoma" w:eastAsia="Times New Roman" w:hAnsi="Tahoma" w:cs="Tahoma"/>
          <w:b/>
        </w:rPr>
        <w:br w:type="page"/>
      </w:r>
    </w:p>
    <w:p w:rsidR="002F6B5A" w:rsidP="00B85F9D" w14:paraId="4ABE67B8" w14:textId="22AF2DAE">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rPr>
          <w:rFonts w:ascii="Tahoma" w:eastAsia="Times New Roman" w:hAnsi="Tahoma" w:cs="Tahoma"/>
          <w:b/>
        </w:rPr>
      </w:pPr>
      <w:r w:rsidRPr="006A41F5">
        <w:rPr>
          <w:rFonts w:ascii="Tahoma" w:eastAsia="Times New Roman" w:hAnsi="Tahoma" w:cs="Tahoma"/>
          <w:b/>
        </w:rPr>
        <w:t xml:space="preserve">Table 1.  </w:t>
      </w:r>
    </w:p>
    <w:p w:rsidR="00B85F9D" w:rsidRPr="00B85F9D" w:rsidP="005D52C1" w14:paraId="701D375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rPr>
      </w:pPr>
    </w:p>
    <w:tbl>
      <w:tblPr>
        <w:tblW w:w="9018" w:type="dxa"/>
        <w:tblInd w:w="702" w:type="dxa"/>
        <w:tblLook w:val="04A0"/>
      </w:tblPr>
      <w:tblGrid>
        <w:gridCol w:w="1505"/>
        <w:gridCol w:w="1519"/>
        <w:gridCol w:w="1700"/>
        <w:gridCol w:w="1182"/>
        <w:gridCol w:w="900"/>
        <w:gridCol w:w="724"/>
        <w:gridCol w:w="1488"/>
      </w:tblGrid>
      <w:tr w14:paraId="1A38A4F7" w14:textId="77777777" w:rsidTr="00BA6397">
        <w:tblPrEx>
          <w:tblW w:w="9018" w:type="dxa"/>
          <w:tblInd w:w="702" w:type="dxa"/>
          <w:tblLook w:val="04A0"/>
        </w:tblPrEx>
        <w:trPr>
          <w:trHeight w:val="738"/>
        </w:trPr>
        <w:tc>
          <w:tcPr>
            <w:tcW w:w="1659" w:type="dxa"/>
            <w:tcBorders>
              <w:top w:val="nil"/>
              <w:left w:val="nil"/>
              <w:bottom w:val="single" w:sz="4" w:space="0" w:color="auto"/>
              <w:right w:val="single" w:sz="4" w:space="0" w:color="auto"/>
            </w:tcBorders>
            <w:shd w:val="clear" w:color="auto" w:fill="auto"/>
            <w:vAlign w:val="bottom"/>
            <w:hideMark/>
          </w:tcPr>
          <w:p w:rsidR="00B85F9D" w:rsidRPr="00B85F9D" w:rsidP="00B85F9D" w14:paraId="787B749D"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20"/>
                <w:szCs w:val="20"/>
              </w:rPr>
            </w:pPr>
            <w:bookmarkStart w:id="3" w:name="_Hlk122336759"/>
            <w:r w:rsidRPr="00B85F9D">
              <w:rPr>
                <w:rFonts w:ascii="Tahoma" w:eastAsia="Times New Roman" w:hAnsi="Tahoma" w:cs="Tahoma"/>
                <w:b/>
                <w:bCs/>
                <w:sz w:val="20"/>
                <w:szCs w:val="20"/>
              </w:rPr>
              <w:t>Form</w:t>
            </w:r>
          </w:p>
        </w:tc>
        <w:tc>
          <w:tcPr>
            <w:tcW w:w="1519" w:type="dxa"/>
            <w:tcBorders>
              <w:top w:val="nil"/>
              <w:left w:val="nil"/>
              <w:bottom w:val="single" w:sz="4" w:space="0" w:color="auto"/>
              <w:right w:val="single" w:sz="4" w:space="0" w:color="auto"/>
            </w:tcBorders>
            <w:shd w:val="clear" w:color="auto" w:fill="auto"/>
            <w:noWrap/>
            <w:vAlign w:val="bottom"/>
            <w:hideMark/>
          </w:tcPr>
          <w:p w:rsidR="00B85F9D" w:rsidRPr="00B85F9D" w:rsidP="00B85F9D" w14:paraId="3335B055"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Number of Respondents</w:t>
            </w:r>
          </w:p>
        </w:tc>
        <w:tc>
          <w:tcPr>
            <w:tcW w:w="1700" w:type="dxa"/>
            <w:tcBorders>
              <w:top w:val="nil"/>
              <w:left w:val="nil"/>
              <w:bottom w:val="single" w:sz="4" w:space="0" w:color="auto"/>
              <w:right w:val="single" w:sz="4" w:space="0" w:color="auto"/>
            </w:tcBorders>
            <w:shd w:val="clear" w:color="auto" w:fill="auto"/>
            <w:noWrap/>
            <w:vAlign w:val="bottom"/>
            <w:hideMark/>
          </w:tcPr>
          <w:p w:rsidR="00B85F9D" w:rsidRPr="00B85F9D" w:rsidP="00B85F9D" w14:paraId="2DBA8C1D"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Number of Responses per Respondent</w:t>
            </w:r>
          </w:p>
        </w:tc>
        <w:tc>
          <w:tcPr>
            <w:tcW w:w="1007" w:type="dxa"/>
            <w:tcBorders>
              <w:top w:val="nil"/>
              <w:left w:val="nil"/>
              <w:bottom w:val="single" w:sz="4" w:space="0" w:color="auto"/>
              <w:right w:val="single" w:sz="4" w:space="0" w:color="auto"/>
            </w:tcBorders>
            <w:shd w:val="clear" w:color="auto" w:fill="auto"/>
            <w:noWrap/>
            <w:vAlign w:val="bottom"/>
            <w:hideMark/>
          </w:tcPr>
          <w:p w:rsidR="00B85F9D" w:rsidRPr="00B85F9D" w:rsidP="00B85F9D" w14:paraId="689E0934"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Hours per Response</w:t>
            </w:r>
          </w:p>
        </w:tc>
        <w:tc>
          <w:tcPr>
            <w:tcW w:w="900" w:type="dxa"/>
            <w:tcBorders>
              <w:top w:val="nil"/>
              <w:left w:val="nil"/>
              <w:bottom w:val="single" w:sz="4" w:space="0" w:color="auto"/>
              <w:right w:val="single" w:sz="4" w:space="0" w:color="auto"/>
            </w:tcBorders>
            <w:shd w:val="clear" w:color="auto" w:fill="auto"/>
            <w:noWrap/>
            <w:vAlign w:val="bottom"/>
            <w:hideMark/>
          </w:tcPr>
          <w:p w:rsidR="00B85F9D" w:rsidRPr="00B85F9D" w:rsidP="00B85F9D" w14:paraId="11D3F379"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Total Hours</w:t>
            </w:r>
          </w:p>
        </w:tc>
        <w:tc>
          <w:tcPr>
            <w:tcW w:w="745" w:type="dxa"/>
            <w:tcBorders>
              <w:top w:val="nil"/>
              <w:left w:val="nil"/>
              <w:bottom w:val="single" w:sz="4" w:space="0" w:color="auto"/>
              <w:right w:val="nil"/>
            </w:tcBorders>
          </w:tcPr>
          <w:p w:rsidR="00B85F9D" w:rsidRPr="00B85F9D" w:rsidP="00BA6397" w14:paraId="53CC9E9C"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Cost Per Hour</w:t>
            </w:r>
          </w:p>
        </w:tc>
        <w:tc>
          <w:tcPr>
            <w:tcW w:w="1488" w:type="dxa"/>
            <w:tcBorders>
              <w:top w:val="nil"/>
              <w:left w:val="nil"/>
              <w:bottom w:val="single" w:sz="4" w:space="0" w:color="auto"/>
              <w:right w:val="single" w:sz="4" w:space="0" w:color="auto"/>
            </w:tcBorders>
            <w:shd w:val="clear" w:color="auto" w:fill="auto"/>
            <w:noWrap/>
            <w:vAlign w:val="bottom"/>
            <w:hideMark/>
          </w:tcPr>
          <w:p w:rsidR="00B85F9D" w:rsidRPr="00B85F9D" w:rsidP="00B85F9D" w14:paraId="6BEDBB55"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Total Cost</w:t>
            </w:r>
          </w:p>
        </w:tc>
      </w:tr>
      <w:tr w14:paraId="750CF1C3" w14:textId="77777777" w:rsidTr="00BA6397">
        <w:tblPrEx>
          <w:tblW w:w="9018" w:type="dxa"/>
          <w:tblInd w:w="702" w:type="dxa"/>
          <w:tblLook w:val="04A0"/>
        </w:tblPrEx>
        <w:trPr>
          <w:trHeight w:val="926"/>
        </w:trPr>
        <w:tc>
          <w:tcPr>
            <w:tcW w:w="1659" w:type="dxa"/>
            <w:tcBorders>
              <w:top w:val="nil"/>
              <w:left w:val="nil"/>
              <w:bottom w:val="nil"/>
              <w:right w:val="single" w:sz="4" w:space="0" w:color="auto"/>
            </w:tcBorders>
            <w:shd w:val="clear" w:color="auto" w:fill="auto"/>
            <w:vAlign w:val="center"/>
            <w:hideMark/>
          </w:tcPr>
          <w:p w:rsidR="00B85F9D" w:rsidRPr="00B85F9D" w:rsidP="00B85F9D" w14:paraId="0A1D5F97"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FS-1500-0045</w:t>
            </w:r>
          </w:p>
          <w:p w:rsidR="00B85F9D" w:rsidRPr="00B85F9D" w:rsidP="00B85F9D" w14:paraId="23E8DEC0"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 Public</w:t>
            </w:r>
          </w:p>
        </w:tc>
        <w:tc>
          <w:tcPr>
            <w:tcW w:w="1519" w:type="dxa"/>
            <w:tcBorders>
              <w:top w:val="nil"/>
              <w:left w:val="nil"/>
              <w:bottom w:val="nil"/>
              <w:right w:val="single" w:sz="4" w:space="0" w:color="auto"/>
            </w:tcBorders>
            <w:shd w:val="clear" w:color="auto" w:fill="auto"/>
            <w:noWrap/>
            <w:vAlign w:val="center"/>
            <w:hideMark/>
          </w:tcPr>
          <w:p w:rsidR="00B85F9D" w:rsidRPr="00B85F9D" w:rsidP="00B85F9D" w14:paraId="37B63CC0"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500</w:t>
            </w:r>
          </w:p>
        </w:tc>
        <w:tc>
          <w:tcPr>
            <w:tcW w:w="1700" w:type="dxa"/>
            <w:tcBorders>
              <w:top w:val="nil"/>
              <w:left w:val="nil"/>
              <w:bottom w:val="nil"/>
              <w:right w:val="single" w:sz="4" w:space="0" w:color="auto"/>
            </w:tcBorders>
            <w:shd w:val="clear" w:color="auto" w:fill="auto"/>
            <w:noWrap/>
            <w:vAlign w:val="center"/>
            <w:hideMark/>
          </w:tcPr>
          <w:p w:rsidR="00B85F9D" w:rsidRPr="00B85F9D" w:rsidP="00B85F9D" w14:paraId="654552C9"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w:t>
            </w:r>
          </w:p>
        </w:tc>
        <w:tc>
          <w:tcPr>
            <w:tcW w:w="1007" w:type="dxa"/>
            <w:tcBorders>
              <w:top w:val="nil"/>
              <w:left w:val="nil"/>
              <w:bottom w:val="nil"/>
              <w:right w:val="nil"/>
            </w:tcBorders>
            <w:shd w:val="clear" w:color="auto" w:fill="auto"/>
            <w:noWrap/>
            <w:vAlign w:val="center"/>
            <w:hideMark/>
          </w:tcPr>
          <w:p w:rsidR="00B85F9D" w:rsidRPr="00B85F9D" w:rsidP="00B85F9D" w14:paraId="2F85DC5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500.00</w:t>
            </w:r>
          </w:p>
        </w:tc>
        <w:tc>
          <w:tcPr>
            <w:tcW w:w="900" w:type="dxa"/>
            <w:tcBorders>
              <w:top w:val="nil"/>
              <w:left w:val="single" w:sz="4" w:space="0" w:color="auto"/>
              <w:bottom w:val="nil"/>
              <w:right w:val="single" w:sz="4" w:space="0" w:color="auto"/>
            </w:tcBorders>
            <w:shd w:val="clear" w:color="auto" w:fill="auto"/>
            <w:noWrap/>
            <w:vAlign w:val="center"/>
            <w:hideMark/>
          </w:tcPr>
          <w:p w:rsidR="00B85F9D" w:rsidRPr="00B85F9D" w:rsidP="00B85F9D" w14:paraId="3D6297A0"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1.250</w:t>
            </w:r>
          </w:p>
        </w:tc>
        <w:tc>
          <w:tcPr>
            <w:tcW w:w="745" w:type="dxa"/>
            <w:tcBorders>
              <w:top w:val="nil"/>
              <w:left w:val="single" w:sz="4" w:space="0" w:color="auto"/>
              <w:bottom w:val="nil"/>
              <w:right w:val="nil"/>
            </w:tcBorders>
            <w:shd w:val="clear" w:color="auto" w:fill="auto"/>
            <w:vAlign w:val="center"/>
          </w:tcPr>
          <w:p w:rsidR="00B85F9D" w:rsidRPr="00B85F9D" w:rsidP="00BA6397" w14:paraId="0A5F9A70"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25.58</w:t>
            </w:r>
          </w:p>
        </w:tc>
        <w:tc>
          <w:tcPr>
            <w:tcW w:w="1488" w:type="dxa"/>
            <w:tcBorders>
              <w:top w:val="nil"/>
              <w:left w:val="single" w:sz="4" w:space="0" w:color="auto"/>
              <w:bottom w:val="nil"/>
              <w:right w:val="single" w:sz="8" w:space="0" w:color="auto"/>
            </w:tcBorders>
            <w:shd w:val="clear" w:color="auto" w:fill="auto"/>
            <w:noWrap/>
            <w:vAlign w:val="center"/>
            <w:hideMark/>
          </w:tcPr>
          <w:p w:rsidR="00B85F9D" w:rsidRPr="00B85F9D" w:rsidP="00B85F9D" w14:paraId="10B46ED7"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$15,987.50</w:t>
            </w:r>
          </w:p>
        </w:tc>
      </w:tr>
      <w:tr w14:paraId="3082ED07" w14:textId="77777777" w:rsidTr="00BA6397">
        <w:tblPrEx>
          <w:tblW w:w="9018" w:type="dxa"/>
          <w:tblInd w:w="702" w:type="dxa"/>
          <w:tblLook w:val="04A0"/>
        </w:tblPrEx>
        <w:trPr>
          <w:trHeight w:val="819"/>
        </w:trPr>
        <w:tc>
          <w:tcPr>
            <w:tcW w:w="1659" w:type="dxa"/>
            <w:tcBorders>
              <w:top w:val="nil"/>
              <w:left w:val="nil"/>
              <w:bottom w:val="nil"/>
              <w:right w:val="single" w:sz="4" w:space="0" w:color="auto"/>
            </w:tcBorders>
            <w:shd w:val="clear" w:color="auto" w:fill="auto"/>
            <w:vAlign w:val="center"/>
            <w:hideMark/>
          </w:tcPr>
          <w:p w:rsidR="00B85F9D" w:rsidRPr="00B85F9D" w:rsidP="00B85F9D" w14:paraId="0CA3C6DF"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FS-1500-0045</w:t>
            </w:r>
          </w:p>
          <w:p w:rsidR="00B85F9D" w:rsidRPr="00B85F9D" w:rsidP="00B85F9D" w14:paraId="0211046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 Tribal</w:t>
            </w:r>
          </w:p>
        </w:tc>
        <w:tc>
          <w:tcPr>
            <w:tcW w:w="1519" w:type="dxa"/>
            <w:tcBorders>
              <w:top w:val="nil"/>
              <w:left w:val="nil"/>
              <w:bottom w:val="nil"/>
              <w:right w:val="single" w:sz="4" w:space="0" w:color="auto"/>
            </w:tcBorders>
            <w:shd w:val="clear" w:color="auto" w:fill="auto"/>
            <w:noWrap/>
            <w:vAlign w:val="center"/>
            <w:hideMark/>
          </w:tcPr>
          <w:p w:rsidR="00B85F9D" w:rsidRPr="00B85F9D" w:rsidP="00B85F9D" w14:paraId="61E2770C"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w:t>
            </w:r>
          </w:p>
        </w:tc>
        <w:tc>
          <w:tcPr>
            <w:tcW w:w="1700" w:type="dxa"/>
            <w:tcBorders>
              <w:top w:val="nil"/>
              <w:left w:val="nil"/>
              <w:bottom w:val="nil"/>
              <w:right w:val="single" w:sz="4" w:space="0" w:color="auto"/>
            </w:tcBorders>
            <w:shd w:val="clear" w:color="auto" w:fill="auto"/>
            <w:noWrap/>
            <w:vAlign w:val="center"/>
            <w:hideMark/>
          </w:tcPr>
          <w:p w:rsidR="00B85F9D" w:rsidRPr="00B85F9D" w:rsidP="00B85F9D" w14:paraId="47FDF7D4"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w:t>
            </w:r>
          </w:p>
        </w:tc>
        <w:tc>
          <w:tcPr>
            <w:tcW w:w="1007" w:type="dxa"/>
            <w:tcBorders>
              <w:top w:val="nil"/>
              <w:left w:val="nil"/>
              <w:bottom w:val="nil"/>
              <w:right w:val="nil"/>
            </w:tcBorders>
            <w:shd w:val="clear" w:color="auto" w:fill="auto"/>
            <w:noWrap/>
            <w:vAlign w:val="center"/>
            <w:hideMark/>
          </w:tcPr>
          <w:p w:rsidR="00B85F9D" w:rsidRPr="00B85F9D" w:rsidP="00B85F9D" w14:paraId="75196325"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100.00</w:t>
            </w:r>
          </w:p>
        </w:tc>
        <w:tc>
          <w:tcPr>
            <w:tcW w:w="900" w:type="dxa"/>
            <w:tcBorders>
              <w:top w:val="nil"/>
              <w:left w:val="single" w:sz="4" w:space="0" w:color="auto"/>
              <w:bottom w:val="nil"/>
              <w:right w:val="single" w:sz="4" w:space="0" w:color="auto"/>
            </w:tcBorders>
            <w:shd w:val="clear" w:color="auto" w:fill="auto"/>
            <w:noWrap/>
            <w:vAlign w:val="center"/>
            <w:hideMark/>
          </w:tcPr>
          <w:p w:rsidR="00B85F9D" w:rsidRPr="00B85F9D" w:rsidP="00B85F9D" w14:paraId="69FD6831"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1.250</w:t>
            </w:r>
          </w:p>
        </w:tc>
        <w:tc>
          <w:tcPr>
            <w:tcW w:w="745" w:type="dxa"/>
            <w:tcBorders>
              <w:top w:val="nil"/>
              <w:left w:val="single" w:sz="4" w:space="0" w:color="auto"/>
              <w:bottom w:val="nil"/>
              <w:right w:val="nil"/>
            </w:tcBorders>
            <w:shd w:val="clear" w:color="auto" w:fill="auto"/>
            <w:vAlign w:val="center"/>
          </w:tcPr>
          <w:p w:rsidR="00B85F9D" w:rsidRPr="00B85F9D" w:rsidP="00BA6397" w14:paraId="3993136A"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25.58</w:t>
            </w:r>
          </w:p>
        </w:tc>
        <w:tc>
          <w:tcPr>
            <w:tcW w:w="1488" w:type="dxa"/>
            <w:tcBorders>
              <w:top w:val="nil"/>
              <w:left w:val="single" w:sz="4" w:space="0" w:color="auto"/>
              <w:bottom w:val="nil"/>
              <w:right w:val="single" w:sz="8" w:space="0" w:color="auto"/>
            </w:tcBorders>
            <w:shd w:val="clear" w:color="auto" w:fill="auto"/>
            <w:noWrap/>
            <w:vAlign w:val="center"/>
            <w:hideMark/>
          </w:tcPr>
          <w:p w:rsidR="00B85F9D" w:rsidRPr="00B85F9D" w:rsidP="00B85F9D" w14:paraId="5A5CADC3"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$3,197.50</w:t>
            </w:r>
          </w:p>
        </w:tc>
      </w:tr>
      <w:tr w14:paraId="40691932" w14:textId="77777777" w:rsidTr="00BA6397">
        <w:tblPrEx>
          <w:tblW w:w="9018" w:type="dxa"/>
          <w:tblInd w:w="702" w:type="dxa"/>
          <w:tblLook w:val="04A0"/>
        </w:tblPrEx>
        <w:trPr>
          <w:trHeight w:val="810"/>
        </w:trPr>
        <w:tc>
          <w:tcPr>
            <w:tcW w:w="1659" w:type="dxa"/>
            <w:tcBorders>
              <w:top w:val="nil"/>
              <w:left w:val="nil"/>
              <w:bottom w:val="nil"/>
              <w:right w:val="single" w:sz="4" w:space="0" w:color="auto"/>
            </w:tcBorders>
            <w:shd w:val="clear" w:color="auto" w:fill="auto"/>
            <w:vAlign w:val="center"/>
            <w:hideMark/>
          </w:tcPr>
          <w:p w:rsidR="00B85F9D" w:rsidRPr="00B85F9D" w:rsidP="00B85F9D" w14:paraId="29CC018E"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SAM Screenshot</w:t>
            </w:r>
          </w:p>
          <w:p w:rsidR="00B85F9D" w:rsidRPr="00B85F9D" w:rsidP="00B85F9D" w14:paraId="12648087"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 Public</w:t>
            </w:r>
          </w:p>
        </w:tc>
        <w:tc>
          <w:tcPr>
            <w:tcW w:w="1519" w:type="dxa"/>
            <w:tcBorders>
              <w:top w:val="nil"/>
              <w:left w:val="nil"/>
              <w:bottom w:val="nil"/>
              <w:right w:val="single" w:sz="4" w:space="0" w:color="auto"/>
            </w:tcBorders>
            <w:shd w:val="clear" w:color="auto" w:fill="auto"/>
            <w:noWrap/>
            <w:vAlign w:val="center"/>
            <w:hideMark/>
          </w:tcPr>
          <w:p w:rsidR="00B85F9D" w:rsidRPr="00B85F9D" w:rsidP="00B85F9D" w14:paraId="34A369A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400</w:t>
            </w:r>
          </w:p>
        </w:tc>
        <w:tc>
          <w:tcPr>
            <w:tcW w:w="1700" w:type="dxa"/>
            <w:tcBorders>
              <w:top w:val="nil"/>
              <w:left w:val="nil"/>
              <w:bottom w:val="nil"/>
              <w:right w:val="single" w:sz="4" w:space="0" w:color="auto"/>
            </w:tcBorders>
            <w:shd w:val="clear" w:color="auto" w:fill="auto"/>
            <w:noWrap/>
            <w:vAlign w:val="center"/>
            <w:hideMark/>
          </w:tcPr>
          <w:p w:rsidR="00B85F9D" w:rsidRPr="00B85F9D" w:rsidP="00B85F9D" w14:paraId="7C18DE64"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w:t>
            </w:r>
          </w:p>
        </w:tc>
        <w:tc>
          <w:tcPr>
            <w:tcW w:w="1007" w:type="dxa"/>
            <w:tcBorders>
              <w:top w:val="nil"/>
              <w:left w:val="nil"/>
              <w:bottom w:val="nil"/>
              <w:right w:val="nil"/>
            </w:tcBorders>
            <w:shd w:val="clear" w:color="auto" w:fill="auto"/>
            <w:noWrap/>
            <w:vAlign w:val="center"/>
            <w:hideMark/>
          </w:tcPr>
          <w:p w:rsidR="00B85F9D" w:rsidRPr="00B85F9D" w:rsidP="00B85F9D" w14:paraId="6118A168"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400.00</w:t>
            </w:r>
          </w:p>
        </w:tc>
        <w:tc>
          <w:tcPr>
            <w:tcW w:w="900" w:type="dxa"/>
            <w:tcBorders>
              <w:top w:val="nil"/>
              <w:left w:val="single" w:sz="4" w:space="0" w:color="auto"/>
              <w:bottom w:val="nil"/>
              <w:right w:val="single" w:sz="4" w:space="0" w:color="auto"/>
            </w:tcBorders>
            <w:shd w:val="clear" w:color="auto" w:fill="auto"/>
            <w:noWrap/>
            <w:vAlign w:val="center"/>
            <w:hideMark/>
          </w:tcPr>
          <w:p w:rsidR="00B85F9D" w:rsidRPr="00B85F9D" w:rsidP="00B85F9D" w14:paraId="08F4EF0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1.000</w:t>
            </w:r>
          </w:p>
        </w:tc>
        <w:tc>
          <w:tcPr>
            <w:tcW w:w="745" w:type="dxa"/>
            <w:tcBorders>
              <w:top w:val="nil"/>
              <w:left w:val="single" w:sz="4" w:space="0" w:color="auto"/>
              <w:bottom w:val="nil"/>
              <w:right w:val="nil"/>
            </w:tcBorders>
            <w:shd w:val="clear" w:color="auto" w:fill="auto"/>
            <w:vAlign w:val="center"/>
          </w:tcPr>
          <w:p w:rsidR="00B85F9D" w:rsidRPr="00B85F9D" w:rsidP="00BA6397" w14:paraId="37825D4C"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20.91</w:t>
            </w:r>
          </w:p>
        </w:tc>
        <w:tc>
          <w:tcPr>
            <w:tcW w:w="1488" w:type="dxa"/>
            <w:tcBorders>
              <w:top w:val="nil"/>
              <w:left w:val="single" w:sz="4" w:space="0" w:color="auto"/>
              <w:bottom w:val="nil"/>
              <w:right w:val="single" w:sz="8" w:space="0" w:color="auto"/>
            </w:tcBorders>
            <w:shd w:val="clear" w:color="auto" w:fill="auto"/>
            <w:noWrap/>
            <w:vAlign w:val="center"/>
            <w:hideMark/>
          </w:tcPr>
          <w:p w:rsidR="00B85F9D" w:rsidRPr="00B85F9D" w:rsidP="00B85F9D" w14:paraId="1F41F538"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$8,364.00</w:t>
            </w:r>
          </w:p>
        </w:tc>
      </w:tr>
      <w:tr w14:paraId="2C000177" w14:textId="77777777" w:rsidTr="00BA6397">
        <w:tblPrEx>
          <w:tblW w:w="9018" w:type="dxa"/>
          <w:tblInd w:w="702" w:type="dxa"/>
          <w:tblLook w:val="04A0"/>
        </w:tblPrEx>
        <w:trPr>
          <w:trHeight w:val="810"/>
        </w:trPr>
        <w:tc>
          <w:tcPr>
            <w:tcW w:w="1659" w:type="dxa"/>
            <w:tcBorders>
              <w:top w:val="nil"/>
              <w:left w:val="nil"/>
              <w:bottom w:val="nil"/>
              <w:right w:val="single" w:sz="4" w:space="0" w:color="auto"/>
            </w:tcBorders>
            <w:shd w:val="clear" w:color="auto" w:fill="auto"/>
            <w:vAlign w:val="center"/>
            <w:hideMark/>
          </w:tcPr>
          <w:p w:rsidR="00B85F9D" w:rsidRPr="00B85F9D" w:rsidP="00B85F9D" w14:paraId="1AF86151"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SAM Screenshot</w:t>
            </w:r>
          </w:p>
          <w:p w:rsidR="00B85F9D" w:rsidRPr="00B85F9D" w:rsidP="00B85F9D" w14:paraId="45BA253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 Tribal</w:t>
            </w:r>
          </w:p>
        </w:tc>
        <w:tc>
          <w:tcPr>
            <w:tcW w:w="1519" w:type="dxa"/>
            <w:tcBorders>
              <w:top w:val="nil"/>
              <w:left w:val="nil"/>
              <w:bottom w:val="nil"/>
              <w:right w:val="single" w:sz="4" w:space="0" w:color="auto"/>
            </w:tcBorders>
            <w:shd w:val="clear" w:color="auto" w:fill="auto"/>
            <w:noWrap/>
            <w:vAlign w:val="center"/>
            <w:hideMark/>
          </w:tcPr>
          <w:p w:rsidR="00B85F9D" w:rsidRPr="00B85F9D" w:rsidP="00B85F9D" w14:paraId="113258B8"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80</w:t>
            </w:r>
          </w:p>
        </w:tc>
        <w:tc>
          <w:tcPr>
            <w:tcW w:w="1700" w:type="dxa"/>
            <w:tcBorders>
              <w:top w:val="nil"/>
              <w:left w:val="nil"/>
              <w:bottom w:val="nil"/>
              <w:right w:val="single" w:sz="4" w:space="0" w:color="auto"/>
            </w:tcBorders>
            <w:shd w:val="clear" w:color="auto" w:fill="auto"/>
            <w:noWrap/>
            <w:vAlign w:val="center"/>
            <w:hideMark/>
          </w:tcPr>
          <w:p w:rsidR="00B85F9D" w:rsidRPr="00B85F9D" w:rsidP="00B85F9D" w14:paraId="538244FD"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w:t>
            </w:r>
          </w:p>
        </w:tc>
        <w:tc>
          <w:tcPr>
            <w:tcW w:w="1007" w:type="dxa"/>
            <w:tcBorders>
              <w:top w:val="nil"/>
              <w:left w:val="nil"/>
              <w:bottom w:val="nil"/>
              <w:right w:val="nil"/>
            </w:tcBorders>
            <w:shd w:val="clear" w:color="auto" w:fill="auto"/>
            <w:noWrap/>
            <w:vAlign w:val="center"/>
            <w:hideMark/>
          </w:tcPr>
          <w:p w:rsidR="00B85F9D" w:rsidRPr="00B85F9D" w:rsidP="00B85F9D" w14:paraId="479D75F3"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80.00</w:t>
            </w:r>
          </w:p>
        </w:tc>
        <w:tc>
          <w:tcPr>
            <w:tcW w:w="900" w:type="dxa"/>
            <w:tcBorders>
              <w:top w:val="nil"/>
              <w:left w:val="single" w:sz="4" w:space="0" w:color="auto"/>
              <w:bottom w:val="nil"/>
              <w:right w:val="single" w:sz="4" w:space="0" w:color="auto"/>
            </w:tcBorders>
            <w:shd w:val="clear" w:color="auto" w:fill="auto"/>
            <w:noWrap/>
            <w:vAlign w:val="center"/>
            <w:hideMark/>
          </w:tcPr>
          <w:p w:rsidR="00B85F9D" w:rsidRPr="00B85F9D" w:rsidP="00B85F9D" w14:paraId="7EC2D58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1.000</w:t>
            </w:r>
          </w:p>
        </w:tc>
        <w:tc>
          <w:tcPr>
            <w:tcW w:w="745" w:type="dxa"/>
            <w:tcBorders>
              <w:top w:val="nil"/>
              <w:left w:val="single" w:sz="4" w:space="0" w:color="auto"/>
              <w:bottom w:val="nil"/>
              <w:right w:val="nil"/>
            </w:tcBorders>
            <w:shd w:val="clear" w:color="auto" w:fill="auto"/>
            <w:vAlign w:val="center"/>
          </w:tcPr>
          <w:p w:rsidR="00B85F9D" w:rsidRPr="00B85F9D" w:rsidP="00BA6397" w14:paraId="13866540"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20.91</w:t>
            </w:r>
          </w:p>
        </w:tc>
        <w:tc>
          <w:tcPr>
            <w:tcW w:w="1488" w:type="dxa"/>
            <w:tcBorders>
              <w:top w:val="nil"/>
              <w:left w:val="single" w:sz="4" w:space="0" w:color="auto"/>
              <w:bottom w:val="nil"/>
              <w:right w:val="single" w:sz="8" w:space="0" w:color="auto"/>
            </w:tcBorders>
            <w:shd w:val="clear" w:color="auto" w:fill="auto"/>
            <w:noWrap/>
            <w:vAlign w:val="center"/>
            <w:hideMark/>
          </w:tcPr>
          <w:p w:rsidR="00B85F9D" w:rsidRPr="00B85F9D" w:rsidP="00B85F9D" w14:paraId="25E70D90"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$1,672.80</w:t>
            </w:r>
          </w:p>
        </w:tc>
      </w:tr>
      <w:tr w14:paraId="640BAB5E" w14:textId="77777777" w:rsidTr="00BA6397">
        <w:tblPrEx>
          <w:tblW w:w="9018" w:type="dxa"/>
          <w:tblInd w:w="702" w:type="dxa"/>
          <w:tblLook w:val="04A0"/>
        </w:tblPrEx>
        <w:trPr>
          <w:trHeight w:val="810"/>
        </w:trPr>
        <w:tc>
          <w:tcPr>
            <w:tcW w:w="1659" w:type="dxa"/>
            <w:tcBorders>
              <w:top w:val="nil"/>
              <w:left w:val="nil"/>
              <w:bottom w:val="nil"/>
              <w:right w:val="single" w:sz="4" w:space="0" w:color="auto"/>
            </w:tcBorders>
            <w:shd w:val="clear" w:color="auto" w:fill="auto"/>
            <w:vAlign w:val="center"/>
            <w:hideMark/>
          </w:tcPr>
          <w:p w:rsidR="00B85F9D" w:rsidRPr="00B85F9D" w:rsidP="00B85F9D" w14:paraId="1744F5E5"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Audit Requirements</w:t>
            </w:r>
          </w:p>
          <w:p w:rsidR="00B85F9D" w:rsidRPr="00B85F9D" w:rsidP="00B85F9D" w14:paraId="4B9A067E"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 Public</w:t>
            </w:r>
          </w:p>
        </w:tc>
        <w:tc>
          <w:tcPr>
            <w:tcW w:w="1519" w:type="dxa"/>
            <w:tcBorders>
              <w:top w:val="nil"/>
              <w:left w:val="nil"/>
              <w:bottom w:val="nil"/>
              <w:right w:val="single" w:sz="4" w:space="0" w:color="auto"/>
            </w:tcBorders>
            <w:shd w:val="clear" w:color="auto" w:fill="auto"/>
            <w:noWrap/>
            <w:vAlign w:val="center"/>
            <w:hideMark/>
          </w:tcPr>
          <w:p w:rsidR="00B85F9D" w:rsidRPr="00B85F9D" w:rsidP="00B85F9D" w14:paraId="6EF7E15E"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300</w:t>
            </w:r>
          </w:p>
        </w:tc>
        <w:tc>
          <w:tcPr>
            <w:tcW w:w="1700" w:type="dxa"/>
            <w:tcBorders>
              <w:top w:val="nil"/>
              <w:left w:val="nil"/>
              <w:bottom w:val="nil"/>
              <w:right w:val="single" w:sz="4" w:space="0" w:color="auto"/>
            </w:tcBorders>
            <w:shd w:val="clear" w:color="auto" w:fill="auto"/>
            <w:noWrap/>
            <w:vAlign w:val="center"/>
            <w:hideMark/>
          </w:tcPr>
          <w:p w:rsidR="00B85F9D" w:rsidRPr="00B85F9D" w:rsidP="00B85F9D" w14:paraId="368DCBEF"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w:t>
            </w:r>
          </w:p>
        </w:tc>
        <w:tc>
          <w:tcPr>
            <w:tcW w:w="1007" w:type="dxa"/>
            <w:tcBorders>
              <w:top w:val="nil"/>
              <w:left w:val="nil"/>
              <w:bottom w:val="nil"/>
              <w:right w:val="nil"/>
            </w:tcBorders>
            <w:shd w:val="clear" w:color="auto" w:fill="auto"/>
            <w:noWrap/>
            <w:vAlign w:val="center"/>
            <w:hideMark/>
          </w:tcPr>
          <w:p w:rsidR="00B85F9D" w:rsidRPr="00B85F9D" w:rsidP="00B85F9D" w14:paraId="78D5622B"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300.00</w:t>
            </w:r>
          </w:p>
        </w:tc>
        <w:tc>
          <w:tcPr>
            <w:tcW w:w="900" w:type="dxa"/>
            <w:tcBorders>
              <w:top w:val="nil"/>
              <w:left w:val="single" w:sz="4" w:space="0" w:color="auto"/>
              <w:bottom w:val="nil"/>
              <w:right w:val="single" w:sz="4" w:space="0" w:color="auto"/>
            </w:tcBorders>
            <w:shd w:val="clear" w:color="auto" w:fill="auto"/>
            <w:noWrap/>
            <w:vAlign w:val="center"/>
            <w:hideMark/>
          </w:tcPr>
          <w:p w:rsidR="00B85F9D" w:rsidRPr="00B85F9D" w:rsidP="00B85F9D" w14:paraId="2D23FD5D"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24.000</w:t>
            </w:r>
          </w:p>
        </w:tc>
        <w:tc>
          <w:tcPr>
            <w:tcW w:w="745" w:type="dxa"/>
            <w:tcBorders>
              <w:top w:val="nil"/>
              <w:left w:val="single" w:sz="4" w:space="0" w:color="auto"/>
              <w:bottom w:val="nil"/>
              <w:right w:val="nil"/>
            </w:tcBorders>
            <w:shd w:val="clear" w:color="auto" w:fill="auto"/>
            <w:vAlign w:val="center"/>
          </w:tcPr>
          <w:p w:rsidR="00B85F9D" w:rsidRPr="00B85F9D" w:rsidP="00BA6397" w14:paraId="58BBA86F"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44.10</w:t>
            </w:r>
          </w:p>
        </w:tc>
        <w:tc>
          <w:tcPr>
            <w:tcW w:w="1488" w:type="dxa"/>
            <w:tcBorders>
              <w:top w:val="nil"/>
              <w:left w:val="single" w:sz="4" w:space="0" w:color="auto"/>
              <w:bottom w:val="nil"/>
              <w:right w:val="single" w:sz="8" w:space="0" w:color="auto"/>
            </w:tcBorders>
            <w:shd w:val="clear" w:color="auto" w:fill="auto"/>
            <w:noWrap/>
            <w:vAlign w:val="center"/>
            <w:hideMark/>
          </w:tcPr>
          <w:p w:rsidR="00B85F9D" w:rsidRPr="00B85F9D" w:rsidP="00B85F9D" w14:paraId="32398763"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$317,520.00</w:t>
            </w:r>
          </w:p>
        </w:tc>
      </w:tr>
      <w:tr w14:paraId="29DF28B3" w14:textId="77777777" w:rsidTr="00BA6397">
        <w:tblPrEx>
          <w:tblW w:w="9018" w:type="dxa"/>
          <w:tblInd w:w="702" w:type="dxa"/>
          <w:tblLook w:val="04A0"/>
        </w:tblPrEx>
        <w:trPr>
          <w:trHeight w:val="810"/>
        </w:trPr>
        <w:tc>
          <w:tcPr>
            <w:tcW w:w="1659" w:type="dxa"/>
            <w:tcBorders>
              <w:top w:val="nil"/>
              <w:left w:val="nil"/>
              <w:bottom w:val="nil"/>
              <w:right w:val="single" w:sz="4" w:space="0" w:color="auto"/>
            </w:tcBorders>
            <w:shd w:val="clear" w:color="auto" w:fill="auto"/>
            <w:vAlign w:val="center"/>
            <w:hideMark/>
          </w:tcPr>
          <w:p w:rsidR="00B85F9D" w:rsidRPr="00B85F9D" w:rsidP="00B85F9D" w14:paraId="2EBA1D2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Audit Requirements</w:t>
            </w:r>
          </w:p>
          <w:p w:rsidR="00B85F9D" w:rsidRPr="00B85F9D" w:rsidP="00B85F9D" w14:paraId="34FD1924"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0"/>
                <w:szCs w:val="20"/>
              </w:rPr>
            </w:pPr>
            <w:r w:rsidRPr="00B85F9D">
              <w:rPr>
                <w:rFonts w:ascii="Tahoma" w:eastAsia="Times New Roman" w:hAnsi="Tahoma" w:cs="Tahoma"/>
                <w:sz w:val="20"/>
                <w:szCs w:val="20"/>
              </w:rPr>
              <w:t>- Tribal</w:t>
            </w:r>
          </w:p>
        </w:tc>
        <w:tc>
          <w:tcPr>
            <w:tcW w:w="1519" w:type="dxa"/>
            <w:tcBorders>
              <w:top w:val="nil"/>
              <w:left w:val="nil"/>
              <w:bottom w:val="nil"/>
              <w:right w:val="single" w:sz="4" w:space="0" w:color="auto"/>
            </w:tcBorders>
            <w:shd w:val="clear" w:color="auto" w:fill="auto"/>
            <w:noWrap/>
            <w:vAlign w:val="center"/>
            <w:hideMark/>
          </w:tcPr>
          <w:p w:rsidR="00B85F9D" w:rsidRPr="00B85F9D" w:rsidP="00B85F9D" w14:paraId="6CBA47DA"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60</w:t>
            </w:r>
          </w:p>
        </w:tc>
        <w:tc>
          <w:tcPr>
            <w:tcW w:w="1700" w:type="dxa"/>
            <w:tcBorders>
              <w:top w:val="nil"/>
              <w:left w:val="nil"/>
              <w:bottom w:val="nil"/>
              <w:right w:val="single" w:sz="4" w:space="0" w:color="auto"/>
            </w:tcBorders>
            <w:shd w:val="clear" w:color="auto" w:fill="auto"/>
            <w:noWrap/>
            <w:vAlign w:val="center"/>
            <w:hideMark/>
          </w:tcPr>
          <w:p w:rsidR="00B85F9D" w:rsidRPr="00B85F9D" w:rsidP="00B85F9D" w14:paraId="416364DD"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1.00</w:t>
            </w:r>
          </w:p>
        </w:tc>
        <w:tc>
          <w:tcPr>
            <w:tcW w:w="1007" w:type="dxa"/>
            <w:tcBorders>
              <w:top w:val="nil"/>
              <w:left w:val="nil"/>
              <w:bottom w:val="nil"/>
              <w:right w:val="nil"/>
            </w:tcBorders>
            <w:shd w:val="clear" w:color="auto" w:fill="auto"/>
            <w:noWrap/>
            <w:vAlign w:val="center"/>
            <w:hideMark/>
          </w:tcPr>
          <w:p w:rsidR="00B85F9D" w:rsidRPr="00B85F9D" w:rsidP="00B85F9D" w14:paraId="1D215711"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60.00</w:t>
            </w:r>
          </w:p>
        </w:tc>
        <w:tc>
          <w:tcPr>
            <w:tcW w:w="900" w:type="dxa"/>
            <w:tcBorders>
              <w:top w:val="nil"/>
              <w:left w:val="single" w:sz="4" w:space="0" w:color="auto"/>
              <w:bottom w:val="nil"/>
              <w:right w:val="single" w:sz="4" w:space="0" w:color="auto"/>
            </w:tcBorders>
            <w:shd w:val="clear" w:color="auto" w:fill="auto"/>
            <w:noWrap/>
            <w:vAlign w:val="center"/>
            <w:hideMark/>
          </w:tcPr>
          <w:p w:rsidR="00B85F9D" w:rsidRPr="00B85F9D" w:rsidP="00B85F9D" w14:paraId="2315E66B"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24.000</w:t>
            </w:r>
          </w:p>
        </w:tc>
        <w:tc>
          <w:tcPr>
            <w:tcW w:w="745" w:type="dxa"/>
            <w:tcBorders>
              <w:top w:val="nil"/>
              <w:left w:val="single" w:sz="4" w:space="0" w:color="auto"/>
              <w:bottom w:val="nil"/>
              <w:right w:val="nil"/>
            </w:tcBorders>
            <w:shd w:val="clear" w:color="auto" w:fill="auto"/>
            <w:vAlign w:val="center"/>
          </w:tcPr>
          <w:p w:rsidR="00B85F9D" w:rsidRPr="00B85F9D" w:rsidP="00BA6397" w14:paraId="1A35560A"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44.10</w:t>
            </w:r>
          </w:p>
        </w:tc>
        <w:tc>
          <w:tcPr>
            <w:tcW w:w="1488" w:type="dxa"/>
            <w:tcBorders>
              <w:top w:val="nil"/>
              <w:left w:val="single" w:sz="4" w:space="0" w:color="auto"/>
              <w:bottom w:val="nil"/>
              <w:right w:val="single" w:sz="8" w:space="0" w:color="auto"/>
            </w:tcBorders>
            <w:shd w:val="clear" w:color="auto" w:fill="auto"/>
            <w:noWrap/>
            <w:vAlign w:val="center"/>
            <w:hideMark/>
          </w:tcPr>
          <w:p w:rsidR="00B85F9D" w:rsidRPr="00B85F9D" w:rsidP="00B85F9D" w14:paraId="0B3275D5"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sz w:val="20"/>
                <w:szCs w:val="20"/>
              </w:rPr>
            </w:pPr>
            <w:r w:rsidRPr="00B85F9D">
              <w:rPr>
                <w:rFonts w:ascii="Tahoma" w:eastAsia="Times New Roman" w:hAnsi="Tahoma" w:cs="Tahoma"/>
                <w:sz w:val="20"/>
                <w:szCs w:val="20"/>
              </w:rPr>
              <w:t>$63,504.00</w:t>
            </w:r>
          </w:p>
        </w:tc>
      </w:tr>
      <w:tr w14:paraId="51025981" w14:textId="77777777" w:rsidTr="00BA6397">
        <w:tblPrEx>
          <w:tblW w:w="9018" w:type="dxa"/>
          <w:tblInd w:w="702" w:type="dxa"/>
          <w:tblLook w:val="04A0"/>
        </w:tblPrEx>
        <w:trPr>
          <w:trHeight w:val="390"/>
        </w:trPr>
        <w:tc>
          <w:tcPr>
            <w:tcW w:w="1659" w:type="dxa"/>
            <w:tcBorders>
              <w:top w:val="single" w:sz="8" w:space="0" w:color="auto"/>
              <w:left w:val="nil"/>
              <w:bottom w:val="single" w:sz="8" w:space="0" w:color="auto"/>
              <w:right w:val="single" w:sz="4" w:space="0" w:color="auto"/>
            </w:tcBorders>
            <w:shd w:val="clear" w:color="auto" w:fill="auto"/>
            <w:vAlign w:val="center"/>
            <w:hideMark/>
          </w:tcPr>
          <w:p w:rsidR="00B85F9D" w:rsidRPr="00B85F9D" w:rsidP="00B85F9D" w14:paraId="1B093698"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20"/>
                <w:szCs w:val="20"/>
              </w:rPr>
            </w:pPr>
            <w:r w:rsidRPr="00B85F9D">
              <w:rPr>
                <w:rFonts w:ascii="Tahoma" w:eastAsia="Times New Roman" w:hAnsi="Tahoma" w:cs="Tahoma"/>
                <w:b/>
                <w:bCs/>
                <w:sz w:val="20"/>
                <w:szCs w:val="20"/>
              </w:rPr>
              <w:t>Total </w:t>
            </w:r>
          </w:p>
        </w:tc>
        <w:tc>
          <w:tcPr>
            <w:tcW w:w="1519" w:type="dxa"/>
            <w:tcBorders>
              <w:top w:val="single" w:sz="8" w:space="0" w:color="auto"/>
              <w:left w:val="nil"/>
              <w:bottom w:val="single" w:sz="8" w:space="0" w:color="auto"/>
              <w:right w:val="single" w:sz="4" w:space="0" w:color="auto"/>
            </w:tcBorders>
            <w:shd w:val="clear" w:color="auto" w:fill="auto"/>
            <w:noWrap/>
            <w:vAlign w:val="center"/>
            <w:hideMark/>
          </w:tcPr>
          <w:p w:rsidR="00B85F9D" w:rsidRPr="00B85F9D" w:rsidP="00B85F9D" w14:paraId="4B801C84"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 </w:t>
            </w:r>
          </w:p>
        </w:tc>
        <w:tc>
          <w:tcPr>
            <w:tcW w:w="1700" w:type="dxa"/>
            <w:tcBorders>
              <w:top w:val="single" w:sz="8" w:space="0" w:color="auto"/>
              <w:left w:val="nil"/>
              <w:bottom w:val="single" w:sz="8" w:space="0" w:color="auto"/>
              <w:right w:val="single" w:sz="4" w:space="0" w:color="auto"/>
            </w:tcBorders>
            <w:shd w:val="clear" w:color="auto" w:fill="auto"/>
            <w:noWrap/>
            <w:vAlign w:val="center"/>
            <w:hideMark/>
          </w:tcPr>
          <w:p w:rsidR="00B85F9D" w:rsidRPr="00B85F9D" w:rsidP="00B85F9D" w14:paraId="0CD2CFBE"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 </w:t>
            </w:r>
          </w:p>
        </w:tc>
        <w:tc>
          <w:tcPr>
            <w:tcW w:w="1007" w:type="dxa"/>
            <w:tcBorders>
              <w:top w:val="single" w:sz="8" w:space="0" w:color="auto"/>
              <w:left w:val="nil"/>
              <w:bottom w:val="single" w:sz="8" w:space="0" w:color="auto"/>
              <w:right w:val="single" w:sz="4" w:space="0" w:color="auto"/>
            </w:tcBorders>
            <w:shd w:val="clear" w:color="auto" w:fill="auto"/>
            <w:noWrap/>
            <w:vAlign w:val="center"/>
            <w:hideMark/>
          </w:tcPr>
          <w:p w:rsidR="00B85F9D" w:rsidRPr="00B85F9D" w:rsidP="00B85F9D" w14:paraId="0E78730F" w14:textId="10E429CF">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1,44</w:t>
            </w:r>
            <w:r w:rsidR="00BA6397">
              <w:rPr>
                <w:rFonts w:ascii="Tahoma" w:eastAsia="Times New Roman" w:hAnsi="Tahoma" w:cs="Tahoma"/>
                <w:b/>
                <w:bCs/>
                <w:sz w:val="20"/>
                <w:szCs w:val="20"/>
              </w:rPr>
              <w:t>0</w:t>
            </w:r>
            <w:r w:rsidRPr="00B85F9D">
              <w:rPr>
                <w:rFonts w:ascii="Tahoma" w:eastAsia="Times New Roman" w:hAnsi="Tahoma" w:cs="Tahoma"/>
                <w:b/>
                <w:bCs/>
                <w:sz w:val="20"/>
                <w:szCs w:val="20"/>
              </w:rPr>
              <w:t>.00</w:t>
            </w:r>
          </w:p>
        </w:tc>
        <w:tc>
          <w:tcPr>
            <w:tcW w:w="900" w:type="dxa"/>
            <w:tcBorders>
              <w:top w:val="single" w:sz="8" w:space="0" w:color="auto"/>
              <w:left w:val="nil"/>
              <w:bottom w:val="single" w:sz="8" w:space="0" w:color="auto"/>
              <w:right w:val="single" w:sz="4" w:space="0" w:color="auto"/>
            </w:tcBorders>
            <w:shd w:val="clear" w:color="auto" w:fill="auto"/>
            <w:noWrap/>
            <w:vAlign w:val="center"/>
            <w:hideMark/>
          </w:tcPr>
          <w:p w:rsidR="00B85F9D" w:rsidRPr="00B85F9D" w:rsidP="00B85F9D" w14:paraId="3DE2C16B" w14:textId="709AEB8C">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p>
        </w:tc>
        <w:tc>
          <w:tcPr>
            <w:tcW w:w="745" w:type="dxa"/>
            <w:tcBorders>
              <w:top w:val="single" w:sz="8" w:space="0" w:color="auto"/>
              <w:left w:val="nil"/>
              <w:bottom w:val="single" w:sz="8" w:space="0" w:color="auto"/>
              <w:right w:val="nil"/>
            </w:tcBorders>
          </w:tcPr>
          <w:p w:rsidR="00B85F9D" w:rsidRPr="00B85F9D" w:rsidP="00BA6397" w14:paraId="3F22FDD6" w14:textId="77777777">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p>
        </w:tc>
        <w:tc>
          <w:tcPr>
            <w:tcW w:w="148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B85F9D" w:rsidRPr="00B85F9D" w:rsidP="00B85F9D" w14:paraId="3C70DE06" w14:textId="5C9B0289">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jc w:val="right"/>
              <w:rPr>
                <w:rFonts w:ascii="Tahoma" w:eastAsia="Times New Roman" w:hAnsi="Tahoma" w:cs="Tahoma"/>
                <w:b/>
                <w:bCs/>
                <w:sz w:val="20"/>
                <w:szCs w:val="20"/>
              </w:rPr>
            </w:pPr>
            <w:r w:rsidRPr="00B85F9D">
              <w:rPr>
                <w:rFonts w:ascii="Tahoma" w:eastAsia="Times New Roman" w:hAnsi="Tahoma" w:cs="Tahoma"/>
                <w:b/>
                <w:bCs/>
                <w:sz w:val="20"/>
                <w:szCs w:val="20"/>
              </w:rPr>
              <w:t>$410,</w:t>
            </w:r>
            <w:r w:rsidR="00BA6397">
              <w:rPr>
                <w:rFonts w:ascii="Tahoma" w:eastAsia="Times New Roman" w:hAnsi="Tahoma" w:cs="Tahoma"/>
                <w:b/>
                <w:bCs/>
                <w:sz w:val="20"/>
                <w:szCs w:val="20"/>
              </w:rPr>
              <w:t>245</w:t>
            </w:r>
            <w:r w:rsidRPr="00B85F9D">
              <w:rPr>
                <w:rFonts w:ascii="Tahoma" w:eastAsia="Times New Roman" w:hAnsi="Tahoma" w:cs="Tahoma"/>
                <w:b/>
                <w:bCs/>
                <w:sz w:val="20"/>
                <w:szCs w:val="20"/>
              </w:rPr>
              <w:t>.</w:t>
            </w:r>
            <w:r w:rsidR="00BA6397">
              <w:rPr>
                <w:rFonts w:ascii="Tahoma" w:eastAsia="Times New Roman" w:hAnsi="Tahoma" w:cs="Tahoma"/>
                <w:b/>
                <w:bCs/>
                <w:sz w:val="20"/>
                <w:szCs w:val="20"/>
              </w:rPr>
              <w:t>8</w:t>
            </w:r>
            <w:r w:rsidRPr="00B85F9D">
              <w:rPr>
                <w:rFonts w:ascii="Tahoma" w:eastAsia="Times New Roman" w:hAnsi="Tahoma" w:cs="Tahoma"/>
                <w:b/>
                <w:bCs/>
                <w:sz w:val="20"/>
                <w:szCs w:val="20"/>
              </w:rPr>
              <w:t>0</w:t>
            </w:r>
          </w:p>
        </w:tc>
      </w:tr>
      <w:bookmarkEnd w:id="3"/>
    </w:tbl>
    <w:p w:rsidR="006A41F5" w:rsidRPr="006A41F5" w:rsidP="005D52C1" w14:paraId="2C218E77" w14:textId="1E6331E4">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4"/>
          <w:szCs w:val="24"/>
        </w:rPr>
      </w:pPr>
    </w:p>
    <w:p w:rsidR="002D04BD" w:rsidRPr="00635239" w:rsidP="005D52C1" w14:paraId="3A06B6EE" w14:textId="5989B6A3">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D04BD" w:rsidRPr="00635239" w:rsidP="005D52C1" w14:paraId="2EA497F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ind w:left="360"/>
        <w:rPr>
          <w:rFonts w:ascii="Tahoma" w:eastAsia="Times New Roman" w:hAnsi="Tahoma" w:cs="Tahoma"/>
          <w:sz w:val="24"/>
          <w:szCs w:val="24"/>
        </w:rPr>
      </w:pPr>
      <w:r w:rsidRPr="00635239">
        <w:rPr>
          <w:rFonts w:ascii="Tahoma" w:eastAsia="Times New Roman" w:hAnsi="Tahoma" w:cs="Tahoma"/>
          <w:sz w:val="24"/>
          <w:szCs w:val="24"/>
        </w:rPr>
        <w:t xml:space="preserve">There are no </w:t>
      </w:r>
      <w:r w:rsidR="009D7C44">
        <w:rPr>
          <w:rFonts w:ascii="Tahoma" w:eastAsia="Times New Roman" w:hAnsi="Tahoma" w:cs="Tahoma"/>
          <w:sz w:val="24"/>
          <w:szCs w:val="24"/>
        </w:rPr>
        <w:t>start-up/</w:t>
      </w:r>
      <w:r w:rsidRPr="00635239">
        <w:rPr>
          <w:rFonts w:ascii="Tahoma" w:eastAsia="Times New Roman" w:hAnsi="Tahoma" w:cs="Tahoma"/>
          <w:sz w:val="24"/>
          <w:szCs w:val="24"/>
        </w:rPr>
        <w:t xml:space="preserve">capital </w:t>
      </w:r>
      <w:r w:rsidR="009D7C44">
        <w:rPr>
          <w:rFonts w:ascii="Tahoma" w:eastAsia="Times New Roman" w:hAnsi="Tahoma" w:cs="Tahoma"/>
          <w:sz w:val="24"/>
          <w:szCs w:val="24"/>
        </w:rPr>
        <w:t xml:space="preserve">or </w:t>
      </w:r>
      <w:r w:rsidRPr="00635239">
        <w:rPr>
          <w:rFonts w:ascii="Tahoma" w:eastAsia="Times New Roman" w:hAnsi="Tahoma" w:cs="Tahoma"/>
          <w:sz w:val="24"/>
          <w:szCs w:val="24"/>
        </w:rPr>
        <w:t>operation</w:t>
      </w:r>
      <w:r w:rsidR="009D7C44">
        <w:rPr>
          <w:rFonts w:ascii="Tahoma" w:eastAsia="Times New Roman" w:hAnsi="Tahoma" w:cs="Tahoma"/>
          <w:sz w:val="24"/>
          <w:szCs w:val="24"/>
        </w:rPr>
        <w:t>/</w:t>
      </w:r>
      <w:r w:rsidRPr="00635239">
        <w:rPr>
          <w:rFonts w:ascii="Tahoma" w:eastAsia="Times New Roman" w:hAnsi="Tahoma" w:cs="Tahoma"/>
          <w:sz w:val="24"/>
          <w:szCs w:val="24"/>
        </w:rPr>
        <w:t>maintenance costs</w:t>
      </w:r>
      <w:r w:rsidR="009D7C44">
        <w:rPr>
          <w:rFonts w:ascii="Tahoma" w:eastAsia="Times New Roman" w:hAnsi="Tahoma" w:cs="Tahoma"/>
          <w:sz w:val="24"/>
          <w:szCs w:val="24"/>
        </w:rPr>
        <w:t xml:space="preserve"> associated with this collection</w:t>
      </w:r>
      <w:r w:rsidRPr="00635239">
        <w:rPr>
          <w:rFonts w:ascii="Tahoma" w:eastAsia="Times New Roman" w:hAnsi="Tahoma" w:cs="Tahoma"/>
          <w:sz w:val="24"/>
          <w:szCs w:val="24"/>
        </w:rPr>
        <w:t>.</w:t>
      </w:r>
    </w:p>
    <w:p w:rsidR="002D04BD" w:rsidRPr="00635239" w:rsidP="005D52C1" w14:paraId="7B66877D"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annualized cost to the Federal government</w:t>
      </w:r>
      <w:r w:rsidRPr="00635239">
        <w:rPr>
          <w:rFonts w:ascii="Tahoma" w:eastAsia="Times New Roman" w:hAnsi="Tahoma" w:cs="Tahoma"/>
        </w:rPr>
        <w:t xml:space="preserve">.  </w:t>
      </w:r>
      <w:r w:rsidRPr="00635239">
        <w:rPr>
          <w:rFonts w:ascii="Tahoma" w:eastAsia="Times New Roman" w:hAnsi="Tahoma" w:cs="Tahoma"/>
          <w:b/>
          <w:bCs/>
        </w:rPr>
        <w:t>Provide a description of the method used to estimate cost and any other expense that would not have been incurred without this collection of information.</w:t>
      </w:r>
    </w:p>
    <w:p w:rsidR="002D04BD" w:rsidRPr="00635239" w:rsidP="005D52C1" w14:paraId="2768BF6C" w14:textId="77777777">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The response to this question covers the actual costs the agency will incur as a result of implementing the information collection.  The estimate should cover the entire life cycle of the collection and include costs, if applicable, for:</w:t>
      </w:r>
    </w:p>
    <w:p w:rsidR="002D04BD" w:rsidRPr="00635239" w:rsidP="005D52C1" w14:paraId="78845332"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printing, storing forms</w:t>
      </w:r>
    </w:p>
    <w:p w:rsidR="002D04BD" w:rsidRPr="00635239" w:rsidP="005D52C1" w14:paraId="07789184"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computer systems, screens, or reports to support the collection</w:t>
      </w:r>
    </w:p>
    <w:p w:rsidR="008C086E" w:rsidP="005D52C1" w14:paraId="37731B3E" w14:textId="320D9DF8">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travel costs</w:t>
      </w:r>
    </w:p>
    <w:p w:rsidR="002D04BD" w:rsidRPr="00635239" w:rsidP="005D52C1" w14:paraId="55E8EC65"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 xml:space="preserve">Cost of contractor services or other reimbursements to individuals or </w:t>
      </w:r>
      <w:r w:rsidRPr="00635239">
        <w:rPr>
          <w:rFonts w:ascii="Tahoma" w:eastAsia="Times New Roman" w:hAnsi="Tahoma" w:cs="Tahoma"/>
          <w:b/>
          <w:bCs/>
        </w:rPr>
        <w:t>organizations assisting in the collection of information</w:t>
      </w:r>
    </w:p>
    <w:p w:rsidR="002D04BD" w:rsidRPr="00635239" w:rsidP="005D52C1" w14:paraId="63C1B47C"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collecting the information</w:t>
      </w:r>
    </w:p>
    <w:p w:rsidR="006114B1" w:rsidRPr="00635239" w:rsidP="005D52C1" w14:paraId="1935D210" w14:textId="77777777">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analyzing, evaluating, summarizing, and/or reporting on the collected information</w:t>
      </w:r>
    </w:p>
    <w:p w:rsidR="006114B1" w:rsidRPr="00250B47" w:rsidP="00307BDA" w14:paraId="40C8818F" w14:textId="54EC738E">
      <w:pPr>
        <w:widowControl w:val="0"/>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Pr>
          <w:rFonts w:ascii="Tahoma" w:eastAsia="Times New Roman" w:hAnsi="Tahoma" w:cs="Tahoma"/>
          <w:b/>
          <w:bCs/>
        </w:rPr>
        <w:tab/>
      </w:r>
      <w:r w:rsidRPr="00250B47">
        <w:rPr>
          <w:rFonts w:ascii="Tahoma" w:eastAsia="Times New Roman" w:hAnsi="Tahoma" w:cs="Tahoma"/>
          <w:b/>
          <w:bCs/>
        </w:rPr>
        <w:t xml:space="preserve">Table </w:t>
      </w:r>
      <w:r w:rsidRPr="00250B47" w:rsidR="009D7C44">
        <w:rPr>
          <w:rFonts w:ascii="Tahoma" w:eastAsia="Times New Roman" w:hAnsi="Tahoma" w:cs="Tahoma"/>
          <w:b/>
          <w:bCs/>
        </w:rPr>
        <w:t>2</w:t>
      </w:r>
      <w:r w:rsidRPr="00250B47">
        <w:rPr>
          <w:rFonts w:ascii="Tahoma" w:eastAsia="Times New Roman" w:hAnsi="Tahoma" w:cs="Tahoma"/>
          <w:b/>
          <w:bCs/>
        </w:rPr>
        <w:t xml:space="preserve">.  </w:t>
      </w:r>
      <w:bookmarkStart w:id="4" w:name="_Hlk164253263"/>
      <w:r w:rsidRPr="00250B47">
        <w:rPr>
          <w:rFonts w:ascii="Tahoma" w:eastAsia="Times New Roman" w:hAnsi="Tahoma" w:cs="Tahoma"/>
          <w:b/>
          <w:bCs/>
        </w:rPr>
        <w:t>Estimated cost to Government</w:t>
      </w:r>
      <w:bookmarkEnd w:id="4"/>
    </w:p>
    <w:tbl>
      <w:tblPr>
        <w:tblW w:w="8520" w:type="dxa"/>
        <w:tblInd w:w="602" w:type="dxa"/>
        <w:tblLook w:val="04A0"/>
      </w:tblPr>
      <w:tblGrid>
        <w:gridCol w:w="1901"/>
        <w:gridCol w:w="1085"/>
        <w:gridCol w:w="1640"/>
        <w:gridCol w:w="1540"/>
        <w:gridCol w:w="1239"/>
        <w:gridCol w:w="1115"/>
      </w:tblGrid>
      <w:tr w14:paraId="42D238F6" w14:textId="77777777" w:rsidTr="00002860">
        <w:tblPrEx>
          <w:tblW w:w="8520" w:type="dxa"/>
          <w:tblInd w:w="602" w:type="dxa"/>
          <w:tblLook w:val="04A0"/>
        </w:tblPrEx>
        <w:trPr>
          <w:trHeight w:val="300"/>
        </w:trPr>
        <w:tc>
          <w:tcPr>
            <w:tcW w:w="190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307BDA" w:rsidRPr="00307BDA" w:rsidP="00307BDA" w14:paraId="022D3D31" w14:textId="77777777">
            <w:pPr>
              <w:spacing w:after="0" w:line="240" w:lineRule="auto"/>
              <w:ind w:firstLine="160" w:firstLineChars="100"/>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(a)</w:t>
            </w:r>
          </w:p>
        </w:tc>
        <w:tc>
          <w:tcPr>
            <w:tcW w:w="1085" w:type="dxa"/>
            <w:tcBorders>
              <w:top w:val="single" w:sz="8" w:space="0" w:color="auto"/>
              <w:left w:val="nil"/>
              <w:bottom w:val="single" w:sz="4" w:space="0" w:color="auto"/>
              <w:right w:val="single" w:sz="8" w:space="0" w:color="auto"/>
            </w:tcBorders>
            <w:shd w:val="clear" w:color="auto" w:fill="auto"/>
            <w:noWrap/>
            <w:vAlign w:val="center"/>
            <w:hideMark/>
          </w:tcPr>
          <w:p w:rsidR="00307BDA" w:rsidRPr="00307BDA" w:rsidP="00307BDA" w14:paraId="1C912AB0" w14:textId="77777777">
            <w:pPr>
              <w:spacing w:after="0" w:line="240" w:lineRule="auto"/>
              <w:ind w:firstLine="160" w:firstLineChars="100"/>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(b)</w:t>
            </w:r>
          </w:p>
        </w:tc>
        <w:tc>
          <w:tcPr>
            <w:tcW w:w="1640" w:type="dxa"/>
            <w:tcBorders>
              <w:top w:val="single" w:sz="8" w:space="0" w:color="auto"/>
              <w:left w:val="nil"/>
              <w:bottom w:val="single" w:sz="4" w:space="0" w:color="auto"/>
              <w:right w:val="single" w:sz="8" w:space="0" w:color="auto"/>
            </w:tcBorders>
            <w:shd w:val="clear" w:color="auto" w:fill="auto"/>
            <w:noWrap/>
            <w:vAlign w:val="center"/>
            <w:hideMark/>
          </w:tcPr>
          <w:p w:rsidR="00307BDA" w:rsidRPr="00307BDA" w:rsidP="00307BDA" w14:paraId="081F6A06" w14:textId="77777777">
            <w:pPr>
              <w:spacing w:after="0" w:line="240" w:lineRule="auto"/>
              <w:ind w:firstLine="160" w:firstLineChars="100"/>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(c)</w:t>
            </w:r>
          </w:p>
        </w:tc>
        <w:tc>
          <w:tcPr>
            <w:tcW w:w="1540" w:type="dxa"/>
            <w:tcBorders>
              <w:top w:val="single" w:sz="8" w:space="0" w:color="auto"/>
              <w:left w:val="nil"/>
              <w:bottom w:val="single" w:sz="4" w:space="0" w:color="auto"/>
              <w:right w:val="single" w:sz="8" w:space="0" w:color="auto"/>
            </w:tcBorders>
            <w:shd w:val="clear" w:color="auto" w:fill="auto"/>
            <w:noWrap/>
            <w:vAlign w:val="center"/>
            <w:hideMark/>
          </w:tcPr>
          <w:p w:rsidR="00307BDA" w:rsidRPr="00307BDA" w:rsidP="00307BDA" w14:paraId="3833289E" w14:textId="77777777">
            <w:pPr>
              <w:spacing w:after="0" w:line="240" w:lineRule="auto"/>
              <w:ind w:firstLine="160" w:firstLineChars="100"/>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(d)</w:t>
            </w:r>
          </w:p>
        </w:tc>
        <w:tc>
          <w:tcPr>
            <w:tcW w:w="1239" w:type="dxa"/>
            <w:tcBorders>
              <w:top w:val="single" w:sz="8" w:space="0" w:color="auto"/>
              <w:left w:val="nil"/>
              <w:bottom w:val="single" w:sz="4" w:space="0" w:color="auto"/>
              <w:right w:val="single" w:sz="8" w:space="0" w:color="auto"/>
            </w:tcBorders>
            <w:shd w:val="clear" w:color="auto" w:fill="auto"/>
            <w:vAlign w:val="center"/>
            <w:hideMark/>
          </w:tcPr>
          <w:p w:rsidR="00307BDA" w:rsidRPr="00307BDA" w:rsidP="00307BDA" w14:paraId="1DAA1755" w14:textId="77777777">
            <w:pPr>
              <w:spacing w:after="0" w:line="240" w:lineRule="auto"/>
              <w:ind w:firstLine="160" w:firstLineChars="100"/>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(e)</w:t>
            </w:r>
          </w:p>
        </w:tc>
        <w:tc>
          <w:tcPr>
            <w:tcW w:w="1115" w:type="dxa"/>
            <w:tcBorders>
              <w:top w:val="single" w:sz="8" w:space="0" w:color="auto"/>
              <w:left w:val="nil"/>
              <w:bottom w:val="single" w:sz="4" w:space="0" w:color="auto"/>
              <w:right w:val="single" w:sz="8" w:space="0" w:color="auto"/>
            </w:tcBorders>
            <w:shd w:val="clear" w:color="auto" w:fill="auto"/>
            <w:vAlign w:val="center"/>
            <w:hideMark/>
          </w:tcPr>
          <w:p w:rsidR="00307BDA" w:rsidRPr="00307BDA" w:rsidP="00307BDA" w14:paraId="214DDADE" w14:textId="77777777">
            <w:pPr>
              <w:spacing w:after="0" w:line="240" w:lineRule="auto"/>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lang w:val="es-ES"/>
              </w:rPr>
              <w:t>(f)</w:t>
            </w:r>
          </w:p>
        </w:tc>
      </w:tr>
      <w:tr w14:paraId="6E4D40CE" w14:textId="77777777" w:rsidTr="00002860">
        <w:tblPrEx>
          <w:tblW w:w="8520" w:type="dxa"/>
          <w:tblInd w:w="602" w:type="dxa"/>
          <w:tblLook w:val="04A0"/>
        </w:tblPrEx>
        <w:trPr>
          <w:trHeight w:val="855"/>
        </w:trPr>
        <w:tc>
          <w:tcPr>
            <w:tcW w:w="1901" w:type="dxa"/>
            <w:tcBorders>
              <w:top w:val="nil"/>
              <w:left w:val="single" w:sz="8" w:space="0" w:color="auto"/>
              <w:bottom w:val="nil"/>
              <w:right w:val="single" w:sz="8" w:space="0" w:color="auto"/>
            </w:tcBorders>
            <w:shd w:val="clear" w:color="auto" w:fill="auto"/>
            <w:vAlign w:val="center"/>
            <w:hideMark/>
          </w:tcPr>
          <w:p w:rsidR="00307BDA" w:rsidRPr="00307BDA" w:rsidP="00307BDA" w14:paraId="15E005B1" w14:textId="77777777">
            <w:pPr>
              <w:spacing w:after="0" w:line="240" w:lineRule="auto"/>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Description of the Collection Activity</w:t>
            </w:r>
          </w:p>
        </w:tc>
        <w:tc>
          <w:tcPr>
            <w:tcW w:w="1085" w:type="dxa"/>
            <w:tcBorders>
              <w:top w:val="nil"/>
              <w:left w:val="nil"/>
              <w:bottom w:val="single" w:sz="8" w:space="0" w:color="auto"/>
              <w:right w:val="single" w:sz="8" w:space="0" w:color="auto"/>
            </w:tcBorders>
            <w:shd w:val="clear" w:color="auto" w:fill="auto"/>
            <w:vAlign w:val="center"/>
            <w:hideMark/>
          </w:tcPr>
          <w:p w:rsidR="00307BDA" w:rsidRPr="00307BDA" w:rsidP="00307BDA" w14:paraId="4E472659" w14:textId="77777777">
            <w:pPr>
              <w:spacing w:after="0" w:line="240" w:lineRule="auto"/>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Forms Processing Time per Applicant</w:t>
            </w:r>
          </w:p>
        </w:tc>
        <w:tc>
          <w:tcPr>
            <w:tcW w:w="1640" w:type="dxa"/>
            <w:tcBorders>
              <w:top w:val="nil"/>
              <w:left w:val="nil"/>
              <w:bottom w:val="single" w:sz="8" w:space="0" w:color="auto"/>
              <w:right w:val="single" w:sz="8" w:space="0" w:color="auto"/>
            </w:tcBorders>
            <w:shd w:val="clear" w:color="auto" w:fill="auto"/>
            <w:vAlign w:val="center"/>
            <w:hideMark/>
          </w:tcPr>
          <w:p w:rsidR="00307BDA" w:rsidRPr="00307BDA" w:rsidP="00307BDA" w14:paraId="1A971660" w14:textId="77777777">
            <w:pPr>
              <w:spacing w:after="0" w:line="240" w:lineRule="auto"/>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Estimated Average Income per Hour of Processor</w:t>
            </w:r>
          </w:p>
        </w:tc>
        <w:tc>
          <w:tcPr>
            <w:tcW w:w="1540" w:type="dxa"/>
            <w:tcBorders>
              <w:top w:val="nil"/>
              <w:left w:val="nil"/>
              <w:bottom w:val="nil"/>
              <w:right w:val="single" w:sz="8" w:space="0" w:color="auto"/>
            </w:tcBorders>
            <w:shd w:val="clear" w:color="auto" w:fill="auto"/>
            <w:vAlign w:val="center"/>
            <w:hideMark/>
          </w:tcPr>
          <w:p w:rsidR="00307BDA" w:rsidRPr="00307BDA" w:rsidP="00307BDA" w14:paraId="314225E3" w14:textId="77777777">
            <w:pPr>
              <w:spacing w:after="0" w:line="240" w:lineRule="auto"/>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Total Estimated Cost per Application</w:t>
            </w:r>
            <w:r w:rsidRPr="00307BDA">
              <w:rPr>
                <w:rFonts w:ascii="Tahoma" w:eastAsia="Times New Roman" w:hAnsi="Tahoma" w:cs="Tahoma"/>
                <w:b/>
                <w:bCs/>
                <w:color w:val="000000"/>
                <w:sz w:val="16"/>
                <w:szCs w:val="16"/>
              </w:rPr>
              <w:br/>
              <w:t>(b) x (c)</w:t>
            </w:r>
          </w:p>
        </w:tc>
        <w:tc>
          <w:tcPr>
            <w:tcW w:w="1239" w:type="dxa"/>
            <w:tcBorders>
              <w:top w:val="nil"/>
              <w:left w:val="nil"/>
              <w:bottom w:val="nil"/>
              <w:right w:val="single" w:sz="8" w:space="0" w:color="auto"/>
            </w:tcBorders>
            <w:shd w:val="clear" w:color="auto" w:fill="auto"/>
            <w:vAlign w:val="center"/>
            <w:hideMark/>
          </w:tcPr>
          <w:p w:rsidR="00307BDA" w:rsidRPr="00307BDA" w:rsidP="00307BDA" w14:paraId="51B4341B" w14:textId="77777777">
            <w:pPr>
              <w:spacing w:after="0" w:line="240" w:lineRule="auto"/>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rPr>
              <w:t>Applications per year</w:t>
            </w:r>
          </w:p>
        </w:tc>
        <w:tc>
          <w:tcPr>
            <w:tcW w:w="1115" w:type="dxa"/>
            <w:tcBorders>
              <w:top w:val="nil"/>
              <w:left w:val="nil"/>
              <w:bottom w:val="nil"/>
              <w:right w:val="single" w:sz="8" w:space="0" w:color="auto"/>
            </w:tcBorders>
            <w:shd w:val="clear" w:color="auto" w:fill="auto"/>
            <w:vAlign w:val="center"/>
            <w:hideMark/>
          </w:tcPr>
          <w:p w:rsidR="00307BDA" w:rsidRPr="00307BDA" w:rsidP="00307BDA" w14:paraId="093FC3F5" w14:textId="77777777">
            <w:pPr>
              <w:spacing w:after="0" w:line="240" w:lineRule="auto"/>
              <w:jc w:val="right"/>
              <w:rPr>
                <w:rFonts w:ascii="Tahoma" w:eastAsia="Times New Roman" w:hAnsi="Tahoma" w:cs="Tahoma"/>
                <w:b/>
                <w:bCs/>
                <w:color w:val="000000"/>
                <w:sz w:val="16"/>
                <w:szCs w:val="16"/>
              </w:rPr>
            </w:pPr>
            <w:r w:rsidRPr="00307BDA">
              <w:rPr>
                <w:rFonts w:ascii="Tahoma" w:eastAsia="Times New Roman" w:hAnsi="Tahoma" w:cs="Tahoma"/>
                <w:b/>
                <w:bCs/>
                <w:color w:val="000000"/>
                <w:sz w:val="16"/>
                <w:szCs w:val="16"/>
                <w:lang w:val="es-ES"/>
              </w:rPr>
              <w:t xml:space="preserve">Total </w:t>
            </w:r>
            <w:r w:rsidRPr="00307BDA">
              <w:rPr>
                <w:rFonts w:ascii="Tahoma" w:eastAsia="Times New Roman" w:hAnsi="Tahoma" w:cs="Tahoma"/>
                <w:b/>
                <w:bCs/>
                <w:color w:val="000000"/>
                <w:sz w:val="16"/>
                <w:szCs w:val="16"/>
                <w:lang w:val="es-ES"/>
              </w:rPr>
              <w:br/>
              <w:t>(d) x (e)</w:t>
            </w:r>
          </w:p>
        </w:tc>
      </w:tr>
      <w:tr w14:paraId="411B1A23" w14:textId="77777777" w:rsidTr="00002860">
        <w:tblPrEx>
          <w:tblW w:w="8520" w:type="dxa"/>
          <w:tblInd w:w="602" w:type="dxa"/>
          <w:tblLook w:val="04A0"/>
        </w:tblPrEx>
        <w:trPr>
          <w:trHeight w:val="945"/>
        </w:trPr>
        <w:tc>
          <w:tcPr>
            <w:tcW w:w="1901" w:type="dxa"/>
            <w:tcBorders>
              <w:top w:val="single" w:sz="8" w:space="0" w:color="auto"/>
              <w:left w:val="single" w:sz="8" w:space="0" w:color="auto"/>
              <w:bottom w:val="nil"/>
              <w:right w:val="single" w:sz="8" w:space="0" w:color="auto"/>
            </w:tcBorders>
            <w:shd w:val="clear" w:color="auto" w:fill="auto"/>
            <w:vAlign w:val="center"/>
            <w:hideMark/>
          </w:tcPr>
          <w:p w:rsidR="00307BDA" w:rsidRPr="00307BDA" w:rsidP="00307BDA" w14:paraId="24BBFE85" w14:textId="77777777">
            <w:pPr>
              <w:spacing w:after="0" w:line="240" w:lineRule="auto"/>
              <w:ind w:firstLine="160" w:firstLineChars="100"/>
              <w:rPr>
                <w:rFonts w:ascii="Tahoma" w:eastAsia="Times New Roman" w:hAnsi="Tahoma" w:cs="Tahoma"/>
                <w:color w:val="000000"/>
                <w:sz w:val="16"/>
                <w:szCs w:val="16"/>
              </w:rPr>
            </w:pPr>
            <w:r w:rsidRPr="00307BDA">
              <w:rPr>
                <w:rFonts w:ascii="Tahoma" w:eastAsia="Times New Roman" w:hAnsi="Tahoma" w:cs="Tahoma"/>
                <w:color w:val="000000"/>
                <w:sz w:val="16"/>
                <w:szCs w:val="16"/>
              </w:rPr>
              <w:t>FS-1500-0045</w:t>
            </w:r>
            <w:r w:rsidRPr="00307BDA">
              <w:rPr>
                <w:rFonts w:ascii="Tahoma" w:eastAsia="Times New Roman" w:hAnsi="Tahoma" w:cs="Tahoma"/>
                <w:color w:val="000000"/>
                <w:sz w:val="16"/>
                <w:szCs w:val="16"/>
              </w:rPr>
              <w:br/>
              <w:t>- Federal Gov't</w:t>
            </w:r>
            <w:r w:rsidRPr="00307BDA">
              <w:rPr>
                <w:rFonts w:ascii="Tahoma" w:eastAsia="Times New Roman" w:hAnsi="Tahoma" w:cs="Tahoma"/>
                <w:color w:val="000000"/>
                <w:sz w:val="16"/>
                <w:szCs w:val="16"/>
              </w:rPr>
              <w:br/>
              <w:t>Cooperative Fire</w:t>
            </w:r>
          </w:p>
        </w:tc>
        <w:tc>
          <w:tcPr>
            <w:tcW w:w="1085" w:type="dxa"/>
            <w:tcBorders>
              <w:top w:val="nil"/>
              <w:left w:val="nil"/>
              <w:bottom w:val="single" w:sz="8" w:space="0" w:color="auto"/>
              <w:right w:val="single" w:sz="8" w:space="0" w:color="auto"/>
            </w:tcBorders>
            <w:shd w:val="clear" w:color="auto" w:fill="auto"/>
            <w:vAlign w:val="center"/>
            <w:hideMark/>
          </w:tcPr>
          <w:p w:rsidR="00307BDA" w:rsidRPr="00307BDA" w:rsidP="00307BDA" w14:paraId="5B200C81" w14:textId="77777777">
            <w:pPr>
              <w:spacing w:after="0" w:line="240" w:lineRule="auto"/>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15 minutes</w:t>
            </w:r>
          </w:p>
        </w:tc>
        <w:tc>
          <w:tcPr>
            <w:tcW w:w="1640" w:type="dxa"/>
            <w:tcBorders>
              <w:top w:val="nil"/>
              <w:left w:val="nil"/>
              <w:bottom w:val="single" w:sz="8" w:space="0" w:color="auto"/>
              <w:right w:val="single" w:sz="8" w:space="0" w:color="auto"/>
            </w:tcBorders>
            <w:shd w:val="clear" w:color="auto" w:fill="auto"/>
            <w:vAlign w:val="center"/>
            <w:hideMark/>
          </w:tcPr>
          <w:p w:rsidR="00307BDA" w:rsidRPr="00307BDA" w:rsidP="00307BDA" w14:paraId="778CA90C" w14:textId="77777777">
            <w:pPr>
              <w:spacing w:after="0" w:line="240" w:lineRule="auto"/>
              <w:ind w:firstLine="160" w:firstLineChars="100"/>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GS-13/5</w:t>
            </w:r>
          </w:p>
        </w:tc>
        <w:tc>
          <w:tcPr>
            <w:tcW w:w="1540" w:type="dxa"/>
            <w:tcBorders>
              <w:top w:val="single" w:sz="8" w:space="0" w:color="auto"/>
              <w:left w:val="nil"/>
              <w:bottom w:val="nil"/>
              <w:right w:val="single" w:sz="8" w:space="0" w:color="auto"/>
            </w:tcBorders>
            <w:shd w:val="clear" w:color="auto" w:fill="auto"/>
            <w:noWrap/>
            <w:vAlign w:val="center"/>
            <w:hideMark/>
          </w:tcPr>
          <w:p w:rsidR="00307BDA" w:rsidRPr="00307BDA" w:rsidP="00307BDA" w14:paraId="6A3E18AF" w14:textId="77777777">
            <w:pPr>
              <w:spacing w:after="0" w:line="240" w:lineRule="auto"/>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 </w:t>
            </w:r>
          </w:p>
        </w:tc>
        <w:tc>
          <w:tcPr>
            <w:tcW w:w="1239" w:type="dxa"/>
            <w:tcBorders>
              <w:top w:val="single" w:sz="8" w:space="0" w:color="auto"/>
              <w:left w:val="nil"/>
              <w:bottom w:val="nil"/>
              <w:right w:val="single" w:sz="8" w:space="0" w:color="auto"/>
            </w:tcBorders>
            <w:shd w:val="clear" w:color="auto" w:fill="auto"/>
            <w:vAlign w:val="center"/>
            <w:hideMark/>
          </w:tcPr>
          <w:p w:rsidR="00307BDA" w:rsidRPr="00307BDA" w:rsidP="00307BDA" w14:paraId="6B45DDFE" w14:textId="77777777">
            <w:pPr>
              <w:spacing w:after="0" w:line="240" w:lineRule="auto"/>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 </w:t>
            </w:r>
          </w:p>
        </w:tc>
        <w:tc>
          <w:tcPr>
            <w:tcW w:w="1115" w:type="dxa"/>
            <w:tcBorders>
              <w:top w:val="single" w:sz="8" w:space="0" w:color="auto"/>
              <w:left w:val="nil"/>
              <w:bottom w:val="nil"/>
              <w:right w:val="single" w:sz="8" w:space="0" w:color="auto"/>
            </w:tcBorders>
            <w:shd w:val="clear" w:color="auto" w:fill="auto"/>
            <w:vAlign w:val="center"/>
            <w:hideMark/>
          </w:tcPr>
          <w:p w:rsidR="00307BDA" w:rsidRPr="00307BDA" w:rsidP="00307BDA" w14:paraId="7262531B" w14:textId="77777777">
            <w:pPr>
              <w:spacing w:after="0" w:line="240" w:lineRule="auto"/>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 </w:t>
            </w:r>
          </w:p>
        </w:tc>
      </w:tr>
      <w:tr w14:paraId="3529C756" w14:textId="77777777" w:rsidTr="00002860">
        <w:tblPrEx>
          <w:tblW w:w="8520" w:type="dxa"/>
          <w:tblInd w:w="602" w:type="dxa"/>
          <w:tblLook w:val="04A0"/>
        </w:tblPrEx>
        <w:trPr>
          <w:trHeight w:val="375"/>
        </w:trPr>
        <w:tc>
          <w:tcPr>
            <w:tcW w:w="190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07BDA" w:rsidRPr="00307BDA" w:rsidP="00307BDA" w14:paraId="47C676C6" w14:textId="77777777">
            <w:pPr>
              <w:spacing w:after="0" w:line="240" w:lineRule="auto"/>
              <w:ind w:firstLine="160" w:firstLineChars="100"/>
              <w:rPr>
                <w:rFonts w:ascii="Tahoma" w:eastAsia="Times New Roman" w:hAnsi="Tahoma" w:cs="Tahoma"/>
                <w:color w:val="000000"/>
                <w:sz w:val="16"/>
                <w:szCs w:val="16"/>
              </w:rPr>
            </w:pPr>
            <w:r w:rsidRPr="00307BDA">
              <w:rPr>
                <w:rFonts w:ascii="Tahoma" w:eastAsia="Times New Roman" w:hAnsi="Tahoma" w:cs="Tahoma"/>
                <w:color w:val="000000"/>
                <w:sz w:val="16"/>
                <w:szCs w:val="16"/>
              </w:rPr>
              <w:t>Totals</w:t>
            </w:r>
          </w:p>
        </w:tc>
        <w:tc>
          <w:tcPr>
            <w:tcW w:w="1085" w:type="dxa"/>
            <w:tcBorders>
              <w:top w:val="nil"/>
              <w:left w:val="nil"/>
              <w:bottom w:val="single" w:sz="8" w:space="0" w:color="auto"/>
              <w:right w:val="single" w:sz="8" w:space="0" w:color="auto"/>
            </w:tcBorders>
            <w:shd w:val="clear" w:color="auto" w:fill="auto"/>
            <w:vAlign w:val="center"/>
            <w:hideMark/>
          </w:tcPr>
          <w:p w:rsidR="00307BDA" w:rsidRPr="00307BDA" w:rsidP="00307BDA" w14:paraId="23C75D67" w14:textId="77777777">
            <w:pPr>
              <w:spacing w:after="0" w:line="240" w:lineRule="auto"/>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0.25</w:t>
            </w:r>
          </w:p>
        </w:tc>
        <w:tc>
          <w:tcPr>
            <w:tcW w:w="1640" w:type="dxa"/>
            <w:tcBorders>
              <w:top w:val="nil"/>
              <w:left w:val="nil"/>
              <w:bottom w:val="single" w:sz="8" w:space="0" w:color="auto"/>
              <w:right w:val="single" w:sz="8" w:space="0" w:color="auto"/>
            </w:tcBorders>
            <w:shd w:val="clear" w:color="auto" w:fill="auto"/>
            <w:vAlign w:val="center"/>
            <w:hideMark/>
          </w:tcPr>
          <w:p w:rsidR="00307BDA" w:rsidRPr="00307BDA" w:rsidP="00307BDA" w14:paraId="3256F93B" w14:textId="77777777">
            <w:pPr>
              <w:spacing w:after="0" w:line="240" w:lineRule="auto"/>
              <w:ind w:firstLine="160" w:firstLineChars="100"/>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$44.10</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307BDA" w:rsidRPr="00307BDA" w:rsidP="00307BDA" w14:paraId="4DA42AD8" w14:textId="77777777">
            <w:pPr>
              <w:spacing w:after="0" w:line="240" w:lineRule="auto"/>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 xml:space="preserve">$11.03 </w:t>
            </w:r>
          </w:p>
        </w:tc>
        <w:tc>
          <w:tcPr>
            <w:tcW w:w="1239" w:type="dxa"/>
            <w:tcBorders>
              <w:top w:val="single" w:sz="8" w:space="0" w:color="auto"/>
              <w:left w:val="nil"/>
              <w:bottom w:val="single" w:sz="8" w:space="0" w:color="auto"/>
              <w:right w:val="single" w:sz="8" w:space="0" w:color="auto"/>
            </w:tcBorders>
            <w:shd w:val="clear" w:color="auto" w:fill="auto"/>
            <w:vAlign w:val="center"/>
            <w:hideMark/>
          </w:tcPr>
          <w:p w:rsidR="00307BDA" w:rsidRPr="00307BDA" w:rsidP="00307BDA" w14:paraId="2E0C7537" w14:textId="77777777">
            <w:pPr>
              <w:spacing w:after="0" w:line="240" w:lineRule="auto"/>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600</w:t>
            </w:r>
          </w:p>
        </w:tc>
        <w:tc>
          <w:tcPr>
            <w:tcW w:w="1115" w:type="dxa"/>
            <w:tcBorders>
              <w:top w:val="single" w:sz="8" w:space="0" w:color="auto"/>
              <w:left w:val="nil"/>
              <w:bottom w:val="single" w:sz="8" w:space="0" w:color="auto"/>
              <w:right w:val="single" w:sz="8" w:space="0" w:color="auto"/>
            </w:tcBorders>
            <w:shd w:val="clear" w:color="auto" w:fill="auto"/>
            <w:vAlign w:val="center"/>
            <w:hideMark/>
          </w:tcPr>
          <w:p w:rsidR="00307BDA" w:rsidRPr="00307BDA" w:rsidP="00307BDA" w14:paraId="2EF9832B" w14:textId="64FF3745">
            <w:pPr>
              <w:spacing w:after="0" w:line="240" w:lineRule="auto"/>
              <w:jc w:val="right"/>
              <w:rPr>
                <w:rFonts w:ascii="Tahoma" w:eastAsia="Times New Roman" w:hAnsi="Tahoma" w:cs="Tahoma"/>
                <w:color w:val="000000"/>
                <w:sz w:val="16"/>
                <w:szCs w:val="16"/>
              </w:rPr>
            </w:pPr>
            <w:r w:rsidRPr="00307BDA">
              <w:rPr>
                <w:rFonts w:ascii="Tahoma" w:eastAsia="Times New Roman" w:hAnsi="Tahoma" w:cs="Tahoma"/>
                <w:color w:val="000000"/>
                <w:sz w:val="16"/>
                <w:szCs w:val="16"/>
              </w:rPr>
              <w:t>$6,61</w:t>
            </w:r>
            <w:r w:rsidR="005D2840">
              <w:rPr>
                <w:rFonts w:ascii="Tahoma" w:eastAsia="Times New Roman" w:hAnsi="Tahoma" w:cs="Tahoma"/>
                <w:color w:val="000000"/>
                <w:sz w:val="16"/>
                <w:szCs w:val="16"/>
              </w:rPr>
              <w:t>8</w:t>
            </w:r>
            <w:r w:rsidRPr="00307BDA">
              <w:rPr>
                <w:rFonts w:ascii="Tahoma" w:eastAsia="Times New Roman" w:hAnsi="Tahoma" w:cs="Tahoma"/>
                <w:color w:val="000000"/>
                <w:sz w:val="16"/>
                <w:szCs w:val="16"/>
              </w:rPr>
              <w:t xml:space="preserve">.00 </w:t>
            </w:r>
          </w:p>
        </w:tc>
      </w:tr>
    </w:tbl>
    <w:p w:rsidR="00042B4E" w:rsidRPr="00D70304" w:rsidP="00042B4E" w14:paraId="71B91C9D" w14:textId="7777777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highlight w:val="yellow"/>
        </w:rPr>
      </w:pPr>
    </w:p>
    <w:p w:rsidR="00FA5504" w:rsidP="00307BDA" w14:paraId="063EAE9C" w14:textId="4356BF90">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250B47">
        <w:rPr>
          <w:rFonts w:ascii="Tahoma" w:eastAsia="Times New Roman" w:hAnsi="Tahoma" w:cs="Tahoma"/>
        </w:rPr>
        <w:t xml:space="preserve">Total </w:t>
      </w:r>
      <w:r w:rsidRPr="00250B47" w:rsidR="006114B1">
        <w:rPr>
          <w:rFonts w:ascii="Tahoma" w:eastAsia="Times New Roman" w:hAnsi="Tahoma" w:cs="Tahoma"/>
        </w:rPr>
        <w:t xml:space="preserve">estimated </w:t>
      </w:r>
      <w:r w:rsidRPr="00250B47">
        <w:rPr>
          <w:rFonts w:ascii="Tahoma" w:eastAsia="Times New Roman" w:hAnsi="Tahoma" w:cs="Tahoma"/>
        </w:rPr>
        <w:t>annualized cos</w:t>
      </w:r>
      <w:r w:rsidRPr="00250B47" w:rsidR="0027504B">
        <w:rPr>
          <w:rFonts w:ascii="Tahoma" w:eastAsia="Times New Roman" w:hAnsi="Tahoma" w:cs="Tahoma"/>
        </w:rPr>
        <w:t>t to the Federal government:  $</w:t>
      </w:r>
      <w:r w:rsidR="00307BDA">
        <w:rPr>
          <w:rFonts w:ascii="Tahoma" w:eastAsia="Times New Roman" w:hAnsi="Tahoma" w:cs="Tahoma"/>
        </w:rPr>
        <w:t>6,61</w:t>
      </w:r>
      <w:r w:rsidR="00054247">
        <w:rPr>
          <w:rFonts w:ascii="Tahoma" w:eastAsia="Times New Roman" w:hAnsi="Tahoma" w:cs="Tahoma"/>
        </w:rPr>
        <w:t>8</w:t>
      </w:r>
      <w:r w:rsidR="00307BDA">
        <w:rPr>
          <w:rFonts w:ascii="Tahoma" w:eastAsia="Times New Roman" w:hAnsi="Tahoma" w:cs="Tahoma"/>
        </w:rPr>
        <w:t>.00</w:t>
      </w:r>
      <w:r w:rsidR="00F4069C">
        <w:rPr>
          <w:rFonts w:ascii="Tahoma" w:eastAsia="Times New Roman" w:hAnsi="Tahoma" w:cs="Tahoma"/>
        </w:rPr>
        <w:t>.</w:t>
      </w:r>
    </w:p>
    <w:p w:rsidR="002D04BD" w:rsidP="005D52C1" w14:paraId="3873FED8"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the reasons for any program changes or adjustments reported in Items 13 or 14 of the OMB Form 83-1.</w:t>
      </w:r>
    </w:p>
    <w:p w:rsidR="00B37CF5" w:rsidRPr="008C086E" w:rsidP="00B37CF5" w14:paraId="10D8CA16" w14:textId="57FEB8F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8C086E">
        <w:rPr>
          <w:rFonts w:ascii="Tahoma" w:eastAsia="Times New Roman" w:hAnsi="Tahoma" w:cs="Tahoma"/>
          <w:bCs/>
        </w:rPr>
        <w:t xml:space="preserve">This renewal submission reflects </w:t>
      </w:r>
      <w:r w:rsidR="00E76483">
        <w:rPr>
          <w:rFonts w:ascii="Tahoma" w:eastAsia="Times New Roman" w:hAnsi="Tahoma" w:cs="Tahoma"/>
          <w:bCs/>
        </w:rPr>
        <w:t xml:space="preserve">an increase of </w:t>
      </w:r>
      <w:r w:rsidR="00307BDA">
        <w:rPr>
          <w:rFonts w:ascii="Tahoma" w:eastAsia="Times New Roman" w:hAnsi="Tahoma" w:cs="Tahoma"/>
          <w:bCs/>
        </w:rPr>
        <w:t>600</w:t>
      </w:r>
      <w:r w:rsidR="00F4069C">
        <w:rPr>
          <w:rFonts w:ascii="Tahoma" w:eastAsia="Times New Roman" w:hAnsi="Tahoma" w:cs="Tahoma"/>
          <w:bCs/>
        </w:rPr>
        <w:t xml:space="preserve"> estimated </w:t>
      </w:r>
      <w:r w:rsidR="00307BDA">
        <w:rPr>
          <w:rFonts w:ascii="Tahoma" w:eastAsia="Times New Roman" w:hAnsi="Tahoma" w:cs="Tahoma"/>
          <w:bCs/>
        </w:rPr>
        <w:t>applications</w:t>
      </w:r>
      <w:r w:rsidRPr="008C086E">
        <w:rPr>
          <w:rFonts w:ascii="Tahoma" w:eastAsia="Times New Roman" w:hAnsi="Tahoma" w:cs="Tahoma"/>
          <w:bCs/>
        </w:rPr>
        <w:t xml:space="preserve">, </w:t>
      </w:r>
      <w:r w:rsidR="00F4069C">
        <w:rPr>
          <w:rFonts w:ascii="Tahoma" w:eastAsia="Times New Roman" w:hAnsi="Tahoma" w:cs="Tahoma"/>
          <w:bCs/>
        </w:rPr>
        <w:t xml:space="preserve">with burden </w:t>
      </w:r>
      <w:r w:rsidR="006D247E">
        <w:rPr>
          <w:rFonts w:ascii="Tahoma" w:eastAsia="Times New Roman" w:hAnsi="Tahoma" w:cs="Tahoma"/>
          <w:bCs/>
        </w:rPr>
        <w:t>increasing to 15 min per form</w:t>
      </w:r>
      <w:r w:rsidRPr="008C086E">
        <w:rPr>
          <w:rFonts w:ascii="Tahoma" w:eastAsia="Times New Roman" w:hAnsi="Tahoma" w:cs="Tahoma"/>
          <w:bCs/>
        </w:rPr>
        <w:t>.</w:t>
      </w:r>
    </w:p>
    <w:p w:rsidR="002D04BD" w:rsidRPr="00635239" w:rsidP="005D52C1" w14:paraId="29CFFE77"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For collections of information whose results are planned to be published, outline plans for tabulation and publication.</w:t>
      </w:r>
    </w:p>
    <w:p w:rsidR="008C086E" w:rsidP="005D52C1" w14:paraId="2B61EC74" w14:textId="300D5BB2">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We are not planning to publish the r</w:t>
      </w:r>
      <w:r w:rsidRPr="00635239" w:rsidR="002D04BD">
        <w:rPr>
          <w:rFonts w:ascii="Tahoma" w:eastAsia="Times New Roman" w:hAnsi="Tahoma" w:cs="Tahoma"/>
        </w:rPr>
        <w:t>esults/information collected</w:t>
      </w:r>
      <w:r>
        <w:rPr>
          <w:rFonts w:ascii="Tahoma" w:eastAsia="Times New Roman" w:hAnsi="Tahoma" w:cs="Tahoma"/>
        </w:rPr>
        <w:t>.</w:t>
      </w:r>
    </w:p>
    <w:p w:rsidR="002D04BD" w:rsidRPr="00635239" w:rsidP="005D52C1" w14:paraId="66B8F415" w14:textId="7777777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seeking approval to not display the expiration date for OMB approval of the information collection, explain the reasons that display would be inappropriate.</w:t>
      </w:r>
    </w:p>
    <w:p w:rsidR="002D04BD" w:rsidRPr="00635239" w:rsidP="005D52C1" w14:paraId="6078B094" w14:textId="77777777">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OMB approval number and expiration date</w:t>
      </w:r>
      <w:r w:rsidRPr="00635239" w:rsidR="00462A8A">
        <w:rPr>
          <w:rFonts w:ascii="Tahoma" w:eastAsia="Times New Roman" w:hAnsi="Tahoma" w:cs="Tahoma"/>
        </w:rPr>
        <w:t xml:space="preserve"> will be displayed on all Information Collection instruments</w:t>
      </w:r>
      <w:r w:rsidRPr="00635239">
        <w:rPr>
          <w:rFonts w:ascii="Tahoma" w:eastAsia="Times New Roman" w:hAnsi="Tahoma" w:cs="Tahoma"/>
        </w:rPr>
        <w:t>.</w:t>
      </w:r>
    </w:p>
    <w:p w:rsidR="00980BC4" w:rsidRPr="00307BDA" w:rsidP="00307BDA" w14:paraId="55E6E0F5" w14:textId="22034127">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each exception to the certification statement identified in Item 19 "Certification for Paperwork Reduction Act."</w:t>
      </w:r>
      <w:r w:rsidR="00307BDA">
        <w:rPr>
          <w:rFonts w:ascii="Tahoma" w:eastAsia="Times New Roman" w:hAnsi="Tahoma" w:cs="Tahoma"/>
          <w:b/>
          <w:bCs/>
        </w:rPr>
        <w:t xml:space="preserve"> </w:t>
      </w:r>
      <w:r w:rsidRPr="00307BDA" w:rsidR="00307BDA">
        <w:rPr>
          <w:rFonts w:ascii="Tahoma" w:eastAsia="Times New Roman" w:hAnsi="Tahoma" w:cs="Tahoma"/>
        </w:rPr>
        <w:t>There are no exceptions.</w:t>
      </w:r>
    </w:p>
    <w:sectPr w:rsidSect="009F6853">
      <w:footerReference w:type="default" r:id="rId9"/>
      <w:headerReference w:type="first" r:id="rId10"/>
      <w:footerReference w:type="first" r:id="rId11"/>
      <w:pgSz w:w="12240" w:h="15840" w:code="1"/>
      <w:pgMar w:top="1440" w:right="1080" w:bottom="1440" w:left="1080" w:header="720" w:footer="302"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ahoma" w:hAnsi="Tahoma" w:cs="Tahoma"/>
      </w:rPr>
      <w:id w:val="879356969"/>
      <w:docPartObj>
        <w:docPartGallery w:val="Page Numbers (Bottom of Page)"/>
        <w:docPartUnique/>
      </w:docPartObj>
    </w:sdtPr>
    <w:sdtContent>
      <w:sdt>
        <w:sdtPr>
          <w:rPr>
            <w:rFonts w:ascii="Tahoma" w:hAnsi="Tahoma" w:cs="Tahoma"/>
          </w:rPr>
          <w:id w:val="98381352"/>
          <w:docPartObj>
            <w:docPartGallery w:val="Page Numbers (Top of Page)"/>
            <w:docPartUnique/>
          </w:docPartObj>
        </w:sdtPr>
        <w:sdtContent>
          <w:p w:rsidR="00AB48D2" w:rsidRPr="00690C0D" w:rsidP="00690C0D" w14:paraId="0E8F580F" w14:textId="77777777">
            <w:pPr>
              <w:pStyle w:val="Footer"/>
              <w:jc w:val="center"/>
              <w:rPr>
                <w:rFonts w:ascii="Tahoma" w:hAnsi="Tahoma" w:cs="Tahoma"/>
              </w:rPr>
            </w:pPr>
            <w:r w:rsidRPr="00690C0D">
              <w:rPr>
                <w:rFonts w:ascii="Tahoma" w:hAnsi="Tahoma" w:cs="Tahoma"/>
              </w:rPr>
              <w:t xml:space="preserve">Page </w:t>
            </w:r>
            <w:r w:rsidRPr="00690C0D" w:rsidR="004D5323">
              <w:rPr>
                <w:rFonts w:ascii="Tahoma" w:hAnsi="Tahoma" w:cs="Tahoma"/>
                <w:b/>
                <w:bCs/>
                <w:sz w:val="24"/>
                <w:szCs w:val="24"/>
              </w:rPr>
              <w:fldChar w:fldCharType="begin"/>
            </w:r>
            <w:r w:rsidRPr="00690C0D">
              <w:rPr>
                <w:rFonts w:ascii="Tahoma" w:hAnsi="Tahoma" w:cs="Tahoma"/>
                <w:b/>
                <w:bCs/>
              </w:rPr>
              <w:instrText xml:space="preserve"> PAGE </w:instrText>
            </w:r>
            <w:r w:rsidRPr="00690C0D" w:rsidR="004D5323">
              <w:rPr>
                <w:rFonts w:ascii="Tahoma" w:hAnsi="Tahoma" w:cs="Tahoma"/>
                <w:b/>
                <w:bCs/>
                <w:sz w:val="24"/>
                <w:szCs w:val="24"/>
              </w:rPr>
              <w:fldChar w:fldCharType="separate"/>
            </w:r>
            <w:r w:rsidR="00514210">
              <w:rPr>
                <w:rFonts w:ascii="Tahoma" w:hAnsi="Tahoma" w:cs="Tahoma"/>
                <w:b/>
                <w:bCs/>
                <w:noProof/>
              </w:rPr>
              <w:t>2</w:t>
            </w:r>
            <w:r w:rsidRPr="00690C0D" w:rsidR="004D5323">
              <w:rPr>
                <w:rFonts w:ascii="Tahoma" w:hAnsi="Tahoma" w:cs="Tahoma"/>
                <w:b/>
                <w:bCs/>
                <w:sz w:val="24"/>
                <w:szCs w:val="24"/>
              </w:rPr>
              <w:fldChar w:fldCharType="end"/>
            </w:r>
            <w:r w:rsidRPr="00690C0D">
              <w:rPr>
                <w:rFonts w:ascii="Tahoma" w:hAnsi="Tahoma" w:cs="Tahoma"/>
              </w:rPr>
              <w:t xml:space="preserve"> of </w:t>
            </w:r>
            <w:r w:rsidRPr="00690C0D" w:rsidR="004D5323">
              <w:rPr>
                <w:rFonts w:ascii="Tahoma" w:hAnsi="Tahoma" w:cs="Tahoma"/>
                <w:b/>
                <w:bCs/>
                <w:sz w:val="24"/>
                <w:szCs w:val="24"/>
              </w:rPr>
              <w:fldChar w:fldCharType="begin"/>
            </w:r>
            <w:r w:rsidRPr="00690C0D">
              <w:rPr>
                <w:rFonts w:ascii="Tahoma" w:hAnsi="Tahoma" w:cs="Tahoma"/>
                <w:b/>
                <w:bCs/>
              </w:rPr>
              <w:instrText xml:space="preserve"> NUMPAGES  </w:instrText>
            </w:r>
            <w:r w:rsidRPr="00690C0D" w:rsidR="004D5323">
              <w:rPr>
                <w:rFonts w:ascii="Tahoma" w:hAnsi="Tahoma" w:cs="Tahoma"/>
                <w:b/>
                <w:bCs/>
                <w:sz w:val="24"/>
                <w:szCs w:val="24"/>
              </w:rPr>
              <w:fldChar w:fldCharType="separate"/>
            </w:r>
            <w:r w:rsidR="00514210">
              <w:rPr>
                <w:rFonts w:ascii="Tahoma" w:hAnsi="Tahoma" w:cs="Tahoma"/>
                <w:b/>
                <w:bCs/>
                <w:noProof/>
              </w:rPr>
              <w:t>2</w:t>
            </w:r>
            <w:r w:rsidRPr="00690C0D" w:rsidR="004D5323">
              <w:rPr>
                <w:rFonts w:ascii="Tahoma" w:hAnsi="Tahoma" w:cs="Tahoma"/>
                <w:b/>
                <w:bCs/>
                <w:sz w:val="24"/>
                <w:szCs w:val="24"/>
              </w:rPr>
              <w:fldChar w:fldCharType="end"/>
            </w:r>
          </w:p>
        </w:sdtContent>
      </w:sdt>
    </w:sdtContent>
  </w:sdt>
  <w:p w:rsidR="00AB48D2" w:rsidP="00427502" w14:paraId="2C31E9E1"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9649366"/>
      <w:docPartObj>
        <w:docPartGallery w:val="Page Numbers (Bottom of Page)"/>
        <w:docPartUnique/>
      </w:docPartObj>
    </w:sdtPr>
    <w:sdtContent>
      <w:sdt>
        <w:sdtPr>
          <w:id w:val="263114681"/>
          <w:docPartObj>
            <w:docPartGallery w:val="Page Numbers (Top of Page)"/>
            <w:docPartUnique/>
          </w:docPartObj>
        </w:sdtPr>
        <w:sdtContent>
          <w:p w:rsidR="00AB48D2" w:rsidP="00690C0D" w14:paraId="0C3451F8" w14:textId="77777777">
            <w:pPr>
              <w:pStyle w:val="Footer"/>
              <w:jc w:val="center"/>
            </w:pPr>
            <w:r w:rsidRPr="00690C0D">
              <w:rPr>
                <w:rFonts w:ascii="Tahoma" w:hAnsi="Tahoma" w:cs="Tahoma"/>
              </w:rPr>
              <w:t xml:space="preserve">Page </w:t>
            </w:r>
            <w:r w:rsidRPr="00690C0D" w:rsidR="004D5323">
              <w:rPr>
                <w:rFonts w:ascii="Tahoma" w:hAnsi="Tahoma" w:cs="Tahoma"/>
                <w:b/>
                <w:bCs/>
                <w:sz w:val="24"/>
                <w:szCs w:val="24"/>
              </w:rPr>
              <w:fldChar w:fldCharType="begin"/>
            </w:r>
            <w:r w:rsidRPr="00690C0D">
              <w:rPr>
                <w:rFonts w:ascii="Tahoma" w:hAnsi="Tahoma" w:cs="Tahoma"/>
                <w:b/>
                <w:bCs/>
              </w:rPr>
              <w:instrText xml:space="preserve"> PAGE </w:instrText>
            </w:r>
            <w:r w:rsidRPr="00690C0D" w:rsidR="004D5323">
              <w:rPr>
                <w:rFonts w:ascii="Tahoma" w:hAnsi="Tahoma" w:cs="Tahoma"/>
                <w:b/>
                <w:bCs/>
                <w:sz w:val="24"/>
                <w:szCs w:val="24"/>
              </w:rPr>
              <w:fldChar w:fldCharType="separate"/>
            </w:r>
            <w:r w:rsidR="00514210">
              <w:rPr>
                <w:rFonts w:ascii="Tahoma" w:hAnsi="Tahoma" w:cs="Tahoma"/>
                <w:b/>
                <w:bCs/>
                <w:noProof/>
              </w:rPr>
              <w:t>1</w:t>
            </w:r>
            <w:r w:rsidRPr="00690C0D" w:rsidR="004D5323">
              <w:rPr>
                <w:rFonts w:ascii="Tahoma" w:hAnsi="Tahoma" w:cs="Tahoma"/>
                <w:b/>
                <w:bCs/>
                <w:sz w:val="24"/>
                <w:szCs w:val="24"/>
              </w:rPr>
              <w:fldChar w:fldCharType="end"/>
            </w:r>
            <w:r w:rsidRPr="00690C0D">
              <w:rPr>
                <w:rFonts w:ascii="Tahoma" w:hAnsi="Tahoma" w:cs="Tahoma"/>
              </w:rPr>
              <w:t xml:space="preserve"> of </w:t>
            </w:r>
            <w:r w:rsidRPr="00690C0D" w:rsidR="004D5323">
              <w:rPr>
                <w:rFonts w:ascii="Tahoma" w:hAnsi="Tahoma" w:cs="Tahoma"/>
                <w:b/>
                <w:bCs/>
                <w:sz w:val="24"/>
                <w:szCs w:val="24"/>
              </w:rPr>
              <w:fldChar w:fldCharType="begin"/>
            </w:r>
            <w:r w:rsidRPr="00690C0D">
              <w:rPr>
                <w:rFonts w:ascii="Tahoma" w:hAnsi="Tahoma" w:cs="Tahoma"/>
                <w:b/>
                <w:bCs/>
              </w:rPr>
              <w:instrText xml:space="preserve"> NUMPAGES  </w:instrText>
            </w:r>
            <w:r w:rsidRPr="00690C0D" w:rsidR="004D5323">
              <w:rPr>
                <w:rFonts w:ascii="Tahoma" w:hAnsi="Tahoma" w:cs="Tahoma"/>
                <w:b/>
                <w:bCs/>
                <w:sz w:val="24"/>
                <w:szCs w:val="24"/>
              </w:rPr>
              <w:fldChar w:fldCharType="separate"/>
            </w:r>
            <w:r w:rsidR="00514210">
              <w:rPr>
                <w:rFonts w:ascii="Tahoma" w:hAnsi="Tahoma" w:cs="Tahoma"/>
                <w:b/>
                <w:bCs/>
                <w:noProof/>
              </w:rPr>
              <w:t>1</w:t>
            </w:r>
            <w:r w:rsidRPr="00690C0D" w:rsidR="004D5323">
              <w:rPr>
                <w:rFonts w:ascii="Tahoma" w:hAnsi="Tahoma" w:cs="Tahoma"/>
                <w:b/>
                <w:bCs/>
                <w:sz w:val="24"/>
                <w:szCs w:val="24"/>
              </w:rPr>
              <w:fldChar w:fldCharType="end"/>
            </w:r>
          </w:p>
        </w:sdtContent>
      </w:sdt>
    </w:sdtContent>
  </w:sdt>
  <w:p w:rsidR="00AB48D2" w14:paraId="4E39576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86A85" w:rsidRPr="00635239" w:rsidP="00886A85" w14:paraId="46E2A7C9" w14:textId="2BD1C91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u w:val="single"/>
      </w:rPr>
    </w:pPr>
    <w:r w:rsidRPr="00635239">
      <w:rPr>
        <w:rFonts w:ascii="Tahoma" w:hAnsi="Tahoma" w:cs="Tahoma"/>
        <w:b/>
        <w:bCs/>
        <w:sz w:val="28"/>
        <w:szCs w:val="28"/>
        <w:u w:val="single"/>
      </w:rPr>
      <w:t xml:space="preserve">The </w:t>
    </w:r>
    <w:r>
      <w:rPr>
        <w:rFonts w:ascii="Tahoma" w:hAnsi="Tahoma" w:cs="Tahoma"/>
        <w:b/>
        <w:bCs/>
        <w:sz w:val="28"/>
        <w:szCs w:val="28"/>
        <w:u w:val="single"/>
      </w:rPr>
      <w:t>20</w:t>
    </w:r>
    <w:r w:rsidR="00776240">
      <w:rPr>
        <w:rFonts w:ascii="Tahoma" w:hAnsi="Tahoma" w:cs="Tahoma"/>
        <w:b/>
        <w:bCs/>
        <w:sz w:val="28"/>
        <w:szCs w:val="28"/>
        <w:u w:val="single"/>
      </w:rPr>
      <w:t>2</w:t>
    </w:r>
    <w:r w:rsidR="00307BDA">
      <w:rPr>
        <w:rFonts w:ascii="Tahoma" w:hAnsi="Tahoma" w:cs="Tahoma"/>
        <w:b/>
        <w:bCs/>
        <w:sz w:val="28"/>
        <w:szCs w:val="28"/>
        <w:u w:val="single"/>
      </w:rPr>
      <w:t>3</w:t>
    </w:r>
    <w:r w:rsidRPr="00635239">
      <w:rPr>
        <w:rFonts w:ascii="Tahoma" w:hAnsi="Tahoma" w:cs="Tahoma"/>
        <w:b/>
        <w:bCs/>
        <w:sz w:val="28"/>
        <w:szCs w:val="28"/>
        <w:u w:val="single"/>
      </w:rPr>
      <w:t xml:space="preserve"> Supporting Statement for OMB </w:t>
    </w:r>
    <w:r w:rsidRPr="00C57434">
      <w:rPr>
        <w:rFonts w:ascii="Tahoma" w:hAnsi="Tahoma" w:cs="Tahoma"/>
        <w:b/>
        <w:bCs/>
        <w:sz w:val="28"/>
        <w:szCs w:val="28"/>
        <w:u w:val="single"/>
      </w:rPr>
      <w:t>0596-0</w:t>
    </w:r>
    <w:r w:rsidR="00307BDA">
      <w:rPr>
        <w:rFonts w:ascii="Tahoma" w:hAnsi="Tahoma" w:cs="Tahoma"/>
        <w:b/>
        <w:bCs/>
        <w:sz w:val="28"/>
        <w:szCs w:val="28"/>
        <w:u w:val="single"/>
      </w:rPr>
      <w:t>253</w:t>
    </w:r>
    <w:r w:rsidRPr="00635239">
      <w:rPr>
        <w:rFonts w:ascii="Tahoma" w:hAnsi="Tahoma" w:cs="Tahoma"/>
        <w:sz w:val="28"/>
        <w:szCs w:val="28"/>
        <w:u w:val="single"/>
      </w:rPr>
      <w:t xml:space="preserve"> </w:t>
    </w:r>
  </w:p>
  <w:p w:rsidR="00886A85" w:rsidRPr="00635239" w:rsidP="00886A85" w14:paraId="004B93D4" w14:textId="7D40983D">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b/>
        <w:sz w:val="28"/>
        <w:szCs w:val="28"/>
      </w:rPr>
    </w:pPr>
    <w:r>
      <w:rPr>
        <w:rFonts w:ascii="Tahoma" w:eastAsia="Times New Roman" w:hAnsi="Tahoma" w:cs="Tahoma"/>
        <w:b/>
        <w:sz w:val="28"/>
        <w:szCs w:val="28"/>
      </w:rPr>
      <w:t xml:space="preserve">Forest Service </w:t>
    </w:r>
    <w:r w:rsidR="00307BDA">
      <w:rPr>
        <w:rFonts w:ascii="Tahoma" w:eastAsia="Times New Roman" w:hAnsi="Tahoma" w:cs="Tahoma"/>
        <w:b/>
        <w:sz w:val="28"/>
        <w:szCs w:val="28"/>
      </w:rPr>
      <w:t>Community Wildfire Defense Grant (CWDG)</w:t>
    </w:r>
    <w:r w:rsidRPr="00635239">
      <w:rPr>
        <w:rFonts w:ascii="Tahoma" w:eastAsia="Times New Roman" w:hAnsi="Tahoma" w:cs="Tahoma"/>
        <w:b/>
        <w:sz w:val="28"/>
        <w:szCs w:val="28"/>
      </w:rPr>
      <w:t xml:space="preserve"> Program</w:t>
    </w:r>
  </w:p>
  <w:p w:rsidR="00886A85" w:rsidRPr="00FE7A56" w:rsidP="00886A85" w14:paraId="6E72DC44" w14:textId="199C04D4">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strike/>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3C7E3050"/>
    <w:lvl w:ilvl="0">
      <w:start w:val="0"/>
      <w:numFmt w:val="decimal"/>
      <w:lvlText w:val="*"/>
      <w:lvlJc w:val="left"/>
      <w:rPr>
        <w:rFonts w:cs="Times New Roman"/>
      </w:rPr>
    </w:lvl>
  </w:abstractNum>
  <w:abstractNum w:abstractNumId="1">
    <w:nsid w:val="00C94FAB"/>
    <w:multiLevelType w:val="hybridMultilevel"/>
    <w:tmpl w:val="CE10DF7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DF22D5C"/>
    <w:multiLevelType w:val="hybridMultilevel"/>
    <w:tmpl w:val="CEEA8976"/>
    <w:lvl w:ilvl="0">
      <w:start w:val="1"/>
      <w:numFmt w:val="bullet"/>
      <w:lvlText w:val="▪"/>
      <w:lvlJc w:val="left"/>
      <w:pPr>
        <w:tabs>
          <w:tab w:val="num" w:pos="990"/>
        </w:tabs>
        <w:ind w:left="990" w:hanging="360"/>
      </w:pPr>
      <w:rPr>
        <w:rFonts w:ascii="Courier New" w:hAnsi="Courier New"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0122E19"/>
    <w:multiLevelType w:val="hybridMultilevel"/>
    <w:tmpl w:val="BC7098B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1F109CA"/>
    <w:multiLevelType w:val="hybridMultilevel"/>
    <w:tmpl w:val="957084A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34D17D1"/>
    <w:multiLevelType w:val="hybridMultilevel"/>
    <w:tmpl w:val="DA64D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BA21718"/>
    <w:multiLevelType w:val="hybridMultilevel"/>
    <w:tmpl w:val="404C299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1B2548"/>
    <w:multiLevelType w:val="hybridMultilevel"/>
    <w:tmpl w:val="E3D4F7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ABE5D7C"/>
    <w:multiLevelType w:val="hybridMultilevel"/>
    <w:tmpl w:val="42041B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AE772EB"/>
    <w:multiLevelType w:val="hybridMultilevel"/>
    <w:tmpl w:val="DCD475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F4447E6"/>
    <w:multiLevelType w:val="hybridMultilevel"/>
    <w:tmpl w:val="04B05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4BC2D83"/>
    <w:multiLevelType w:val="hybridMultilevel"/>
    <w:tmpl w:val="91F282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7C93DE0"/>
    <w:multiLevelType w:val="hybridMultilevel"/>
    <w:tmpl w:val="E65C0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DA43154"/>
    <w:multiLevelType w:val="hybridMultilevel"/>
    <w:tmpl w:val="2BC0AE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09B2A90"/>
    <w:multiLevelType w:val="hybridMultilevel"/>
    <w:tmpl w:val="3C4CC334"/>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5">
    <w:nsid w:val="7CD42F58"/>
    <w:multiLevelType w:val="hybridMultilevel"/>
    <w:tmpl w:val="E00011C6"/>
    <w:lvl w:ilvl="0">
      <w:start w:val="1"/>
      <w:numFmt w:val="bullet"/>
      <w:lvlText w:val=""/>
      <w:lvlJc w:val="left"/>
      <w:pPr>
        <w:tabs>
          <w:tab w:val="num" w:pos="865"/>
        </w:tabs>
        <w:ind w:left="865" w:hanging="144"/>
      </w:pPr>
      <w:rPr>
        <w:rFonts w:ascii="Symbol" w:hAnsi="Symbol" w:hint="default"/>
      </w:rPr>
    </w:lvl>
    <w:lvl w:ilvl="1">
      <w:start w:val="1"/>
      <w:numFmt w:val="lowerLetter"/>
      <w:lvlText w:val="%2."/>
      <w:lvlJc w:val="left"/>
      <w:pPr>
        <w:tabs>
          <w:tab w:val="num" w:pos="1801"/>
        </w:tabs>
        <w:ind w:left="1801" w:hanging="360"/>
      </w:pPr>
      <w:rPr>
        <w:rFonts w:cs="Times New Roman"/>
      </w:rPr>
    </w:lvl>
    <w:lvl w:ilvl="2">
      <w:start w:val="1"/>
      <w:numFmt w:val="lowerRoman"/>
      <w:lvlText w:val="%3."/>
      <w:lvlJc w:val="right"/>
      <w:pPr>
        <w:tabs>
          <w:tab w:val="num" w:pos="2521"/>
        </w:tabs>
        <w:ind w:left="2521" w:hanging="180"/>
      </w:pPr>
      <w:rPr>
        <w:rFonts w:cs="Times New Roman"/>
      </w:rPr>
    </w:lvl>
    <w:lvl w:ilvl="3">
      <w:start w:val="1"/>
      <w:numFmt w:val="decimal"/>
      <w:lvlText w:val="%4."/>
      <w:lvlJc w:val="left"/>
      <w:pPr>
        <w:tabs>
          <w:tab w:val="num" w:pos="3241"/>
        </w:tabs>
        <w:ind w:left="3241" w:hanging="360"/>
      </w:pPr>
      <w:rPr>
        <w:rFonts w:cs="Times New Roman"/>
      </w:rPr>
    </w:lvl>
    <w:lvl w:ilvl="4">
      <w:start w:val="1"/>
      <w:numFmt w:val="lowerLetter"/>
      <w:lvlText w:val="%5."/>
      <w:lvlJc w:val="left"/>
      <w:pPr>
        <w:tabs>
          <w:tab w:val="num" w:pos="3961"/>
        </w:tabs>
        <w:ind w:left="3961" w:hanging="360"/>
      </w:pPr>
      <w:rPr>
        <w:rFonts w:cs="Times New Roman"/>
      </w:rPr>
    </w:lvl>
    <w:lvl w:ilvl="5">
      <w:start w:val="1"/>
      <w:numFmt w:val="lowerRoman"/>
      <w:lvlText w:val="%6."/>
      <w:lvlJc w:val="right"/>
      <w:pPr>
        <w:tabs>
          <w:tab w:val="num" w:pos="4681"/>
        </w:tabs>
        <w:ind w:left="4681" w:hanging="180"/>
      </w:pPr>
      <w:rPr>
        <w:rFonts w:cs="Times New Roman"/>
      </w:rPr>
    </w:lvl>
    <w:lvl w:ilvl="6">
      <w:start w:val="1"/>
      <w:numFmt w:val="decimal"/>
      <w:lvlText w:val="%7."/>
      <w:lvlJc w:val="left"/>
      <w:pPr>
        <w:tabs>
          <w:tab w:val="num" w:pos="5401"/>
        </w:tabs>
        <w:ind w:left="5401" w:hanging="360"/>
      </w:pPr>
      <w:rPr>
        <w:rFonts w:cs="Times New Roman"/>
      </w:rPr>
    </w:lvl>
    <w:lvl w:ilvl="7">
      <w:start w:val="1"/>
      <w:numFmt w:val="lowerLetter"/>
      <w:lvlText w:val="%8."/>
      <w:lvlJc w:val="left"/>
      <w:pPr>
        <w:tabs>
          <w:tab w:val="num" w:pos="6121"/>
        </w:tabs>
        <w:ind w:left="6121" w:hanging="360"/>
      </w:pPr>
      <w:rPr>
        <w:rFonts w:cs="Times New Roman"/>
      </w:rPr>
    </w:lvl>
    <w:lvl w:ilvl="8">
      <w:start w:val="1"/>
      <w:numFmt w:val="lowerRoman"/>
      <w:lvlText w:val="%9."/>
      <w:lvlJc w:val="right"/>
      <w:pPr>
        <w:tabs>
          <w:tab w:val="num" w:pos="6841"/>
        </w:tabs>
        <w:ind w:left="6841" w:hanging="180"/>
      </w:pPr>
      <w:rPr>
        <w:rFonts w:cs="Times New Roman"/>
      </w:rPr>
    </w:lvl>
  </w:abstractNum>
  <w:num w:numId="1">
    <w:abstractNumId w:val="0"/>
    <w:lvlOverride w:ilvl="0">
      <w:lvl w:ilvl="0">
        <w:start w:val="0"/>
        <w:numFmt w:val="bullet"/>
        <w:lvlText w:val="­"/>
        <w:legacy w:legacy="1" w:legacySpace="0" w:legacyIndent="361"/>
        <w:lvlJc w:val="left"/>
        <w:pPr>
          <w:ind w:left="722" w:hanging="361"/>
        </w:pPr>
        <w:rPr>
          <w:rFonts w:ascii="Times New Roman" w:hAnsi="Times New Roman" w:hint="default"/>
        </w:rPr>
      </w:lvl>
    </w:lvlOverride>
  </w:num>
  <w:num w:numId="2">
    <w:abstractNumId w:val="1"/>
  </w:num>
  <w:num w:numId="3">
    <w:abstractNumId w:val="3"/>
  </w:num>
  <w:num w:numId="4">
    <w:abstractNumId w:val="15"/>
  </w:num>
  <w:num w:numId="5">
    <w:abstractNumId w:val="2"/>
  </w:num>
  <w:num w:numId="6">
    <w:abstractNumId w:val="14"/>
  </w:num>
  <w:num w:numId="7">
    <w:abstractNumId w:val="12"/>
  </w:num>
  <w:num w:numId="8">
    <w:abstractNumId w:val="13"/>
  </w:num>
  <w:num w:numId="9">
    <w:abstractNumId w:val="8"/>
  </w:num>
  <w:num w:numId="10">
    <w:abstractNumId w:val="6"/>
  </w:num>
  <w:num w:numId="11">
    <w:abstractNumId w:val="10"/>
  </w:num>
  <w:num w:numId="12">
    <w:abstractNumId w:val="7"/>
  </w:num>
  <w:num w:numId="13">
    <w:abstractNumId w:val="9"/>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4BD"/>
    <w:rsid w:val="00002860"/>
    <w:rsid w:val="00023EF9"/>
    <w:rsid w:val="00042B4E"/>
    <w:rsid w:val="00054247"/>
    <w:rsid w:val="000942FB"/>
    <w:rsid w:val="000A10D6"/>
    <w:rsid w:val="000B0CC2"/>
    <w:rsid w:val="000B1667"/>
    <w:rsid w:val="000B733B"/>
    <w:rsid w:val="000C5970"/>
    <w:rsid w:val="000D7AB1"/>
    <w:rsid w:val="000E0AAF"/>
    <w:rsid w:val="000E3D7B"/>
    <w:rsid w:val="000E6FEB"/>
    <w:rsid w:val="000F395D"/>
    <w:rsid w:val="00131FE1"/>
    <w:rsid w:val="00136D84"/>
    <w:rsid w:val="00140CA0"/>
    <w:rsid w:val="00144CB2"/>
    <w:rsid w:val="00153E0E"/>
    <w:rsid w:val="001810FF"/>
    <w:rsid w:val="001847E1"/>
    <w:rsid w:val="00187564"/>
    <w:rsid w:val="00192BDF"/>
    <w:rsid w:val="00193DC9"/>
    <w:rsid w:val="00194ED7"/>
    <w:rsid w:val="001A6C00"/>
    <w:rsid w:val="001E1D0A"/>
    <w:rsid w:val="001E4EEB"/>
    <w:rsid w:val="001E632F"/>
    <w:rsid w:val="001F1C85"/>
    <w:rsid w:val="001F6C66"/>
    <w:rsid w:val="00202285"/>
    <w:rsid w:val="00204FA1"/>
    <w:rsid w:val="002126DD"/>
    <w:rsid w:val="002130EB"/>
    <w:rsid w:val="00215F15"/>
    <w:rsid w:val="00222E2B"/>
    <w:rsid w:val="00250B47"/>
    <w:rsid w:val="00256496"/>
    <w:rsid w:val="0027504B"/>
    <w:rsid w:val="002930DF"/>
    <w:rsid w:val="00295736"/>
    <w:rsid w:val="002A45F7"/>
    <w:rsid w:val="002C04B6"/>
    <w:rsid w:val="002C1603"/>
    <w:rsid w:val="002C53B9"/>
    <w:rsid w:val="002D04BD"/>
    <w:rsid w:val="002E17A0"/>
    <w:rsid w:val="002F0D2A"/>
    <w:rsid w:val="002F2AFB"/>
    <w:rsid w:val="002F417B"/>
    <w:rsid w:val="002F6B5A"/>
    <w:rsid w:val="00300BD6"/>
    <w:rsid w:val="00302E9D"/>
    <w:rsid w:val="00307BDA"/>
    <w:rsid w:val="0031542A"/>
    <w:rsid w:val="003C4DAC"/>
    <w:rsid w:val="003D29EB"/>
    <w:rsid w:val="003D769A"/>
    <w:rsid w:val="003E3626"/>
    <w:rsid w:val="003F4407"/>
    <w:rsid w:val="003F4C18"/>
    <w:rsid w:val="003F7907"/>
    <w:rsid w:val="0040496D"/>
    <w:rsid w:val="00423EAD"/>
    <w:rsid w:val="00427502"/>
    <w:rsid w:val="00447B87"/>
    <w:rsid w:val="00462A8A"/>
    <w:rsid w:val="00474D32"/>
    <w:rsid w:val="0048173B"/>
    <w:rsid w:val="004871A0"/>
    <w:rsid w:val="004A5632"/>
    <w:rsid w:val="004B701B"/>
    <w:rsid w:val="004C1E11"/>
    <w:rsid w:val="004D0EFD"/>
    <w:rsid w:val="004D5323"/>
    <w:rsid w:val="00502E37"/>
    <w:rsid w:val="00514210"/>
    <w:rsid w:val="00536EFF"/>
    <w:rsid w:val="00590BD2"/>
    <w:rsid w:val="005C19E3"/>
    <w:rsid w:val="005D2840"/>
    <w:rsid w:val="005D3CCA"/>
    <w:rsid w:val="005D52C1"/>
    <w:rsid w:val="005E5E55"/>
    <w:rsid w:val="00602A5E"/>
    <w:rsid w:val="00602F5F"/>
    <w:rsid w:val="006114B1"/>
    <w:rsid w:val="00632589"/>
    <w:rsid w:val="00635239"/>
    <w:rsid w:val="00645E27"/>
    <w:rsid w:val="00652DB0"/>
    <w:rsid w:val="00666F26"/>
    <w:rsid w:val="0067006C"/>
    <w:rsid w:val="00690C0D"/>
    <w:rsid w:val="00695B0E"/>
    <w:rsid w:val="006A41F5"/>
    <w:rsid w:val="006B7710"/>
    <w:rsid w:val="006C0FCF"/>
    <w:rsid w:val="006D247E"/>
    <w:rsid w:val="006D3B4B"/>
    <w:rsid w:val="006F0295"/>
    <w:rsid w:val="00747AF0"/>
    <w:rsid w:val="00765477"/>
    <w:rsid w:val="007668E2"/>
    <w:rsid w:val="00770A67"/>
    <w:rsid w:val="00776240"/>
    <w:rsid w:val="007834ED"/>
    <w:rsid w:val="00790C95"/>
    <w:rsid w:val="007935A8"/>
    <w:rsid w:val="00795663"/>
    <w:rsid w:val="00796ED6"/>
    <w:rsid w:val="007A39C4"/>
    <w:rsid w:val="007A7CF4"/>
    <w:rsid w:val="007B2A51"/>
    <w:rsid w:val="007B6AE8"/>
    <w:rsid w:val="007E48F8"/>
    <w:rsid w:val="00800D00"/>
    <w:rsid w:val="00811EDE"/>
    <w:rsid w:val="0081536B"/>
    <w:rsid w:val="00876EBA"/>
    <w:rsid w:val="0087735E"/>
    <w:rsid w:val="008847FE"/>
    <w:rsid w:val="00886A85"/>
    <w:rsid w:val="008A60B1"/>
    <w:rsid w:val="008A62A6"/>
    <w:rsid w:val="008B4B18"/>
    <w:rsid w:val="008C086E"/>
    <w:rsid w:val="008C15BB"/>
    <w:rsid w:val="008C47D2"/>
    <w:rsid w:val="008D4280"/>
    <w:rsid w:val="008E0518"/>
    <w:rsid w:val="008E065C"/>
    <w:rsid w:val="008E5372"/>
    <w:rsid w:val="00900501"/>
    <w:rsid w:val="00920204"/>
    <w:rsid w:val="009252BB"/>
    <w:rsid w:val="009353F9"/>
    <w:rsid w:val="00940AD7"/>
    <w:rsid w:val="009414B2"/>
    <w:rsid w:val="009474FD"/>
    <w:rsid w:val="009523CD"/>
    <w:rsid w:val="00976881"/>
    <w:rsid w:val="009776B9"/>
    <w:rsid w:val="00980BC4"/>
    <w:rsid w:val="00985A9B"/>
    <w:rsid w:val="0099490A"/>
    <w:rsid w:val="009A0A92"/>
    <w:rsid w:val="009A2AE3"/>
    <w:rsid w:val="009B2AE8"/>
    <w:rsid w:val="009C621F"/>
    <w:rsid w:val="009D7C44"/>
    <w:rsid w:val="009F6853"/>
    <w:rsid w:val="00A24208"/>
    <w:rsid w:val="00A24925"/>
    <w:rsid w:val="00A42967"/>
    <w:rsid w:val="00A51032"/>
    <w:rsid w:val="00A55F5D"/>
    <w:rsid w:val="00A82CA8"/>
    <w:rsid w:val="00AA74D7"/>
    <w:rsid w:val="00AB0BBE"/>
    <w:rsid w:val="00AB48D2"/>
    <w:rsid w:val="00AD2820"/>
    <w:rsid w:val="00AF0288"/>
    <w:rsid w:val="00AF1044"/>
    <w:rsid w:val="00B1158E"/>
    <w:rsid w:val="00B216DC"/>
    <w:rsid w:val="00B22C90"/>
    <w:rsid w:val="00B34435"/>
    <w:rsid w:val="00B37CF5"/>
    <w:rsid w:val="00B46369"/>
    <w:rsid w:val="00B504E6"/>
    <w:rsid w:val="00B5111D"/>
    <w:rsid w:val="00B85F9D"/>
    <w:rsid w:val="00B916E6"/>
    <w:rsid w:val="00B9309F"/>
    <w:rsid w:val="00B95411"/>
    <w:rsid w:val="00B95BEE"/>
    <w:rsid w:val="00B95FE5"/>
    <w:rsid w:val="00B9634C"/>
    <w:rsid w:val="00BA1989"/>
    <w:rsid w:val="00BA29D3"/>
    <w:rsid w:val="00BA6397"/>
    <w:rsid w:val="00BF44FC"/>
    <w:rsid w:val="00C22ECA"/>
    <w:rsid w:val="00C427BE"/>
    <w:rsid w:val="00C57434"/>
    <w:rsid w:val="00C75C29"/>
    <w:rsid w:val="00D2419B"/>
    <w:rsid w:val="00D35D7F"/>
    <w:rsid w:val="00D40D8C"/>
    <w:rsid w:val="00D60ABF"/>
    <w:rsid w:val="00D60E45"/>
    <w:rsid w:val="00D636C6"/>
    <w:rsid w:val="00D65BF0"/>
    <w:rsid w:val="00D70304"/>
    <w:rsid w:val="00DC46B9"/>
    <w:rsid w:val="00DE1D34"/>
    <w:rsid w:val="00DF0830"/>
    <w:rsid w:val="00DF570D"/>
    <w:rsid w:val="00E005C9"/>
    <w:rsid w:val="00E251BD"/>
    <w:rsid w:val="00E61137"/>
    <w:rsid w:val="00E645D9"/>
    <w:rsid w:val="00E70726"/>
    <w:rsid w:val="00E76483"/>
    <w:rsid w:val="00E76609"/>
    <w:rsid w:val="00E80CC6"/>
    <w:rsid w:val="00E81034"/>
    <w:rsid w:val="00E83615"/>
    <w:rsid w:val="00EC2A5E"/>
    <w:rsid w:val="00F2580A"/>
    <w:rsid w:val="00F324D3"/>
    <w:rsid w:val="00F36784"/>
    <w:rsid w:val="00F4069C"/>
    <w:rsid w:val="00F769B2"/>
    <w:rsid w:val="00F914BC"/>
    <w:rsid w:val="00F929B1"/>
    <w:rsid w:val="00F96D24"/>
    <w:rsid w:val="00FA0180"/>
    <w:rsid w:val="00FA5504"/>
    <w:rsid w:val="00FA5725"/>
    <w:rsid w:val="00FD5C96"/>
    <w:rsid w:val="00FE7A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CA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0D"/>
  </w:style>
  <w:style w:type="paragraph" w:styleId="Footer">
    <w:name w:val="footer"/>
    <w:basedOn w:val="Normal"/>
    <w:link w:val="FooterChar"/>
    <w:uiPriority w:val="99"/>
    <w:unhideWhenUsed/>
    <w:rsid w:val="0069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0D"/>
  </w:style>
  <w:style w:type="character" w:styleId="CommentReference">
    <w:name w:val="annotation reference"/>
    <w:basedOn w:val="DefaultParagraphFont"/>
    <w:uiPriority w:val="99"/>
    <w:semiHidden/>
    <w:unhideWhenUsed/>
    <w:rsid w:val="00D60E45"/>
    <w:rPr>
      <w:sz w:val="16"/>
      <w:szCs w:val="16"/>
    </w:rPr>
  </w:style>
  <w:style w:type="paragraph" w:styleId="CommentText">
    <w:name w:val="annotation text"/>
    <w:basedOn w:val="Normal"/>
    <w:link w:val="CommentTextChar"/>
    <w:uiPriority w:val="99"/>
    <w:unhideWhenUsed/>
    <w:rsid w:val="00D60E45"/>
    <w:pPr>
      <w:spacing w:line="240" w:lineRule="auto"/>
    </w:pPr>
    <w:rPr>
      <w:sz w:val="20"/>
      <w:szCs w:val="20"/>
    </w:rPr>
  </w:style>
  <w:style w:type="character" w:customStyle="1" w:styleId="CommentTextChar">
    <w:name w:val="Comment Text Char"/>
    <w:basedOn w:val="DefaultParagraphFont"/>
    <w:link w:val="CommentText"/>
    <w:uiPriority w:val="99"/>
    <w:rsid w:val="00D60E45"/>
    <w:rPr>
      <w:sz w:val="20"/>
      <w:szCs w:val="20"/>
    </w:rPr>
  </w:style>
  <w:style w:type="paragraph" w:styleId="CommentSubject">
    <w:name w:val="annotation subject"/>
    <w:basedOn w:val="CommentText"/>
    <w:next w:val="CommentText"/>
    <w:link w:val="CommentSubjectChar"/>
    <w:uiPriority w:val="99"/>
    <w:semiHidden/>
    <w:unhideWhenUsed/>
    <w:rsid w:val="00D60E45"/>
    <w:rPr>
      <w:b/>
      <w:bCs/>
    </w:rPr>
  </w:style>
  <w:style w:type="character" w:customStyle="1" w:styleId="CommentSubjectChar">
    <w:name w:val="Comment Subject Char"/>
    <w:basedOn w:val="CommentTextChar"/>
    <w:link w:val="CommentSubject"/>
    <w:uiPriority w:val="99"/>
    <w:semiHidden/>
    <w:rsid w:val="00D60E45"/>
    <w:rPr>
      <w:b/>
      <w:bCs/>
      <w:sz w:val="20"/>
      <w:szCs w:val="20"/>
    </w:rPr>
  </w:style>
  <w:style w:type="paragraph" w:styleId="BalloonText">
    <w:name w:val="Balloon Text"/>
    <w:basedOn w:val="Normal"/>
    <w:link w:val="BalloonTextChar"/>
    <w:uiPriority w:val="99"/>
    <w:semiHidden/>
    <w:unhideWhenUsed/>
    <w:rsid w:val="00D6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45"/>
    <w:rPr>
      <w:rFonts w:ascii="Tahoma" w:hAnsi="Tahoma" w:cs="Tahoma"/>
      <w:sz w:val="16"/>
      <w:szCs w:val="16"/>
    </w:rPr>
  </w:style>
  <w:style w:type="character" w:styleId="FootnoteReference">
    <w:name w:val="footnote reference"/>
    <w:basedOn w:val="DefaultParagraphFont"/>
    <w:semiHidden/>
    <w:rsid w:val="00215F15"/>
  </w:style>
  <w:style w:type="paragraph" w:styleId="FootnoteText">
    <w:name w:val="footnote text"/>
    <w:basedOn w:val="Normal"/>
    <w:link w:val="FootnoteTextChar"/>
    <w:semiHidden/>
    <w:rsid w:val="00215F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5F15"/>
    <w:rPr>
      <w:rFonts w:ascii="Times New Roman" w:eastAsia="Times New Roman" w:hAnsi="Times New Roman" w:cs="Times New Roman"/>
      <w:sz w:val="20"/>
      <w:szCs w:val="20"/>
    </w:rPr>
  </w:style>
  <w:style w:type="paragraph" w:styleId="ListParagraph">
    <w:name w:val="List Paragraph"/>
    <w:basedOn w:val="Normal"/>
    <w:uiPriority w:val="34"/>
    <w:qFormat/>
    <w:rsid w:val="002E17A0"/>
    <w:pPr>
      <w:ind w:left="720"/>
      <w:contextualSpacing/>
    </w:pPr>
  </w:style>
  <w:style w:type="character" w:styleId="Hyperlink">
    <w:name w:val="Hyperlink"/>
    <w:basedOn w:val="DefaultParagraphFont"/>
    <w:uiPriority w:val="99"/>
    <w:unhideWhenUsed/>
    <w:rsid w:val="007B2A51"/>
    <w:rPr>
      <w:color w:val="0000FF" w:themeColor="hyperlink"/>
      <w:u w:val="single"/>
    </w:rPr>
  </w:style>
  <w:style w:type="character" w:styleId="FollowedHyperlink">
    <w:name w:val="FollowedHyperlink"/>
    <w:basedOn w:val="DefaultParagraphFont"/>
    <w:uiPriority w:val="99"/>
    <w:semiHidden/>
    <w:unhideWhenUsed/>
    <w:rsid w:val="001F6C66"/>
    <w:rPr>
      <w:color w:val="800080" w:themeColor="followedHyperlink"/>
      <w:u w:val="single"/>
    </w:rPr>
  </w:style>
  <w:style w:type="table" w:styleId="TableGrid">
    <w:name w:val="Table Grid"/>
    <w:basedOn w:val="TableNormal"/>
    <w:uiPriority w:val="59"/>
    <w:rsid w:val="006A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7AF0"/>
    <w:rPr>
      <w:color w:val="605E5C"/>
      <w:shd w:val="clear" w:color="auto" w:fill="E1DFDD"/>
    </w:rPr>
  </w:style>
  <w:style w:type="paragraph" w:styleId="Revision">
    <w:name w:val="Revision"/>
    <w:hidden/>
    <w:uiPriority w:val="99"/>
    <w:semiHidden/>
    <w:rsid w:val="00A82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ildlandfirelearningportal.net%2Fcourse%2Fview.php%3Fid%3D1627&amp;data=05%7C01%7C%7Ca89a7ab3b7264d257f4108da74192760%7Ced5b36e701ee4ebc867ee03cfa0d4697%7C0%7C0%7C637949949051550090%7CUnknown%7CTWFpbGZsb3d8eyJWIjoiMC4wLjAwMDAiLCJQIjoiV2luMzIiLCJBTiI6Ik1haWwiLCJXVCI6Mn0%3D%7C3000%7C%7C%7C&amp;sdata=b0d97UbyoNmbXA0Zh33sLneY1TZ0F5aqvctCbikYahI%3D&amp;reserved=0" TargetMode="External" /><Relationship Id="rId6" Type="http://schemas.openxmlformats.org/officeDocument/2006/relationships/hyperlink" Target="https://www.fs.usda.gov/managing-land/fire/grants" TargetMode="External" /><Relationship Id="rId7" Type="http://schemas.openxmlformats.org/officeDocument/2006/relationships/hyperlink" Target="https://gcc02.safelinks.protection.outlook.com/?url=https%3A%2F%2Fwildlandfirelearningportal.net%2Fcourse%2Fview.php%3Fid%3D1627&amp;data=05%7C01%7C%7Cce96bf8c29e748a37a8c08da7416f910%7Ced5b36e701ee4ebc867ee03cfa0d4697%7C0%7C0%7C637949939265887727%7CUnknown%7CTWFpbGZsb3d8eyJWIjoiMC4wLjAwMDAiLCJQIjoiV2luMzIiLCJBTiI6Ik1haWwiLCJXVCI6Mn0%3D%7C3000%7C%7C%7C&amp;sdata=9UlNoP276PVu361zaTC8M54SYwtY4PyW416KM3fFPbk%3D&amp;reserved=0" TargetMode="External" /><Relationship Id="rId8" Type="http://schemas.openxmlformats.org/officeDocument/2006/relationships/hyperlink" Target="https://gcc02.safelinks.protection.outlook.com/?url=https%3A%2F%2Fwww.fs.usda.gov%2Fmanaging-land%2Ffire%2Fgrants&amp;data=05%7C01%7C%7Cce96bf8c29e748a37a8c08da7416f910%7Ced5b36e701ee4ebc867ee03cfa0d4697%7C0%7C0%7C637949939265887727%7CUnknown%7CTWFpbGZsb3d8eyJWIjoiMC4wLjAwMDAiLCJQIjoiV2luMzIiLCJBTiI6Ik1haWwiLCJXVCI6Mn0%3D%7C3000%7C%7C%7C&amp;sdata=x%2BYTyTYmDUbxXtFnsWVpEYCQtsQfzLE28LXfExaeHHw%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6B5C-2C72-4BC7-A8F8-92DF2585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2024-05-09T13:30:00Z</dcterms:created>
  <dcterms:modified xsi:type="dcterms:W3CDTF">2024-05-09T13:30:00Z</dcterms:modified>
</cp:coreProperties>
</file>