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1D8C" w:rsidRPr="00AA2035" w:rsidP="00AA2035" w14:paraId="0C49F0D3" w14:textId="77777777">
      <w:pPr>
        <w:spacing w:line="360" w:lineRule="auto"/>
        <w:jc w:val="center"/>
        <w:rPr>
          <w:rFonts w:asciiTheme="minorHAnsi" w:hAnsiTheme="minorHAnsi" w:cstheme="minorHAnsi"/>
          <w:b/>
          <w:sz w:val="22"/>
          <w:szCs w:val="22"/>
        </w:rPr>
      </w:pPr>
    </w:p>
    <w:p w:rsidR="005C1D8C" w:rsidRPr="00AA2035" w:rsidP="00AA2035" w14:paraId="0BA88A86" w14:textId="77777777">
      <w:pPr>
        <w:spacing w:line="360" w:lineRule="auto"/>
        <w:jc w:val="center"/>
        <w:rPr>
          <w:rFonts w:asciiTheme="minorHAnsi" w:hAnsiTheme="minorHAnsi" w:cstheme="minorHAnsi"/>
          <w:b/>
          <w:sz w:val="22"/>
          <w:szCs w:val="22"/>
        </w:rPr>
      </w:pPr>
    </w:p>
    <w:p w:rsidR="005C1D8C" w:rsidRPr="00AA2035" w:rsidP="00AA2035" w14:paraId="5BD6EF2D" w14:textId="77777777">
      <w:pPr>
        <w:spacing w:line="360" w:lineRule="auto"/>
        <w:jc w:val="center"/>
        <w:rPr>
          <w:rFonts w:asciiTheme="minorHAnsi" w:hAnsiTheme="minorHAnsi" w:cstheme="minorHAnsi"/>
          <w:b/>
          <w:sz w:val="22"/>
          <w:szCs w:val="22"/>
        </w:rPr>
      </w:pPr>
    </w:p>
    <w:p w:rsidR="005C1D8C" w:rsidRPr="00AA2035" w:rsidP="00AA2035" w14:paraId="5FA26989" w14:textId="77777777">
      <w:pPr>
        <w:spacing w:line="360" w:lineRule="auto"/>
        <w:jc w:val="center"/>
        <w:rPr>
          <w:rFonts w:asciiTheme="minorHAnsi" w:hAnsiTheme="minorHAnsi" w:cstheme="minorHAnsi"/>
          <w:b/>
          <w:sz w:val="22"/>
          <w:szCs w:val="22"/>
        </w:rPr>
      </w:pPr>
    </w:p>
    <w:p w:rsidR="005C1D8C" w:rsidRPr="00AA2035" w:rsidP="00AA2035" w14:paraId="74B7A4F4" w14:textId="77777777">
      <w:pPr>
        <w:spacing w:line="360" w:lineRule="auto"/>
        <w:jc w:val="center"/>
        <w:rPr>
          <w:rFonts w:asciiTheme="minorHAnsi" w:hAnsiTheme="minorHAnsi" w:cstheme="minorHAnsi"/>
          <w:b/>
          <w:sz w:val="22"/>
          <w:szCs w:val="22"/>
        </w:rPr>
      </w:pPr>
    </w:p>
    <w:p w:rsidR="005C1D8C" w:rsidRPr="00AA2035" w:rsidP="00AA2035" w14:paraId="44400BF8" w14:textId="77777777">
      <w:pPr>
        <w:spacing w:line="360" w:lineRule="auto"/>
        <w:jc w:val="center"/>
        <w:rPr>
          <w:rFonts w:asciiTheme="minorHAnsi" w:hAnsiTheme="minorHAnsi" w:cstheme="minorHAnsi"/>
          <w:b/>
          <w:sz w:val="22"/>
          <w:szCs w:val="22"/>
        </w:rPr>
      </w:pPr>
    </w:p>
    <w:p w:rsidR="005C1D8C" w:rsidRPr="00AA2035" w:rsidP="00AA2035" w14:paraId="6817EF26" w14:textId="77777777">
      <w:pPr>
        <w:spacing w:line="360" w:lineRule="auto"/>
        <w:jc w:val="center"/>
        <w:rPr>
          <w:rFonts w:asciiTheme="minorHAnsi" w:hAnsiTheme="minorHAnsi" w:cstheme="minorHAnsi"/>
          <w:b/>
          <w:sz w:val="22"/>
          <w:szCs w:val="22"/>
        </w:rPr>
      </w:pPr>
    </w:p>
    <w:p w:rsidR="005C1D8C" w:rsidRPr="00AA2035" w:rsidP="00AA2035" w14:paraId="793E7EA3" w14:textId="77777777">
      <w:pPr>
        <w:spacing w:line="360" w:lineRule="auto"/>
        <w:jc w:val="center"/>
        <w:rPr>
          <w:rFonts w:asciiTheme="minorHAnsi" w:hAnsiTheme="minorHAnsi" w:cstheme="minorHAnsi"/>
          <w:b/>
          <w:sz w:val="22"/>
          <w:szCs w:val="22"/>
        </w:rPr>
      </w:pPr>
    </w:p>
    <w:p w:rsidR="0088619D" w:rsidRPr="00AA2035" w:rsidP="00AA2035" w14:paraId="509C0C3D"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Behavioral Risk Factor Surveillance System (BRFSS)</w:t>
      </w:r>
    </w:p>
    <w:p w:rsidR="0088619D" w:rsidRPr="00AA2035" w:rsidP="00AA2035" w14:paraId="0D8E694A" w14:textId="77777777">
      <w:pPr>
        <w:spacing w:line="360" w:lineRule="auto"/>
        <w:jc w:val="center"/>
        <w:rPr>
          <w:rFonts w:asciiTheme="minorHAnsi" w:hAnsiTheme="minorHAnsi" w:cstheme="minorHAnsi"/>
          <w:b/>
          <w:sz w:val="22"/>
          <w:szCs w:val="22"/>
        </w:rPr>
      </w:pPr>
    </w:p>
    <w:p w:rsidR="0088619D" w:rsidRPr="00AA2035" w:rsidP="00AA2035" w14:paraId="2B69E94A" w14:textId="77777777">
      <w:pPr>
        <w:spacing w:line="360" w:lineRule="auto"/>
        <w:jc w:val="center"/>
        <w:rPr>
          <w:rFonts w:asciiTheme="minorHAnsi" w:hAnsiTheme="minorHAnsi" w:cstheme="minorHAnsi"/>
          <w:b/>
          <w:sz w:val="22"/>
          <w:szCs w:val="22"/>
        </w:rPr>
      </w:pPr>
    </w:p>
    <w:p w:rsidR="0088619D" w:rsidRPr="00AA2035" w:rsidP="00AA2035" w14:paraId="19279892" w14:textId="7A99FB26">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OMB No. 0920-1061, Exp. Date </w:t>
      </w:r>
      <w:r w:rsidR="00E16537">
        <w:rPr>
          <w:rFonts w:asciiTheme="minorHAnsi" w:hAnsiTheme="minorHAnsi" w:cstheme="minorHAnsi"/>
          <w:b/>
          <w:sz w:val="22"/>
          <w:szCs w:val="22"/>
        </w:rPr>
        <w:t>12/31/2024</w:t>
      </w:r>
    </w:p>
    <w:p w:rsidR="0088619D" w:rsidRPr="00AA2035" w:rsidP="00AA2035" w14:paraId="1F14E6F8" w14:textId="77777777">
      <w:pPr>
        <w:spacing w:line="360" w:lineRule="auto"/>
        <w:jc w:val="center"/>
        <w:rPr>
          <w:rFonts w:asciiTheme="minorHAnsi" w:hAnsiTheme="minorHAnsi" w:cstheme="minorHAnsi"/>
          <w:b/>
          <w:sz w:val="22"/>
          <w:szCs w:val="22"/>
        </w:rPr>
      </w:pPr>
    </w:p>
    <w:p w:rsidR="0088619D" w:rsidRPr="00AA2035" w:rsidP="00AA2035" w14:paraId="7FED67F8"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Revision </w:t>
      </w:r>
    </w:p>
    <w:p w:rsidR="0088619D" w:rsidRPr="00AA2035" w:rsidP="00AA2035" w14:paraId="51BA97EB" w14:textId="77777777">
      <w:pPr>
        <w:spacing w:line="360" w:lineRule="auto"/>
        <w:jc w:val="center"/>
        <w:rPr>
          <w:rFonts w:asciiTheme="minorHAnsi" w:hAnsiTheme="minorHAnsi" w:cstheme="minorHAnsi"/>
          <w:b/>
          <w:sz w:val="22"/>
          <w:szCs w:val="22"/>
        </w:rPr>
      </w:pPr>
    </w:p>
    <w:p w:rsidR="0088619D" w:rsidRPr="00AA2035" w:rsidP="00AA2035" w14:paraId="7E62F1E7" w14:textId="77777777">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Supporting Statement</w:t>
      </w:r>
    </w:p>
    <w:p w:rsidR="0088619D" w:rsidRPr="00AA2035" w:rsidP="00AA2035" w14:paraId="34E71B76" w14:textId="77777777">
      <w:pPr>
        <w:spacing w:line="360" w:lineRule="auto"/>
        <w:jc w:val="center"/>
        <w:rPr>
          <w:rFonts w:asciiTheme="minorHAnsi" w:hAnsiTheme="minorHAnsi" w:cstheme="minorHAnsi"/>
          <w:b/>
          <w:sz w:val="22"/>
          <w:szCs w:val="22"/>
        </w:rPr>
      </w:pPr>
    </w:p>
    <w:p w:rsidR="00ED028C" w:rsidRPr="00AA2035" w:rsidP="00AA2035" w14:paraId="495DFF52" w14:textId="1AB0584D">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Part A</w:t>
      </w:r>
    </w:p>
    <w:p w:rsidR="00ED028C" w:rsidRPr="00AA2035" w:rsidP="00AA2035" w14:paraId="08824D3F" w14:textId="399ABA9C">
      <w:pPr>
        <w:spacing w:line="360" w:lineRule="auto"/>
        <w:jc w:val="center"/>
        <w:rPr>
          <w:rFonts w:asciiTheme="minorHAnsi" w:hAnsiTheme="minorHAnsi" w:cstheme="minorHAnsi"/>
          <w:b/>
          <w:sz w:val="22"/>
          <w:szCs w:val="22"/>
        </w:rPr>
      </w:pPr>
    </w:p>
    <w:p w:rsidR="00ED028C" w:rsidRPr="00AA2035" w:rsidP="00AA2035" w14:paraId="09DA1E7E" w14:textId="77777777">
      <w:pPr>
        <w:spacing w:line="360" w:lineRule="auto"/>
        <w:jc w:val="center"/>
        <w:rPr>
          <w:rFonts w:asciiTheme="minorHAnsi" w:hAnsiTheme="minorHAnsi" w:cstheme="minorHAnsi"/>
          <w:b/>
          <w:sz w:val="22"/>
          <w:szCs w:val="22"/>
        </w:rPr>
      </w:pPr>
    </w:p>
    <w:p w:rsidR="00ED028C" w:rsidRPr="00AA2035" w:rsidP="00AA2035" w14:paraId="0FD07406" w14:textId="77777777">
      <w:pPr>
        <w:spacing w:line="360" w:lineRule="auto"/>
        <w:jc w:val="center"/>
        <w:rPr>
          <w:rFonts w:asciiTheme="minorHAnsi" w:hAnsiTheme="minorHAnsi" w:cstheme="minorHAnsi"/>
          <w:b/>
          <w:sz w:val="22"/>
          <w:szCs w:val="22"/>
        </w:rPr>
      </w:pPr>
    </w:p>
    <w:p w:rsidR="00ED028C" w:rsidRPr="00AA2035" w:rsidP="00AA2035" w14:paraId="4AFFB467" w14:textId="77777777">
      <w:pPr>
        <w:spacing w:line="360" w:lineRule="auto"/>
        <w:jc w:val="center"/>
        <w:rPr>
          <w:rFonts w:asciiTheme="minorHAnsi" w:hAnsiTheme="minorHAnsi" w:cstheme="minorHAnsi"/>
          <w:b/>
          <w:sz w:val="22"/>
          <w:szCs w:val="22"/>
        </w:rPr>
      </w:pPr>
    </w:p>
    <w:p w:rsidR="009E2A85" w:rsidRPr="00AA2035" w:rsidP="00AA2035" w14:paraId="4EB8A7AD" w14:textId="77777777">
      <w:pPr>
        <w:spacing w:line="360" w:lineRule="auto"/>
        <w:rPr>
          <w:rFonts w:asciiTheme="minorHAnsi" w:hAnsiTheme="minorHAnsi" w:cstheme="minorHAnsi"/>
          <w:b/>
          <w:sz w:val="22"/>
          <w:szCs w:val="22"/>
        </w:rPr>
      </w:pPr>
    </w:p>
    <w:p w:rsidR="00ED028C" w:rsidRPr="00AA2035" w:rsidP="00AA2035" w14:paraId="1D056853" w14:textId="77777777">
      <w:pPr>
        <w:tabs>
          <w:tab w:val="left" w:pos="5693"/>
        </w:tabs>
        <w:spacing w:line="360" w:lineRule="auto"/>
        <w:rPr>
          <w:rFonts w:asciiTheme="minorHAnsi" w:hAnsiTheme="minorHAnsi" w:cstheme="minorHAnsi"/>
          <w:b/>
          <w:sz w:val="22"/>
          <w:szCs w:val="22"/>
        </w:rPr>
      </w:pPr>
      <w:r w:rsidRPr="00AA2035">
        <w:rPr>
          <w:rFonts w:asciiTheme="minorHAnsi" w:hAnsiTheme="minorHAnsi" w:cstheme="minorHAnsi"/>
          <w:b/>
          <w:sz w:val="22"/>
          <w:szCs w:val="22"/>
        </w:rPr>
        <w:tab/>
      </w:r>
    </w:p>
    <w:p w:rsidR="00ED028C" w:rsidRPr="00AA2035" w:rsidP="00AA2035" w14:paraId="737FEEC6"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Submitted by</w:t>
      </w:r>
      <w:r w:rsidRPr="00AA2035" w:rsidR="005C1D8C">
        <w:rPr>
          <w:rFonts w:asciiTheme="minorHAnsi" w:hAnsiTheme="minorHAnsi" w:cstheme="minorHAnsi"/>
          <w:sz w:val="22"/>
          <w:szCs w:val="22"/>
        </w:rPr>
        <w:t>:</w:t>
      </w:r>
    </w:p>
    <w:p w:rsidR="005C1D8C" w:rsidRPr="00AA2035" w:rsidP="00AA2035" w14:paraId="0DF80BBB"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Division of Population Health</w:t>
      </w:r>
    </w:p>
    <w:p w:rsidR="005C1D8C" w:rsidRPr="00AA2035" w:rsidP="00AA2035" w14:paraId="7FE6CAB0"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National Center for Chronic Disease Prevention</w:t>
      </w:r>
    </w:p>
    <w:p w:rsidR="005C1D8C" w:rsidRPr="00AA2035" w:rsidP="00AA2035" w14:paraId="53FAC643" w14:textId="77777777">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Centers for Disease Control and Prevention</w:t>
      </w:r>
    </w:p>
    <w:p w:rsidR="00AA2035" w:rsidP="00AA2035" w14:paraId="5694C9C9" w14:textId="4E8C3352">
      <w:pPr>
        <w:spacing w:line="360" w:lineRule="auto"/>
        <w:jc w:val="center"/>
        <w:rPr>
          <w:rFonts w:asciiTheme="minorHAnsi" w:hAnsiTheme="minorHAnsi" w:cstheme="minorHAnsi"/>
          <w:sz w:val="22"/>
          <w:szCs w:val="22"/>
        </w:rPr>
      </w:pPr>
      <w:r w:rsidRPr="00AA2035">
        <w:rPr>
          <w:rFonts w:asciiTheme="minorHAnsi" w:hAnsiTheme="minorHAnsi" w:cstheme="minorHAnsi"/>
          <w:sz w:val="22"/>
          <w:szCs w:val="22"/>
        </w:rPr>
        <w:t>Atlanta, Georgia</w:t>
      </w:r>
    </w:p>
    <w:p w:rsidR="00AA2035" w14:paraId="7399B890" w14:textId="77777777">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5C1D8C" w:rsidRPr="00AA2035" w:rsidP="00AA2035" w14:paraId="448F751A" w14:textId="77777777">
      <w:pPr>
        <w:spacing w:line="360" w:lineRule="auto"/>
        <w:jc w:val="center"/>
        <w:rPr>
          <w:rFonts w:asciiTheme="minorHAnsi" w:hAnsiTheme="minorHAnsi" w:cstheme="minorHAnsi"/>
          <w:sz w:val="22"/>
          <w:szCs w:val="22"/>
        </w:rPr>
      </w:pPr>
    </w:p>
    <w:p w:rsidR="0077042B" w:rsidRPr="00AA2035" w:rsidP="00AA2035" w14:paraId="0BF2DD98" w14:textId="77777777">
      <w:pPr>
        <w:pStyle w:val="TOCHeading"/>
        <w:spacing w:before="0" w:line="360" w:lineRule="auto"/>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Contents</w:t>
      </w:r>
    </w:p>
    <w:p w:rsidR="00E01920" w:rsidRPr="00AA2035" w:rsidP="00AA2035" w14:paraId="7F2BB588" w14:textId="77777777">
      <w:pPr>
        <w:spacing w:line="360" w:lineRule="auto"/>
        <w:rPr>
          <w:rFonts w:asciiTheme="minorHAnsi" w:hAnsiTheme="minorHAnsi" w:cstheme="minorHAnsi"/>
          <w:sz w:val="22"/>
          <w:szCs w:val="22"/>
          <w:highlight w:val="yellow"/>
        </w:rPr>
      </w:pPr>
    </w:p>
    <w:p w:rsidR="00980E32" w14:paraId="342F2479" w14:textId="62241AC9">
      <w:pPr>
        <w:pStyle w:val="TOC2"/>
        <w:tabs>
          <w:tab w:val="right" w:leader="dot" w:pos="9350"/>
        </w:tabs>
        <w:rPr>
          <w:rFonts w:asciiTheme="minorHAnsi" w:eastAsiaTheme="minorEastAsia" w:hAnsiTheme="minorHAnsi" w:cstheme="minorBidi"/>
          <w:noProof/>
          <w:kern w:val="2"/>
          <w:sz w:val="22"/>
          <w:szCs w:val="22"/>
          <w14:ligatures w14:val="standardContextual"/>
        </w:rPr>
      </w:pPr>
      <w:r w:rsidRPr="00AA2035">
        <w:rPr>
          <w:rFonts w:asciiTheme="minorHAnsi" w:hAnsiTheme="minorHAnsi" w:cstheme="minorHAnsi"/>
          <w:sz w:val="22"/>
          <w:szCs w:val="22"/>
          <w:highlight w:val="yellow"/>
        </w:rPr>
        <w:fldChar w:fldCharType="begin"/>
      </w:r>
      <w:r w:rsidRPr="00AA2035" w:rsidR="0077042B">
        <w:rPr>
          <w:rFonts w:asciiTheme="minorHAnsi" w:hAnsiTheme="minorHAnsi" w:cstheme="minorHAnsi"/>
          <w:sz w:val="22"/>
          <w:szCs w:val="22"/>
          <w:highlight w:val="yellow"/>
        </w:rPr>
        <w:instrText xml:space="preserve"> TOC \o "1-3" \h \z \u </w:instrText>
      </w:r>
      <w:r w:rsidRPr="00AA2035">
        <w:rPr>
          <w:rFonts w:asciiTheme="minorHAnsi" w:hAnsiTheme="minorHAnsi" w:cstheme="minorHAnsi"/>
          <w:sz w:val="22"/>
          <w:szCs w:val="22"/>
          <w:highlight w:val="yellow"/>
        </w:rPr>
        <w:fldChar w:fldCharType="separate"/>
      </w:r>
      <w:hyperlink w:anchor="_Toc181340762" w:history="1">
        <w:r w:rsidRPr="00B20C79">
          <w:rPr>
            <w:rStyle w:val="Hyperlink"/>
            <w:rFonts w:cstheme="minorHAnsi"/>
            <w:noProof/>
          </w:rPr>
          <w:t>Attachments List</w:t>
        </w:r>
        <w:r>
          <w:rPr>
            <w:noProof/>
            <w:webHidden/>
          </w:rPr>
          <w:tab/>
        </w:r>
        <w:r>
          <w:rPr>
            <w:noProof/>
            <w:webHidden/>
          </w:rPr>
          <w:fldChar w:fldCharType="begin"/>
        </w:r>
        <w:r>
          <w:rPr>
            <w:noProof/>
            <w:webHidden/>
          </w:rPr>
          <w:instrText xml:space="preserve"> PAGEREF _Toc181340762 \h </w:instrText>
        </w:r>
        <w:r>
          <w:rPr>
            <w:noProof/>
            <w:webHidden/>
          </w:rPr>
          <w:fldChar w:fldCharType="separate"/>
        </w:r>
        <w:r>
          <w:rPr>
            <w:noProof/>
            <w:webHidden/>
          </w:rPr>
          <w:t>3</w:t>
        </w:r>
        <w:r>
          <w:rPr>
            <w:noProof/>
            <w:webHidden/>
          </w:rPr>
          <w:fldChar w:fldCharType="end"/>
        </w:r>
      </w:hyperlink>
    </w:p>
    <w:p w:rsidR="00980E32" w14:paraId="0F9712F2" w14:textId="4FA344D1">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0763" w:history="1">
        <w:r w:rsidRPr="00B20C79">
          <w:rPr>
            <w:rStyle w:val="Hyperlink"/>
            <w:rFonts w:cstheme="minorHAnsi"/>
            <w:noProof/>
          </w:rPr>
          <w:t>A.</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Justification</w:t>
        </w:r>
        <w:r>
          <w:rPr>
            <w:noProof/>
            <w:webHidden/>
          </w:rPr>
          <w:tab/>
        </w:r>
        <w:r>
          <w:rPr>
            <w:noProof/>
            <w:webHidden/>
          </w:rPr>
          <w:fldChar w:fldCharType="begin"/>
        </w:r>
        <w:r>
          <w:rPr>
            <w:noProof/>
            <w:webHidden/>
          </w:rPr>
          <w:instrText xml:space="preserve"> PAGEREF _Toc181340763 \h </w:instrText>
        </w:r>
        <w:r>
          <w:rPr>
            <w:noProof/>
            <w:webHidden/>
          </w:rPr>
          <w:fldChar w:fldCharType="separate"/>
        </w:r>
        <w:r>
          <w:rPr>
            <w:noProof/>
            <w:webHidden/>
          </w:rPr>
          <w:t>5</w:t>
        </w:r>
        <w:r>
          <w:rPr>
            <w:noProof/>
            <w:webHidden/>
          </w:rPr>
          <w:fldChar w:fldCharType="end"/>
        </w:r>
      </w:hyperlink>
    </w:p>
    <w:p w:rsidR="00980E32" w14:paraId="31BE915A" w14:textId="745DDA82">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4" w:history="1">
        <w:r w:rsidRPr="00B20C79">
          <w:rPr>
            <w:rStyle w:val="Hyperlink"/>
            <w:rFonts w:cstheme="minorHAnsi"/>
            <w:noProof/>
          </w:rPr>
          <w:t>1.</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Circumstances Making the Collection of Information Necessary</w:t>
        </w:r>
        <w:r>
          <w:rPr>
            <w:noProof/>
            <w:webHidden/>
          </w:rPr>
          <w:tab/>
        </w:r>
        <w:r>
          <w:rPr>
            <w:noProof/>
            <w:webHidden/>
          </w:rPr>
          <w:fldChar w:fldCharType="begin"/>
        </w:r>
        <w:r>
          <w:rPr>
            <w:noProof/>
            <w:webHidden/>
          </w:rPr>
          <w:instrText xml:space="preserve"> PAGEREF _Toc181340764 \h </w:instrText>
        </w:r>
        <w:r>
          <w:rPr>
            <w:noProof/>
            <w:webHidden/>
          </w:rPr>
          <w:fldChar w:fldCharType="separate"/>
        </w:r>
        <w:r>
          <w:rPr>
            <w:noProof/>
            <w:webHidden/>
          </w:rPr>
          <w:t>5</w:t>
        </w:r>
        <w:r>
          <w:rPr>
            <w:noProof/>
            <w:webHidden/>
          </w:rPr>
          <w:fldChar w:fldCharType="end"/>
        </w:r>
      </w:hyperlink>
    </w:p>
    <w:p w:rsidR="00980E32" w14:paraId="76DAEF73" w14:textId="1AD924F2">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5" w:history="1">
        <w:r w:rsidRPr="00B20C79">
          <w:rPr>
            <w:rStyle w:val="Hyperlink"/>
            <w:rFonts w:cstheme="minorHAnsi"/>
            <w:noProof/>
          </w:rPr>
          <w:t>2.</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Purpose and Use of Information Collection</w:t>
        </w:r>
        <w:r>
          <w:rPr>
            <w:noProof/>
            <w:webHidden/>
          </w:rPr>
          <w:tab/>
        </w:r>
        <w:r>
          <w:rPr>
            <w:noProof/>
            <w:webHidden/>
          </w:rPr>
          <w:fldChar w:fldCharType="begin"/>
        </w:r>
        <w:r>
          <w:rPr>
            <w:noProof/>
            <w:webHidden/>
          </w:rPr>
          <w:instrText xml:space="preserve"> PAGEREF _Toc181340765 \h </w:instrText>
        </w:r>
        <w:r>
          <w:rPr>
            <w:noProof/>
            <w:webHidden/>
          </w:rPr>
          <w:fldChar w:fldCharType="separate"/>
        </w:r>
        <w:r>
          <w:rPr>
            <w:noProof/>
            <w:webHidden/>
          </w:rPr>
          <w:t>21</w:t>
        </w:r>
        <w:r>
          <w:rPr>
            <w:noProof/>
            <w:webHidden/>
          </w:rPr>
          <w:fldChar w:fldCharType="end"/>
        </w:r>
      </w:hyperlink>
    </w:p>
    <w:p w:rsidR="00980E32" w14:paraId="4821131A" w14:textId="5EF40EDD">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6" w:history="1">
        <w:r w:rsidRPr="00B20C79">
          <w:rPr>
            <w:rStyle w:val="Hyperlink"/>
            <w:rFonts w:cstheme="minorHAnsi"/>
            <w:noProof/>
          </w:rPr>
          <w:t>3.</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Use of Improved Information Technology and Burden Reduction</w:t>
        </w:r>
        <w:r>
          <w:rPr>
            <w:noProof/>
            <w:webHidden/>
          </w:rPr>
          <w:tab/>
        </w:r>
        <w:r>
          <w:rPr>
            <w:noProof/>
            <w:webHidden/>
          </w:rPr>
          <w:fldChar w:fldCharType="begin"/>
        </w:r>
        <w:r>
          <w:rPr>
            <w:noProof/>
            <w:webHidden/>
          </w:rPr>
          <w:instrText xml:space="preserve"> PAGEREF _Toc181340766 \h </w:instrText>
        </w:r>
        <w:r>
          <w:rPr>
            <w:noProof/>
            <w:webHidden/>
          </w:rPr>
          <w:fldChar w:fldCharType="separate"/>
        </w:r>
        <w:r>
          <w:rPr>
            <w:noProof/>
            <w:webHidden/>
          </w:rPr>
          <w:t>23</w:t>
        </w:r>
        <w:r>
          <w:rPr>
            <w:noProof/>
            <w:webHidden/>
          </w:rPr>
          <w:fldChar w:fldCharType="end"/>
        </w:r>
      </w:hyperlink>
    </w:p>
    <w:p w:rsidR="00980E32" w14:paraId="37E69DE5" w14:textId="75F68597">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7" w:history="1">
        <w:r w:rsidRPr="00B20C79">
          <w:rPr>
            <w:rStyle w:val="Hyperlink"/>
            <w:rFonts w:cstheme="minorHAnsi"/>
            <w:noProof/>
          </w:rPr>
          <w:t>4.</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Efforts to Identify Duplication and Use of Similar Information</w:t>
        </w:r>
        <w:r>
          <w:rPr>
            <w:noProof/>
            <w:webHidden/>
          </w:rPr>
          <w:tab/>
        </w:r>
        <w:r>
          <w:rPr>
            <w:noProof/>
            <w:webHidden/>
          </w:rPr>
          <w:fldChar w:fldCharType="begin"/>
        </w:r>
        <w:r>
          <w:rPr>
            <w:noProof/>
            <w:webHidden/>
          </w:rPr>
          <w:instrText xml:space="preserve"> PAGEREF _Toc181340767 \h </w:instrText>
        </w:r>
        <w:r>
          <w:rPr>
            <w:noProof/>
            <w:webHidden/>
          </w:rPr>
          <w:fldChar w:fldCharType="separate"/>
        </w:r>
        <w:r>
          <w:rPr>
            <w:noProof/>
            <w:webHidden/>
          </w:rPr>
          <w:t>24</w:t>
        </w:r>
        <w:r>
          <w:rPr>
            <w:noProof/>
            <w:webHidden/>
          </w:rPr>
          <w:fldChar w:fldCharType="end"/>
        </w:r>
      </w:hyperlink>
    </w:p>
    <w:p w:rsidR="00980E32" w14:paraId="25441EAE" w14:textId="707055A6">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8" w:history="1">
        <w:r w:rsidRPr="00B20C79">
          <w:rPr>
            <w:rStyle w:val="Hyperlink"/>
            <w:rFonts w:cstheme="minorHAnsi"/>
            <w:noProof/>
          </w:rPr>
          <w:t>5.</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Impact on Small Businesses or Other Small Entities</w:t>
        </w:r>
        <w:r>
          <w:rPr>
            <w:noProof/>
            <w:webHidden/>
          </w:rPr>
          <w:tab/>
        </w:r>
        <w:r>
          <w:rPr>
            <w:noProof/>
            <w:webHidden/>
          </w:rPr>
          <w:fldChar w:fldCharType="begin"/>
        </w:r>
        <w:r>
          <w:rPr>
            <w:noProof/>
            <w:webHidden/>
          </w:rPr>
          <w:instrText xml:space="preserve"> PAGEREF _Toc181340768 \h </w:instrText>
        </w:r>
        <w:r>
          <w:rPr>
            <w:noProof/>
            <w:webHidden/>
          </w:rPr>
          <w:fldChar w:fldCharType="separate"/>
        </w:r>
        <w:r>
          <w:rPr>
            <w:noProof/>
            <w:webHidden/>
          </w:rPr>
          <w:t>25</w:t>
        </w:r>
        <w:r>
          <w:rPr>
            <w:noProof/>
            <w:webHidden/>
          </w:rPr>
          <w:fldChar w:fldCharType="end"/>
        </w:r>
      </w:hyperlink>
    </w:p>
    <w:p w:rsidR="00980E32" w14:paraId="4159AD70" w14:textId="3C5A9965">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69" w:history="1">
        <w:r w:rsidRPr="00B20C79">
          <w:rPr>
            <w:rStyle w:val="Hyperlink"/>
            <w:rFonts w:cstheme="minorHAnsi"/>
            <w:noProof/>
          </w:rPr>
          <w:t>6.</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Consequences of Collecting the Information Less Frequently</w:t>
        </w:r>
        <w:r>
          <w:rPr>
            <w:noProof/>
            <w:webHidden/>
          </w:rPr>
          <w:tab/>
        </w:r>
        <w:r>
          <w:rPr>
            <w:noProof/>
            <w:webHidden/>
          </w:rPr>
          <w:fldChar w:fldCharType="begin"/>
        </w:r>
        <w:r>
          <w:rPr>
            <w:noProof/>
            <w:webHidden/>
          </w:rPr>
          <w:instrText xml:space="preserve"> PAGEREF _Toc181340769 \h </w:instrText>
        </w:r>
        <w:r>
          <w:rPr>
            <w:noProof/>
            <w:webHidden/>
          </w:rPr>
          <w:fldChar w:fldCharType="separate"/>
        </w:r>
        <w:r>
          <w:rPr>
            <w:noProof/>
            <w:webHidden/>
          </w:rPr>
          <w:t>25</w:t>
        </w:r>
        <w:r>
          <w:rPr>
            <w:noProof/>
            <w:webHidden/>
          </w:rPr>
          <w:fldChar w:fldCharType="end"/>
        </w:r>
      </w:hyperlink>
    </w:p>
    <w:p w:rsidR="00980E32" w14:paraId="285F6C51" w14:textId="79B6CDBE">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0" w:history="1">
        <w:r w:rsidRPr="00B20C79">
          <w:rPr>
            <w:rStyle w:val="Hyperlink"/>
            <w:rFonts w:cstheme="minorHAnsi"/>
            <w:noProof/>
          </w:rPr>
          <w:t>7.</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Special Circumstances Relating to the Guidelines of 5 CFR 1320.5</w:t>
        </w:r>
        <w:r>
          <w:rPr>
            <w:noProof/>
            <w:webHidden/>
          </w:rPr>
          <w:tab/>
        </w:r>
        <w:r>
          <w:rPr>
            <w:noProof/>
            <w:webHidden/>
          </w:rPr>
          <w:fldChar w:fldCharType="begin"/>
        </w:r>
        <w:r>
          <w:rPr>
            <w:noProof/>
            <w:webHidden/>
          </w:rPr>
          <w:instrText xml:space="preserve"> PAGEREF _Toc181340770 \h </w:instrText>
        </w:r>
        <w:r>
          <w:rPr>
            <w:noProof/>
            <w:webHidden/>
          </w:rPr>
          <w:fldChar w:fldCharType="separate"/>
        </w:r>
        <w:r>
          <w:rPr>
            <w:noProof/>
            <w:webHidden/>
          </w:rPr>
          <w:t>25</w:t>
        </w:r>
        <w:r>
          <w:rPr>
            <w:noProof/>
            <w:webHidden/>
          </w:rPr>
          <w:fldChar w:fldCharType="end"/>
        </w:r>
      </w:hyperlink>
    </w:p>
    <w:p w:rsidR="00980E32" w14:paraId="6FCB35F7" w14:textId="201F4184">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1" w:history="1">
        <w:r w:rsidRPr="00B20C79">
          <w:rPr>
            <w:rStyle w:val="Hyperlink"/>
            <w:rFonts w:cstheme="minorHAnsi"/>
            <w:noProof/>
          </w:rPr>
          <w:t>8.</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_Toc181340771 \h </w:instrText>
        </w:r>
        <w:r>
          <w:rPr>
            <w:noProof/>
            <w:webHidden/>
          </w:rPr>
          <w:fldChar w:fldCharType="separate"/>
        </w:r>
        <w:r>
          <w:rPr>
            <w:noProof/>
            <w:webHidden/>
          </w:rPr>
          <w:t>25</w:t>
        </w:r>
        <w:r>
          <w:rPr>
            <w:noProof/>
            <w:webHidden/>
          </w:rPr>
          <w:fldChar w:fldCharType="end"/>
        </w:r>
      </w:hyperlink>
    </w:p>
    <w:p w:rsidR="00980E32" w14:paraId="61E23D10" w14:textId="21F4AC8C">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2" w:history="1">
        <w:r w:rsidRPr="00B20C79">
          <w:rPr>
            <w:rStyle w:val="Hyperlink"/>
            <w:rFonts w:cstheme="minorHAnsi"/>
            <w:noProof/>
          </w:rPr>
          <w:t>9.</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Explanation of any Payment/Gift to Respondents</w:t>
        </w:r>
        <w:r>
          <w:rPr>
            <w:noProof/>
            <w:webHidden/>
          </w:rPr>
          <w:tab/>
        </w:r>
        <w:r>
          <w:rPr>
            <w:noProof/>
            <w:webHidden/>
          </w:rPr>
          <w:fldChar w:fldCharType="begin"/>
        </w:r>
        <w:r>
          <w:rPr>
            <w:noProof/>
            <w:webHidden/>
          </w:rPr>
          <w:instrText xml:space="preserve"> PAGEREF _Toc181340772 \h </w:instrText>
        </w:r>
        <w:r>
          <w:rPr>
            <w:noProof/>
            <w:webHidden/>
          </w:rPr>
          <w:fldChar w:fldCharType="separate"/>
        </w:r>
        <w:r>
          <w:rPr>
            <w:noProof/>
            <w:webHidden/>
          </w:rPr>
          <w:t>25</w:t>
        </w:r>
        <w:r>
          <w:rPr>
            <w:noProof/>
            <w:webHidden/>
          </w:rPr>
          <w:fldChar w:fldCharType="end"/>
        </w:r>
      </w:hyperlink>
    </w:p>
    <w:p w:rsidR="00980E32" w14:paraId="3F4D843A" w14:textId="51030BD7">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3" w:history="1">
        <w:r w:rsidRPr="00B20C79">
          <w:rPr>
            <w:rStyle w:val="Hyperlink"/>
            <w:rFonts w:cstheme="minorHAnsi"/>
            <w:noProof/>
          </w:rPr>
          <w:t>10.</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_Toc181340773 \h </w:instrText>
        </w:r>
        <w:r>
          <w:rPr>
            <w:noProof/>
            <w:webHidden/>
          </w:rPr>
          <w:fldChar w:fldCharType="separate"/>
        </w:r>
        <w:r>
          <w:rPr>
            <w:noProof/>
            <w:webHidden/>
          </w:rPr>
          <w:t>25</w:t>
        </w:r>
        <w:r>
          <w:rPr>
            <w:noProof/>
            <w:webHidden/>
          </w:rPr>
          <w:fldChar w:fldCharType="end"/>
        </w:r>
      </w:hyperlink>
    </w:p>
    <w:p w:rsidR="00980E32" w14:paraId="1BD670C0" w14:textId="2FC3711C">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4" w:history="1">
        <w:r w:rsidRPr="00B20C79">
          <w:rPr>
            <w:rStyle w:val="Hyperlink"/>
            <w:rFonts w:cstheme="minorHAnsi"/>
            <w:noProof/>
          </w:rPr>
          <w:t>11.</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Institutional Review Board (IRB) and Justification for Sensitive Questions</w:t>
        </w:r>
        <w:r>
          <w:rPr>
            <w:noProof/>
            <w:webHidden/>
          </w:rPr>
          <w:tab/>
        </w:r>
        <w:r>
          <w:rPr>
            <w:noProof/>
            <w:webHidden/>
          </w:rPr>
          <w:fldChar w:fldCharType="begin"/>
        </w:r>
        <w:r>
          <w:rPr>
            <w:noProof/>
            <w:webHidden/>
          </w:rPr>
          <w:instrText xml:space="preserve"> PAGEREF _Toc181340774 \h </w:instrText>
        </w:r>
        <w:r>
          <w:rPr>
            <w:noProof/>
            <w:webHidden/>
          </w:rPr>
          <w:fldChar w:fldCharType="separate"/>
        </w:r>
        <w:r>
          <w:rPr>
            <w:noProof/>
            <w:webHidden/>
          </w:rPr>
          <w:t>29</w:t>
        </w:r>
        <w:r>
          <w:rPr>
            <w:noProof/>
            <w:webHidden/>
          </w:rPr>
          <w:fldChar w:fldCharType="end"/>
        </w:r>
      </w:hyperlink>
    </w:p>
    <w:p w:rsidR="00980E32" w14:paraId="0CB03AC3" w14:textId="155506C8">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5" w:history="1">
        <w:r w:rsidRPr="00B20C79">
          <w:rPr>
            <w:rStyle w:val="Hyperlink"/>
            <w:rFonts w:cstheme="minorHAnsi"/>
            <w:noProof/>
          </w:rPr>
          <w:t>12.</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Estimates of Annualized Burden Hours and Costs</w:t>
        </w:r>
        <w:r>
          <w:rPr>
            <w:noProof/>
            <w:webHidden/>
          </w:rPr>
          <w:tab/>
        </w:r>
        <w:r>
          <w:rPr>
            <w:noProof/>
            <w:webHidden/>
          </w:rPr>
          <w:fldChar w:fldCharType="begin"/>
        </w:r>
        <w:r>
          <w:rPr>
            <w:noProof/>
            <w:webHidden/>
          </w:rPr>
          <w:instrText xml:space="preserve"> PAGEREF _Toc181340775 \h </w:instrText>
        </w:r>
        <w:r>
          <w:rPr>
            <w:noProof/>
            <w:webHidden/>
          </w:rPr>
          <w:fldChar w:fldCharType="separate"/>
        </w:r>
        <w:r>
          <w:rPr>
            <w:noProof/>
            <w:webHidden/>
          </w:rPr>
          <w:t>30</w:t>
        </w:r>
        <w:r>
          <w:rPr>
            <w:noProof/>
            <w:webHidden/>
          </w:rPr>
          <w:fldChar w:fldCharType="end"/>
        </w:r>
      </w:hyperlink>
    </w:p>
    <w:p w:rsidR="00980E32" w14:paraId="5FCB097A" w14:textId="271FBBDC">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6" w:history="1">
        <w:r w:rsidRPr="00B20C79">
          <w:rPr>
            <w:rStyle w:val="Hyperlink"/>
            <w:rFonts w:cstheme="minorHAnsi"/>
            <w:noProof/>
          </w:rPr>
          <w:t>13.</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Estimates of Other Total Annual Cost Burden to Respondents or Record Keepers</w:t>
        </w:r>
        <w:r>
          <w:rPr>
            <w:noProof/>
            <w:webHidden/>
          </w:rPr>
          <w:tab/>
        </w:r>
        <w:r>
          <w:rPr>
            <w:noProof/>
            <w:webHidden/>
          </w:rPr>
          <w:fldChar w:fldCharType="begin"/>
        </w:r>
        <w:r>
          <w:rPr>
            <w:noProof/>
            <w:webHidden/>
          </w:rPr>
          <w:instrText xml:space="preserve"> PAGEREF _Toc181340776 \h </w:instrText>
        </w:r>
        <w:r>
          <w:rPr>
            <w:noProof/>
            <w:webHidden/>
          </w:rPr>
          <w:fldChar w:fldCharType="separate"/>
        </w:r>
        <w:r>
          <w:rPr>
            <w:noProof/>
            <w:webHidden/>
          </w:rPr>
          <w:t>34</w:t>
        </w:r>
        <w:r>
          <w:rPr>
            <w:noProof/>
            <w:webHidden/>
          </w:rPr>
          <w:fldChar w:fldCharType="end"/>
        </w:r>
      </w:hyperlink>
    </w:p>
    <w:p w:rsidR="00980E32" w14:paraId="0B3787D5" w14:textId="2A4AF0C7">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7" w:history="1">
        <w:r w:rsidRPr="00B20C79">
          <w:rPr>
            <w:rStyle w:val="Hyperlink"/>
            <w:rFonts w:cstheme="minorHAnsi"/>
            <w:noProof/>
          </w:rPr>
          <w:t>14.</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Annualized Cost to Federal Government</w:t>
        </w:r>
        <w:r>
          <w:rPr>
            <w:noProof/>
            <w:webHidden/>
          </w:rPr>
          <w:tab/>
        </w:r>
        <w:r>
          <w:rPr>
            <w:noProof/>
            <w:webHidden/>
          </w:rPr>
          <w:fldChar w:fldCharType="begin"/>
        </w:r>
        <w:r>
          <w:rPr>
            <w:noProof/>
            <w:webHidden/>
          </w:rPr>
          <w:instrText xml:space="preserve"> PAGEREF _Toc181340777 \h </w:instrText>
        </w:r>
        <w:r>
          <w:rPr>
            <w:noProof/>
            <w:webHidden/>
          </w:rPr>
          <w:fldChar w:fldCharType="separate"/>
        </w:r>
        <w:r>
          <w:rPr>
            <w:noProof/>
            <w:webHidden/>
          </w:rPr>
          <w:t>34</w:t>
        </w:r>
        <w:r>
          <w:rPr>
            <w:noProof/>
            <w:webHidden/>
          </w:rPr>
          <w:fldChar w:fldCharType="end"/>
        </w:r>
      </w:hyperlink>
    </w:p>
    <w:p w:rsidR="00980E32" w14:paraId="6C62A92E" w14:textId="0639C37F">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8" w:history="1">
        <w:r w:rsidRPr="00B20C79">
          <w:rPr>
            <w:rStyle w:val="Hyperlink"/>
            <w:rFonts w:cstheme="minorHAnsi"/>
            <w:noProof/>
          </w:rPr>
          <w:t>15.</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Explanation for Program Changes or Adjustments</w:t>
        </w:r>
        <w:r>
          <w:rPr>
            <w:noProof/>
            <w:webHidden/>
          </w:rPr>
          <w:tab/>
        </w:r>
        <w:r>
          <w:rPr>
            <w:noProof/>
            <w:webHidden/>
          </w:rPr>
          <w:fldChar w:fldCharType="begin"/>
        </w:r>
        <w:r>
          <w:rPr>
            <w:noProof/>
            <w:webHidden/>
          </w:rPr>
          <w:instrText xml:space="preserve"> PAGEREF _Toc181340778 \h </w:instrText>
        </w:r>
        <w:r>
          <w:rPr>
            <w:noProof/>
            <w:webHidden/>
          </w:rPr>
          <w:fldChar w:fldCharType="separate"/>
        </w:r>
        <w:r>
          <w:rPr>
            <w:noProof/>
            <w:webHidden/>
          </w:rPr>
          <w:t>35</w:t>
        </w:r>
        <w:r>
          <w:rPr>
            <w:noProof/>
            <w:webHidden/>
          </w:rPr>
          <w:fldChar w:fldCharType="end"/>
        </w:r>
      </w:hyperlink>
    </w:p>
    <w:p w:rsidR="00980E32" w14:paraId="20012966" w14:textId="67EDF3D9">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79" w:history="1">
        <w:r w:rsidRPr="00B20C79">
          <w:rPr>
            <w:rStyle w:val="Hyperlink"/>
            <w:rFonts w:cstheme="minorHAnsi"/>
            <w:noProof/>
          </w:rPr>
          <w:t>16.</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Plans for Tabulation and Publication and Project Time Schedule</w:t>
        </w:r>
        <w:r>
          <w:rPr>
            <w:noProof/>
            <w:webHidden/>
          </w:rPr>
          <w:tab/>
        </w:r>
        <w:r>
          <w:rPr>
            <w:noProof/>
            <w:webHidden/>
          </w:rPr>
          <w:fldChar w:fldCharType="begin"/>
        </w:r>
        <w:r>
          <w:rPr>
            <w:noProof/>
            <w:webHidden/>
          </w:rPr>
          <w:instrText xml:space="preserve"> PAGEREF _Toc181340779 \h </w:instrText>
        </w:r>
        <w:r>
          <w:rPr>
            <w:noProof/>
            <w:webHidden/>
          </w:rPr>
          <w:fldChar w:fldCharType="separate"/>
        </w:r>
        <w:r>
          <w:rPr>
            <w:noProof/>
            <w:webHidden/>
          </w:rPr>
          <w:t>35</w:t>
        </w:r>
        <w:r>
          <w:rPr>
            <w:noProof/>
            <w:webHidden/>
          </w:rPr>
          <w:fldChar w:fldCharType="end"/>
        </w:r>
      </w:hyperlink>
    </w:p>
    <w:p w:rsidR="00980E32" w14:paraId="679DDFE1" w14:textId="7AEA32EB">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80" w:history="1">
        <w:r w:rsidRPr="00B20C79">
          <w:rPr>
            <w:rStyle w:val="Hyperlink"/>
            <w:rFonts w:cstheme="minorHAnsi"/>
            <w:noProof/>
          </w:rPr>
          <w:t>17.</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Reason(s) Display of OMB Expiration Date is Inappropriate</w:t>
        </w:r>
        <w:r>
          <w:rPr>
            <w:noProof/>
            <w:webHidden/>
          </w:rPr>
          <w:tab/>
        </w:r>
        <w:r>
          <w:rPr>
            <w:noProof/>
            <w:webHidden/>
          </w:rPr>
          <w:fldChar w:fldCharType="begin"/>
        </w:r>
        <w:r>
          <w:rPr>
            <w:noProof/>
            <w:webHidden/>
          </w:rPr>
          <w:instrText xml:space="preserve"> PAGEREF _Toc181340780 \h </w:instrText>
        </w:r>
        <w:r>
          <w:rPr>
            <w:noProof/>
            <w:webHidden/>
          </w:rPr>
          <w:fldChar w:fldCharType="separate"/>
        </w:r>
        <w:r>
          <w:rPr>
            <w:noProof/>
            <w:webHidden/>
          </w:rPr>
          <w:t>37</w:t>
        </w:r>
        <w:r>
          <w:rPr>
            <w:noProof/>
            <w:webHidden/>
          </w:rPr>
          <w:fldChar w:fldCharType="end"/>
        </w:r>
      </w:hyperlink>
    </w:p>
    <w:p w:rsidR="00980E32" w14:paraId="2EA2B2ED" w14:textId="3ED7410A">
      <w:pPr>
        <w:pStyle w:val="TOC3"/>
        <w:tabs>
          <w:tab w:val="left" w:pos="880"/>
          <w:tab w:val="right" w:leader="dot" w:pos="9350"/>
        </w:tabs>
        <w:rPr>
          <w:rFonts w:asciiTheme="minorHAnsi" w:eastAsiaTheme="minorEastAsia" w:hAnsiTheme="minorHAnsi" w:cstheme="minorBidi"/>
          <w:noProof/>
          <w:kern w:val="2"/>
          <w:sz w:val="22"/>
          <w:szCs w:val="22"/>
          <w14:ligatures w14:val="standardContextual"/>
        </w:rPr>
      </w:pPr>
      <w:hyperlink w:anchor="_Toc181340781" w:history="1">
        <w:r w:rsidRPr="00B20C79">
          <w:rPr>
            <w:rStyle w:val="Hyperlink"/>
            <w:rFonts w:cstheme="minorHAnsi"/>
            <w:noProof/>
          </w:rPr>
          <w:t>18.</w:t>
        </w:r>
        <w:r>
          <w:rPr>
            <w:rFonts w:asciiTheme="minorHAnsi" w:eastAsiaTheme="minorEastAsia" w:hAnsiTheme="minorHAnsi" w:cstheme="minorBidi"/>
            <w:noProof/>
            <w:kern w:val="2"/>
            <w:sz w:val="22"/>
            <w:szCs w:val="22"/>
            <w14:ligatures w14:val="standardContextual"/>
          </w:rPr>
          <w:tab/>
        </w:r>
        <w:r w:rsidRPr="00B20C79">
          <w:rPr>
            <w:rStyle w:val="Hyperlink"/>
            <w:rFonts w:cstheme="minorHAnsi"/>
            <w:noProof/>
          </w:rPr>
          <w:t>Exceptions to Certification for Paperwork Reduction Act Submissions</w:t>
        </w:r>
        <w:r>
          <w:rPr>
            <w:noProof/>
            <w:webHidden/>
          </w:rPr>
          <w:tab/>
        </w:r>
        <w:r>
          <w:rPr>
            <w:noProof/>
            <w:webHidden/>
          </w:rPr>
          <w:fldChar w:fldCharType="begin"/>
        </w:r>
        <w:r>
          <w:rPr>
            <w:noProof/>
            <w:webHidden/>
          </w:rPr>
          <w:instrText xml:space="preserve"> PAGEREF _Toc181340781 \h </w:instrText>
        </w:r>
        <w:r>
          <w:rPr>
            <w:noProof/>
            <w:webHidden/>
          </w:rPr>
          <w:fldChar w:fldCharType="separate"/>
        </w:r>
        <w:r>
          <w:rPr>
            <w:noProof/>
            <w:webHidden/>
          </w:rPr>
          <w:t>37</w:t>
        </w:r>
        <w:r>
          <w:rPr>
            <w:noProof/>
            <w:webHidden/>
          </w:rPr>
          <w:fldChar w:fldCharType="end"/>
        </w:r>
      </w:hyperlink>
    </w:p>
    <w:p w:rsidR="0077042B" w:rsidRPr="00AA2035" w:rsidP="00AA2035" w14:paraId="32B7D218" w14:textId="32B6EF10">
      <w:pPr>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fldChar w:fldCharType="end"/>
      </w:r>
    </w:p>
    <w:p w:rsidR="00ED028C" w:rsidRPr="00AA2035" w:rsidP="00AA2035" w14:paraId="5103B823" w14:textId="77777777">
      <w:pPr>
        <w:tabs>
          <w:tab w:val="left" w:pos="720"/>
          <w:tab w:val="left" w:pos="1440"/>
          <w:tab w:val="left" w:pos="2160"/>
        </w:tabs>
        <w:spacing w:line="360" w:lineRule="auto"/>
        <w:ind w:left="2160" w:hanging="2160"/>
        <w:rPr>
          <w:rFonts w:asciiTheme="minorHAnsi" w:hAnsiTheme="minorHAnsi" w:cstheme="minorHAnsi"/>
          <w:sz w:val="22"/>
          <w:szCs w:val="22"/>
          <w:highlight w:val="yellow"/>
        </w:rPr>
      </w:pPr>
      <w:r w:rsidRPr="00AA2035">
        <w:rPr>
          <w:rFonts w:asciiTheme="minorHAnsi" w:hAnsiTheme="minorHAnsi" w:cstheme="minorHAnsi"/>
          <w:sz w:val="22"/>
          <w:szCs w:val="22"/>
        </w:rPr>
        <w:tab/>
      </w:r>
    </w:p>
    <w:p w:rsidR="003B715F" w:rsidRPr="00AA2035" w:rsidP="00AA2035" w14:paraId="16BBF341" w14:textId="77777777">
      <w:pPr>
        <w:widowControl/>
        <w:autoSpaceDE/>
        <w:autoSpaceDN/>
        <w:adjustRightInd/>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1B7C4F" w:rsidRPr="00AA2035" w:rsidP="00AA2035" w14:paraId="31D6266E" w14:textId="77777777">
      <w:pPr>
        <w:tabs>
          <w:tab w:val="left" w:pos="720"/>
          <w:tab w:val="left" w:pos="1440"/>
          <w:tab w:val="left" w:pos="2160"/>
        </w:tabs>
        <w:spacing w:line="360" w:lineRule="auto"/>
        <w:rPr>
          <w:rFonts w:asciiTheme="minorHAnsi" w:hAnsiTheme="minorHAnsi" w:cstheme="minorHAnsi"/>
          <w:sz w:val="22"/>
          <w:szCs w:val="22"/>
        </w:rPr>
      </w:pPr>
    </w:p>
    <w:p w:rsidR="005B0709" w:rsidRPr="00AA2035" w:rsidP="00AA2035" w14:paraId="3CBB19DD" w14:textId="7AADBCD5">
      <w:pPr>
        <w:pStyle w:val="Heading2"/>
        <w:spacing w:before="0" w:after="0" w:line="360" w:lineRule="auto"/>
        <w:rPr>
          <w:rFonts w:asciiTheme="minorHAnsi" w:hAnsiTheme="minorHAnsi" w:cstheme="minorHAnsi"/>
          <w:sz w:val="22"/>
          <w:szCs w:val="22"/>
        </w:rPr>
      </w:pPr>
      <w:bookmarkStart w:id="0" w:name="_Toc181340762"/>
      <w:r w:rsidRPr="00AA2035">
        <w:rPr>
          <w:rFonts w:asciiTheme="minorHAnsi" w:hAnsiTheme="minorHAnsi" w:cstheme="minorHAnsi"/>
          <w:sz w:val="22"/>
          <w:szCs w:val="22"/>
        </w:rPr>
        <w:t>Attachments List</w:t>
      </w:r>
      <w:bookmarkEnd w:id="0"/>
    </w:p>
    <w:p w:rsidR="005B0709" w:rsidRPr="00AA2035" w:rsidP="00AA2035" w14:paraId="70DBF73E" w14:textId="77777777">
      <w:pPr>
        <w:tabs>
          <w:tab w:val="left" w:pos="720"/>
          <w:tab w:val="left" w:pos="1440"/>
          <w:tab w:val="left" w:pos="2160"/>
        </w:tabs>
        <w:spacing w:line="360" w:lineRule="auto"/>
        <w:rPr>
          <w:rFonts w:asciiTheme="minorHAnsi" w:hAnsiTheme="minorHAnsi" w:cstheme="minorHAnsi"/>
          <w:sz w:val="22"/>
          <w:szCs w:val="22"/>
        </w:rPr>
      </w:pPr>
    </w:p>
    <w:p w:rsidR="000B5657" w:rsidRPr="00AA2035" w:rsidP="00AA2035" w14:paraId="0F0EAC3E"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Authorizing Legislation: Public Health Service Act</w:t>
      </w:r>
    </w:p>
    <w:p w:rsidR="000B5657" w:rsidRPr="00AA2035" w:rsidP="00AA2035" w14:paraId="40F26FA9"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List of BRFSS Awardees</w:t>
      </w:r>
    </w:p>
    <w:p w:rsidR="000B5657" w:rsidRPr="00AA2035" w:rsidP="00AA2035" w14:paraId="2FB27585" w14:textId="77777777">
      <w:pPr>
        <w:pStyle w:val="ListParagraph"/>
        <w:numPr>
          <w:ilvl w:val="0"/>
          <w:numId w:val="31"/>
        </w:numPr>
        <w:tabs>
          <w:tab w:val="left" w:pos="720"/>
          <w:tab w:val="left" w:pos="1440"/>
          <w:tab w:val="left" w:pos="2160"/>
        </w:tabs>
        <w:spacing w:after="0" w:line="360" w:lineRule="auto"/>
        <w:rPr>
          <w:rFonts w:asciiTheme="minorHAnsi" w:hAnsiTheme="minorHAnsi" w:cstheme="minorHAnsi"/>
        </w:rPr>
      </w:pPr>
      <w:r w:rsidRPr="00AA2035">
        <w:rPr>
          <w:rFonts w:asciiTheme="minorHAnsi" w:hAnsiTheme="minorHAnsi" w:cstheme="minorHAnsi"/>
        </w:rPr>
        <w:t>Sections of the Core Questionnaire</w:t>
      </w:r>
    </w:p>
    <w:p w:rsidR="000B5657" w:rsidRPr="00AA2035" w:rsidP="00AA2035" w14:paraId="6C5341F6"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Optional Modules by Topic</w:t>
      </w:r>
    </w:p>
    <w:p w:rsidR="000B5657" w:rsidRPr="00AA2035" w:rsidP="00AA2035" w14:paraId="5116619E" w14:textId="77777777">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BRFSS Screening and Recruitment Scripts</w:t>
      </w:r>
    </w:p>
    <w:p w:rsidR="000B5657" w:rsidRPr="00AA2035" w:rsidP="00AA2035" w14:paraId="745495A7" w14:textId="7200846D">
      <w:pPr>
        <w:pStyle w:val="ListParagraph"/>
        <w:numPr>
          <w:ilvl w:val="0"/>
          <w:numId w:val="31"/>
        </w:numPr>
        <w:tabs>
          <w:tab w:val="left" w:pos="720"/>
          <w:tab w:val="left" w:pos="1440"/>
          <w:tab w:val="left" w:pos="2160"/>
        </w:tabs>
        <w:spacing w:line="360" w:lineRule="auto"/>
        <w:rPr>
          <w:rFonts w:asciiTheme="minorHAnsi" w:hAnsiTheme="minorHAnsi" w:cstheme="minorHAnsi"/>
        </w:rPr>
      </w:pPr>
      <w:r w:rsidRPr="00AA2035">
        <w:rPr>
          <w:rFonts w:asciiTheme="minorHAnsi" w:hAnsiTheme="minorHAnsi" w:cstheme="minorHAnsi"/>
        </w:rPr>
        <w:t>6a. Federal Register Notice</w:t>
      </w:r>
    </w:p>
    <w:p w:rsidR="000B5657" w:rsidRPr="00AA2035" w:rsidP="00AA2035" w14:paraId="6BFE30B6"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Weighting and Comparability Documentation</w:t>
      </w:r>
    </w:p>
    <w:p w:rsidR="000B5657" w:rsidRPr="00AA2035" w:rsidP="00AA2035" w14:paraId="119F988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State Population Totals and BRFSS Sample Size</w:t>
      </w:r>
    </w:p>
    <w:p w:rsidR="000B5657" w:rsidRPr="00AA2035" w:rsidP="00AA2035" w14:paraId="32AA2D02" w14:textId="4EBBB1F6">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Summary Data Quality Report 20</w:t>
      </w:r>
      <w:r w:rsidR="00980E32">
        <w:rPr>
          <w:rFonts w:asciiTheme="minorHAnsi" w:hAnsiTheme="minorHAnsi" w:cstheme="minorHAnsi"/>
          <w:noProof/>
          <w:color w:val="000000"/>
        </w:rPr>
        <w:t>23</w:t>
      </w:r>
    </w:p>
    <w:p w:rsidR="000B5657" w:rsidRPr="00AA2035" w:rsidP="00AA2035" w14:paraId="458D7CA5" w14:textId="6581F498">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202</w:t>
      </w:r>
      <w:r w:rsidR="00980E32">
        <w:rPr>
          <w:rFonts w:asciiTheme="minorHAnsi" w:hAnsiTheme="minorHAnsi" w:cstheme="minorHAnsi"/>
          <w:noProof/>
          <w:color w:val="000000"/>
        </w:rPr>
        <w:t>4</w:t>
      </w:r>
      <w:r w:rsidRPr="00AA2035">
        <w:rPr>
          <w:rFonts w:asciiTheme="minorHAnsi" w:hAnsiTheme="minorHAnsi" w:cstheme="minorHAnsi"/>
          <w:noProof/>
          <w:color w:val="000000"/>
        </w:rPr>
        <w:t xml:space="preserve"> Data Collectors’ Protocol</w:t>
      </w:r>
    </w:p>
    <w:p w:rsidR="000B5657" w:rsidRPr="00AA2035" w:rsidP="00AA2035" w14:paraId="5FF39464"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Methods for Questions Adoption and Modification</w:t>
      </w:r>
    </w:p>
    <w:p w:rsidR="000B5657" w:rsidRPr="00AA2035" w:rsidP="00AA2035" w14:paraId="1E90A0FD"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 xml:space="preserve">Example of Field Test Questionnaire </w:t>
      </w:r>
    </w:p>
    <w:p w:rsidR="000B5657" w:rsidRPr="00AA2035" w:rsidP="00AA2035" w14:paraId="2D7CC987" w14:textId="4E734145">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202</w:t>
      </w:r>
      <w:r w:rsidR="00980E32">
        <w:rPr>
          <w:rFonts w:asciiTheme="minorHAnsi" w:hAnsiTheme="minorHAnsi" w:cstheme="minorHAnsi"/>
          <w:noProof/>
          <w:color w:val="000000"/>
        </w:rPr>
        <w:t>5</w:t>
      </w:r>
      <w:r w:rsidRPr="00AA2035">
        <w:rPr>
          <w:rFonts w:asciiTheme="minorHAnsi" w:hAnsiTheme="minorHAnsi" w:cstheme="minorHAnsi"/>
          <w:noProof/>
          <w:color w:val="000000"/>
        </w:rPr>
        <w:t xml:space="preserve"> BRFSS Questionnaire</w:t>
      </w:r>
    </w:p>
    <w:p w:rsidR="000B5657" w:rsidRPr="00AA2035" w:rsidP="00AA2035" w14:paraId="274BFBB0" w14:textId="77777777">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Crisis Protocol for Sensitive Questions</w:t>
      </w:r>
    </w:p>
    <w:p w:rsidR="000B5657" w:rsidRPr="00AA2035" w:rsidP="00AA2035" w14:paraId="290358E5" w14:textId="0D22DD8F">
      <w:pPr>
        <w:pStyle w:val="ListParagraph"/>
        <w:numPr>
          <w:ilvl w:val="0"/>
          <w:numId w:val="31"/>
        </w:numPr>
        <w:tabs>
          <w:tab w:val="left" w:pos="1440"/>
          <w:tab w:val="left" w:pos="2160"/>
        </w:tabs>
        <w:spacing w:line="360" w:lineRule="auto"/>
        <w:rPr>
          <w:rFonts w:asciiTheme="minorHAnsi" w:hAnsiTheme="minorHAnsi" w:cstheme="minorHAnsi"/>
          <w:noProof/>
          <w:color w:val="000000"/>
        </w:rPr>
      </w:pPr>
      <w:r w:rsidRPr="00AA2035">
        <w:rPr>
          <w:rFonts w:asciiTheme="minorHAnsi" w:hAnsiTheme="minorHAnsi" w:cstheme="minorHAnsi"/>
          <w:noProof/>
          <w:color w:val="000000"/>
        </w:rPr>
        <w:t>BRFSS Optional Modules by State 20</w:t>
      </w:r>
      <w:r w:rsidR="00980E32">
        <w:rPr>
          <w:rFonts w:asciiTheme="minorHAnsi" w:hAnsiTheme="minorHAnsi" w:cstheme="minorHAnsi"/>
          <w:noProof/>
          <w:color w:val="000000"/>
        </w:rPr>
        <w:t>23</w:t>
      </w:r>
    </w:p>
    <w:p w:rsidR="00636788" w:rsidP="00AA2035" w14:paraId="2AB9F750" w14:textId="2C6BAECD">
      <w:pPr>
        <w:pStyle w:val="ListParagraph"/>
        <w:numPr>
          <w:ilvl w:val="0"/>
          <w:numId w:val="31"/>
        </w:numPr>
        <w:spacing w:line="360" w:lineRule="auto"/>
        <w:rPr>
          <w:rFonts w:asciiTheme="minorHAnsi" w:hAnsiTheme="minorHAnsi" w:cstheme="minorHAnsi"/>
          <w:noProof/>
          <w:color w:val="000000"/>
        </w:rPr>
      </w:pPr>
      <w:r w:rsidRPr="00AA2035">
        <w:rPr>
          <w:rFonts w:asciiTheme="minorHAnsi" w:hAnsiTheme="minorHAnsi" w:cstheme="minorHAnsi"/>
          <w:noProof/>
          <w:color w:val="000000"/>
        </w:rPr>
        <w:t>Report on the BRFSS Core Questionnaire Re</w:t>
      </w:r>
      <w:r w:rsidR="00D35FF6">
        <w:rPr>
          <w:rFonts w:asciiTheme="minorHAnsi" w:hAnsiTheme="minorHAnsi" w:cstheme="minorHAnsi"/>
          <w:noProof/>
          <w:color w:val="000000"/>
        </w:rPr>
        <w:t>de</w:t>
      </w:r>
      <w:r w:rsidRPr="00AA2035">
        <w:rPr>
          <w:rFonts w:asciiTheme="minorHAnsi" w:hAnsiTheme="minorHAnsi" w:cstheme="minorHAnsi"/>
          <w:noProof/>
          <w:color w:val="000000"/>
        </w:rPr>
        <w:t>sign</w:t>
      </w:r>
    </w:p>
    <w:p w:rsidR="00D35FF6" w:rsidRPr="00AA2035" w:rsidP="00AA2035" w14:paraId="1A4A4166" w14:textId="67456F34">
      <w:pPr>
        <w:pStyle w:val="ListParagraph"/>
        <w:numPr>
          <w:ilvl w:val="0"/>
          <w:numId w:val="31"/>
        </w:numPr>
        <w:spacing w:line="360" w:lineRule="auto"/>
        <w:rPr>
          <w:rFonts w:asciiTheme="minorHAnsi" w:hAnsiTheme="minorHAnsi" w:cstheme="minorHAnsi"/>
          <w:noProof/>
          <w:color w:val="000000"/>
        </w:rPr>
      </w:pPr>
      <w:r>
        <w:rPr>
          <w:rFonts w:asciiTheme="minorHAnsi" w:hAnsiTheme="minorHAnsi" w:cstheme="minorHAnsi"/>
          <w:noProof/>
          <w:color w:val="000000"/>
        </w:rPr>
        <w:t>Example BRFSS Online Survey instrument</w:t>
      </w:r>
    </w:p>
    <w:p w:rsidR="00631F5C" w:rsidRPr="00AA2035" w:rsidP="00AA2035" w14:paraId="6FF09E74" w14:textId="77777777">
      <w:pPr>
        <w:tabs>
          <w:tab w:val="left" w:pos="1440"/>
          <w:tab w:val="left" w:pos="2160"/>
        </w:tabs>
        <w:spacing w:line="360" w:lineRule="auto"/>
        <w:ind w:left="360"/>
        <w:rPr>
          <w:rFonts w:asciiTheme="minorHAnsi" w:hAnsiTheme="minorHAnsi" w:cstheme="minorHAnsi"/>
          <w:noProof/>
          <w:color w:val="000000"/>
          <w:sz w:val="22"/>
          <w:szCs w:val="22"/>
        </w:rPr>
      </w:pPr>
    </w:p>
    <w:p w:rsidR="00133EAE" w:rsidRPr="00AA2035" w:rsidP="00AA2035" w14:paraId="6312F084" w14:textId="77777777">
      <w:pPr>
        <w:widowControl/>
        <w:autoSpaceDE/>
        <w:autoSpaceDN/>
        <w:adjustRightInd/>
        <w:spacing w:line="360" w:lineRule="auto"/>
        <w:rPr>
          <w:rFonts w:asciiTheme="minorHAnsi" w:hAnsiTheme="minorHAnsi" w:cstheme="minorHAnsi"/>
          <w:sz w:val="22"/>
          <w:szCs w:val="22"/>
          <w:highlight w:val="yellow"/>
        </w:rPr>
      </w:pPr>
      <w:r w:rsidRPr="00AA2035">
        <w:rPr>
          <w:rFonts w:asciiTheme="minorHAnsi" w:hAnsiTheme="minorHAnsi" w:cstheme="minorHAnsi"/>
          <w:sz w:val="22"/>
          <w:szCs w:val="22"/>
          <w:highlight w:val="yellow"/>
        </w:rPr>
        <w:br w:type="page"/>
      </w:r>
    </w:p>
    <w:p w:rsidR="00BC4A7B" w:rsidRPr="00AA2035" w:rsidP="00AA2035" w14:paraId="4B889E6C" w14:textId="51C25EEA">
      <w:pPr>
        <w:spacing w:line="360" w:lineRule="auto"/>
        <w:rPr>
          <w:rFonts w:asciiTheme="minorHAnsi" w:hAnsiTheme="minorHAnsi" w:cstheme="minorHAnsi"/>
          <w:sz w:val="22"/>
          <w:szCs w:val="22"/>
        </w:rPr>
      </w:pPr>
    </w:p>
    <w:p w:rsidR="00BC4A7B" w:rsidRPr="00AA2035" w:rsidP="00AA2035" w14:paraId="53327345" w14:textId="212BB543">
      <w:pPr>
        <w:spacing w:line="360" w:lineRule="auto"/>
        <w:rPr>
          <w:rFonts w:asciiTheme="minorHAnsi" w:hAnsiTheme="minorHAnsi" w:cstheme="minorHAnsi"/>
          <w:sz w:val="22"/>
          <w:szCs w:val="22"/>
        </w:rPr>
      </w:pPr>
    </w:p>
    <w:p w:rsidR="00BC4A7B" w:rsidRPr="00AA2035" w:rsidP="00AA2035" w14:paraId="517CF655" w14:textId="082B1B2C">
      <w:pPr>
        <w:spacing w:line="360" w:lineRule="auto"/>
        <w:rPr>
          <w:rFonts w:asciiTheme="minorHAnsi" w:hAnsiTheme="minorHAnsi" w:cstheme="minorHAnsi"/>
          <w:sz w:val="22"/>
          <w:szCs w:val="22"/>
        </w:rPr>
      </w:pPr>
    </w:p>
    <w:p w:rsidR="00BC4A7B" w:rsidRPr="00AA2035" w:rsidP="00AA2035" w14:paraId="4202F3AB" w14:textId="5B759F1F">
      <w:pPr>
        <w:spacing w:line="360" w:lineRule="auto"/>
        <w:rPr>
          <w:rFonts w:asciiTheme="minorHAnsi" w:hAnsiTheme="minorHAnsi" w:cstheme="minorHAnsi"/>
          <w:sz w:val="22"/>
          <w:szCs w:val="22"/>
        </w:rPr>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101600</wp:posOffset>
                </wp:positionV>
                <wp:extent cx="5534025" cy="6369050"/>
                <wp:effectExtent l="0" t="0" r="9525" b="0"/>
                <wp:wrapSquare wrapText="bothSides"/>
                <wp:docPr id="40670282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rsidR="00C25724" w:rsidP="00AA2CB2" w14:textId="77777777">
                            <w:pPr>
                              <w:rPr>
                                <w:sz w:val="24"/>
                                <w:u w:val="single"/>
                              </w:rPr>
                            </w:pPr>
                          </w:p>
                          <w:p w:rsidR="00C25724" w:rsidRPr="00792515" w:rsidP="001E7FDB"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00C25724" w:rsidRPr="00792515" w:rsidP="001E7FDB"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00C25724" w:rsidRPr="001E7FDB" w:rsidP="001E7FDB" w14:textId="0028656A">
                            <w:pPr>
                              <w:ind w:left="360"/>
                              <w:rPr>
                                <w:sz w:val="24"/>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35.75pt;height:501.5pt;margin-top: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25724" w:rsidP="00AA2CB2" w14:paraId="2E30FA89" w14:textId="77777777">
                      <w:pPr>
                        <w:rPr>
                          <w:sz w:val="24"/>
                          <w:u w:val="single"/>
                        </w:rPr>
                      </w:pPr>
                    </w:p>
                    <w:p w:rsidR="00C25724" w:rsidRPr="00792515" w:rsidP="001E7FDB" w14:paraId="2B12336A" w14:textId="6207346B">
                      <w:pPr>
                        <w:pStyle w:val="ListParagraph"/>
                        <w:numPr>
                          <w:ilvl w:val="0"/>
                          <w:numId w:val="37"/>
                        </w:numPr>
                        <w:rPr>
                          <w:sz w:val="24"/>
                        </w:rPr>
                      </w:pPr>
                      <w:r w:rsidRPr="001E7FDB">
                        <w:rPr>
                          <w:sz w:val="24"/>
                          <w:u w:val="single"/>
                        </w:rPr>
                        <w:t>Goal</w:t>
                      </w:r>
                      <w:r>
                        <w:rPr>
                          <w:sz w:val="24"/>
                        </w:rPr>
                        <w:t xml:space="preserve">.  To conduct </w:t>
                      </w:r>
                      <w:r>
                        <w:rPr>
                          <w:sz w:val="24"/>
                          <w:lang w:val="en"/>
                        </w:rPr>
                        <w:t>Behavioral Risk Factor Surveillance System (BRFSS) surveys in 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rsidR="00C25724" w:rsidRPr="00792515" w:rsidP="001E7FDB" w14:paraId="047DB4DD" w14:textId="1A32B719">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2030 goals and other policy needs.</w:t>
                      </w:r>
                    </w:p>
                    <w:p w:rsidR="00C25724" w:rsidP="001E7FDB" w14:paraId="694001F0" w14:textId="412DFA54">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landline and mobile telephones. Participants may be offered the option to complete the survey online. A few US territories with low telephone coverage conduct in-person interviews. Each state or territory coordinates BRFSS administration within its jurisdiction. </w:t>
                      </w:r>
                    </w:p>
                    <w:p w:rsidR="00C25724" w:rsidP="001E7FDB" w14:paraId="63C6CF69" w14:textId="4E1ED5A5">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rsidR="00C25724" w:rsidP="001E7FDB" w14:paraId="4672459C" w14:textId="48DF576A">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rsidR="00C25724" w:rsidRPr="001E7FDB" w:rsidP="001E7FDB" w14:paraId="61DA7589" w14:textId="0028656A">
                      <w:pPr>
                        <w:ind w:left="360"/>
                        <w:rPr>
                          <w:sz w:val="24"/>
                        </w:rPr>
                      </w:pPr>
                    </w:p>
                  </w:txbxContent>
                </v:textbox>
                <w10:wrap type="square"/>
              </v:shape>
            </w:pict>
          </mc:Fallback>
        </mc:AlternateContent>
      </w:r>
    </w:p>
    <w:p w:rsidR="009C39ED" w:rsidRPr="00AA2035" w:rsidP="00AA2035" w14:paraId="243EFBCE" w14:textId="0924E14B">
      <w:pPr>
        <w:spacing w:line="360" w:lineRule="auto"/>
        <w:rPr>
          <w:rFonts w:asciiTheme="minorHAnsi" w:hAnsiTheme="minorHAnsi" w:cstheme="minorHAnsi"/>
          <w:sz w:val="22"/>
          <w:szCs w:val="22"/>
          <w:lang w:val="en"/>
        </w:rPr>
      </w:pPr>
    </w:p>
    <w:p w:rsidR="00246786" w:rsidRPr="00AA2035" w:rsidP="00AA2035" w14:paraId="1F4EE1E8" w14:textId="59FB47E9">
      <w:pPr>
        <w:spacing w:line="360" w:lineRule="auto"/>
        <w:rPr>
          <w:rFonts w:asciiTheme="minorHAnsi" w:hAnsiTheme="minorHAnsi" w:cstheme="minorHAnsi"/>
          <w:sz w:val="22"/>
          <w:szCs w:val="22"/>
        </w:rPr>
      </w:pPr>
      <w:r w:rsidRPr="00AA2035">
        <w:rPr>
          <w:rFonts w:asciiTheme="minorHAnsi" w:hAnsiTheme="minorHAnsi" w:cstheme="minorHAnsi"/>
          <w:sz w:val="22"/>
          <w:szCs w:val="22"/>
        </w:rPr>
        <w:br w:type="page"/>
      </w:r>
    </w:p>
    <w:p w:rsidR="004818F3" w:rsidRPr="00AA2035" w:rsidP="00AA2035" w14:paraId="18029628" w14:textId="77777777">
      <w:pPr>
        <w:spacing w:line="360" w:lineRule="auto"/>
        <w:rPr>
          <w:rFonts w:asciiTheme="minorHAnsi" w:hAnsiTheme="minorHAnsi" w:cstheme="minorHAnsi"/>
          <w:sz w:val="22"/>
          <w:szCs w:val="22"/>
        </w:rPr>
      </w:pPr>
    </w:p>
    <w:p w:rsidR="006530E2" w:rsidRPr="00AA2035" w:rsidP="00AA2035" w14:paraId="303D537B" w14:textId="77777777">
      <w:pPr>
        <w:pStyle w:val="Heading2"/>
        <w:numPr>
          <w:ilvl w:val="0"/>
          <w:numId w:val="21"/>
        </w:numPr>
        <w:spacing w:before="0" w:after="0" w:line="360" w:lineRule="auto"/>
        <w:ind w:left="0" w:firstLine="0"/>
        <w:rPr>
          <w:rFonts w:asciiTheme="minorHAnsi" w:hAnsiTheme="minorHAnsi" w:cstheme="minorHAnsi"/>
          <w:sz w:val="22"/>
          <w:szCs w:val="22"/>
        </w:rPr>
      </w:pPr>
      <w:bookmarkStart w:id="1" w:name="_Toc181340763"/>
      <w:r w:rsidRPr="00AA2035">
        <w:rPr>
          <w:rFonts w:asciiTheme="minorHAnsi" w:hAnsiTheme="minorHAnsi" w:cstheme="minorHAnsi"/>
          <w:sz w:val="22"/>
          <w:szCs w:val="22"/>
        </w:rPr>
        <w:t>Justification</w:t>
      </w:r>
      <w:bookmarkEnd w:id="1"/>
    </w:p>
    <w:p w:rsidR="00ED028C" w:rsidRPr="00AA2035" w:rsidP="00AA2035" w14:paraId="3BB85320"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2" w:name="_Toc181340764"/>
      <w:r w:rsidRPr="00AA2035">
        <w:rPr>
          <w:rFonts w:asciiTheme="minorHAnsi" w:hAnsiTheme="minorHAnsi" w:cstheme="minorHAnsi"/>
          <w:sz w:val="22"/>
          <w:szCs w:val="22"/>
        </w:rPr>
        <w:t>Circumstances Making the Collection of Information Necessary</w:t>
      </w:r>
      <w:bookmarkEnd w:id="2"/>
    </w:p>
    <w:p w:rsidR="00BC5028" w:rsidRPr="00AA2035" w:rsidP="00AA2035" w14:paraId="695F5C5E" w14:textId="34A27694">
      <w:pPr>
        <w:spacing w:line="360" w:lineRule="auto"/>
        <w:rPr>
          <w:rFonts w:asciiTheme="minorHAnsi" w:hAnsiTheme="minorHAnsi" w:cstheme="minorHAnsi"/>
          <w:sz w:val="22"/>
          <w:szCs w:val="22"/>
        </w:rPr>
      </w:pPr>
    </w:p>
    <w:p w:rsidR="00362A76" w:rsidRPr="00AA2035" w:rsidP="00AA2035" w14:paraId="0A676C53" w14:textId="3D0460D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31614B">
        <w:rPr>
          <w:rFonts w:asciiTheme="minorHAnsi" w:hAnsiTheme="minorHAnsi" w:cstheme="minorHAnsi"/>
          <w:sz w:val="22"/>
          <w:szCs w:val="22"/>
        </w:rPr>
        <w:t xml:space="preserve">National Center for Chronic Disease Prevention and Health Promotion (NCCDPHP) </w:t>
      </w:r>
      <w:r w:rsidRPr="00AA2035" w:rsidR="009B6F3B">
        <w:rPr>
          <w:rFonts w:asciiTheme="minorHAnsi" w:hAnsiTheme="minorHAnsi" w:cstheme="minorHAnsi"/>
          <w:sz w:val="22"/>
          <w:szCs w:val="22"/>
        </w:rPr>
        <w:t xml:space="preserve">was established at the </w:t>
      </w:r>
      <w:r w:rsidRPr="00AA2035">
        <w:rPr>
          <w:rFonts w:asciiTheme="minorHAnsi" w:hAnsiTheme="minorHAnsi" w:cstheme="minorHAnsi"/>
          <w:sz w:val="22"/>
          <w:szCs w:val="22"/>
        </w:rPr>
        <w:t xml:space="preserve">Centers for Disease Control and Prevention (CDC) to </w:t>
      </w:r>
      <w:r w:rsidRPr="00AA2035" w:rsidR="00D827DE">
        <w:rPr>
          <w:rFonts w:asciiTheme="minorHAnsi" w:hAnsiTheme="minorHAnsi" w:cstheme="minorHAnsi"/>
          <w:sz w:val="22"/>
          <w:szCs w:val="22"/>
        </w:rPr>
        <w:t xml:space="preserve">provide coordinated leadership and support </w:t>
      </w:r>
      <w:r w:rsidRPr="00AA2035">
        <w:rPr>
          <w:rFonts w:asciiTheme="minorHAnsi" w:hAnsiTheme="minorHAnsi" w:cstheme="minorHAnsi"/>
          <w:sz w:val="22"/>
          <w:szCs w:val="22"/>
        </w:rPr>
        <w:t xml:space="preserve">for </w:t>
      </w:r>
      <w:r w:rsidRPr="00AA2035" w:rsidR="00BB1122">
        <w:rPr>
          <w:rFonts w:asciiTheme="minorHAnsi" w:hAnsiTheme="minorHAnsi" w:cstheme="minorHAnsi"/>
          <w:sz w:val="22"/>
          <w:szCs w:val="22"/>
        </w:rPr>
        <w:t xml:space="preserve">prevention and control </w:t>
      </w:r>
      <w:r w:rsidRPr="00AA2035" w:rsidR="00AE5BEE">
        <w:rPr>
          <w:rFonts w:asciiTheme="minorHAnsi" w:hAnsiTheme="minorHAnsi" w:cstheme="minorHAnsi"/>
          <w:sz w:val="22"/>
          <w:szCs w:val="22"/>
        </w:rPr>
        <w:t>programs</w:t>
      </w:r>
      <w:r w:rsidRPr="00AA2035" w:rsidR="007F5ABF">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specifically </w:t>
      </w:r>
      <w:r w:rsidRPr="00AA2035" w:rsidR="007F5ABF">
        <w:rPr>
          <w:rFonts w:asciiTheme="minorHAnsi" w:hAnsiTheme="minorHAnsi" w:cstheme="minorHAnsi"/>
          <w:sz w:val="22"/>
          <w:szCs w:val="22"/>
        </w:rPr>
        <w:t>related to chronic diseases or conditions</w:t>
      </w:r>
      <w:r w:rsidRPr="00AA2035" w:rsidR="00AE5BEE">
        <w:rPr>
          <w:rFonts w:asciiTheme="minorHAnsi" w:hAnsiTheme="minorHAnsi" w:cstheme="minorHAnsi"/>
          <w:sz w:val="22"/>
          <w:szCs w:val="22"/>
        </w:rPr>
        <w:t>. NCCDPHP works with partners from multiple sectors of society to create and disseminate expertise, information, and tools</w:t>
      </w:r>
      <w:r w:rsidRPr="00AA2035" w:rsidR="007F5ABF">
        <w:rPr>
          <w:rFonts w:asciiTheme="minorHAnsi" w:hAnsiTheme="minorHAnsi" w:cstheme="minorHAnsi"/>
          <w:sz w:val="22"/>
          <w:szCs w:val="22"/>
        </w:rPr>
        <w:t xml:space="preserve"> that reduce </w:t>
      </w:r>
      <w:r w:rsidRPr="00AA2035" w:rsidR="00AE04EF">
        <w:rPr>
          <w:rFonts w:asciiTheme="minorHAnsi" w:hAnsiTheme="minorHAnsi" w:cstheme="minorHAnsi"/>
          <w:sz w:val="22"/>
          <w:szCs w:val="22"/>
        </w:rPr>
        <w:t xml:space="preserve">the burden </w:t>
      </w:r>
      <w:r w:rsidRPr="00AA2035" w:rsidR="002A3D06">
        <w:rPr>
          <w:rFonts w:asciiTheme="minorHAnsi" w:hAnsiTheme="minorHAnsi" w:cstheme="minorHAnsi"/>
          <w:sz w:val="22"/>
          <w:szCs w:val="22"/>
        </w:rPr>
        <w:t>of disease</w:t>
      </w:r>
      <w:r w:rsidRPr="00AA2035" w:rsidR="0029152A">
        <w:rPr>
          <w:rFonts w:asciiTheme="minorHAnsi" w:hAnsiTheme="minorHAnsi" w:cstheme="minorHAnsi"/>
          <w:sz w:val="22"/>
          <w:szCs w:val="22"/>
        </w:rPr>
        <w:t xml:space="preserve"> </w:t>
      </w:r>
      <w:r w:rsidRPr="00AA2035" w:rsidR="007F5ABF">
        <w:rPr>
          <w:rFonts w:asciiTheme="minorHAnsi" w:hAnsiTheme="minorHAnsi" w:cstheme="minorHAnsi"/>
          <w:sz w:val="22"/>
          <w:szCs w:val="22"/>
        </w:rPr>
        <w:t xml:space="preserve">on the </w:t>
      </w:r>
      <w:r w:rsidRPr="00AA2035" w:rsidR="00405C20">
        <w:rPr>
          <w:rFonts w:asciiTheme="minorHAnsi" w:hAnsiTheme="minorHAnsi" w:cstheme="minorHAnsi"/>
          <w:sz w:val="22"/>
          <w:szCs w:val="22"/>
        </w:rPr>
        <w:t xml:space="preserve">American </w:t>
      </w:r>
      <w:r w:rsidRPr="00AA2035" w:rsidR="007F5ABF">
        <w:rPr>
          <w:rFonts w:asciiTheme="minorHAnsi" w:hAnsiTheme="minorHAnsi" w:cstheme="minorHAnsi"/>
          <w:sz w:val="22"/>
          <w:szCs w:val="22"/>
        </w:rPr>
        <w:t>public</w:t>
      </w:r>
      <w:r w:rsidRPr="00AA2035" w:rsidR="00405C20">
        <w:rPr>
          <w:rFonts w:asciiTheme="minorHAnsi" w:hAnsiTheme="minorHAnsi" w:cstheme="minorHAnsi"/>
          <w:sz w:val="22"/>
          <w:szCs w:val="22"/>
        </w:rPr>
        <w:t xml:space="preserve">, and to identify populations that are most in need of strategies to </w:t>
      </w:r>
      <w:r w:rsidRPr="00AA2035" w:rsidR="004D0233">
        <w:rPr>
          <w:rFonts w:asciiTheme="minorHAnsi" w:hAnsiTheme="minorHAnsi" w:cstheme="minorHAnsi"/>
          <w:sz w:val="22"/>
          <w:szCs w:val="22"/>
        </w:rPr>
        <w:t xml:space="preserve">promote </w:t>
      </w:r>
      <w:r w:rsidRPr="00AA2035" w:rsidR="004818EF">
        <w:rPr>
          <w:rFonts w:asciiTheme="minorHAnsi" w:hAnsiTheme="minorHAnsi" w:cstheme="minorHAnsi"/>
          <w:sz w:val="22"/>
          <w:szCs w:val="22"/>
        </w:rPr>
        <w:t xml:space="preserve">physical and mental </w:t>
      </w:r>
      <w:r w:rsidRPr="00AA2035" w:rsidR="004D0233">
        <w:rPr>
          <w:rFonts w:asciiTheme="minorHAnsi" w:hAnsiTheme="minorHAnsi" w:cstheme="minorHAnsi"/>
          <w:sz w:val="22"/>
          <w:szCs w:val="22"/>
        </w:rPr>
        <w:t xml:space="preserve">health and </w:t>
      </w:r>
      <w:r w:rsidRPr="00AA2035" w:rsidR="00405C20">
        <w:rPr>
          <w:rFonts w:asciiTheme="minorHAnsi" w:hAnsiTheme="minorHAnsi" w:cstheme="minorHAnsi"/>
          <w:sz w:val="22"/>
          <w:szCs w:val="22"/>
        </w:rPr>
        <w:t xml:space="preserve">prevent </w:t>
      </w:r>
      <w:r w:rsidRPr="00AA2035" w:rsidR="004D0233">
        <w:rPr>
          <w:rFonts w:asciiTheme="minorHAnsi" w:hAnsiTheme="minorHAnsi" w:cstheme="minorHAnsi"/>
          <w:sz w:val="22"/>
          <w:szCs w:val="22"/>
        </w:rPr>
        <w:t>disease</w:t>
      </w:r>
      <w:r w:rsidRPr="00AA2035" w:rsidR="00634E18">
        <w:rPr>
          <w:rFonts w:asciiTheme="minorHAnsi" w:hAnsiTheme="minorHAnsi" w:cstheme="minorHAnsi"/>
          <w:sz w:val="22"/>
          <w:szCs w:val="22"/>
        </w:rPr>
        <w:t xml:space="preserve">. </w:t>
      </w:r>
      <w:r w:rsidRPr="00AA2035" w:rsidR="004818EF">
        <w:rPr>
          <w:rFonts w:asciiTheme="minorHAnsi" w:hAnsiTheme="minorHAnsi" w:cstheme="minorHAnsi"/>
          <w:sz w:val="22"/>
          <w:szCs w:val="22"/>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Pr="00AA2035" w:rsidR="002347EE">
        <w:rPr>
          <w:rFonts w:asciiTheme="minorHAnsi" w:hAnsiTheme="minorHAnsi" w:cstheme="minorHAnsi"/>
          <w:sz w:val="22"/>
          <w:szCs w:val="22"/>
        </w:rPr>
        <w:t>, the National Center for HIV/AIDS, Viral Hepatitis, STD, and TB Prevention (NCHHSTP), the Office of Public Health Preparedness and Response (OPHPR), and the National Center for Health Statistics (NCHS)</w:t>
      </w:r>
      <w:r w:rsidRPr="00AA2035" w:rsidR="004818EF">
        <w:rPr>
          <w:rFonts w:asciiTheme="minorHAnsi" w:hAnsiTheme="minorHAnsi" w:cstheme="minorHAnsi"/>
          <w:sz w:val="22"/>
          <w:szCs w:val="22"/>
        </w:rPr>
        <w:t xml:space="preserve">. </w:t>
      </w:r>
      <w:r w:rsidRPr="00AA2035" w:rsidR="00082C77">
        <w:rPr>
          <w:rFonts w:asciiTheme="minorHAnsi" w:hAnsiTheme="minorHAnsi" w:cstheme="minorHAnsi"/>
          <w:sz w:val="22"/>
          <w:szCs w:val="22"/>
        </w:rPr>
        <w:t xml:space="preserve">Surveillance efforts that </w:t>
      </w:r>
      <w:r w:rsidRPr="00AA2035" w:rsidR="004D0233">
        <w:rPr>
          <w:rFonts w:asciiTheme="minorHAnsi" w:hAnsiTheme="minorHAnsi" w:cstheme="minorHAnsi"/>
          <w:sz w:val="22"/>
          <w:szCs w:val="22"/>
        </w:rPr>
        <w:t xml:space="preserve">quantify disease </w:t>
      </w:r>
      <w:r w:rsidRPr="00AA2035" w:rsidR="00BC5028">
        <w:rPr>
          <w:rFonts w:asciiTheme="minorHAnsi" w:hAnsiTheme="minorHAnsi" w:cstheme="minorHAnsi"/>
          <w:sz w:val="22"/>
          <w:szCs w:val="22"/>
        </w:rPr>
        <w:t>and risk factors,</w:t>
      </w:r>
      <w:r w:rsidRPr="00AA2035" w:rsidR="004D0233">
        <w:rPr>
          <w:rFonts w:asciiTheme="minorHAnsi" w:hAnsiTheme="minorHAnsi" w:cstheme="minorHAnsi"/>
          <w:sz w:val="22"/>
          <w:szCs w:val="22"/>
        </w:rPr>
        <w:t xml:space="preserve"> and </w:t>
      </w:r>
      <w:r w:rsidRPr="00AA2035" w:rsidR="00082C77">
        <w:rPr>
          <w:rFonts w:asciiTheme="minorHAnsi" w:hAnsiTheme="minorHAnsi" w:cstheme="minorHAnsi"/>
          <w:sz w:val="22"/>
          <w:szCs w:val="22"/>
        </w:rPr>
        <w:t xml:space="preserve">identify </w:t>
      </w:r>
      <w:r w:rsidRPr="00AA2035" w:rsidR="004D0233">
        <w:rPr>
          <w:rFonts w:asciiTheme="minorHAnsi" w:hAnsiTheme="minorHAnsi" w:cstheme="minorHAnsi"/>
          <w:sz w:val="22"/>
          <w:szCs w:val="22"/>
        </w:rPr>
        <w:t>opportunities for prev</w:t>
      </w:r>
      <w:r w:rsidRPr="00AA2035" w:rsidR="00714EF1">
        <w:rPr>
          <w:rFonts w:asciiTheme="minorHAnsi" w:hAnsiTheme="minorHAnsi" w:cstheme="minorHAnsi"/>
          <w:sz w:val="22"/>
          <w:szCs w:val="22"/>
        </w:rPr>
        <w:t>ention</w:t>
      </w:r>
      <w:r w:rsidRPr="00AA2035" w:rsidR="00BC5028">
        <w:rPr>
          <w:rFonts w:asciiTheme="minorHAnsi" w:hAnsiTheme="minorHAnsi" w:cstheme="minorHAnsi"/>
          <w:sz w:val="22"/>
          <w:szCs w:val="22"/>
        </w:rPr>
        <w:t>,</w:t>
      </w:r>
      <w:r w:rsidRPr="00AA2035" w:rsidR="004D0233">
        <w:rPr>
          <w:rFonts w:asciiTheme="minorHAnsi" w:hAnsiTheme="minorHAnsi" w:cstheme="minorHAnsi"/>
          <w:sz w:val="22"/>
          <w:szCs w:val="22"/>
        </w:rPr>
        <w:t xml:space="preserve"> are central to </w:t>
      </w:r>
      <w:r w:rsidRPr="00AA2035" w:rsidR="004818EF">
        <w:rPr>
          <w:rFonts w:asciiTheme="minorHAnsi" w:hAnsiTheme="minorHAnsi" w:cstheme="minorHAnsi"/>
          <w:sz w:val="22"/>
          <w:szCs w:val="22"/>
        </w:rPr>
        <w:t>CDC</w:t>
      </w:r>
      <w:r w:rsidRPr="00AA2035" w:rsidR="004D0233">
        <w:rPr>
          <w:rFonts w:asciiTheme="minorHAnsi" w:hAnsiTheme="minorHAnsi" w:cstheme="minorHAnsi"/>
          <w:sz w:val="22"/>
          <w:szCs w:val="22"/>
        </w:rPr>
        <w:t xml:space="preserve">’s planning and evaluation efforts. </w:t>
      </w:r>
      <w:r w:rsidRPr="00AA2035" w:rsidR="004818EF">
        <w:rPr>
          <w:rFonts w:asciiTheme="minorHAnsi" w:hAnsiTheme="minorHAnsi" w:cstheme="minorHAnsi"/>
          <w:sz w:val="22"/>
          <w:szCs w:val="22"/>
        </w:rPr>
        <w:t xml:space="preserve">CDC’s </w:t>
      </w:r>
      <w:r w:rsidRPr="00AA2035" w:rsidR="00634E18">
        <w:rPr>
          <w:rFonts w:asciiTheme="minorHAnsi" w:hAnsiTheme="minorHAnsi" w:cstheme="minorHAnsi"/>
          <w:sz w:val="22"/>
          <w:szCs w:val="22"/>
        </w:rPr>
        <w:t xml:space="preserve">authority to collect information for </w:t>
      </w:r>
      <w:r w:rsidRPr="00AA2035" w:rsidR="003F5C07">
        <w:rPr>
          <w:rFonts w:asciiTheme="minorHAnsi" w:hAnsiTheme="minorHAnsi" w:cstheme="minorHAnsi"/>
          <w:sz w:val="22"/>
          <w:szCs w:val="22"/>
        </w:rPr>
        <w:t>this purpose</w:t>
      </w:r>
      <w:r w:rsidRPr="00AA2035" w:rsidR="00634E18">
        <w:rPr>
          <w:rFonts w:asciiTheme="minorHAnsi" w:hAnsiTheme="minorHAnsi" w:cstheme="minorHAnsi"/>
          <w:sz w:val="22"/>
          <w:szCs w:val="22"/>
        </w:rPr>
        <w:t xml:space="preserve"> is provided by the Public Health Service Act (</w:t>
      </w:r>
      <w:r w:rsidRPr="00AA2035" w:rsidR="00634E18">
        <w:rPr>
          <w:rFonts w:asciiTheme="minorHAnsi" w:hAnsiTheme="minorHAnsi" w:cstheme="minorHAnsi"/>
          <w:b/>
          <w:sz w:val="22"/>
          <w:szCs w:val="22"/>
        </w:rPr>
        <w:t>Attachment 1</w:t>
      </w:r>
      <w:r w:rsidRPr="00AA2035" w:rsidR="00634E18">
        <w:rPr>
          <w:rFonts w:asciiTheme="minorHAnsi" w:hAnsiTheme="minorHAnsi" w:cstheme="minorHAnsi"/>
          <w:sz w:val="22"/>
          <w:szCs w:val="22"/>
        </w:rPr>
        <w:t xml:space="preserve">). </w:t>
      </w:r>
    </w:p>
    <w:p w:rsidR="007F67C5" w:rsidRPr="00AA2035" w:rsidP="00AA2035" w14:paraId="16D5B141" w14:textId="77777777">
      <w:pPr>
        <w:spacing w:line="360" w:lineRule="auto"/>
        <w:rPr>
          <w:rFonts w:asciiTheme="minorHAnsi" w:hAnsiTheme="minorHAnsi" w:cstheme="minorHAnsi"/>
          <w:sz w:val="22"/>
          <w:szCs w:val="22"/>
        </w:rPr>
      </w:pPr>
    </w:p>
    <w:p w:rsidR="007F67C5" w:rsidRPr="00AA2035" w:rsidP="00AA2035" w14:paraId="0630BD2A" w14:textId="4A109E8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Scientific research has identified personal health behaviors that 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(including binge drinking) is a behavioral risk factor for injury, unplanned or unprotected sexual behavior, and a contributor to numerous chronic conditions. </w:t>
      </w:r>
      <w:r w:rsidRPr="00AA2035" w:rsidR="00DC432C">
        <w:rPr>
          <w:rFonts w:asciiTheme="minorHAnsi" w:hAnsiTheme="minorHAnsi" w:cstheme="minorHAnsi"/>
          <w:sz w:val="22"/>
          <w:szCs w:val="22"/>
        </w:rPr>
        <w:t>Patterns of r</w:t>
      </w:r>
      <w:r w:rsidRPr="00AA2035">
        <w:rPr>
          <w:rFonts w:asciiTheme="minorHAnsi" w:hAnsiTheme="minorHAnsi" w:cstheme="minorHAnsi"/>
          <w:sz w:val="22"/>
          <w:szCs w:val="22"/>
        </w:rPr>
        <w:t>isk behaviors are key targets for prevention. Timely and accurate information about risk behaviors is needed to plan, initiate, support, and evaluate public health programs designed to prevent, control, or mitigate disease and disability.</w:t>
      </w:r>
    </w:p>
    <w:p w:rsidR="00362A76" w:rsidRPr="00AA2035" w:rsidP="00AA2035" w14:paraId="3CB36E64" w14:textId="77777777">
      <w:pPr>
        <w:spacing w:line="360" w:lineRule="auto"/>
        <w:rPr>
          <w:rFonts w:asciiTheme="minorHAnsi" w:hAnsiTheme="minorHAnsi" w:cstheme="minorHAnsi"/>
          <w:sz w:val="22"/>
          <w:szCs w:val="22"/>
        </w:rPr>
      </w:pPr>
    </w:p>
    <w:p w:rsidR="008156DE" w:rsidRPr="00AA2035" w:rsidP="00AA2035" w14:paraId="4A9EBBAF" w14:textId="16B54066">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Due to the </w:t>
      </w:r>
      <w:r w:rsidRPr="00AA2035" w:rsidR="007D0F92">
        <w:rPr>
          <w:rFonts w:asciiTheme="minorHAnsi" w:hAnsiTheme="minorHAnsi" w:cstheme="minorHAnsi"/>
          <w:sz w:val="22"/>
          <w:szCs w:val="22"/>
        </w:rPr>
        <w:t xml:space="preserve">geographic, cultural, </w:t>
      </w:r>
      <w:r w:rsidRPr="00AA2035" w:rsidR="00DB4671">
        <w:rPr>
          <w:rFonts w:asciiTheme="minorHAnsi" w:hAnsiTheme="minorHAnsi" w:cstheme="minorHAnsi"/>
          <w:sz w:val="22"/>
          <w:szCs w:val="22"/>
        </w:rPr>
        <w:t>demographic</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and economic </w:t>
      </w:r>
      <w:r w:rsidRPr="00AA2035" w:rsidR="00DB4671">
        <w:rPr>
          <w:rFonts w:asciiTheme="minorHAnsi" w:hAnsiTheme="minorHAnsi" w:cstheme="minorHAnsi"/>
          <w:sz w:val="22"/>
          <w:szCs w:val="22"/>
        </w:rPr>
        <w:t>diversity</w:t>
      </w:r>
      <w:r w:rsidRPr="00AA2035">
        <w:rPr>
          <w:rFonts w:asciiTheme="minorHAnsi" w:hAnsiTheme="minorHAnsi" w:cstheme="minorHAnsi"/>
          <w:sz w:val="22"/>
          <w:szCs w:val="22"/>
        </w:rPr>
        <w:t xml:space="preserve"> of the U.S.</w:t>
      </w:r>
      <w:r w:rsidRPr="00AA2035" w:rsidR="00DB4671">
        <w:rPr>
          <w:rFonts w:asciiTheme="minorHAnsi" w:hAnsiTheme="minorHAnsi" w:cstheme="minorHAnsi"/>
          <w:sz w:val="22"/>
          <w:szCs w:val="22"/>
        </w:rPr>
        <w:t xml:space="preserve">, </w:t>
      </w:r>
      <w:r w:rsidRPr="00AA2035" w:rsidR="007D0F92">
        <w:rPr>
          <w:rFonts w:asciiTheme="minorHAnsi" w:hAnsiTheme="minorHAnsi" w:cstheme="minorHAnsi"/>
          <w:sz w:val="22"/>
          <w:szCs w:val="22"/>
        </w:rPr>
        <w:t xml:space="preserve">the methods used to produce </w:t>
      </w:r>
      <w:r w:rsidRPr="00AA2035" w:rsidR="00DB4671">
        <w:rPr>
          <w:rFonts w:asciiTheme="minorHAnsi" w:hAnsiTheme="minorHAnsi" w:cstheme="minorHAnsi"/>
          <w:sz w:val="22"/>
          <w:szCs w:val="22"/>
        </w:rPr>
        <w:t>n</w:t>
      </w:r>
      <w:r w:rsidRPr="00AA2035" w:rsidR="00A468E4">
        <w:rPr>
          <w:rFonts w:asciiTheme="minorHAnsi" w:hAnsiTheme="minorHAnsi" w:cstheme="minorHAnsi"/>
          <w:sz w:val="22"/>
          <w:szCs w:val="22"/>
        </w:rPr>
        <w:t>ational estimates provide only limited insight into regional</w:t>
      </w:r>
      <w:r w:rsidRPr="00AA2035" w:rsidR="00AD4736">
        <w:rPr>
          <w:rFonts w:asciiTheme="minorHAnsi" w:hAnsiTheme="minorHAnsi" w:cstheme="minorHAnsi"/>
          <w:sz w:val="22"/>
          <w:szCs w:val="22"/>
        </w:rPr>
        <w:t>,</w:t>
      </w:r>
      <w:r w:rsidRPr="00AA2035" w:rsidR="00A468E4">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or </w:t>
      </w:r>
      <w:r w:rsidRPr="00AA2035" w:rsidR="00A468E4">
        <w:rPr>
          <w:rFonts w:asciiTheme="minorHAnsi" w:hAnsiTheme="minorHAnsi" w:cstheme="minorHAnsi"/>
          <w:sz w:val="22"/>
          <w:szCs w:val="22"/>
        </w:rPr>
        <w:t xml:space="preserve">state-specific variability in health status </w:t>
      </w:r>
      <w:r w:rsidRPr="00AA2035" w:rsidR="00DB4671">
        <w:rPr>
          <w:rFonts w:asciiTheme="minorHAnsi" w:hAnsiTheme="minorHAnsi" w:cstheme="minorHAnsi"/>
          <w:sz w:val="22"/>
          <w:szCs w:val="22"/>
        </w:rPr>
        <w:t>and health-related behaviors</w:t>
      </w:r>
      <w:r w:rsidRPr="00AA2035" w:rsidR="00A468E4">
        <w:rPr>
          <w:rFonts w:asciiTheme="minorHAnsi" w:hAnsiTheme="minorHAnsi" w:cstheme="minorHAnsi"/>
          <w:sz w:val="22"/>
          <w:szCs w:val="22"/>
        </w:rPr>
        <w:t>.</w:t>
      </w:r>
      <w:r w:rsidRPr="00AA2035" w:rsidR="00DB4671">
        <w:rPr>
          <w:rFonts w:asciiTheme="minorHAnsi" w:hAnsiTheme="minorHAnsi" w:cstheme="minorHAnsi"/>
          <w:sz w:val="22"/>
          <w:szCs w:val="22"/>
        </w:rPr>
        <w:t xml:space="preserve"> </w:t>
      </w:r>
      <w:r w:rsidRPr="00AA2035" w:rsidR="00036438">
        <w:rPr>
          <w:rFonts w:asciiTheme="minorHAnsi" w:hAnsiTheme="minorHAnsi" w:cstheme="minorHAnsi"/>
          <w:sz w:val="22"/>
          <w:szCs w:val="22"/>
        </w:rPr>
        <w:t>S</w:t>
      </w:r>
      <w:r w:rsidRPr="00AA2035">
        <w:rPr>
          <w:rFonts w:asciiTheme="minorHAnsi" w:hAnsiTheme="minorHAnsi" w:cstheme="minorHAnsi"/>
          <w:sz w:val="22"/>
          <w:szCs w:val="22"/>
        </w:rPr>
        <w:t xml:space="preserve">tate </w:t>
      </w:r>
      <w:r w:rsidRPr="00AA2035" w:rsidR="00A84FAE">
        <w:rPr>
          <w:rFonts w:asciiTheme="minorHAnsi" w:hAnsiTheme="minorHAnsi" w:cstheme="minorHAnsi"/>
          <w:sz w:val="22"/>
          <w:szCs w:val="22"/>
        </w:rPr>
        <w:t xml:space="preserve">and local </w:t>
      </w:r>
      <w:r w:rsidRPr="00AA2035">
        <w:rPr>
          <w:rFonts w:asciiTheme="minorHAnsi" w:hAnsiTheme="minorHAnsi" w:cstheme="minorHAnsi"/>
          <w:sz w:val="22"/>
          <w:szCs w:val="22"/>
        </w:rPr>
        <w:t>health agencies</w:t>
      </w:r>
      <w:r w:rsidRPr="00AA2035" w:rsidR="00A84FAE">
        <w:rPr>
          <w:rFonts w:asciiTheme="minorHAnsi" w:hAnsiTheme="minorHAnsi" w:cstheme="minorHAnsi"/>
          <w:sz w:val="22"/>
          <w:szCs w:val="22"/>
        </w:rPr>
        <w:t xml:space="preserve"> are focal points for public health program planning and implementation. </w:t>
      </w:r>
      <w:r w:rsidRPr="00AA2035">
        <w:rPr>
          <w:rFonts w:asciiTheme="minorHAnsi" w:hAnsiTheme="minorHAnsi" w:cstheme="minorHAnsi"/>
          <w:sz w:val="22"/>
          <w:szCs w:val="22"/>
        </w:rPr>
        <w:t xml:space="preserve"> National</w:t>
      </w:r>
      <w:r w:rsidRPr="00AA2035" w:rsidR="0051449F">
        <w:rPr>
          <w:rFonts w:asciiTheme="minorHAnsi" w:hAnsiTheme="minorHAnsi" w:cstheme="minorHAnsi"/>
          <w:sz w:val="22"/>
          <w:szCs w:val="22"/>
        </w:rPr>
        <w:t>ly representative</w:t>
      </w:r>
      <w:r w:rsidRPr="00AA2035">
        <w:rPr>
          <w:rFonts w:asciiTheme="minorHAnsi" w:hAnsiTheme="minorHAnsi" w:cstheme="minorHAnsi"/>
          <w:sz w:val="22"/>
          <w:szCs w:val="22"/>
        </w:rPr>
        <w:t xml:space="preserve"> data</w:t>
      </w:r>
      <w:r w:rsidRPr="00AA2035" w:rsidR="0051449F">
        <w:rPr>
          <w:rFonts w:asciiTheme="minorHAnsi" w:hAnsiTheme="minorHAnsi" w:cstheme="minorHAnsi"/>
          <w:sz w:val="22"/>
          <w:szCs w:val="22"/>
        </w:rPr>
        <w:t xml:space="preserve">sets that do not have the </w:t>
      </w:r>
      <w:r w:rsidRPr="00AA2035" w:rsidR="0051449F">
        <w:rPr>
          <w:rFonts w:asciiTheme="minorHAnsi" w:hAnsiTheme="minorHAnsi" w:cstheme="minorHAnsi"/>
          <w:sz w:val="22"/>
          <w:szCs w:val="22"/>
        </w:rPr>
        <w:t>ability to be geographically disaggregated due to sample size limitations</w:t>
      </w:r>
      <w:r w:rsidRPr="00AA2035">
        <w:rPr>
          <w:rFonts w:asciiTheme="minorHAnsi" w:hAnsiTheme="minorHAnsi" w:cstheme="minorHAnsi"/>
          <w:sz w:val="22"/>
          <w:szCs w:val="22"/>
        </w:rPr>
        <w:t xml:space="preserve"> may not be </w:t>
      </w:r>
      <w:r w:rsidRPr="00AA2035" w:rsidR="0051449F">
        <w:rPr>
          <w:rFonts w:asciiTheme="minorHAnsi" w:hAnsiTheme="minorHAnsi" w:cstheme="minorHAnsi"/>
          <w:sz w:val="22"/>
          <w:szCs w:val="22"/>
        </w:rPr>
        <w:t xml:space="preserve">informative about </w:t>
      </w:r>
      <w:r w:rsidRPr="00AA2035">
        <w:rPr>
          <w:rFonts w:asciiTheme="minorHAnsi" w:hAnsiTheme="minorHAnsi" w:cstheme="minorHAnsi"/>
          <w:sz w:val="22"/>
          <w:szCs w:val="22"/>
        </w:rPr>
        <w:t>conditions found in any given state</w:t>
      </w:r>
      <w:r w:rsidRPr="00AA2035" w:rsidR="00C61874">
        <w:rPr>
          <w:rFonts w:asciiTheme="minorHAnsi" w:hAnsiTheme="minorHAnsi" w:cstheme="minorHAnsi"/>
          <w:sz w:val="22"/>
          <w:szCs w:val="22"/>
        </w:rPr>
        <w:t xml:space="preserve"> or sub</w:t>
      </w:r>
      <w:r w:rsidRPr="00AA2035" w:rsidR="00DC432C">
        <w:rPr>
          <w:rFonts w:asciiTheme="minorHAnsi" w:hAnsiTheme="minorHAnsi" w:cstheme="minorHAnsi"/>
          <w:sz w:val="22"/>
          <w:szCs w:val="22"/>
        </w:rPr>
        <w:t>-</w:t>
      </w:r>
      <w:r w:rsidRPr="00AA2035" w:rsidR="00C61874">
        <w:rPr>
          <w:rFonts w:asciiTheme="minorHAnsi" w:hAnsiTheme="minorHAnsi" w:cstheme="minorHAnsi"/>
          <w:sz w:val="22"/>
          <w:szCs w:val="22"/>
        </w:rPr>
        <w:t>state region</w:t>
      </w:r>
      <w:r w:rsidRPr="00AA2035" w:rsidR="00621813">
        <w:rPr>
          <w:rFonts w:asciiTheme="minorHAnsi" w:hAnsiTheme="minorHAnsi" w:cstheme="minorHAnsi"/>
          <w:sz w:val="22"/>
          <w:szCs w:val="22"/>
        </w:rPr>
        <w:t xml:space="preserve">, or detailed </w:t>
      </w:r>
      <w:r w:rsidRPr="00AA2035" w:rsidR="00AD4736">
        <w:rPr>
          <w:rFonts w:asciiTheme="minorHAnsi" w:hAnsiTheme="minorHAnsi" w:cstheme="minorHAnsi"/>
          <w:sz w:val="22"/>
          <w:szCs w:val="22"/>
        </w:rPr>
        <w:t xml:space="preserve">enough </w:t>
      </w:r>
      <w:r w:rsidRPr="00AA2035" w:rsidR="00621813">
        <w:rPr>
          <w:rFonts w:asciiTheme="minorHAnsi" w:hAnsiTheme="minorHAnsi" w:cstheme="minorHAnsi"/>
          <w:sz w:val="22"/>
          <w:szCs w:val="22"/>
        </w:rPr>
        <w:t xml:space="preserve">to assist </w:t>
      </w:r>
      <w:r w:rsidRPr="00AA2035" w:rsidR="00AD4736">
        <w:rPr>
          <w:rFonts w:asciiTheme="minorHAnsi" w:hAnsiTheme="minorHAnsi" w:cstheme="minorHAnsi"/>
          <w:sz w:val="22"/>
          <w:szCs w:val="22"/>
        </w:rPr>
        <w:t xml:space="preserve">federal, </w:t>
      </w:r>
      <w:r w:rsidRPr="00AA2035" w:rsidR="00621813">
        <w:rPr>
          <w:rFonts w:asciiTheme="minorHAnsi" w:hAnsiTheme="minorHAnsi" w:cstheme="minorHAnsi"/>
          <w:sz w:val="22"/>
          <w:szCs w:val="22"/>
        </w:rPr>
        <w:t>state</w:t>
      </w:r>
      <w:r w:rsidRPr="00AA2035" w:rsidR="00D51DA8">
        <w:rPr>
          <w:rFonts w:asciiTheme="minorHAnsi" w:hAnsiTheme="minorHAnsi" w:cstheme="minorHAnsi"/>
          <w:sz w:val="22"/>
          <w:szCs w:val="22"/>
        </w:rPr>
        <w:t>,</w:t>
      </w:r>
      <w:r w:rsidRPr="00AA2035" w:rsidR="00621813">
        <w:rPr>
          <w:rFonts w:asciiTheme="minorHAnsi" w:hAnsiTheme="minorHAnsi" w:cstheme="minorHAnsi"/>
          <w:sz w:val="22"/>
          <w:szCs w:val="22"/>
        </w:rPr>
        <w:t xml:space="preserve"> and</w:t>
      </w:r>
      <w:r w:rsidRPr="00AA2035" w:rsidR="00C508CB">
        <w:rPr>
          <w:rFonts w:asciiTheme="minorHAnsi" w:hAnsiTheme="minorHAnsi" w:cstheme="minorHAnsi"/>
          <w:sz w:val="22"/>
          <w:szCs w:val="22"/>
        </w:rPr>
        <w:t xml:space="preserve"> local health agencies</w:t>
      </w:r>
      <w:r w:rsidRPr="00AA2035" w:rsidR="00621813">
        <w:rPr>
          <w:rFonts w:asciiTheme="minorHAnsi" w:hAnsiTheme="minorHAnsi" w:cstheme="minorHAnsi"/>
          <w:sz w:val="22"/>
          <w:szCs w:val="22"/>
        </w:rPr>
        <w:t xml:space="preserve"> </w:t>
      </w:r>
      <w:r w:rsidRPr="00AA2035" w:rsidR="0051449F">
        <w:rPr>
          <w:rFonts w:asciiTheme="minorHAnsi" w:hAnsiTheme="minorHAnsi" w:cstheme="minorHAnsi"/>
          <w:sz w:val="22"/>
          <w:szCs w:val="22"/>
        </w:rPr>
        <w:t>inform</w:t>
      </w:r>
      <w:r w:rsidRPr="00AA2035" w:rsidR="00621813">
        <w:rPr>
          <w:rFonts w:asciiTheme="minorHAnsi" w:hAnsiTheme="minorHAnsi" w:cstheme="minorHAnsi"/>
          <w:sz w:val="22"/>
          <w:szCs w:val="22"/>
        </w:rPr>
        <w:t xml:space="preserve"> effective allocat</w:t>
      </w:r>
      <w:r w:rsidRPr="00AA2035" w:rsidR="00AD4736">
        <w:rPr>
          <w:rFonts w:asciiTheme="minorHAnsi" w:hAnsiTheme="minorHAnsi" w:cstheme="minorHAnsi"/>
          <w:sz w:val="22"/>
          <w:szCs w:val="22"/>
        </w:rPr>
        <w:t>ion of</w:t>
      </w:r>
      <w:r w:rsidRPr="00AA2035" w:rsidR="00621813">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public health </w:t>
      </w:r>
      <w:r w:rsidRPr="00AA2035" w:rsidR="00621813">
        <w:rPr>
          <w:rFonts w:asciiTheme="minorHAnsi" w:hAnsiTheme="minorHAnsi" w:cstheme="minorHAnsi"/>
          <w:sz w:val="22"/>
          <w:szCs w:val="22"/>
        </w:rPr>
        <w:t>resources.</w:t>
      </w:r>
      <w:r w:rsidRPr="00AA2035" w:rsidR="00C508CB">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Surveys that sample at the </w:t>
      </w:r>
      <w:r w:rsidRPr="00AA2035" w:rsidR="0034040E">
        <w:rPr>
          <w:rFonts w:asciiTheme="minorHAnsi" w:hAnsiTheme="minorHAnsi" w:cstheme="minorHAnsi"/>
          <w:sz w:val="22"/>
          <w:szCs w:val="22"/>
        </w:rPr>
        <w:t>state</w:t>
      </w:r>
      <w:r w:rsidRPr="00AA2035" w:rsidR="0051449F">
        <w:rPr>
          <w:rFonts w:asciiTheme="minorHAnsi" w:hAnsiTheme="minorHAnsi" w:cstheme="minorHAnsi"/>
          <w:sz w:val="22"/>
          <w:szCs w:val="22"/>
        </w:rPr>
        <w:t xml:space="preserve"> level</w:t>
      </w:r>
      <w:r w:rsidRPr="00AA2035">
        <w:rPr>
          <w:rFonts w:asciiTheme="minorHAnsi" w:hAnsiTheme="minorHAnsi" w:cstheme="minorHAnsi"/>
          <w:sz w:val="22"/>
          <w:szCs w:val="22"/>
        </w:rPr>
        <w:t xml:space="preserve"> </w:t>
      </w:r>
      <w:r w:rsidRPr="00AA2035" w:rsidR="00664105">
        <w:rPr>
          <w:rFonts w:asciiTheme="minorHAnsi" w:hAnsiTheme="minorHAnsi" w:cstheme="minorHAnsi"/>
          <w:sz w:val="22"/>
          <w:szCs w:val="22"/>
        </w:rPr>
        <w:t xml:space="preserve">are needed </w:t>
      </w:r>
      <w:r w:rsidRPr="00AA2035">
        <w:rPr>
          <w:rFonts w:asciiTheme="minorHAnsi" w:hAnsiTheme="minorHAnsi" w:cstheme="minorHAnsi"/>
          <w:sz w:val="22"/>
          <w:szCs w:val="22"/>
        </w:rPr>
        <w:t xml:space="preserve">to monitor state-level prevalence of the major behavioral risks </w:t>
      </w:r>
      <w:r w:rsidRPr="00AA2035" w:rsidR="0051449F">
        <w:rPr>
          <w:rFonts w:asciiTheme="minorHAnsi" w:hAnsiTheme="minorHAnsi" w:cstheme="minorHAnsi"/>
          <w:sz w:val="22"/>
          <w:szCs w:val="22"/>
        </w:rPr>
        <w:t xml:space="preserve">for </w:t>
      </w:r>
      <w:r w:rsidRPr="00AA2035">
        <w:rPr>
          <w:rFonts w:asciiTheme="minorHAnsi" w:hAnsiTheme="minorHAnsi" w:cstheme="minorHAnsi"/>
          <w:sz w:val="22"/>
          <w:szCs w:val="22"/>
        </w:rPr>
        <w:t xml:space="preserve">premature morbidity and mortality. </w:t>
      </w:r>
    </w:p>
    <w:p w:rsidR="00D51DA8" w:rsidRPr="00AA2035" w:rsidP="00AA2035" w14:paraId="4692FBBF" w14:textId="77777777">
      <w:pPr>
        <w:spacing w:line="360" w:lineRule="auto"/>
        <w:rPr>
          <w:rFonts w:asciiTheme="minorHAnsi" w:hAnsiTheme="minorHAnsi" w:cstheme="minorHAnsi"/>
          <w:sz w:val="22"/>
          <w:szCs w:val="22"/>
        </w:rPr>
      </w:pPr>
    </w:p>
    <w:p w:rsidR="009F4C24" w:rsidRPr="00AA2035" w:rsidP="00AA2035" w14:paraId="0FD099B1" w14:textId="7DFB612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1984, CDC and </w:t>
      </w:r>
      <w:r w:rsidRPr="00AA2035" w:rsidR="00590A45">
        <w:rPr>
          <w:rFonts w:asciiTheme="minorHAnsi" w:hAnsiTheme="minorHAnsi" w:cstheme="minorHAnsi"/>
          <w:sz w:val="22"/>
          <w:szCs w:val="22"/>
        </w:rPr>
        <w:t>15 state</w:t>
      </w:r>
      <w:r w:rsidRPr="00AA2035" w:rsidR="003C0906">
        <w:rPr>
          <w:rFonts w:asciiTheme="minorHAnsi" w:hAnsiTheme="minorHAnsi" w:cstheme="minorHAnsi"/>
          <w:sz w:val="22"/>
          <w:szCs w:val="22"/>
        </w:rPr>
        <w:t xml:space="preserve">s </w:t>
      </w:r>
      <w:r w:rsidRPr="00AA2035" w:rsidR="0034253B">
        <w:rPr>
          <w:rFonts w:asciiTheme="minorHAnsi" w:hAnsiTheme="minorHAnsi" w:cstheme="minorHAnsi"/>
          <w:sz w:val="22"/>
          <w:szCs w:val="22"/>
        </w:rPr>
        <w:t xml:space="preserve">collaboratively </w:t>
      </w:r>
      <w:r w:rsidRPr="00AA2035" w:rsidR="003C0906">
        <w:rPr>
          <w:rFonts w:asciiTheme="minorHAnsi" w:hAnsiTheme="minorHAnsi" w:cstheme="minorHAnsi"/>
          <w:sz w:val="22"/>
          <w:szCs w:val="22"/>
        </w:rPr>
        <w:t xml:space="preserve">initiated </w:t>
      </w:r>
      <w:r w:rsidRPr="00AA2035" w:rsidR="00590A45">
        <w:rPr>
          <w:rFonts w:asciiTheme="minorHAnsi" w:hAnsiTheme="minorHAnsi" w:cstheme="minorHAnsi"/>
          <w:sz w:val="22"/>
          <w:szCs w:val="22"/>
        </w:rPr>
        <w:t>behavioral risk factor surveys</w:t>
      </w:r>
      <w:r w:rsidRPr="00AA2035" w:rsidR="003C0906">
        <w:rPr>
          <w:rFonts w:asciiTheme="minorHAnsi" w:hAnsiTheme="minorHAnsi" w:cstheme="minorHAnsi"/>
          <w:sz w:val="22"/>
          <w:szCs w:val="22"/>
        </w:rPr>
        <w:t xml:space="preserve"> </w:t>
      </w:r>
      <w:r w:rsidRPr="00AA2035" w:rsidR="00674844">
        <w:rPr>
          <w:rFonts w:asciiTheme="minorHAnsi" w:hAnsiTheme="minorHAnsi" w:cstheme="minorHAnsi"/>
          <w:sz w:val="22"/>
          <w:szCs w:val="22"/>
        </w:rPr>
        <w:t>designed to address</w:t>
      </w:r>
      <w:r w:rsidRPr="00AA2035" w:rsidR="00464820">
        <w:rPr>
          <w:rFonts w:asciiTheme="minorHAnsi" w:hAnsiTheme="minorHAnsi" w:cstheme="minorHAnsi"/>
          <w:sz w:val="22"/>
          <w:szCs w:val="22"/>
        </w:rPr>
        <w:t xml:space="preserve"> the</w:t>
      </w:r>
      <w:r w:rsidRPr="00AA2035" w:rsidR="003C0906">
        <w:rPr>
          <w:rFonts w:asciiTheme="minorHAnsi" w:hAnsiTheme="minorHAnsi" w:cstheme="minorHAnsi"/>
          <w:sz w:val="22"/>
          <w:szCs w:val="22"/>
        </w:rPr>
        <w:t xml:space="preserve"> s</w:t>
      </w:r>
      <w:r w:rsidRPr="00AA2035">
        <w:rPr>
          <w:rFonts w:asciiTheme="minorHAnsi" w:hAnsiTheme="minorHAnsi" w:cstheme="minorHAnsi"/>
          <w:sz w:val="22"/>
          <w:szCs w:val="22"/>
        </w:rPr>
        <w:t>tate</w:t>
      </w:r>
      <w:r w:rsidRPr="00AA2035" w:rsidR="003C0906">
        <w:rPr>
          <w:rFonts w:asciiTheme="minorHAnsi" w:hAnsiTheme="minorHAnsi" w:cstheme="minorHAnsi"/>
          <w:sz w:val="22"/>
          <w:szCs w:val="22"/>
        </w:rPr>
        <w:t>s</w:t>
      </w:r>
      <w:r w:rsidRPr="00AA2035" w:rsidR="00464820">
        <w:rPr>
          <w:rFonts w:asciiTheme="minorHAnsi" w:hAnsiTheme="minorHAnsi" w:cstheme="minorHAnsi"/>
          <w:sz w:val="22"/>
          <w:szCs w:val="22"/>
        </w:rPr>
        <w:t>’</w:t>
      </w:r>
      <w:r w:rsidRPr="00AA2035" w:rsidR="003C0906">
        <w:rPr>
          <w:rFonts w:asciiTheme="minorHAnsi" w:hAnsiTheme="minorHAnsi" w:cstheme="minorHAnsi"/>
          <w:sz w:val="22"/>
          <w:szCs w:val="22"/>
        </w:rPr>
        <w:t xml:space="preserve"> information and public health needs. </w:t>
      </w:r>
      <w:r w:rsidRPr="00AA2035" w:rsidR="00464820">
        <w:rPr>
          <w:rFonts w:asciiTheme="minorHAnsi" w:hAnsiTheme="minorHAnsi" w:cstheme="minorHAnsi"/>
          <w:sz w:val="22"/>
          <w:szCs w:val="22"/>
        </w:rPr>
        <w:t xml:space="preserve">Since that time, CDC has provided </w:t>
      </w:r>
      <w:r w:rsidRPr="00AA2035">
        <w:rPr>
          <w:rFonts w:asciiTheme="minorHAnsi" w:hAnsiTheme="minorHAnsi" w:cstheme="minorHAnsi"/>
          <w:sz w:val="22"/>
          <w:szCs w:val="22"/>
        </w:rPr>
        <w:t xml:space="preserve">technical assistance and funding </w:t>
      </w:r>
      <w:r w:rsidRPr="00AA2035" w:rsidR="00464820">
        <w:rPr>
          <w:rFonts w:asciiTheme="minorHAnsi" w:hAnsiTheme="minorHAnsi" w:cstheme="minorHAnsi"/>
          <w:sz w:val="22"/>
          <w:szCs w:val="22"/>
        </w:rPr>
        <w:t>to an increasing number</w:t>
      </w:r>
      <w:r w:rsidRPr="00AA2035" w:rsidR="00C57196">
        <w:rPr>
          <w:rFonts w:asciiTheme="minorHAnsi" w:hAnsiTheme="minorHAnsi" w:cstheme="minorHAnsi"/>
          <w:sz w:val="22"/>
          <w:szCs w:val="22"/>
        </w:rPr>
        <w:t xml:space="preserve"> of states and territories, and survey content and</w:t>
      </w:r>
      <w:r w:rsidRPr="00AA2035" w:rsidR="00D807CE">
        <w:rPr>
          <w:rFonts w:asciiTheme="minorHAnsi" w:hAnsiTheme="minorHAnsi" w:cstheme="minorHAnsi"/>
          <w:sz w:val="22"/>
          <w:szCs w:val="22"/>
        </w:rPr>
        <w:t xml:space="preserve"> methods have </w:t>
      </w:r>
      <w:r w:rsidRPr="00AA2035" w:rsidR="00C57196">
        <w:rPr>
          <w:rFonts w:asciiTheme="minorHAnsi" w:hAnsiTheme="minorHAnsi" w:cstheme="minorHAnsi"/>
          <w:sz w:val="22"/>
          <w:szCs w:val="22"/>
        </w:rPr>
        <w:t>become</w:t>
      </w:r>
      <w:r w:rsidRPr="00AA2035" w:rsidR="00D807CE">
        <w:rPr>
          <w:rFonts w:asciiTheme="minorHAnsi" w:hAnsiTheme="minorHAnsi" w:cstheme="minorHAnsi"/>
          <w:sz w:val="22"/>
          <w:szCs w:val="22"/>
        </w:rPr>
        <w:t xml:space="preserve"> increasingly sophisticated. </w:t>
      </w:r>
      <w:r w:rsidRPr="00AA2035" w:rsidR="007C1005">
        <w:rPr>
          <w:rFonts w:asciiTheme="minorHAnsi" w:hAnsiTheme="minorHAnsi" w:cstheme="minorHAnsi"/>
          <w:sz w:val="22"/>
          <w:szCs w:val="22"/>
        </w:rPr>
        <w:t>The surveys are now known as the Behavioral Risk Factor</w:t>
      </w:r>
      <w:r w:rsidRPr="00AA2035" w:rsidR="00B45577">
        <w:rPr>
          <w:rFonts w:asciiTheme="minorHAnsi" w:hAnsiTheme="minorHAnsi" w:cstheme="minorHAnsi"/>
          <w:sz w:val="22"/>
          <w:szCs w:val="22"/>
        </w:rPr>
        <w:t xml:space="preserve"> Surveillance System</w:t>
      </w:r>
      <w:r w:rsidRPr="00AA2035" w:rsidR="007D4E1E">
        <w:rPr>
          <w:rFonts w:asciiTheme="minorHAnsi" w:hAnsiTheme="minorHAnsi" w:cstheme="minorHAnsi"/>
          <w:sz w:val="22"/>
          <w:szCs w:val="22"/>
        </w:rPr>
        <w:t xml:space="preserve"> (</w:t>
      </w:r>
      <w:r w:rsidRPr="00AA2035" w:rsidR="00B45577">
        <w:rPr>
          <w:rFonts w:asciiTheme="minorHAnsi" w:hAnsiTheme="minorHAnsi" w:cstheme="minorHAnsi"/>
          <w:sz w:val="22"/>
          <w:szCs w:val="22"/>
        </w:rPr>
        <w:t>BRFSS</w:t>
      </w:r>
      <w:r w:rsidRPr="00AA2035" w:rsidR="007D4E1E">
        <w:rPr>
          <w:rFonts w:asciiTheme="minorHAnsi" w:hAnsiTheme="minorHAnsi" w:cstheme="minorHAnsi"/>
          <w:sz w:val="22"/>
          <w:szCs w:val="22"/>
        </w:rPr>
        <w:t>)</w:t>
      </w:r>
      <w:r w:rsidRPr="00AA2035" w:rsidR="00D51DA8">
        <w:rPr>
          <w:rFonts w:asciiTheme="minorHAnsi" w:hAnsiTheme="minorHAnsi" w:cstheme="minorHAnsi"/>
          <w:sz w:val="22"/>
          <w:szCs w:val="22"/>
        </w:rPr>
        <w:t>, managed by NCCDPHP’s Division of Population Health (DPH)</w:t>
      </w:r>
      <w:r w:rsidRPr="00AA2035" w:rsidR="00B45577">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Under the </w:t>
      </w:r>
      <w:r w:rsidRPr="00AA2035" w:rsidR="00BC5028">
        <w:rPr>
          <w:rFonts w:asciiTheme="minorHAnsi" w:hAnsiTheme="minorHAnsi" w:cstheme="minorHAnsi"/>
          <w:sz w:val="22"/>
          <w:szCs w:val="22"/>
        </w:rPr>
        <w:t xml:space="preserve">current </w:t>
      </w:r>
      <w:r w:rsidRPr="00AA2035" w:rsidR="00AD4736">
        <w:rPr>
          <w:rFonts w:asciiTheme="minorHAnsi" w:hAnsiTheme="minorHAnsi" w:cstheme="minorHAnsi"/>
          <w:sz w:val="22"/>
          <w:szCs w:val="22"/>
        </w:rPr>
        <w:t xml:space="preserve">BRFSS cooperative agreement program, </w:t>
      </w:r>
      <w:r w:rsidRPr="00AA2035" w:rsidR="00B45577">
        <w:rPr>
          <w:rFonts w:asciiTheme="minorHAnsi" w:hAnsiTheme="minorHAnsi" w:cstheme="minorHAnsi"/>
          <w:sz w:val="22"/>
          <w:szCs w:val="22"/>
        </w:rPr>
        <w:t xml:space="preserve">CDC provides </w:t>
      </w:r>
      <w:r w:rsidRPr="00AA2035" w:rsidR="00AD4736">
        <w:rPr>
          <w:rFonts w:asciiTheme="minorHAnsi" w:hAnsiTheme="minorHAnsi" w:cstheme="minorHAnsi"/>
          <w:sz w:val="22"/>
          <w:szCs w:val="22"/>
        </w:rPr>
        <w:t xml:space="preserve">funding and </w:t>
      </w:r>
      <w:r w:rsidRPr="00AA2035" w:rsidR="00B45577">
        <w:rPr>
          <w:rFonts w:asciiTheme="minorHAnsi" w:hAnsiTheme="minorHAnsi" w:cstheme="minorHAnsi"/>
          <w:sz w:val="22"/>
          <w:szCs w:val="22"/>
        </w:rPr>
        <w:t xml:space="preserve">technical assistance to 57 </w:t>
      </w:r>
      <w:r w:rsidRPr="00AA2035">
        <w:rPr>
          <w:rFonts w:asciiTheme="minorHAnsi" w:hAnsiTheme="minorHAnsi" w:cstheme="minorHAnsi"/>
          <w:sz w:val="22"/>
          <w:szCs w:val="22"/>
        </w:rPr>
        <w:t>awardees including</w:t>
      </w:r>
      <w:r w:rsidRPr="00AA2035" w:rsidR="00B45577">
        <w:rPr>
          <w:rFonts w:asciiTheme="minorHAnsi" w:hAnsiTheme="minorHAnsi" w:cstheme="minorHAnsi"/>
          <w:sz w:val="22"/>
          <w:szCs w:val="22"/>
        </w:rPr>
        <w:t xml:space="preserve"> 50 states, the District of Columbia, and six territories</w:t>
      </w:r>
      <w:r w:rsidRPr="00AA2035" w:rsidR="00EB6433">
        <w:rPr>
          <w:rFonts w:asciiTheme="minorHAnsi" w:hAnsiTheme="minorHAnsi" w:cstheme="minorHAnsi"/>
          <w:sz w:val="22"/>
          <w:szCs w:val="22"/>
        </w:rPr>
        <w:t xml:space="preserve"> (collectively referred to as “states” in this document)</w:t>
      </w:r>
      <w:r w:rsidRPr="00AA2035" w:rsidR="00B45577">
        <w:rPr>
          <w:rFonts w:asciiTheme="minorHAnsi" w:hAnsiTheme="minorHAnsi" w:cstheme="minorHAnsi"/>
          <w:sz w:val="22"/>
          <w:szCs w:val="22"/>
        </w:rPr>
        <w:t xml:space="preserve">. A list of current awardees is provided in </w:t>
      </w:r>
      <w:r w:rsidRPr="00AA2035" w:rsidR="00B45577">
        <w:rPr>
          <w:rFonts w:asciiTheme="minorHAnsi" w:hAnsiTheme="minorHAnsi" w:cstheme="minorHAnsi"/>
          <w:b/>
          <w:sz w:val="22"/>
          <w:szCs w:val="22"/>
        </w:rPr>
        <w:t>Attachment 2</w:t>
      </w:r>
      <w:r w:rsidRPr="00AA2035" w:rsidR="00B45577">
        <w:rPr>
          <w:rFonts w:asciiTheme="minorHAnsi" w:hAnsiTheme="minorHAnsi" w:cstheme="minorHAnsi"/>
          <w:sz w:val="22"/>
          <w:szCs w:val="22"/>
        </w:rPr>
        <w:t>.</w:t>
      </w:r>
      <w:r w:rsidRPr="00AA2035" w:rsidR="00C62D26">
        <w:rPr>
          <w:rFonts w:asciiTheme="minorHAnsi" w:hAnsiTheme="minorHAnsi" w:cstheme="minorHAnsi"/>
          <w:sz w:val="22"/>
          <w:szCs w:val="22"/>
        </w:rPr>
        <w:t xml:space="preserve"> The primary purpose of the BRFSS is to provide </w:t>
      </w:r>
      <w:r w:rsidRPr="00AA2035" w:rsidR="00E240BF">
        <w:rPr>
          <w:rFonts w:asciiTheme="minorHAnsi" w:hAnsiTheme="minorHAnsi" w:cstheme="minorHAnsi"/>
          <w:sz w:val="22"/>
          <w:szCs w:val="22"/>
        </w:rPr>
        <w:t xml:space="preserve">the </w:t>
      </w:r>
      <w:r w:rsidRPr="00AA2035" w:rsidR="00C62D26">
        <w:rPr>
          <w:rFonts w:asciiTheme="minorHAnsi" w:hAnsiTheme="minorHAnsi" w:cstheme="minorHAnsi"/>
          <w:sz w:val="22"/>
          <w:szCs w:val="22"/>
        </w:rPr>
        <w:t xml:space="preserve">information </w:t>
      </w:r>
      <w:r w:rsidRPr="00AA2035" w:rsidR="0032104C">
        <w:rPr>
          <w:rFonts w:asciiTheme="minorHAnsi" w:hAnsiTheme="minorHAnsi" w:cstheme="minorHAnsi"/>
          <w:sz w:val="22"/>
          <w:szCs w:val="22"/>
        </w:rPr>
        <w:t>that these awardees</w:t>
      </w:r>
      <w:r w:rsidRPr="00AA2035" w:rsidR="00C62D26">
        <w:rPr>
          <w:rFonts w:asciiTheme="minorHAnsi" w:hAnsiTheme="minorHAnsi" w:cstheme="minorHAnsi"/>
          <w:sz w:val="22"/>
          <w:szCs w:val="22"/>
        </w:rPr>
        <w:t xml:space="preserve"> need </w:t>
      </w:r>
      <w:r w:rsidRPr="00AA2035" w:rsidR="00253B5C">
        <w:rPr>
          <w:rFonts w:asciiTheme="minorHAnsi" w:hAnsiTheme="minorHAnsi" w:cstheme="minorHAnsi"/>
          <w:sz w:val="22"/>
          <w:szCs w:val="22"/>
        </w:rPr>
        <w:t xml:space="preserve">in order </w:t>
      </w:r>
      <w:r w:rsidRPr="00AA2035" w:rsidR="00E240BF">
        <w:rPr>
          <w:rFonts w:asciiTheme="minorHAnsi" w:hAnsiTheme="minorHAnsi" w:cstheme="minorHAnsi"/>
          <w:sz w:val="22"/>
          <w:szCs w:val="22"/>
        </w:rPr>
        <w:t>to</w:t>
      </w:r>
      <w:r w:rsidRPr="00AA2035" w:rsidR="00E240BF">
        <w:rPr>
          <w:rFonts w:asciiTheme="minorHAnsi" w:hAnsiTheme="minorHAnsi" w:cstheme="minorHAnsi"/>
          <w:sz w:val="22"/>
          <w:szCs w:val="22"/>
        </w:rPr>
        <w:t xml:space="preserve"> plan </w:t>
      </w:r>
      <w:r w:rsidRPr="00AA2035" w:rsidR="00C62D26">
        <w:rPr>
          <w:rFonts w:asciiTheme="minorHAnsi" w:hAnsiTheme="minorHAnsi" w:cstheme="minorHAnsi"/>
          <w:sz w:val="22"/>
          <w:szCs w:val="22"/>
        </w:rPr>
        <w:t>public health programs</w:t>
      </w:r>
      <w:r w:rsidRPr="00AA2035" w:rsidR="00CD314B">
        <w:rPr>
          <w:rFonts w:asciiTheme="minorHAnsi" w:hAnsiTheme="minorHAnsi" w:cstheme="minorHAnsi"/>
          <w:sz w:val="22"/>
          <w:szCs w:val="22"/>
        </w:rPr>
        <w:t xml:space="preserve"> and track health outcomes</w:t>
      </w:r>
      <w:r w:rsidRPr="00AA2035" w:rsidR="00E240BF">
        <w:rPr>
          <w:rFonts w:asciiTheme="minorHAnsi" w:hAnsiTheme="minorHAnsi" w:cstheme="minorHAnsi"/>
          <w:sz w:val="22"/>
          <w:szCs w:val="22"/>
        </w:rPr>
        <w:t xml:space="preserve"> at the state and sub-state level</w:t>
      </w:r>
      <w:r w:rsidRPr="00AA2035" w:rsidR="00C62D26">
        <w:rPr>
          <w:rFonts w:asciiTheme="minorHAnsi" w:hAnsiTheme="minorHAnsi" w:cstheme="minorHAnsi"/>
          <w:sz w:val="22"/>
          <w:szCs w:val="22"/>
        </w:rPr>
        <w:t xml:space="preserve">. </w:t>
      </w:r>
    </w:p>
    <w:p w:rsidR="009F4C24" w:rsidRPr="00AA2035" w:rsidP="00AA2035" w14:paraId="50A4E3D5" w14:textId="77777777">
      <w:pPr>
        <w:spacing w:line="360" w:lineRule="auto"/>
        <w:rPr>
          <w:rFonts w:asciiTheme="minorHAnsi" w:hAnsiTheme="minorHAnsi" w:cstheme="minorHAnsi"/>
          <w:sz w:val="22"/>
          <w:szCs w:val="22"/>
        </w:rPr>
      </w:pPr>
    </w:p>
    <w:p w:rsidR="005F10E6" w:rsidRPr="00AA2035" w:rsidP="00AA2035" w14:paraId="6DA0DDB2" w14:textId="35ED4DF6">
      <w:pPr>
        <w:spacing w:line="360" w:lineRule="auto"/>
        <w:rPr>
          <w:rFonts w:asciiTheme="minorHAnsi" w:hAnsiTheme="minorHAnsi" w:cstheme="minorHAnsi"/>
          <w:sz w:val="22"/>
          <w:szCs w:val="22"/>
        </w:rPr>
      </w:pPr>
      <w:r w:rsidRPr="00AA2035">
        <w:rPr>
          <w:rFonts w:asciiTheme="minorHAnsi" w:hAnsiTheme="minorHAnsi" w:cstheme="minorHAnsi"/>
          <w:sz w:val="22"/>
          <w:szCs w:val="22"/>
        </w:rPr>
        <w:t>BRFSS i</w:t>
      </w:r>
      <w:r w:rsidRPr="00AA2035" w:rsidR="00D96029">
        <w:rPr>
          <w:rFonts w:asciiTheme="minorHAnsi" w:hAnsiTheme="minorHAnsi" w:cstheme="minorHAnsi"/>
          <w:sz w:val="22"/>
          <w:szCs w:val="22"/>
        </w:rPr>
        <w:t>nformation</w:t>
      </w:r>
      <w:r w:rsidRPr="00AA2035">
        <w:rPr>
          <w:rFonts w:asciiTheme="minorHAnsi" w:hAnsiTheme="minorHAnsi" w:cstheme="minorHAnsi"/>
          <w:sz w:val="22"/>
          <w:szCs w:val="22"/>
        </w:rPr>
        <w:t xml:space="preserve"> collection</w:t>
      </w:r>
      <w:r w:rsidRPr="00AA2035" w:rsidR="00D96029">
        <w:rPr>
          <w:rFonts w:asciiTheme="minorHAnsi" w:hAnsiTheme="minorHAnsi" w:cstheme="minorHAnsi"/>
          <w:sz w:val="22"/>
          <w:szCs w:val="22"/>
        </w:rPr>
        <w:t xml:space="preserve"> </w:t>
      </w:r>
      <w:r w:rsidRPr="00AA2035">
        <w:rPr>
          <w:rFonts w:asciiTheme="minorHAnsi" w:hAnsiTheme="minorHAnsi" w:cstheme="minorHAnsi"/>
          <w:sz w:val="22"/>
          <w:szCs w:val="22"/>
        </w:rPr>
        <w:t>is conducted</w:t>
      </w:r>
      <w:r w:rsidRPr="00AA2035" w:rsidR="00D96029">
        <w:rPr>
          <w:rFonts w:asciiTheme="minorHAnsi" w:hAnsiTheme="minorHAnsi" w:cstheme="minorHAnsi"/>
          <w:sz w:val="22"/>
          <w:szCs w:val="22"/>
        </w:rPr>
        <w:t xml:space="preserve"> annually</w:t>
      </w:r>
      <w:r w:rsidRPr="00AA2035" w:rsidR="00EB6433">
        <w:rPr>
          <w:rFonts w:asciiTheme="minorHAnsi" w:hAnsiTheme="minorHAnsi" w:cstheme="minorHAnsi"/>
          <w:sz w:val="22"/>
          <w:szCs w:val="22"/>
        </w:rPr>
        <w:t xml:space="preserve">. </w:t>
      </w:r>
      <w:r w:rsidRPr="00AA2035" w:rsidR="00AD4736">
        <w:rPr>
          <w:rFonts w:asciiTheme="minorHAnsi" w:hAnsiTheme="minorHAnsi" w:cstheme="minorHAnsi"/>
          <w:sz w:val="22"/>
          <w:szCs w:val="22"/>
        </w:rPr>
        <w:t xml:space="preserve">The CDC and BRFSS awardees produce a new set of </w:t>
      </w:r>
      <w:r w:rsidRPr="00AA2035" w:rsidR="00AD4736">
        <w:rPr>
          <w:rFonts w:asciiTheme="minorHAnsi" w:hAnsiTheme="minorHAnsi" w:cstheme="minorHAnsi"/>
          <w:sz w:val="22"/>
          <w:szCs w:val="22"/>
        </w:rPr>
        <w:t>state-specific</w:t>
      </w:r>
      <w:r w:rsidRPr="00AA2035" w:rsidR="00AD4736">
        <w:rPr>
          <w:rFonts w:asciiTheme="minorHAnsi" w:hAnsiTheme="minorHAnsi" w:cstheme="minorHAnsi"/>
          <w:sz w:val="22"/>
          <w:szCs w:val="22"/>
        </w:rPr>
        <w:t xml:space="preserve"> BRFSS questionnaires each calendar year (i.e., 20</w:t>
      </w:r>
      <w:r w:rsidRPr="00AA2035" w:rsidR="00EC2428">
        <w:rPr>
          <w:rFonts w:asciiTheme="minorHAnsi" w:hAnsiTheme="minorHAnsi" w:cstheme="minorHAnsi"/>
          <w:sz w:val="22"/>
          <w:szCs w:val="22"/>
        </w:rPr>
        <w:t>2</w:t>
      </w:r>
      <w:r w:rsidR="0081164A">
        <w:rPr>
          <w:rFonts w:asciiTheme="minorHAnsi" w:hAnsiTheme="minorHAnsi" w:cstheme="minorHAnsi"/>
          <w:sz w:val="22"/>
          <w:szCs w:val="22"/>
        </w:rPr>
        <w:t>5</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s, 20</w:t>
      </w:r>
      <w:r w:rsidRPr="00AA2035" w:rsidR="00FB2DF9">
        <w:rPr>
          <w:rFonts w:asciiTheme="minorHAnsi" w:hAnsiTheme="minorHAnsi" w:cstheme="minorHAnsi"/>
          <w:sz w:val="22"/>
          <w:szCs w:val="22"/>
        </w:rPr>
        <w:t>2</w:t>
      </w:r>
      <w:r w:rsidR="0081164A">
        <w:rPr>
          <w:rFonts w:asciiTheme="minorHAnsi" w:hAnsiTheme="minorHAnsi" w:cstheme="minorHAnsi"/>
          <w:sz w:val="22"/>
          <w:szCs w:val="22"/>
        </w:rPr>
        <w:t>6</w:t>
      </w:r>
      <w:r w:rsidRPr="00AA2035" w:rsidR="00AD4736">
        <w:rPr>
          <w:rFonts w:asciiTheme="minorHAnsi" w:hAnsiTheme="minorHAnsi" w:cstheme="minorHAnsi"/>
          <w:sz w:val="22"/>
          <w:szCs w:val="22"/>
        </w:rPr>
        <w:t xml:space="preserve"> BRFSS </w:t>
      </w:r>
      <w:r w:rsidRPr="00AA2035" w:rsidR="00D51DA8">
        <w:rPr>
          <w:rFonts w:asciiTheme="minorHAnsi" w:hAnsiTheme="minorHAnsi" w:cstheme="minorHAnsi"/>
          <w:sz w:val="22"/>
          <w:szCs w:val="22"/>
        </w:rPr>
        <w:t>serie</w:t>
      </w:r>
      <w:r w:rsidRPr="00AA2035" w:rsidR="00AD4736">
        <w:rPr>
          <w:rFonts w:asciiTheme="minorHAnsi" w:hAnsiTheme="minorHAnsi" w:cstheme="minorHAnsi"/>
          <w:sz w:val="22"/>
          <w:szCs w:val="22"/>
        </w:rPr>
        <w:t xml:space="preserve">s, etc.). </w:t>
      </w:r>
      <w:r w:rsidRPr="00AA2035" w:rsidR="00EB6433">
        <w:rPr>
          <w:rFonts w:asciiTheme="minorHAnsi" w:hAnsiTheme="minorHAnsi" w:cstheme="minorHAnsi"/>
          <w:sz w:val="22"/>
          <w:szCs w:val="22"/>
        </w:rPr>
        <w:t xml:space="preserve">Information </w:t>
      </w:r>
      <w:r w:rsidRPr="00AA2035" w:rsidR="00EC2428">
        <w:rPr>
          <w:rFonts w:asciiTheme="minorHAnsi" w:hAnsiTheme="minorHAnsi" w:cstheme="minorHAnsi"/>
          <w:sz w:val="22"/>
          <w:szCs w:val="22"/>
        </w:rPr>
        <w:t>has traditionally been</w:t>
      </w:r>
      <w:r w:rsidRPr="00AA2035" w:rsidR="00EB6433">
        <w:rPr>
          <w:rFonts w:asciiTheme="minorHAnsi" w:hAnsiTheme="minorHAnsi" w:cstheme="minorHAnsi"/>
          <w:sz w:val="22"/>
          <w:szCs w:val="22"/>
        </w:rPr>
        <w:t xml:space="preserve"> collected through</w:t>
      </w:r>
      <w:r w:rsidRPr="00AA2035" w:rsidR="004F1100">
        <w:rPr>
          <w:rFonts w:asciiTheme="minorHAnsi" w:hAnsiTheme="minorHAnsi" w:cstheme="minorHAnsi"/>
          <w:sz w:val="22"/>
          <w:szCs w:val="22"/>
        </w:rPr>
        <w:t xml:space="preserve"> telephone interviews</w:t>
      </w:r>
      <w:r w:rsidRPr="00AA2035" w:rsidR="00EB6433">
        <w:rPr>
          <w:rFonts w:asciiTheme="minorHAnsi" w:hAnsiTheme="minorHAnsi" w:cstheme="minorHAnsi"/>
          <w:sz w:val="22"/>
          <w:szCs w:val="22"/>
        </w:rPr>
        <w:t xml:space="preserve"> except in a limited number of jurisdictions </w:t>
      </w:r>
      <w:r w:rsidRPr="00AA2035" w:rsidR="00C61874">
        <w:rPr>
          <w:rFonts w:asciiTheme="minorHAnsi" w:hAnsiTheme="minorHAnsi" w:cstheme="minorHAnsi"/>
          <w:sz w:val="22"/>
          <w:szCs w:val="22"/>
        </w:rPr>
        <w:t xml:space="preserve">(such as the territories of Palau, and the Federated States of Micronesia) </w:t>
      </w:r>
      <w:r w:rsidRPr="00AA2035" w:rsidR="00EB6433">
        <w:rPr>
          <w:rFonts w:asciiTheme="minorHAnsi" w:hAnsiTheme="minorHAnsi" w:cstheme="minorHAnsi"/>
          <w:sz w:val="22"/>
          <w:szCs w:val="22"/>
        </w:rPr>
        <w:t>with low telephone coverage, where interviews are conducted in-person</w:t>
      </w:r>
      <w:r w:rsidRPr="00AA2035" w:rsidR="004F1100">
        <w:rPr>
          <w:rFonts w:asciiTheme="minorHAnsi" w:hAnsiTheme="minorHAnsi" w:cstheme="minorHAnsi"/>
          <w:sz w:val="22"/>
          <w:szCs w:val="22"/>
        </w:rPr>
        <w:t xml:space="preserve">. </w:t>
      </w:r>
      <w:r w:rsidRPr="00AA2035" w:rsidR="00BE41C1">
        <w:rPr>
          <w:rFonts w:asciiTheme="minorHAnsi" w:hAnsiTheme="minorHAnsi" w:cstheme="minorHAnsi"/>
          <w:sz w:val="22"/>
          <w:szCs w:val="22"/>
        </w:rPr>
        <w:t>In 202</w:t>
      </w:r>
      <w:r w:rsidR="0081164A">
        <w:rPr>
          <w:rFonts w:asciiTheme="minorHAnsi" w:hAnsiTheme="minorHAnsi" w:cstheme="minorHAnsi"/>
          <w:sz w:val="22"/>
          <w:szCs w:val="22"/>
        </w:rPr>
        <w:t>5</w:t>
      </w:r>
      <w:r w:rsidRPr="00AA2035" w:rsidR="00BE41C1">
        <w:rPr>
          <w:rFonts w:asciiTheme="minorHAnsi" w:hAnsiTheme="minorHAnsi" w:cstheme="minorHAnsi"/>
          <w:sz w:val="22"/>
          <w:szCs w:val="22"/>
        </w:rPr>
        <w:t>-202</w:t>
      </w:r>
      <w:r w:rsidR="0081164A">
        <w:rPr>
          <w:rFonts w:asciiTheme="minorHAnsi" w:hAnsiTheme="minorHAnsi" w:cstheme="minorHAnsi"/>
          <w:sz w:val="22"/>
          <w:szCs w:val="22"/>
        </w:rPr>
        <w:t>7</w:t>
      </w:r>
      <w:r w:rsidRPr="00AA2035" w:rsidR="00BE41C1">
        <w:rPr>
          <w:rFonts w:asciiTheme="minorHAnsi" w:hAnsiTheme="minorHAnsi" w:cstheme="minorHAnsi"/>
          <w:sz w:val="22"/>
          <w:szCs w:val="22"/>
        </w:rPr>
        <w:t xml:space="preserve">, the Division of Population Health may offer participants options to complete surveys online to reduce overall burden on respondents and to allow for participation at the convenience of the participants. </w:t>
      </w:r>
      <w:r w:rsidRPr="00AA2035">
        <w:rPr>
          <w:rFonts w:asciiTheme="minorHAnsi" w:hAnsiTheme="minorHAnsi" w:cstheme="minorHAnsi"/>
          <w:sz w:val="22"/>
          <w:szCs w:val="22"/>
        </w:rPr>
        <w:t xml:space="preserve">The methods for selecting respondents and </w:t>
      </w:r>
      <w:r w:rsidRPr="00AA2035" w:rsidR="00FE349A">
        <w:rPr>
          <w:rFonts w:asciiTheme="minorHAnsi" w:hAnsiTheme="minorHAnsi" w:cstheme="minorHAnsi"/>
          <w:sz w:val="22"/>
          <w:szCs w:val="22"/>
        </w:rPr>
        <w:t xml:space="preserve">determining </w:t>
      </w:r>
      <w:r w:rsidRPr="00AA2035">
        <w:rPr>
          <w:rFonts w:asciiTheme="minorHAnsi" w:hAnsiTheme="minorHAnsi" w:cstheme="minorHAnsi"/>
          <w:sz w:val="22"/>
          <w:szCs w:val="22"/>
        </w:rPr>
        <w:t>questionnaire content reflect the</w:t>
      </w:r>
      <w:r w:rsidRPr="00AA2035" w:rsidR="000865A3">
        <w:rPr>
          <w:rFonts w:asciiTheme="minorHAnsi" w:hAnsiTheme="minorHAnsi" w:cstheme="minorHAnsi"/>
          <w:sz w:val="22"/>
          <w:szCs w:val="22"/>
        </w:rPr>
        <w:t xml:space="preserve"> system’s origins. </w:t>
      </w:r>
      <w:r w:rsidRPr="00AA2035">
        <w:rPr>
          <w:rFonts w:asciiTheme="minorHAnsi" w:hAnsiTheme="minorHAnsi" w:cstheme="minorHAnsi"/>
          <w:sz w:val="22"/>
          <w:szCs w:val="22"/>
        </w:rPr>
        <w:t>An independent</w:t>
      </w:r>
      <w:r w:rsidRPr="00AA2035" w:rsidR="00EB6433">
        <w:rPr>
          <w:rFonts w:asciiTheme="minorHAnsi" w:hAnsiTheme="minorHAnsi" w:cstheme="minorHAnsi"/>
          <w:sz w:val="22"/>
          <w:szCs w:val="22"/>
        </w:rPr>
        <w:t xml:space="preserve"> sample</w:t>
      </w:r>
      <w:r w:rsidRPr="00AA2035" w:rsidR="000865A3">
        <w:rPr>
          <w:rFonts w:asciiTheme="minorHAnsi" w:hAnsiTheme="minorHAnsi" w:cstheme="minorHAnsi"/>
          <w:sz w:val="22"/>
          <w:szCs w:val="22"/>
        </w:rPr>
        <w:t xml:space="preserve"> of </w:t>
      </w:r>
      <w:r w:rsidRPr="00AA2035" w:rsidR="005B7B8E">
        <w:rPr>
          <w:rFonts w:asciiTheme="minorHAnsi" w:hAnsiTheme="minorHAnsi" w:cstheme="minorHAnsi"/>
          <w:sz w:val="22"/>
          <w:szCs w:val="22"/>
        </w:rPr>
        <w:t xml:space="preserve">adult, non-institutionalized </w:t>
      </w:r>
      <w:r w:rsidRPr="00AA2035" w:rsidR="000865A3">
        <w:rPr>
          <w:rFonts w:asciiTheme="minorHAnsi" w:hAnsiTheme="minorHAnsi" w:cstheme="minorHAnsi"/>
          <w:sz w:val="22"/>
          <w:szCs w:val="22"/>
        </w:rPr>
        <w:t>respondents</w:t>
      </w:r>
      <w:r w:rsidRPr="00AA2035" w:rsidR="00EB6433">
        <w:rPr>
          <w:rFonts w:asciiTheme="minorHAnsi" w:hAnsiTheme="minorHAnsi" w:cstheme="minorHAnsi"/>
          <w:sz w:val="22"/>
          <w:szCs w:val="22"/>
        </w:rPr>
        <w:t xml:space="preserve"> is drawn for each state</w:t>
      </w:r>
      <w:r w:rsidRPr="00AA2035" w:rsidR="000865A3">
        <w:rPr>
          <w:rFonts w:asciiTheme="minorHAnsi" w:hAnsiTheme="minorHAnsi" w:cstheme="minorHAnsi"/>
          <w:sz w:val="22"/>
          <w:szCs w:val="22"/>
        </w:rPr>
        <w:t xml:space="preserve"> and is based on </w:t>
      </w:r>
      <w:r w:rsidRPr="00AA2035" w:rsidR="008C794E">
        <w:rPr>
          <w:rFonts w:asciiTheme="minorHAnsi" w:hAnsiTheme="minorHAnsi" w:cstheme="minorHAnsi"/>
          <w:sz w:val="22"/>
          <w:szCs w:val="22"/>
        </w:rPr>
        <w:t xml:space="preserve">the state’s </w:t>
      </w:r>
      <w:r w:rsidRPr="00AA2035" w:rsidR="000865A3">
        <w:rPr>
          <w:rFonts w:asciiTheme="minorHAnsi" w:hAnsiTheme="minorHAnsi" w:cstheme="minorHAnsi"/>
          <w:sz w:val="22"/>
          <w:szCs w:val="22"/>
        </w:rPr>
        <w:t xml:space="preserve">parameters for </w:t>
      </w:r>
      <w:r w:rsidRPr="00AA2035" w:rsidR="008C794E">
        <w:rPr>
          <w:rFonts w:asciiTheme="minorHAnsi" w:hAnsiTheme="minorHAnsi" w:cstheme="minorHAnsi"/>
          <w:sz w:val="22"/>
          <w:szCs w:val="22"/>
        </w:rPr>
        <w:t>state-level or sub-state analysis</w:t>
      </w:r>
      <w:r w:rsidRPr="00AA2035" w:rsidR="000865A3">
        <w:rPr>
          <w:rFonts w:asciiTheme="minorHAnsi" w:hAnsiTheme="minorHAnsi" w:cstheme="minorHAnsi"/>
          <w:sz w:val="22"/>
          <w:szCs w:val="22"/>
        </w:rPr>
        <w:t xml:space="preserve">. </w:t>
      </w:r>
      <w:r w:rsidRPr="00AA2035" w:rsidR="000B3D56">
        <w:rPr>
          <w:rFonts w:asciiTheme="minorHAnsi" w:hAnsiTheme="minorHAnsi" w:cstheme="minorHAnsi"/>
          <w:sz w:val="22"/>
          <w:szCs w:val="22"/>
        </w:rPr>
        <w:t>The questionnaire is</w:t>
      </w:r>
      <w:r w:rsidRPr="00AA2035" w:rsidR="005B7B8E">
        <w:rPr>
          <w:rFonts w:asciiTheme="minorHAnsi" w:hAnsiTheme="minorHAnsi" w:cstheme="minorHAnsi"/>
          <w:sz w:val="22"/>
          <w:szCs w:val="22"/>
        </w:rPr>
        <w:t xml:space="preserve"> based on modular design principles allowing </w:t>
      </w:r>
      <w:r w:rsidRPr="00AA2035" w:rsidR="000B3D56">
        <w:rPr>
          <w:rFonts w:asciiTheme="minorHAnsi" w:hAnsiTheme="minorHAnsi" w:cstheme="minorHAnsi"/>
          <w:sz w:val="22"/>
          <w:szCs w:val="22"/>
        </w:rPr>
        <w:t xml:space="preserve">rapid </w:t>
      </w:r>
      <w:r w:rsidRPr="00AA2035" w:rsidR="005B7B8E">
        <w:rPr>
          <w:rFonts w:asciiTheme="minorHAnsi" w:hAnsiTheme="minorHAnsi" w:cstheme="minorHAnsi"/>
          <w:sz w:val="22"/>
          <w:szCs w:val="22"/>
        </w:rPr>
        <w:t xml:space="preserve">customization </w:t>
      </w:r>
      <w:r w:rsidRPr="00AA2035" w:rsidR="00215527">
        <w:rPr>
          <w:rFonts w:asciiTheme="minorHAnsi" w:hAnsiTheme="minorHAnsi" w:cstheme="minorHAnsi"/>
          <w:sz w:val="22"/>
          <w:szCs w:val="22"/>
        </w:rPr>
        <w:t xml:space="preserve">of </w:t>
      </w:r>
      <w:r w:rsidRPr="00AA2035" w:rsidR="000B3D56">
        <w:rPr>
          <w:rFonts w:asciiTheme="minorHAnsi" w:hAnsiTheme="minorHAnsi" w:cstheme="minorHAnsi"/>
          <w:sz w:val="22"/>
          <w:szCs w:val="22"/>
        </w:rPr>
        <w:t>content</w:t>
      </w:r>
      <w:r w:rsidRPr="00AA2035" w:rsidR="008C794E">
        <w:rPr>
          <w:rFonts w:asciiTheme="minorHAnsi" w:hAnsiTheme="minorHAnsi" w:cstheme="minorHAnsi"/>
          <w:sz w:val="22"/>
          <w:szCs w:val="22"/>
        </w:rPr>
        <w:t>. Each state’s annual</w:t>
      </w:r>
      <w:r w:rsidRPr="00AA2035" w:rsidR="004F1100">
        <w:rPr>
          <w:rFonts w:asciiTheme="minorHAnsi" w:hAnsiTheme="minorHAnsi" w:cstheme="minorHAnsi"/>
          <w:sz w:val="22"/>
          <w:szCs w:val="22"/>
        </w:rPr>
        <w:t xml:space="preserve"> </w:t>
      </w:r>
      <w:r w:rsidRPr="00AA2035" w:rsidR="008C794E">
        <w:rPr>
          <w:rFonts w:asciiTheme="minorHAnsi" w:hAnsiTheme="minorHAnsi" w:cstheme="minorHAnsi"/>
          <w:sz w:val="22"/>
          <w:szCs w:val="22"/>
        </w:rPr>
        <w:t>questionnaire</w:t>
      </w:r>
      <w:r w:rsidRPr="00AA2035" w:rsidR="005B7B8E">
        <w:rPr>
          <w:rFonts w:asciiTheme="minorHAnsi" w:hAnsiTheme="minorHAnsi" w:cstheme="minorHAnsi"/>
          <w:sz w:val="22"/>
          <w:szCs w:val="22"/>
        </w:rPr>
        <w:t xml:space="preserve"> includes</w:t>
      </w:r>
      <w:r w:rsidRPr="00AA2035" w:rsidR="004F1100">
        <w:rPr>
          <w:rFonts w:asciiTheme="minorHAnsi" w:hAnsiTheme="minorHAnsi" w:cstheme="minorHAnsi"/>
          <w:sz w:val="22"/>
          <w:szCs w:val="22"/>
        </w:rPr>
        <w:t xml:space="preserve"> </w:t>
      </w:r>
      <w:r w:rsidRPr="00AA2035" w:rsidR="006F0C9D">
        <w:rPr>
          <w:rFonts w:asciiTheme="minorHAnsi" w:hAnsiTheme="minorHAnsi" w:cstheme="minorHAnsi"/>
          <w:sz w:val="22"/>
          <w:szCs w:val="22"/>
        </w:rPr>
        <w:t xml:space="preserve">a </w:t>
      </w:r>
      <w:r w:rsidRPr="00AA2035" w:rsidR="004F1100">
        <w:rPr>
          <w:rFonts w:asciiTheme="minorHAnsi" w:hAnsiTheme="minorHAnsi" w:cstheme="minorHAnsi"/>
          <w:sz w:val="22"/>
          <w:szCs w:val="22"/>
        </w:rPr>
        <w:t xml:space="preserve">common </w:t>
      </w:r>
      <w:r w:rsidRPr="00AA2035" w:rsidR="00D96029">
        <w:rPr>
          <w:rFonts w:asciiTheme="minorHAnsi" w:hAnsiTheme="minorHAnsi" w:cstheme="minorHAnsi"/>
          <w:sz w:val="22"/>
          <w:szCs w:val="22"/>
        </w:rPr>
        <w:t>core</w:t>
      </w:r>
      <w:r w:rsidRPr="00AA2035" w:rsidR="004F1100">
        <w:rPr>
          <w:rFonts w:asciiTheme="minorHAnsi" w:hAnsiTheme="minorHAnsi" w:cstheme="minorHAnsi"/>
          <w:sz w:val="22"/>
          <w:szCs w:val="22"/>
        </w:rPr>
        <w:t xml:space="preserve"> </w:t>
      </w:r>
      <w:r w:rsidRPr="00AA2035" w:rsidR="00792515">
        <w:rPr>
          <w:rFonts w:asciiTheme="minorHAnsi" w:hAnsiTheme="minorHAnsi" w:cstheme="minorHAnsi"/>
          <w:sz w:val="22"/>
          <w:szCs w:val="22"/>
        </w:rPr>
        <w:t xml:space="preserve">for even-numbered </w:t>
      </w:r>
      <w:r w:rsidRPr="00AA2035" w:rsidR="00BE41C1">
        <w:rPr>
          <w:rFonts w:asciiTheme="minorHAnsi" w:hAnsiTheme="minorHAnsi" w:cstheme="minorHAnsi"/>
          <w:sz w:val="22"/>
          <w:szCs w:val="22"/>
        </w:rPr>
        <w:t xml:space="preserve">and </w:t>
      </w:r>
      <w:r w:rsidRPr="00AA2035" w:rsidR="00113EC2">
        <w:rPr>
          <w:rFonts w:asciiTheme="minorHAnsi" w:hAnsiTheme="minorHAnsi" w:cstheme="minorHAnsi"/>
          <w:sz w:val="22"/>
          <w:szCs w:val="22"/>
        </w:rPr>
        <w:t>odd-numbered</w:t>
      </w:r>
      <w:r w:rsidRPr="00AA2035" w:rsidR="00BE41C1">
        <w:rPr>
          <w:rFonts w:asciiTheme="minorHAnsi" w:hAnsiTheme="minorHAnsi" w:cstheme="minorHAnsi"/>
          <w:sz w:val="22"/>
          <w:szCs w:val="22"/>
        </w:rPr>
        <w:t xml:space="preserve"> </w:t>
      </w:r>
      <w:r w:rsidRPr="00AA2035" w:rsidR="00792515">
        <w:rPr>
          <w:rFonts w:asciiTheme="minorHAnsi" w:hAnsiTheme="minorHAnsi" w:cstheme="minorHAnsi"/>
          <w:sz w:val="22"/>
          <w:szCs w:val="22"/>
        </w:rPr>
        <w:t>years</w:t>
      </w:r>
      <w:r w:rsidRPr="00AA2035" w:rsidR="00BE41C1">
        <w:rPr>
          <w:rFonts w:asciiTheme="minorHAnsi" w:hAnsiTheme="minorHAnsi" w:cstheme="minorHAnsi"/>
          <w:sz w:val="22"/>
          <w:szCs w:val="22"/>
        </w:rPr>
        <w:t xml:space="preserve"> as well as limited content which is used in three-year cycles</w:t>
      </w:r>
      <w:r w:rsidRPr="00AA2035" w:rsidR="007F009D">
        <w:rPr>
          <w:rFonts w:asciiTheme="minorHAnsi" w:hAnsiTheme="minorHAnsi" w:cstheme="minorHAnsi"/>
          <w:sz w:val="22"/>
          <w:szCs w:val="22"/>
        </w:rPr>
        <w:t xml:space="preserve"> (see Attachment </w:t>
      </w:r>
      <w:r w:rsidRPr="00AA2035" w:rsidR="00BE41C1">
        <w:rPr>
          <w:rFonts w:asciiTheme="minorHAnsi" w:hAnsiTheme="minorHAnsi" w:cstheme="minorHAnsi"/>
          <w:sz w:val="22"/>
          <w:szCs w:val="22"/>
        </w:rPr>
        <w:t>3</w:t>
      </w:r>
      <w:r w:rsidRPr="00AA2035" w:rsidR="007F009D">
        <w:rPr>
          <w:rFonts w:asciiTheme="minorHAnsi" w:hAnsiTheme="minorHAnsi" w:cstheme="minorHAnsi"/>
          <w:sz w:val="22"/>
          <w:szCs w:val="22"/>
        </w:rPr>
        <w:t>)</w:t>
      </w:r>
      <w:r w:rsidRPr="00AA2035" w:rsidR="00D96029">
        <w:rPr>
          <w:rFonts w:asciiTheme="minorHAnsi" w:hAnsiTheme="minorHAnsi" w:cstheme="minorHAnsi"/>
          <w:sz w:val="22"/>
          <w:szCs w:val="22"/>
        </w:rPr>
        <w:t xml:space="preserve">, and </w:t>
      </w:r>
      <w:r w:rsidRPr="00AA2035" w:rsidR="00132ABB">
        <w:rPr>
          <w:rFonts w:asciiTheme="minorHAnsi" w:hAnsiTheme="minorHAnsi" w:cstheme="minorHAnsi"/>
          <w:sz w:val="22"/>
          <w:szCs w:val="22"/>
        </w:rPr>
        <w:t xml:space="preserve">standardized </w:t>
      </w:r>
      <w:r w:rsidRPr="00AA2035" w:rsidR="004F1100">
        <w:rPr>
          <w:rFonts w:asciiTheme="minorHAnsi" w:hAnsiTheme="minorHAnsi" w:cstheme="minorHAnsi"/>
          <w:sz w:val="22"/>
          <w:szCs w:val="22"/>
        </w:rPr>
        <w:t xml:space="preserve">optional modules </w:t>
      </w:r>
      <w:r w:rsidRPr="00AA2035" w:rsidR="008907B9">
        <w:rPr>
          <w:rFonts w:asciiTheme="minorHAnsi" w:hAnsiTheme="minorHAnsi" w:cstheme="minorHAnsi"/>
          <w:sz w:val="22"/>
          <w:szCs w:val="22"/>
        </w:rPr>
        <w:t xml:space="preserve">(see Attachment </w:t>
      </w:r>
      <w:r w:rsidRPr="00AA2035" w:rsidR="00C82EBB">
        <w:rPr>
          <w:rFonts w:asciiTheme="minorHAnsi" w:hAnsiTheme="minorHAnsi" w:cstheme="minorHAnsi"/>
          <w:sz w:val="22"/>
          <w:szCs w:val="22"/>
        </w:rPr>
        <w:t>4</w:t>
      </w:r>
      <w:r w:rsidRPr="00AA2035" w:rsidR="008907B9">
        <w:rPr>
          <w:rFonts w:asciiTheme="minorHAnsi" w:hAnsiTheme="minorHAnsi" w:cstheme="minorHAnsi"/>
          <w:sz w:val="22"/>
          <w:szCs w:val="22"/>
        </w:rPr>
        <w:t xml:space="preserve">) </w:t>
      </w:r>
      <w:r w:rsidRPr="00AA2035" w:rsidR="004F1100">
        <w:rPr>
          <w:rFonts w:asciiTheme="minorHAnsi" w:hAnsiTheme="minorHAnsi" w:cstheme="minorHAnsi"/>
          <w:sz w:val="22"/>
          <w:szCs w:val="22"/>
        </w:rPr>
        <w:t xml:space="preserve">that </w:t>
      </w:r>
      <w:r w:rsidRPr="00AA2035" w:rsidR="006F0C9D">
        <w:rPr>
          <w:rFonts w:asciiTheme="minorHAnsi" w:hAnsiTheme="minorHAnsi" w:cstheme="minorHAnsi"/>
          <w:sz w:val="22"/>
          <w:szCs w:val="22"/>
        </w:rPr>
        <w:t>may be</w:t>
      </w:r>
      <w:r w:rsidRPr="00AA2035" w:rsidR="004F1100">
        <w:rPr>
          <w:rFonts w:asciiTheme="minorHAnsi" w:hAnsiTheme="minorHAnsi" w:cstheme="minorHAnsi"/>
          <w:sz w:val="22"/>
          <w:szCs w:val="22"/>
        </w:rPr>
        <w:t xml:space="preserve"> fielded at </w:t>
      </w:r>
      <w:r w:rsidRPr="00AA2035" w:rsidR="008C794E">
        <w:rPr>
          <w:rFonts w:asciiTheme="minorHAnsi" w:hAnsiTheme="minorHAnsi" w:cstheme="minorHAnsi"/>
          <w:sz w:val="22"/>
          <w:szCs w:val="22"/>
        </w:rPr>
        <w:t>the</w:t>
      </w:r>
      <w:r w:rsidRPr="00AA2035" w:rsidR="004F1100">
        <w:rPr>
          <w:rFonts w:asciiTheme="minorHAnsi" w:hAnsiTheme="minorHAnsi" w:cstheme="minorHAnsi"/>
          <w:sz w:val="22"/>
          <w:szCs w:val="22"/>
        </w:rPr>
        <w:t xml:space="preserve"> state</w:t>
      </w:r>
      <w:r w:rsidRPr="00AA2035" w:rsidR="007D4E1E">
        <w:rPr>
          <w:rFonts w:asciiTheme="minorHAnsi" w:hAnsiTheme="minorHAnsi" w:cstheme="minorHAnsi"/>
          <w:sz w:val="22"/>
          <w:szCs w:val="22"/>
        </w:rPr>
        <w:t>s</w:t>
      </w:r>
      <w:r w:rsidRPr="00AA2035" w:rsidR="004F1100">
        <w:rPr>
          <w:rFonts w:asciiTheme="minorHAnsi" w:hAnsiTheme="minorHAnsi" w:cstheme="minorHAnsi"/>
          <w:sz w:val="22"/>
          <w:szCs w:val="22"/>
        </w:rPr>
        <w:t>’</w:t>
      </w:r>
      <w:r w:rsidRPr="00AA2035" w:rsidR="007F009D">
        <w:rPr>
          <w:rFonts w:asciiTheme="minorHAnsi" w:hAnsiTheme="minorHAnsi" w:cstheme="minorHAnsi"/>
          <w:sz w:val="22"/>
          <w:szCs w:val="22"/>
        </w:rPr>
        <w:t xml:space="preserve"> discretion. </w:t>
      </w:r>
      <w:r w:rsidRPr="00AA2035" w:rsidR="000064A0">
        <w:rPr>
          <w:rFonts w:asciiTheme="minorHAnsi" w:hAnsiTheme="minorHAnsi" w:cstheme="minorHAnsi"/>
          <w:sz w:val="22"/>
          <w:szCs w:val="22"/>
        </w:rPr>
        <w:t>In addition to meeting standards of need for information during the process to adopt new questions (see Attachment 1</w:t>
      </w:r>
      <w:r w:rsidRPr="00AA2035" w:rsidR="003446F7">
        <w:rPr>
          <w:rFonts w:asciiTheme="minorHAnsi" w:hAnsiTheme="minorHAnsi" w:cstheme="minorHAnsi"/>
          <w:sz w:val="22"/>
          <w:szCs w:val="22"/>
        </w:rPr>
        <w:t>1</w:t>
      </w:r>
      <w:r w:rsidRPr="00AA2035" w:rsidR="000064A0">
        <w:rPr>
          <w:rFonts w:asciiTheme="minorHAnsi" w:hAnsiTheme="minorHAnsi" w:cstheme="minorHAnsi"/>
          <w:sz w:val="22"/>
          <w:szCs w:val="22"/>
        </w:rPr>
        <w:t xml:space="preserve">) all new questions are cognitively tested and field </w:t>
      </w:r>
      <w:r w:rsidRPr="00AA2035" w:rsidR="000064A0">
        <w:rPr>
          <w:rFonts w:asciiTheme="minorHAnsi" w:hAnsiTheme="minorHAnsi" w:cstheme="minorHAnsi"/>
          <w:sz w:val="22"/>
          <w:szCs w:val="22"/>
        </w:rPr>
        <w:t xml:space="preserve">tested before inclusion.  </w:t>
      </w:r>
    </w:p>
    <w:p w:rsidR="005F10E6" w:rsidRPr="00AA2035" w:rsidP="00AA2035" w14:paraId="1312345E" w14:textId="0D9898EA">
      <w:pPr>
        <w:pStyle w:val="Heading4"/>
        <w:spacing w:line="360" w:lineRule="auto"/>
        <w:rPr>
          <w:rFonts w:asciiTheme="minorHAnsi" w:hAnsiTheme="minorHAnsi" w:cstheme="minorHAnsi"/>
          <w:sz w:val="22"/>
          <w:szCs w:val="22"/>
        </w:rPr>
      </w:pPr>
      <w:r w:rsidRPr="00AA2035">
        <w:rPr>
          <w:rFonts w:asciiTheme="minorHAnsi" w:hAnsiTheme="minorHAnsi" w:cstheme="minorHAnsi"/>
          <w:sz w:val="22"/>
          <w:szCs w:val="22"/>
        </w:rPr>
        <w:t>1.1 Revisions to the BRFSS Questionnaire for 202</w:t>
      </w:r>
      <w:r w:rsidR="0081164A">
        <w:rPr>
          <w:rFonts w:asciiTheme="minorHAnsi" w:hAnsiTheme="minorHAnsi" w:cstheme="minorHAnsi"/>
          <w:sz w:val="22"/>
          <w:szCs w:val="22"/>
        </w:rPr>
        <w:t>5</w:t>
      </w:r>
      <w:r w:rsidRPr="00AA2035">
        <w:rPr>
          <w:rFonts w:asciiTheme="minorHAnsi" w:hAnsiTheme="minorHAnsi" w:cstheme="minorHAnsi"/>
          <w:sz w:val="22"/>
          <w:szCs w:val="22"/>
        </w:rPr>
        <w:t>-202</w:t>
      </w:r>
      <w:r w:rsidR="0081164A">
        <w:rPr>
          <w:rFonts w:asciiTheme="minorHAnsi" w:hAnsiTheme="minorHAnsi" w:cstheme="minorHAnsi"/>
          <w:sz w:val="22"/>
          <w:szCs w:val="22"/>
        </w:rPr>
        <w:t>7</w:t>
      </w:r>
    </w:p>
    <w:p w:rsidR="00C528DA" w:rsidP="00AA2035" w14:paraId="7C86E423" w14:textId="2AB215C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 Table 1 below, information is provided on changes </w:t>
      </w:r>
      <w:r w:rsidRPr="00AA2035" w:rsidR="003446F7">
        <w:rPr>
          <w:rFonts w:asciiTheme="minorHAnsi" w:hAnsiTheme="minorHAnsi" w:cstheme="minorHAnsi"/>
          <w:sz w:val="22"/>
          <w:szCs w:val="22"/>
        </w:rPr>
        <w:t>since the OMB approval of the 20</w:t>
      </w:r>
      <w:r w:rsidR="0081164A">
        <w:rPr>
          <w:rFonts w:asciiTheme="minorHAnsi" w:hAnsiTheme="minorHAnsi" w:cstheme="minorHAnsi"/>
          <w:sz w:val="22"/>
          <w:szCs w:val="22"/>
        </w:rPr>
        <w:t>22</w:t>
      </w:r>
      <w:r w:rsidRPr="00AA2035" w:rsidR="003446F7">
        <w:rPr>
          <w:rFonts w:asciiTheme="minorHAnsi" w:hAnsiTheme="minorHAnsi" w:cstheme="minorHAnsi"/>
          <w:sz w:val="22"/>
          <w:szCs w:val="22"/>
        </w:rPr>
        <w:t>-202</w:t>
      </w:r>
      <w:r w:rsidR="0081164A">
        <w:rPr>
          <w:rFonts w:asciiTheme="minorHAnsi" w:hAnsiTheme="minorHAnsi" w:cstheme="minorHAnsi"/>
          <w:sz w:val="22"/>
          <w:szCs w:val="22"/>
        </w:rPr>
        <w:t>4</w:t>
      </w:r>
      <w:r w:rsidRPr="00AA2035" w:rsidR="003446F7">
        <w:rPr>
          <w:rFonts w:asciiTheme="minorHAnsi" w:hAnsiTheme="minorHAnsi" w:cstheme="minorHAnsi"/>
          <w:sz w:val="22"/>
          <w:szCs w:val="22"/>
        </w:rPr>
        <w:t xml:space="preserve"> BRFSS </w:t>
      </w:r>
      <w:r w:rsidRPr="00AA2035">
        <w:rPr>
          <w:rFonts w:asciiTheme="minorHAnsi" w:hAnsiTheme="minorHAnsi" w:cstheme="minorHAnsi"/>
          <w:sz w:val="22"/>
          <w:szCs w:val="22"/>
        </w:rPr>
        <w:t xml:space="preserve">in each of the core sections. </w:t>
      </w:r>
      <w:r w:rsidRPr="00AA2035" w:rsidR="000F3D49">
        <w:rPr>
          <w:rFonts w:asciiTheme="minorHAnsi" w:hAnsiTheme="minorHAnsi" w:cstheme="minorHAnsi"/>
          <w:sz w:val="22"/>
          <w:szCs w:val="22"/>
        </w:rPr>
        <w:t xml:space="preserve">Any core section which is administered in rotating years may be offered as an optional module in years when it does not appear on the core questionnaire. </w:t>
      </w:r>
      <w:r w:rsidRPr="00AA2035">
        <w:rPr>
          <w:rFonts w:asciiTheme="minorHAnsi" w:hAnsiTheme="minorHAnsi" w:cstheme="minorHAnsi"/>
          <w:sz w:val="22"/>
          <w:szCs w:val="22"/>
        </w:rPr>
        <w:t xml:space="preserve"> </w:t>
      </w:r>
    </w:p>
    <w:p w:rsidR="00485DCE" w:rsidRPr="00AA2035" w:rsidP="00AA2035" w14:paraId="5DA662F9" w14:textId="77777777">
      <w:pPr>
        <w:spacing w:line="360" w:lineRule="auto"/>
        <w:rPr>
          <w:rFonts w:asciiTheme="minorHAnsi" w:hAnsiTheme="minorHAnsi" w:cstheme="minorHAnsi"/>
          <w:sz w:val="22"/>
          <w:szCs w:val="22"/>
        </w:rPr>
      </w:pPr>
    </w:p>
    <w:p w:rsidR="0064438B" w:rsidRPr="00AA2035" w:rsidP="00AA2035" w14:paraId="645F5AD0" w14:textId="59D6573F">
      <w:pPr>
        <w:spacing w:line="360" w:lineRule="auto"/>
        <w:rPr>
          <w:rFonts w:asciiTheme="minorHAnsi" w:hAnsiTheme="minorHAnsi" w:cstheme="minorHAnsi"/>
          <w:sz w:val="22"/>
          <w:szCs w:val="22"/>
        </w:rPr>
      </w:pPr>
      <w:r w:rsidRPr="00AA2035">
        <w:rPr>
          <w:rFonts w:asciiTheme="minorHAnsi" w:hAnsiTheme="minorHAnsi" w:cstheme="minorHAnsi"/>
          <w:sz w:val="22"/>
          <w:szCs w:val="22"/>
        </w:rPr>
        <w:t>Table 1. 202</w:t>
      </w:r>
      <w:r w:rsidR="00252240">
        <w:rPr>
          <w:rFonts w:asciiTheme="minorHAnsi" w:hAnsiTheme="minorHAnsi" w:cstheme="minorHAnsi"/>
          <w:sz w:val="22"/>
          <w:szCs w:val="22"/>
        </w:rPr>
        <w:t>5</w:t>
      </w:r>
      <w:r w:rsidRPr="00AA2035">
        <w:rPr>
          <w:rFonts w:asciiTheme="minorHAnsi" w:hAnsiTheme="minorHAnsi" w:cstheme="minorHAnsi"/>
          <w:sz w:val="22"/>
          <w:szCs w:val="22"/>
        </w:rPr>
        <w:t>-202</w:t>
      </w:r>
      <w:r w:rsidR="00252240">
        <w:rPr>
          <w:rFonts w:asciiTheme="minorHAnsi" w:hAnsiTheme="minorHAnsi" w:cstheme="minorHAnsi"/>
          <w:sz w:val="22"/>
          <w:szCs w:val="22"/>
        </w:rPr>
        <w:t>7</w:t>
      </w:r>
      <w:r w:rsidRPr="00AA2035">
        <w:rPr>
          <w:rFonts w:asciiTheme="minorHAnsi" w:hAnsiTheme="minorHAnsi" w:cstheme="minorHAnsi"/>
          <w:sz w:val="22"/>
          <w:szCs w:val="22"/>
        </w:rPr>
        <w:t xml:space="preserve"> BRFSS Core Section Changes and Core Question Periodicity</w:t>
      </w:r>
    </w:p>
    <w:tbl>
      <w:tblPr>
        <w:tblStyle w:val="TableGrid"/>
        <w:tblW w:w="9777" w:type="dxa"/>
        <w:tblLook w:val="04A0"/>
      </w:tblPr>
      <w:tblGrid>
        <w:gridCol w:w="2132"/>
        <w:gridCol w:w="3115"/>
        <w:gridCol w:w="1460"/>
        <w:gridCol w:w="3070"/>
      </w:tblGrid>
      <w:tr w14:paraId="295D7357" w14:textId="77777777" w:rsidTr="00485DCE">
        <w:tblPrEx>
          <w:tblW w:w="9777" w:type="dxa"/>
          <w:tblLook w:val="04A0"/>
        </w:tblPrEx>
        <w:trPr>
          <w:trHeight w:val="458"/>
          <w:tblHeader/>
        </w:trPr>
        <w:tc>
          <w:tcPr>
            <w:tcW w:w="9777" w:type="dxa"/>
            <w:gridSpan w:val="4"/>
          </w:tcPr>
          <w:p w:rsidR="00485DCE" w:rsidRPr="00485DCE" w:rsidP="00485DCE" w14:paraId="6ABF4B99" w14:textId="6AE7C39B">
            <w:pPr>
              <w:spacing w:line="360" w:lineRule="auto"/>
              <w:rPr>
                <w:rFonts w:asciiTheme="minorHAnsi" w:hAnsiTheme="minorHAnsi" w:cstheme="minorHAnsi"/>
                <w:b/>
                <w:bCs/>
                <w:sz w:val="22"/>
                <w:szCs w:val="22"/>
              </w:rPr>
            </w:pPr>
            <w:r w:rsidRPr="00485DCE">
              <w:rPr>
                <w:rFonts w:asciiTheme="minorHAnsi" w:hAnsiTheme="minorHAnsi" w:cstheme="minorHAnsi"/>
                <w:b/>
                <w:bCs/>
                <w:sz w:val="22"/>
                <w:szCs w:val="22"/>
              </w:rPr>
              <w:t>Table 1. 2025-2027 BRFSS Core Section Changes and Core Question Periodicity</w:t>
            </w:r>
          </w:p>
        </w:tc>
      </w:tr>
      <w:tr w14:paraId="2CB092B2" w14:textId="77777777" w:rsidTr="00485DCE">
        <w:tblPrEx>
          <w:tblW w:w="9777" w:type="dxa"/>
          <w:tblLook w:val="04A0"/>
        </w:tblPrEx>
        <w:trPr>
          <w:trHeight w:val="575"/>
          <w:tblHeader/>
        </w:trPr>
        <w:tc>
          <w:tcPr>
            <w:tcW w:w="2132" w:type="dxa"/>
          </w:tcPr>
          <w:p w:rsidR="00485DCE" w:rsidRPr="00485DCE" w:rsidP="00485DCE" w14:paraId="011E8968"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sz w:val="22"/>
                <w:szCs w:val="22"/>
              </w:rPr>
              <w:t>Core Section</w:t>
            </w:r>
          </w:p>
        </w:tc>
        <w:tc>
          <w:tcPr>
            <w:tcW w:w="3115" w:type="dxa"/>
            <w:hideMark/>
          </w:tcPr>
          <w:p w:rsidR="00485DCE" w:rsidRPr="00485DCE" w:rsidP="00485DCE" w14:paraId="0B8A021F"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sz w:val="22"/>
                <w:szCs w:val="22"/>
              </w:rPr>
              <w:t xml:space="preserve"> Question </w:t>
            </w:r>
            <w:r w:rsidRPr="00485DCE">
              <w:rPr>
                <w:rFonts w:asciiTheme="minorHAnsi" w:hAnsiTheme="minorHAnsi" w:cstheme="minorHAnsi"/>
                <w:b/>
                <w:sz w:val="22"/>
                <w:szCs w:val="22"/>
              </w:rPr>
              <w:t>text</w:t>
            </w:r>
          </w:p>
          <w:p w:rsidR="00485DCE" w:rsidRPr="00485DCE" w:rsidP="00485DCE" w14:paraId="4880209A"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sz w:val="22"/>
                <w:szCs w:val="22"/>
              </w:rPr>
              <w:t> </w:t>
            </w:r>
          </w:p>
          <w:p w:rsidR="00485DCE" w:rsidRPr="00485DCE" w:rsidP="00485DCE" w14:paraId="766F81E8"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bCs/>
                <w:sz w:val="22"/>
                <w:szCs w:val="22"/>
              </w:rPr>
              <w:t> </w:t>
            </w:r>
          </w:p>
        </w:tc>
        <w:tc>
          <w:tcPr>
            <w:tcW w:w="1460" w:type="dxa"/>
            <w:hideMark/>
          </w:tcPr>
          <w:p w:rsidR="00485DCE" w:rsidRPr="00485DCE" w:rsidP="00485DCE" w14:paraId="2ED78E3A"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sz w:val="22"/>
                <w:szCs w:val="22"/>
              </w:rPr>
              <w:t>Periodicity</w:t>
            </w:r>
          </w:p>
        </w:tc>
        <w:tc>
          <w:tcPr>
            <w:tcW w:w="3070" w:type="dxa"/>
            <w:hideMark/>
          </w:tcPr>
          <w:p w:rsidR="00485DCE" w:rsidRPr="00485DCE" w:rsidP="00485DCE" w14:paraId="1E78251C" w14:textId="77777777">
            <w:pPr>
              <w:widowControl/>
              <w:autoSpaceDE/>
              <w:autoSpaceDN/>
              <w:adjustRightInd/>
              <w:rPr>
                <w:rFonts w:asciiTheme="minorHAnsi" w:hAnsiTheme="minorHAnsi" w:cstheme="minorHAnsi"/>
                <w:b/>
                <w:sz w:val="22"/>
                <w:szCs w:val="22"/>
              </w:rPr>
            </w:pPr>
            <w:r w:rsidRPr="00485DCE">
              <w:rPr>
                <w:rFonts w:asciiTheme="minorHAnsi" w:hAnsiTheme="minorHAnsi" w:cstheme="minorHAnsi"/>
                <w:b/>
                <w:sz w:val="22"/>
                <w:szCs w:val="22"/>
              </w:rPr>
              <w:t>Changes recommended in questions/ coding/ programming</w:t>
            </w:r>
          </w:p>
        </w:tc>
      </w:tr>
      <w:tr w14:paraId="629199EB" w14:textId="77777777" w:rsidTr="00485DCE">
        <w:tblPrEx>
          <w:tblW w:w="9777" w:type="dxa"/>
          <w:tblLook w:val="04A0"/>
        </w:tblPrEx>
        <w:trPr>
          <w:trHeight w:val="615"/>
        </w:trPr>
        <w:tc>
          <w:tcPr>
            <w:tcW w:w="2132" w:type="dxa"/>
          </w:tcPr>
          <w:p w:rsidR="00485DCE" w:rsidRPr="00485DCE" w:rsidP="00485DCE" w14:paraId="0CF8738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General Health</w:t>
            </w:r>
          </w:p>
        </w:tc>
        <w:tc>
          <w:tcPr>
            <w:tcW w:w="3115" w:type="dxa"/>
            <w:hideMark/>
          </w:tcPr>
          <w:p w:rsidR="00485DCE" w:rsidRPr="00485DCE" w:rsidP="00485DCE" w14:paraId="32741F9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Would you say that in general your health is—Excellent/Very good/Good/Fair/Poor?</w:t>
            </w:r>
          </w:p>
        </w:tc>
        <w:tc>
          <w:tcPr>
            <w:tcW w:w="1460" w:type="dxa"/>
            <w:hideMark/>
          </w:tcPr>
          <w:p w:rsidR="00485DCE" w:rsidRPr="00485DCE" w:rsidP="00485DCE" w14:paraId="2BECA3C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hideMark/>
          </w:tcPr>
          <w:p w:rsidR="00485DCE" w:rsidRPr="00485DCE" w:rsidP="00485DCE" w14:paraId="3053941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86C4819" w14:textId="77777777" w:rsidTr="00485DCE">
        <w:tblPrEx>
          <w:tblW w:w="9777" w:type="dxa"/>
          <w:tblLook w:val="04A0"/>
        </w:tblPrEx>
        <w:trPr>
          <w:trHeight w:val="2010"/>
        </w:trPr>
        <w:tc>
          <w:tcPr>
            <w:tcW w:w="2132" w:type="dxa"/>
            <w:vMerge w:val="restart"/>
          </w:tcPr>
          <w:p w:rsidR="00485DCE" w:rsidRPr="00485DCE" w:rsidP="00485DCE" w14:paraId="06CAB55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Healthy Days</w:t>
            </w:r>
          </w:p>
        </w:tc>
        <w:tc>
          <w:tcPr>
            <w:tcW w:w="3115" w:type="dxa"/>
            <w:hideMark/>
          </w:tcPr>
          <w:p w:rsidR="00485DCE" w:rsidRPr="00485DCE" w:rsidP="00485DCE" w14:paraId="299BDD2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Now thinking about your physical health, which includes physical illness and injury, for how many days during the past 30 days was your physical health not good?</w:t>
            </w:r>
          </w:p>
        </w:tc>
        <w:tc>
          <w:tcPr>
            <w:tcW w:w="1460" w:type="dxa"/>
            <w:vMerge w:val="restart"/>
            <w:hideMark/>
          </w:tcPr>
          <w:p w:rsidR="00485DCE" w:rsidRPr="00485DCE" w:rsidP="00485DCE" w14:paraId="5B80792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tc>
        <w:tc>
          <w:tcPr>
            <w:tcW w:w="3070" w:type="dxa"/>
            <w:vMerge w:val="restart"/>
          </w:tcPr>
          <w:p w:rsidR="00485DCE" w:rsidRPr="00485DCE" w:rsidP="00485DCE" w14:paraId="6AB5F39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BF72FB1" w14:textId="77777777" w:rsidTr="00485DCE">
        <w:tblPrEx>
          <w:tblW w:w="9777" w:type="dxa"/>
          <w:tblLook w:val="04A0"/>
        </w:tblPrEx>
        <w:trPr>
          <w:trHeight w:val="915"/>
        </w:trPr>
        <w:tc>
          <w:tcPr>
            <w:tcW w:w="2132" w:type="dxa"/>
            <w:vMerge/>
          </w:tcPr>
          <w:p w:rsidR="00485DCE" w:rsidRPr="00485DCE" w:rsidP="00485DCE" w14:paraId="7D16C2B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D38EC4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Now thinking about your mental health, which includes stress, depression, and problems with emotions, for how many days during the past 30 days was your mental health not good?</w:t>
            </w:r>
          </w:p>
        </w:tc>
        <w:tc>
          <w:tcPr>
            <w:tcW w:w="1460" w:type="dxa"/>
            <w:vMerge/>
            <w:hideMark/>
          </w:tcPr>
          <w:p w:rsidR="00485DCE" w:rsidRPr="00485DCE" w:rsidP="00485DCE" w14:paraId="3BCE2FB2"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7008A4E4" w14:textId="77777777">
            <w:pPr>
              <w:widowControl/>
              <w:autoSpaceDE/>
              <w:autoSpaceDN/>
              <w:adjustRightInd/>
              <w:rPr>
                <w:rFonts w:asciiTheme="minorHAnsi" w:hAnsiTheme="minorHAnsi" w:cstheme="minorHAnsi"/>
                <w:sz w:val="22"/>
                <w:szCs w:val="22"/>
              </w:rPr>
            </w:pPr>
          </w:p>
        </w:tc>
      </w:tr>
      <w:tr w14:paraId="0F2325C6" w14:textId="77777777" w:rsidTr="00485DCE">
        <w:tblPrEx>
          <w:tblW w:w="9777" w:type="dxa"/>
          <w:tblLook w:val="04A0"/>
        </w:tblPrEx>
        <w:trPr>
          <w:trHeight w:val="915"/>
        </w:trPr>
        <w:tc>
          <w:tcPr>
            <w:tcW w:w="2132" w:type="dxa"/>
            <w:vMerge/>
          </w:tcPr>
          <w:p w:rsidR="00485DCE" w:rsidRPr="00485DCE" w:rsidP="00485DCE" w14:paraId="44ED61A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1C93BE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30 days, for about how many days did poor physical or mental health keep you from doing your usual activities, such as self-care, work, or recreation?</w:t>
            </w:r>
          </w:p>
        </w:tc>
        <w:tc>
          <w:tcPr>
            <w:tcW w:w="1460" w:type="dxa"/>
            <w:vMerge/>
            <w:hideMark/>
          </w:tcPr>
          <w:p w:rsidR="00485DCE" w:rsidRPr="00485DCE" w:rsidP="00485DCE" w14:paraId="000B279F"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46FB9C0F" w14:textId="77777777">
            <w:pPr>
              <w:widowControl/>
              <w:autoSpaceDE/>
              <w:autoSpaceDN/>
              <w:adjustRightInd/>
              <w:rPr>
                <w:rFonts w:asciiTheme="minorHAnsi" w:hAnsiTheme="minorHAnsi" w:cstheme="minorHAnsi"/>
                <w:sz w:val="22"/>
                <w:szCs w:val="22"/>
              </w:rPr>
            </w:pPr>
          </w:p>
        </w:tc>
      </w:tr>
      <w:tr w14:paraId="4937BAA7" w14:textId="77777777" w:rsidTr="00485DCE">
        <w:tblPrEx>
          <w:tblW w:w="9777" w:type="dxa"/>
          <w:tblLook w:val="04A0"/>
        </w:tblPrEx>
        <w:trPr>
          <w:trHeight w:val="915"/>
        </w:trPr>
        <w:tc>
          <w:tcPr>
            <w:tcW w:w="2132" w:type="dxa"/>
            <w:vMerge w:val="restart"/>
          </w:tcPr>
          <w:p w:rsidR="00485DCE" w:rsidRPr="00485DCE" w:rsidP="00485DCE" w14:paraId="526CCB3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Healthcare Access</w:t>
            </w:r>
          </w:p>
        </w:tc>
        <w:tc>
          <w:tcPr>
            <w:tcW w:w="3115" w:type="dxa"/>
            <w:hideMark/>
          </w:tcPr>
          <w:p w:rsidR="00485DCE" w:rsidRPr="00485DCE" w:rsidP="00485DCE" w14:paraId="32BDA06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What is the current primary source of your health care coverage?</w:t>
            </w:r>
          </w:p>
        </w:tc>
        <w:tc>
          <w:tcPr>
            <w:tcW w:w="1460" w:type="dxa"/>
            <w:vMerge w:val="restart"/>
            <w:hideMark/>
          </w:tcPr>
          <w:p w:rsidR="00485DCE" w:rsidRPr="00485DCE" w:rsidP="00485DCE" w14:paraId="2FBE6C1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p w:rsidR="00485DCE" w:rsidRPr="00485DCE" w:rsidP="00485DCE" w14:paraId="3744EFA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AAA3F2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20453CB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1B3817B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tcPr>
          <w:p w:rsidR="00485DCE" w:rsidRPr="00485DCE" w:rsidP="00485DCE" w14:paraId="51F3C23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FFAF4CC" w14:textId="77777777" w:rsidTr="00485DCE">
        <w:tblPrEx>
          <w:tblW w:w="9777" w:type="dxa"/>
          <w:tblLook w:val="04A0"/>
        </w:tblPrEx>
        <w:trPr>
          <w:trHeight w:val="615"/>
        </w:trPr>
        <w:tc>
          <w:tcPr>
            <w:tcW w:w="2132" w:type="dxa"/>
            <w:vMerge/>
          </w:tcPr>
          <w:p w:rsidR="00485DCE" w:rsidRPr="00485DCE" w:rsidP="00485DCE" w14:paraId="7A008011"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003DFF7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have one person or a group of doctors you think of as your health care provider?</w:t>
            </w:r>
          </w:p>
        </w:tc>
        <w:tc>
          <w:tcPr>
            <w:tcW w:w="1460" w:type="dxa"/>
            <w:vMerge/>
            <w:hideMark/>
          </w:tcPr>
          <w:p w:rsidR="00485DCE" w:rsidRPr="00485DCE" w:rsidP="00485DCE" w14:paraId="657F4D3A"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5FC29CB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58C2247" w14:textId="77777777" w:rsidTr="00485DCE">
        <w:tblPrEx>
          <w:tblW w:w="9777" w:type="dxa"/>
          <w:tblLook w:val="04A0"/>
        </w:tblPrEx>
        <w:trPr>
          <w:trHeight w:val="1500"/>
        </w:trPr>
        <w:tc>
          <w:tcPr>
            <w:tcW w:w="2132" w:type="dxa"/>
            <w:vMerge/>
          </w:tcPr>
          <w:p w:rsidR="00485DCE" w:rsidRPr="00485DCE" w:rsidP="00485DCE" w14:paraId="498DF54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6075CF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Was there a time in the past 12 months when you needed to see a doctor but could not because you could not afford it?</w:t>
            </w:r>
          </w:p>
        </w:tc>
        <w:tc>
          <w:tcPr>
            <w:tcW w:w="1460" w:type="dxa"/>
            <w:vMerge/>
            <w:hideMark/>
          </w:tcPr>
          <w:p w:rsidR="00485DCE" w:rsidRPr="00485DCE" w:rsidP="00485DCE" w14:paraId="43873897"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3592DB2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D142751" w14:textId="77777777" w:rsidTr="00485DCE">
        <w:tblPrEx>
          <w:tblW w:w="9777" w:type="dxa"/>
          <w:tblLook w:val="04A0"/>
        </w:tblPrEx>
        <w:trPr>
          <w:trHeight w:val="368"/>
        </w:trPr>
        <w:tc>
          <w:tcPr>
            <w:tcW w:w="2132" w:type="dxa"/>
            <w:vMerge/>
          </w:tcPr>
          <w:p w:rsidR="00485DCE" w:rsidRPr="00485DCE" w:rsidP="00485DCE" w14:paraId="0C0BCFF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3C3700B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About how long has it been since you last visited a doctor for a routine checkup?</w:t>
            </w:r>
          </w:p>
        </w:tc>
        <w:tc>
          <w:tcPr>
            <w:tcW w:w="1460" w:type="dxa"/>
            <w:vMerge/>
            <w:hideMark/>
          </w:tcPr>
          <w:p w:rsidR="00485DCE" w:rsidRPr="00485DCE" w:rsidP="00485DCE" w14:paraId="25234439"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54FD0D1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 </w:t>
            </w:r>
          </w:p>
          <w:p w:rsidR="00485DCE" w:rsidRPr="00485DCE" w:rsidP="00485DCE" w14:paraId="0AEBB85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r>
      <w:tr w14:paraId="28ED3C4D" w14:textId="77777777" w:rsidTr="00485DCE">
        <w:tblPrEx>
          <w:tblW w:w="9777" w:type="dxa"/>
          <w:tblLook w:val="04A0"/>
        </w:tblPrEx>
        <w:trPr>
          <w:trHeight w:val="315"/>
        </w:trPr>
        <w:tc>
          <w:tcPr>
            <w:tcW w:w="2132" w:type="dxa"/>
            <w:vMerge w:val="restart"/>
          </w:tcPr>
          <w:p w:rsidR="00485DCE" w:rsidRPr="00485DCE" w:rsidP="00485DCE" w14:paraId="5934F58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Hypertension Awareness</w:t>
            </w:r>
          </w:p>
        </w:tc>
        <w:tc>
          <w:tcPr>
            <w:tcW w:w="3115" w:type="dxa"/>
          </w:tcPr>
          <w:p w:rsidR="00485DCE" w:rsidRPr="00485DCE" w:rsidP="00485DCE" w14:paraId="5FBC81E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Have you ever been told by a doctor, </w:t>
            </w:r>
            <w:r w:rsidRPr="00485DCE">
              <w:rPr>
                <w:rFonts w:asciiTheme="minorHAnsi" w:hAnsiTheme="minorHAnsi" w:cstheme="minorHAnsi"/>
                <w:sz w:val="22"/>
                <w:szCs w:val="22"/>
              </w:rPr>
              <w:t>nurse</w:t>
            </w:r>
            <w:r w:rsidRPr="00485DCE">
              <w:rPr>
                <w:rFonts w:asciiTheme="minorHAnsi" w:hAnsiTheme="minorHAnsi" w:cstheme="minorHAnsi"/>
                <w:sz w:val="22"/>
                <w:szCs w:val="22"/>
              </w:rPr>
              <w:t xml:space="preserve"> or other health professional that you have high blood pressure?</w:t>
            </w:r>
          </w:p>
        </w:tc>
        <w:tc>
          <w:tcPr>
            <w:tcW w:w="1460" w:type="dxa"/>
            <w:vMerge w:val="restart"/>
          </w:tcPr>
          <w:p w:rsidR="00485DCE" w:rsidRPr="00485DCE" w:rsidP="00485DCE" w14:paraId="5DD1564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Odd-year rotation</w:t>
            </w:r>
          </w:p>
        </w:tc>
        <w:tc>
          <w:tcPr>
            <w:tcW w:w="3070" w:type="dxa"/>
          </w:tcPr>
          <w:p w:rsidR="00485DCE" w:rsidRPr="00485DCE" w:rsidP="00485DCE" w14:paraId="42E80BA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4F92564" w14:textId="77777777" w:rsidTr="00485DCE">
        <w:tblPrEx>
          <w:tblW w:w="9777" w:type="dxa"/>
          <w:tblLook w:val="04A0"/>
        </w:tblPrEx>
        <w:trPr>
          <w:trHeight w:val="315"/>
        </w:trPr>
        <w:tc>
          <w:tcPr>
            <w:tcW w:w="2132" w:type="dxa"/>
            <w:vMerge/>
          </w:tcPr>
          <w:p w:rsidR="00485DCE" w:rsidRPr="00485DCE" w:rsidP="00485DCE" w14:paraId="302F0E52"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8452A0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Are you currently taking prescription medicine for your high blood pressure?</w:t>
            </w:r>
          </w:p>
        </w:tc>
        <w:tc>
          <w:tcPr>
            <w:tcW w:w="1460" w:type="dxa"/>
            <w:vMerge/>
            <w:hideMark/>
          </w:tcPr>
          <w:p w:rsidR="00485DCE" w:rsidRPr="00485DCE" w:rsidP="00485DCE" w14:paraId="306AC210"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0AA3A00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60930D3B" w14:textId="77777777" w:rsidTr="00485DCE">
        <w:tblPrEx>
          <w:tblW w:w="9777" w:type="dxa"/>
          <w:tblLook w:val="04A0"/>
        </w:tblPrEx>
        <w:trPr>
          <w:trHeight w:val="615"/>
        </w:trPr>
        <w:tc>
          <w:tcPr>
            <w:tcW w:w="2132" w:type="dxa"/>
            <w:vMerge w:val="restart"/>
          </w:tcPr>
          <w:p w:rsidR="00485DCE" w:rsidRPr="00485DCE" w:rsidP="00485DCE" w14:paraId="651C2E8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Cholesterol Awareness</w:t>
            </w:r>
          </w:p>
        </w:tc>
        <w:tc>
          <w:tcPr>
            <w:tcW w:w="3115" w:type="dxa"/>
            <w:hideMark/>
          </w:tcPr>
          <w:p w:rsidR="00485DCE" w:rsidRPr="00485DCE" w:rsidP="00485DCE" w14:paraId="053158D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Cholesterol is a fatty substance found in the blood. About how long has it been since you last had your cholesterol checked?</w:t>
            </w:r>
          </w:p>
        </w:tc>
        <w:tc>
          <w:tcPr>
            <w:tcW w:w="1460" w:type="dxa"/>
            <w:vMerge w:val="restart"/>
            <w:hideMark/>
          </w:tcPr>
          <w:p w:rsidR="00485DCE" w:rsidRPr="00485DCE" w:rsidP="00485DCE" w14:paraId="512A169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Odd-year rotation</w:t>
            </w:r>
          </w:p>
          <w:p w:rsidR="00485DCE" w:rsidRPr="00485DCE" w:rsidP="00485DCE" w14:paraId="56B224B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0B37ED6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tcPr>
          <w:p w:rsidR="00485DCE" w:rsidRPr="00485DCE" w:rsidP="00485DCE" w14:paraId="7B9B6F9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D3507F2" w14:textId="77777777" w:rsidTr="00485DCE">
        <w:tblPrEx>
          <w:tblW w:w="9777" w:type="dxa"/>
          <w:tblLook w:val="04A0"/>
        </w:tblPrEx>
        <w:trPr>
          <w:trHeight w:val="615"/>
        </w:trPr>
        <w:tc>
          <w:tcPr>
            <w:tcW w:w="2132" w:type="dxa"/>
            <w:vMerge/>
          </w:tcPr>
          <w:p w:rsidR="00485DCE" w:rsidRPr="00485DCE" w:rsidP="00485DCE" w14:paraId="046F7AFC"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3CDD44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Have you ever been told by a doctor, nurse or other health professional that </w:t>
            </w:r>
            <w:r w:rsidRPr="00485DCE">
              <w:rPr>
                <w:rFonts w:asciiTheme="minorHAnsi" w:hAnsiTheme="minorHAnsi" w:cstheme="minorHAnsi"/>
                <w:sz w:val="22"/>
                <w:szCs w:val="22"/>
              </w:rPr>
              <w:t>your  cholesterol</w:t>
            </w:r>
            <w:r w:rsidRPr="00485DCE">
              <w:rPr>
                <w:rFonts w:asciiTheme="minorHAnsi" w:hAnsiTheme="minorHAnsi" w:cstheme="minorHAnsi"/>
                <w:sz w:val="22"/>
                <w:szCs w:val="22"/>
              </w:rPr>
              <w:t xml:space="preserve"> is high?</w:t>
            </w:r>
          </w:p>
        </w:tc>
        <w:tc>
          <w:tcPr>
            <w:tcW w:w="1460" w:type="dxa"/>
            <w:vMerge/>
            <w:hideMark/>
          </w:tcPr>
          <w:p w:rsidR="00485DCE" w:rsidRPr="00485DCE" w:rsidP="00485DCE" w14:paraId="4A54E974"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368CDC2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F819739" w14:textId="77777777" w:rsidTr="00485DCE">
        <w:tblPrEx>
          <w:tblW w:w="9777" w:type="dxa"/>
          <w:tblLook w:val="04A0"/>
        </w:tblPrEx>
        <w:trPr>
          <w:trHeight w:val="615"/>
        </w:trPr>
        <w:tc>
          <w:tcPr>
            <w:tcW w:w="2132" w:type="dxa"/>
            <w:vMerge/>
          </w:tcPr>
          <w:p w:rsidR="00485DCE" w:rsidRPr="00485DCE" w:rsidP="00485DCE" w14:paraId="567EAB8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487210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Are you currently taking medicine prescribed by a doctor or other health professional for your cholesterol?</w:t>
            </w:r>
          </w:p>
        </w:tc>
        <w:tc>
          <w:tcPr>
            <w:tcW w:w="1460" w:type="dxa"/>
            <w:vMerge/>
            <w:hideMark/>
          </w:tcPr>
          <w:p w:rsidR="00485DCE" w:rsidRPr="00485DCE" w:rsidP="00485DCE" w14:paraId="5F09D75D"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797E6E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1227CAC" w14:textId="77777777" w:rsidTr="00485DCE">
        <w:tblPrEx>
          <w:tblW w:w="9777" w:type="dxa"/>
          <w:tblLook w:val="04A0"/>
        </w:tblPrEx>
        <w:trPr>
          <w:trHeight w:val="615"/>
        </w:trPr>
        <w:tc>
          <w:tcPr>
            <w:tcW w:w="2132" w:type="dxa"/>
            <w:vMerge w:val="restart"/>
          </w:tcPr>
          <w:p w:rsidR="00485DCE" w:rsidRPr="00485DCE" w:rsidP="00485DCE" w14:paraId="499318C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Chronic Disease</w:t>
            </w:r>
          </w:p>
        </w:tc>
        <w:tc>
          <w:tcPr>
            <w:tcW w:w="3115" w:type="dxa"/>
            <w:hideMark/>
          </w:tcPr>
          <w:p w:rsidR="00485DCE" w:rsidRPr="00485DCE" w:rsidP="00485DCE" w14:paraId="2B2B926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that you had a heart attack also called a myocardial infarction?</w:t>
            </w:r>
          </w:p>
        </w:tc>
        <w:tc>
          <w:tcPr>
            <w:tcW w:w="1460" w:type="dxa"/>
            <w:vMerge w:val="restart"/>
            <w:hideMark/>
          </w:tcPr>
          <w:p w:rsidR="00485DCE" w:rsidRPr="00485DCE" w:rsidP="00485DCE" w14:paraId="419BF45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p w:rsidR="00485DCE" w:rsidRPr="00485DCE" w:rsidP="00485DCE" w14:paraId="16F8E08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4C9923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23FB7AF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01A9ED1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EF85EA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4953C5F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2DDF95C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75822B2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1DBEE0B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EBFD36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01EDB9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1ADBAF7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hideMark/>
          </w:tcPr>
          <w:p w:rsidR="00485DCE" w:rsidRPr="00485DCE" w:rsidP="00485DCE" w14:paraId="78E6254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7D414C59" w14:textId="77777777" w:rsidTr="00485DCE">
        <w:tblPrEx>
          <w:tblW w:w="9777" w:type="dxa"/>
          <w:tblLook w:val="04A0"/>
        </w:tblPrEx>
        <w:trPr>
          <w:trHeight w:val="315"/>
        </w:trPr>
        <w:tc>
          <w:tcPr>
            <w:tcW w:w="2132" w:type="dxa"/>
            <w:vMerge/>
          </w:tcPr>
          <w:p w:rsidR="00485DCE" w:rsidRPr="00485DCE" w:rsidP="00485DCE" w14:paraId="3315A31C"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01F2DB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angina or coronary heart disease?</w:t>
            </w:r>
          </w:p>
        </w:tc>
        <w:tc>
          <w:tcPr>
            <w:tcW w:w="1460" w:type="dxa"/>
            <w:vMerge/>
            <w:hideMark/>
          </w:tcPr>
          <w:p w:rsidR="00485DCE" w:rsidRPr="00485DCE" w:rsidP="00485DCE" w14:paraId="272A407E"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1AF8E84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7524910F" w14:textId="77777777" w:rsidTr="00485DCE">
        <w:tblPrEx>
          <w:tblW w:w="9777" w:type="dxa"/>
          <w:tblLook w:val="04A0"/>
        </w:tblPrEx>
        <w:trPr>
          <w:trHeight w:val="315"/>
        </w:trPr>
        <w:tc>
          <w:tcPr>
            <w:tcW w:w="2132" w:type="dxa"/>
            <w:vMerge/>
          </w:tcPr>
          <w:p w:rsidR="00485DCE" w:rsidRPr="00485DCE" w:rsidP="00485DCE" w14:paraId="4D1AF95A"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EDCD7D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a stroke?</w:t>
            </w:r>
          </w:p>
        </w:tc>
        <w:tc>
          <w:tcPr>
            <w:tcW w:w="1460" w:type="dxa"/>
            <w:vMerge/>
            <w:hideMark/>
          </w:tcPr>
          <w:p w:rsidR="00485DCE" w:rsidRPr="00485DCE" w:rsidP="00485DCE" w14:paraId="1950833C"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40C7568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CE484C7" w14:textId="77777777" w:rsidTr="00485DCE">
        <w:tblPrEx>
          <w:tblW w:w="9777" w:type="dxa"/>
          <w:tblLook w:val="04A0"/>
        </w:tblPrEx>
        <w:trPr>
          <w:trHeight w:val="315"/>
        </w:trPr>
        <w:tc>
          <w:tcPr>
            <w:tcW w:w="2132" w:type="dxa"/>
            <w:vMerge/>
          </w:tcPr>
          <w:p w:rsidR="00485DCE" w:rsidRPr="00485DCE" w:rsidP="00485DCE" w14:paraId="16DDDB7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83A521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asthma?</w:t>
            </w:r>
          </w:p>
        </w:tc>
        <w:tc>
          <w:tcPr>
            <w:tcW w:w="1460" w:type="dxa"/>
            <w:vMerge/>
            <w:hideMark/>
          </w:tcPr>
          <w:p w:rsidR="00485DCE" w:rsidRPr="00485DCE" w:rsidP="00485DCE" w14:paraId="506CADC6"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7453683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39A5B0D9" w14:textId="77777777" w:rsidTr="00485DCE">
        <w:tblPrEx>
          <w:tblW w:w="9777" w:type="dxa"/>
          <w:tblLook w:val="04A0"/>
        </w:tblPrEx>
        <w:trPr>
          <w:trHeight w:val="315"/>
        </w:trPr>
        <w:tc>
          <w:tcPr>
            <w:tcW w:w="2132" w:type="dxa"/>
            <w:vMerge/>
          </w:tcPr>
          <w:p w:rsidR="00485DCE" w:rsidRPr="00485DCE" w:rsidP="00485DCE" w14:paraId="35C676F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9CFF10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still have asthma?</w:t>
            </w:r>
          </w:p>
        </w:tc>
        <w:tc>
          <w:tcPr>
            <w:tcW w:w="1460" w:type="dxa"/>
            <w:vMerge/>
            <w:hideMark/>
          </w:tcPr>
          <w:p w:rsidR="00485DCE" w:rsidRPr="00485DCE" w:rsidP="00485DCE" w14:paraId="595E4B98"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1186ECF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E2D41EE" w14:textId="77777777" w:rsidTr="00485DCE">
        <w:tblPrEx>
          <w:tblW w:w="9777" w:type="dxa"/>
          <w:tblLook w:val="04A0"/>
        </w:tblPrEx>
        <w:trPr>
          <w:trHeight w:val="315"/>
        </w:trPr>
        <w:tc>
          <w:tcPr>
            <w:tcW w:w="2132" w:type="dxa"/>
            <w:vMerge/>
          </w:tcPr>
          <w:p w:rsidR="00485DCE" w:rsidRPr="00485DCE" w:rsidP="00485DCE" w14:paraId="247E36C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90805C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skin cancer that is not melanoma?</w:t>
            </w:r>
          </w:p>
        </w:tc>
        <w:tc>
          <w:tcPr>
            <w:tcW w:w="1460" w:type="dxa"/>
            <w:vMerge/>
            <w:hideMark/>
          </w:tcPr>
          <w:p w:rsidR="00485DCE" w:rsidRPr="00485DCE" w:rsidP="00485DCE" w14:paraId="63D341F7"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3A969F4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AAAE32F" w14:textId="77777777" w:rsidTr="00485DCE">
        <w:tblPrEx>
          <w:tblW w:w="9777" w:type="dxa"/>
          <w:tblLook w:val="04A0"/>
        </w:tblPrEx>
        <w:trPr>
          <w:trHeight w:val="315"/>
        </w:trPr>
        <w:tc>
          <w:tcPr>
            <w:tcW w:w="2132" w:type="dxa"/>
            <w:vMerge/>
          </w:tcPr>
          <w:p w:rsidR="00485DCE" w:rsidRPr="00485DCE" w:rsidP="00485DCE" w14:paraId="394733C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B9B58B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melanoma or any other types of cancer?</w:t>
            </w:r>
          </w:p>
        </w:tc>
        <w:tc>
          <w:tcPr>
            <w:tcW w:w="1460" w:type="dxa"/>
            <w:vMerge/>
            <w:hideMark/>
          </w:tcPr>
          <w:p w:rsidR="00485DCE" w:rsidRPr="00485DCE" w:rsidP="00485DCE" w14:paraId="11A6B654"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43AD6C3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3DE02C0" w14:textId="77777777" w:rsidTr="00485DCE">
        <w:tblPrEx>
          <w:tblW w:w="9777" w:type="dxa"/>
          <w:tblLook w:val="04A0"/>
        </w:tblPrEx>
        <w:trPr>
          <w:trHeight w:val="615"/>
        </w:trPr>
        <w:tc>
          <w:tcPr>
            <w:tcW w:w="2132" w:type="dxa"/>
            <w:vMerge/>
          </w:tcPr>
          <w:p w:rsidR="00485DCE" w:rsidRPr="00485DCE" w:rsidP="00485DCE" w14:paraId="78DA3EFD"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7AF639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(Ever told) (you had) (chronic obstructive pulmonary disease) </w:t>
            </w:r>
            <w:r w:rsidRPr="00485DCE">
              <w:rPr>
                <w:rFonts w:asciiTheme="minorHAnsi" w:hAnsiTheme="minorHAnsi" w:cstheme="minorHAnsi"/>
                <w:sz w:val="22"/>
                <w:szCs w:val="22"/>
              </w:rPr>
              <w:t xml:space="preserve">COPD, </w:t>
            </w:r>
            <w:r w:rsidRPr="00485DCE">
              <w:rPr>
                <w:rFonts w:asciiTheme="minorHAnsi" w:hAnsiTheme="minorHAnsi" w:cstheme="minorHAnsi"/>
                <w:sz w:val="22"/>
                <w:szCs w:val="22"/>
              </w:rPr>
              <w:t>emphysema</w:t>
            </w:r>
            <w:r w:rsidRPr="00485DCE">
              <w:rPr>
                <w:rFonts w:asciiTheme="minorHAnsi" w:hAnsiTheme="minorHAnsi" w:cstheme="minorHAnsi"/>
                <w:sz w:val="22"/>
                <w:szCs w:val="22"/>
              </w:rPr>
              <w:t xml:space="preserve"> or chronic bronchitis?</w:t>
            </w:r>
          </w:p>
        </w:tc>
        <w:tc>
          <w:tcPr>
            <w:tcW w:w="1460" w:type="dxa"/>
            <w:vMerge/>
            <w:hideMark/>
          </w:tcPr>
          <w:p w:rsidR="00485DCE" w:rsidRPr="00485DCE" w:rsidP="00485DCE" w14:paraId="4E8CCFCE"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0B0CE8E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4BCBDB5" w14:textId="77777777" w:rsidTr="00485DCE">
        <w:tblPrEx>
          <w:tblW w:w="9777" w:type="dxa"/>
          <w:tblLook w:val="04A0"/>
        </w:tblPrEx>
        <w:trPr>
          <w:trHeight w:val="615"/>
        </w:trPr>
        <w:tc>
          <w:tcPr>
            <w:tcW w:w="2132" w:type="dxa"/>
            <w:vMerge/>
          </w:tcPr>
          <w:p w:rsidR="00485DCE" w:rsidRPr="00485DCE" w:rsidP="00485DCE" w14:paraId="071C667B"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794314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some form of arthritis, rheumatoid arthritis, gout, lupus, or fibromyalgia?</w:t>
            </w:r>
          </w:p>
        </w:tc>
        <w:tc>
          <w:tcPr>
            <w:tcW w:w="1460" w:type="dxa"/>
            <w:vMerge/>
            <w:hideMark/>
          </w:tcPr>
          <w:p w:rsidR="00485DCE" w:rsidRPr="00485DCE" w:rsidP="00485DCE" w14:paraId="3B3384A1"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4273D66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CE713B4" w14:textId="77777777" w:rsidTr="00485DCE">
        <w:tblPrEx>
          <w:tblW w:w="9777" w:type="dxa"/>
          <w:tblLook w:val="04A0"/>
        </w:tblPrEx>
        <w:trPr>
          <w:trHeight w:val="615"/>
        </w:trPr>
        <w:tc>
          <w:tcPr>
            <w:tcW w:w="2132" w:type="dxa"/>
            <w:vMerge/>
          </w:tcPr>
          <w:p w:rsidR="00485DCE" w:rsidRPr="00485DCE" w:rsidP="00485DCE" w14:paraId="77C692B4"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7F70E4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(Ever told) (you had) a depressive disorder (including depression, major depression, dysthymia, or minor depression)?</w:t>
            </w:r>
          </w:p>
        </w:tc>
        <w:tc>
          <w:tcPr>
            <w:tcW w:w="1460" w:type="dxa"/>
            <w:vMerge/>
            <w:hideMark/>
          </w:tcPr>
          <w:p w:rsidR="00485DCE" w:rsidRPr="00485DCE" w:rsidP="00485DCE" w14:paraId="7BECBD8B"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44307D5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3722B6DB" w14:textId="77777777" w:rsidTr="00485DCE">
        <w:tblPrEx>
          <w:tblW w:w="9777" w:type="dxa"/>
          <w:tblLook w:val="04A0"/>
        </w:tblPrEx>
        <w:trPr>
          <w:trHeight w:val="615"/>
        </w:trPr>
        <w:tc>
          <w:tcPr>
            <w:tcW w:w="2132" w:type="dxa"/>
            <w:vMerge/>
          </w:tcPr>
          <w:p w:rsidR="00485DCE" w:rsidRPr="00485DCE" w:rsidP="00485DCE" w14:paraId="57EBCADD"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0BD25E6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Not including kidney stones, bladder infection or incontinence, were you ever told you have kidney disease?  </w:t>
            </w:r>
          </w:p>
        </w:tc>
        <w:tc>
          <w:tcPr>
            <w:tcW w:w="1460" w:type="dxa"/>
            <w:vMerge/>
            <w:hideMark/>
          </w:tcPr>
          <w:p w:rsidR="00485DCE" w:rsidRPr="00485DCE" w:rsidP="00485DCE" w14:paraId="207C27ED"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561483C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6D2BDD33" w14:textId="77777777" w:rsidTr="00485DCE">
        <w:tblPrEx>
          <w:tblW w:w="9777" w:type="dxa"/>
          <w:tblLook w:val="04A0"/>
        </w:tblPrEx>
        <w:trPr>
          <w:trHeight w:val="300"/>
        </w:trPr>
        <w:tc>
          <w:tcPr>
            <w:tcW w:w="2132" w:type="dxa"/>
            <w:vMerge/>
          </w:tcPr>
          <w:p w:rsidR="00485DCE" w:rsidRPr="00485DCE" w:rsidP="00485DCE" w14:paraId="49CDCA4C"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6D69E2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(Ever told) (you had) diabetes?         </w:t>
            </w:r>
          </w:p>
        </w:tc>
        <w:tc>
          <w:tcPr>
            <w:tcW w:w="1460" w:type="dxa"/>
            <w:vMerge/>
            <w:hideMark/>
          </w:tcPr>
          <w:p w:rsidR="00485DCE" w:rsidRPr="00485DCE" w:rsidP="00485DCE" w14:paraId="227EF2A6" w14:textId="77777777">
            <w:pPr>
              <w:widowControl/>
              <w:autoSpaceDE/>
              <w:autoSpaceDN/>
              <w:adjustRightInd/>
              <w:rPr>
                <w:rFonts w:asciiTheme="minorHAnsi" w:hAnsiTheme="minorHAnsi" w:cstheme="minorHAnsi"/>
                <w:sz w:val="22"/>
                <w:szCs w:val="22"/>
              </w:rPr>
            </w:pPr>
          </w:p>
        </w:tc>
        <w:tc>
          <w:tcPr>
            <w:tcW w:w="3070" w:type="dxa"/>
            <w:vMerge w:val="restart"/>
            <w:hideMark/>
          </w:tcPr>
          <w:p w:rsidR="00485DCE" w:rsidRPr="00485DCE" w:rsidP="00485DCE" w14:paraId="7B2F9D1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 </w:t>
            </w:r>
          </w:p>
        </w:tc>
      </w:tr>
      <w:tr w14:paraId="5ED4C4E7" w14:textId="77777777" w:rsidTr="00485DCE">
        <w:tblPrEx>
          <w:tblW w:w="9777" w:type="dxa"/>
          <w:tblLook w:val="04A0"/>
        </w:tblPrEx>
        <w:trPr>
          <w:trHeight w:val="600"/>
        </w:trPr>
        <w:tc>
          <w:tcPr>
            <w:tcW w:w="2132" w:type="dxa"/>
            <w:vMerge/>
          </w:tcPr>
          <w:p w:rsidR="00485DCE" w:rsidRPr="00485DCE" w:rsidP="00485DCE" w14:paraId="46D1E55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D57FF2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If “Yes” and respondent is female, ask: “Was this only when you were pregnant?”</w:t>
            </w:r>
          </w:p>
        </w:tc>
        <w:tc>
          <w:tcPr>
            <w:tcW w:w="1460" w:type="dxa"/>
            <w:vMerge/>
            <w:hideMark/>
          </w:tcPr>
          <w:p w:rsidR="00485DCE" w:rsidRPr="00485DCE" w:rsidP="00485DCE" w14:paraId="33E4CFD1"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C054B95" w14:textId="77777777">
            <w:pPr>
              <w:widowControl/>
              <w:autoSpaceDE/>
              <w:autoSpaceDN/>
              <w:adjustRightInd/>
              <w:rPr>
                <w:rFonts w:asciiTheme="minorHAnsi" w:hAnsiTheme="minorHAnsi" w:cstheme="minorHAnsi"/>
                <w:sz w:val="22"/>
                <w:szCs w:val="22"/>
              </w:rPr>
            </w:pPr>
          </w:p>
        </w:tc>
      </w:tr>
      <w:tr w14:paraId="2CC871E8" w14:textId="77777777" w:rsidTr="00485DCE">
        <w:tblPrEx>
          <w:tblW w:w="9777" w:type="dxa"/>
          <w:tblLook w:val="04A0"/>
        </w:tblPrEx>
        <w:trPr>
          <w:trHeight w:val="315"/>
        </w:trPr>
        <w:tc>
          <w:tcPr>
            <w:tcW w:w="2132" w:type="dxa"/>
            <w:vMerge/>
          </w:tcPr>
          <w:p w:rsidR="00485DCE" w:rsidRPr="00485DCE" w:rsidP="00485DCE" w14:paraId="2392C143"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00CFE0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How old were you when you were told you had diabetes?  </w:t>
            </w:r>
          </w:p>
        </w:tc>
        <w:tc>
          <w:tcPr>
            <w:tcW w:w="1460" w:type="dxa"/>
            <w:vMerge/>
            <w:hideMark/>
          </w:tcPr>
          <w:p w:rsidR="00485DCE" w:rsidRPr="00485DCE" w:rsidP="00485DCE" w14:paraId="1D7A58D1"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79AE109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272456C2" w14:textId="77777777" w:rsidTr="00485DCE">
        <w:tblPrEx>
          <w:tblW w:w="9777" w:type="dxa"/>
          <w:tblLook w:val="04A0"/>
        </w:tblPrEx>
        <w:trPr>
          <w:trHeight w:val="315"/>
        </w:trPr>
        <w:tc>
          <w:tcPr>
            <w:tcW w:w="2132" w:type="dxa"/>
            <w:vMerge w:val="restart"/>
          </w:tcPr>
          <w:p w:rsidR="00485DCE" w:rsidRPr="00485DCE" w:rsidP="00485DCE" w14:paraId="20C69A4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Tobacco Use</w:t>
            </w:r>
          </w:p>
        </w:tc>
        <w:tc>
          <w:tcPr>
            <w:tcW w:w="3115" w:type="dxa"/>
            <w:hideMark/>
          </w:tcPr>
          <w:p w:rsidR="00485DCE" w:rsidRPr="00485DCE" w:rsidP="00485DCE" w14:paraId="7E18D30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smoked at least 100 cigarettes in your entire life?</w:t>
            </w:r>
          </w:p>
        </w:tc>
        <w:tc>
          <w:tcPr>
            <w:tcW w:w="1460" w:type="dxa"/>
            <w:hideMark/>
          </w:tcPr>
          <w:p w:rsidR="00485DCE" w:rsidRPr="00485DCE" w:rsidP="00485DCE" w14:paraId="1964B9D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tc>
        <w:tc>
          <w:tcPr>
            <w:tcW w:w="3070" w:type="dxa"/>
            <w:hideMark/>
          </w:tcPr>
          <w:p w:rsidR="00485DCE" w:rsidRPr="00485DCE" w:rsidP="00485DCE" w14:paraId="48394D9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7043EE9" w14:textId="77777777" w:rsidTr="00485DCE">
        <w:tblPrEx>
          <w:tblW w:w="9777" w:type="dxa"/>
          <w:tblLook w:val="04A0"/>
        </w:tblPrEx>
        <w:trPr>
          <w:trHeight w:val="315"/>
        </w:trPr>
        <w:tc>
          <w:tcPr>
            <w:tcW w:w="2132" w:type="dxa"/>
            <w:vMerge/>
          </w:tcPr>
          <w:p w:rsidR="00485DCE" w:rsidRPr="00485DCE" w:rsidP="00485DCE" w14:paraId="38210B85"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6C3CC4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now smoke cigarettes every day, some days, or not at all?</w:t>
            </w:r>
          </w:p>
        </w:tc>
        <w:tc>
          <w:tcPr>
            <w:tcW w:w="1460" w:type="dxa"/>
            <w:hideMark/>
          </w:tcPr>
          <w:p w:rsidR="00485DCE" w:rsidRPr="00485DCE" w:rsidP="00485DCE" w14:paraId="007F926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hideMark/>
          </w:tcPr>
          <w:p w:rsidR="00485DCE" w:rsidRPr="00485DCE" w:rsidP="00485DCE" w14:paraId="392093D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9C56E4B" w14:textId="77777777" w:rsidTr="00485DCE">
        <w:tblPrEx>
          <w:tblW w:w="9777" w:type="dxa"/>
          <w:tblLook w:val="04A0"/>
        </w:tblPrEx>
        <w:trPr>
          <w:trHeight w:val="615"/>
        </w:trPr>
        <w:tc>
          <w:tcPr>
            <w:tcW w:w="2132" w:type="dxa"/>
            <w:vMerge/>
          </w:tcPr>
          <w:p w:rsidR="00485DCE" w:rsidRPr="00485DCE" w:rsidP="00485DCE" w14:paraId="08EE46E4"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38224EE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currently use chewing tobacco, snuff, or snus every day, some days, or not at all?</w:t>
            </w:r>
          </w:p>
        </w:tc>
        <w:tc>
          <w:tcPr>
            <w:tcW w:w="1460" w:type="dxa"/>
            <w:hideMark/>
          </w:tcPr>
          <w:p w:rsidR="00485DCE" w:rsidRPr="00485DCE" w:rsidP="00485DCE" w14:paraId="173AB97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hideMark/>
          </w:tcPr>
          <w:p w:rsidR="00485DCE" w:rsidRPr="00485DCE" w:rsidP="00485DCE" w14:paraId="42EA864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5F72A69D" w14:textId="77777777" w:rsidTr="00485DCE">
        <w:tblPrEx>
          <w:tblW w:w="9777" w:type="dxa"/>
          <w:tblLook w:val="04A0"/>
        </w:tblPrEx>
        <w:trPr>
          <w:trHeight w:val="1160"/>
        </w:trPr>
        <w:tc>
          <w:tcPr>
            <w:tcW w:w="2132" w:type="dxa"/>
            <w:vMerge/>
          </w:tcPr>
          <w:p w:rsidR="00485DCE" w:rsidRPr="00485DCE" w:rsidP="00485DCE" w14:paraId="162506F2"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2588214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Would you say you have never used e-cigarettes or other electronic vaping products in your entire life or now use them every day, use them some days, or used them in the past but do not currently use them at all?</w:t>
            </w:r>
          </w:p>
        </w:tc>
        <w:tc>
          <w:tcPr>
            <w:tcW w:w="1460" w:type="dxa"/>
          </w:tcPr>
          <w:p w:rsidR="00485DCE" w:rsidRPr="00485DCE" w:rsidP="00485DCE" w14:paraId="7271261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p w:rsidR="00485DCE" w:rsidRPr="00485DCE" w:rsidP="00485DCE" w14:paraId="79CFFC6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B12DB8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D7D8BD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46B566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tcPr>
          <w:p w:rsidR="00485DCE" w:rsidRPr="00485DCE" w:rsidP="00485DCE" w14:paraId="14DDB0D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None for 2025/ </w:t>
            </w:r>
            <w:r w:rsidRPr="00485DCE">
              <w:rPr>
                <w:rFonts w:asciiTheme="minorHAnsi" w:hAnsiTheme="minorHAnsi" w:cstheme="minorHAnsi"/>
                <w:sz w:val="22"/>
                <w:szCs w:val="22"/>
              </w:rPr>
              <w:t>Program  proposes</w:t>
            </w:r>
            <w:r w:rsidRPr="00485DCE">
              <w:rPr>
                <w:rFonts w:asciiTheme="minorHAnsi" w:hAnsiTheme="minorHAnsi" w:cstheme="minorHAnsi"/>
                <w:sz w:val="22"/>
                <w:szCs w:val="22"/>
              </w:rPr>
              <w:t xml:space="preserve"> changing the current one-step question into a two-step question.</w:t>
            </w:r>
          </w:p>
        </w:tc>
      </w:tr>
      <w:tr w14:paraId="757E738B" w14:textId="77777777" w:rsidTr="00485DCE">
        <w:tblPrEx>
          <w:tblW w:w="9777" w:type="dxa"/>
          <w:tblLook w:val="04A0"/>
        </w:tblPrEx>
        <w:trPr>
          <w:trHeight w:val="915"/>
        </w:trPr>
        <w:tc>
          <w:tcPr>
            <w:tcW w:w="2132" w:type="dxa"/>
            <w:vMerge w:val="restart"/>
          </w:tcPr>
          <w:p w:rsidR="00485DCE" w:rsidRPr="00485DCE" w:rsidP="00485DCE" w14:paraId="4C6ECB9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Alcohol Consumption</w:t>
            </w:r>
          </w:p>
        </w:tc>
        <w:tc>
          <w:tcPr>
            <w:tcW w:w="3115" w:type="dxa"/>
            <w:hideMark/>
          </w:tcPr>
          <w:p w:rsidR="00485DCE" w:rsidRPr="00485DCE" w:rsidP="00485DCE" w14:paraId="5184878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30 days, how many days per week or per month did you have at least one drink of any alcoholic beverage?</w:t>
            </w:r>
          </w:p>
        </w:tc>
        <w:tc>
          <w:tcPr>
            <w:tcW w:w="1460" w:type="dxa"/>
            <w:vMerge w:val="restart"/>
            <w:hideMark/>
          </w:tcPr>
          <w:p w:rsidR="00485DCE" w:rsidRPr="00485DCE" w:rsidP="00485DCE" w14:paraId="644FA6D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hideMark/>
          </w:tcPr>
          <w:p w:rsidR="00485DCE" w:rsidRPr="00485DCE" w:rsidP="00485DCE" w14:paraId="5EC1A3A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EC3223E" w14:textId="77777777" w:rsidTr="00485DCE">
        <w:tblPrEx>
          <w:tblW w:w="9777" w:type="dxa"/>
          <w:tblLook w:val="04A0"/>
        </w:tblPrEx>
        <w:trPr>
          <w:trHeight w:val="915"/>
        </w:trPr>
        <w:tc>
          <w:tcPr>
            <w:tcW w:w="2132" w:type="dxa"/>
            <w:vMerge/>
          </w:tcPr>
          <w:p w:rsidR="00485DCE" w:rsidRPr="00485DCE" w:rsidP="00485DCE" w14:paraId="0F239748"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36F5B5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30 days, on the days when you drank, about how many drinks did you drink on the average?</w:t>
            </w:r>
          </w:p>
        </w:tc>
        <w:tc>
          <w:tcPr>
            <w:tcW w:w="1460" w:type="dxa"/>
            <w:vMerge/>
            <w:hideMark/>
          </w:tcPr>
          <w:p w:rsidR="00485DCE" w:rsidRPr="00485DCE" w:rsidP="00485DCE" w14:paraId="420F8BDE"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6975A22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7D8EF81" w14:textId="77777777" w:rsidTr="00485DCE">
        <w:tblPrEx>
          <w:tblW w:w="9777" w:type="dxa"/>
          <w:tblLook w:val="04A0"/>
        </w:tblPrEx>
        <w:trPr>
          <w:trHeight w:val="915"/>
        </w:trPr>
        <w:tc>
          <w:tcPr>
            <w:tcW w:w="2132" w:type="dxa"/>
            <w:vMerge/>
          </w:tcPr>
          <w:p w:rsidR="00485DCE" w:rsidRPr="00485DCE" w:rsidP="00485DCE" w14:paraId="3F05639D"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CCB55A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Considering all types of alcoholic beverages, how many times during the past 30 days did you have X [CATI X = 5 for men, X = 4 for women] or more drinks on an occasion?</w:t>
            </w:r>
          </w:p>
        </w:tc>
        <w:tc>
          <w:tcPr>
            <w:tcW w:w="1460" w:type="dxa"/>
            <w:vMerge/>
            <w:hideMark/>
          </w:tcPr>
          <w:p w:rsidR="00485DCE" w:rsidRPr="00485DCE" w:rsidP="00485DCE" w14:paraId="2FA0C1EE"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453C830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5726767" w14:textId="77777777" w:rsidTr="00485DCE">
        <w:tblPrEx>
          <w:tblW w:w="9777" w:type="dxa"/>
          <w:tblLook w:val="04A0"/>
        </w:tblPrEx>
        <w:trPr>
          <w:trHeight w:val="615"/>
        </w:trPr>
        <w:tc>
          <w:tcPr>
            <w:tcW w:w="2132" w:type="dxa"/>
            <w:vMerge/>
          </w:tcPr>
          <w:p w:rsidR="00485DCE" w:rsidRPr="00485DCE" w:rsidP="00485DCE" w14:paraId="6868F82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E06187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30 days, what is the largest number of drinks you had on any occasion?</w:t>
            </w:r>
          </w:p>
        </w:tc>
        <w:tc>
          <w:tcPr>
            <w:tcW w:w="1460" w:type="dxa"/>
            <w:vMerge/>
            <w:hideMark/>
          </w:tcPr>
          <w:p w:rsidR="00485DCE" w:rsidRPr="00485DCE" w:rsidP="00485DCE" w14:paraId="6AE63F16"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1E0F1A5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BCE1F0A" w14:textId="77777777" w:rsidTr="00485DCE">
        <w:tblPrEx>
          <w:tblW w:w="9777" w:type="dxa"/>
          <w:tblLook w:val="04A0"/>
        </w:tblPrEx>
        <w:trPr>
          <w:trHeight w:val="315"/>
        </w:trPr>
        <w:tc>
          <w:tcPr>
            <w:tcW w:w="2132" w:type="dxa"/>
            <w:vMerge w:val="restart"/>
          </w:tcPr>
          <w:p w:rsidR="00485DCE" w:rsidRPr="00485DCE" w:rsidP="00485DCE" w14:paraId="60F5891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Fruits and Vegetables</w:t>
            </w:r>
          </w:p>
        </w:tc>
        <w:tc>
          <w:tcPr>
            <w:tcW w:w="3115" w:type="dxa"/>
            <w:hideMark/>
          </w:tcPr>
          <w:p w:rsidR="00485DCE" w:rsidRPr="00485DCE" w:rsidP="00485DCE" w14:paraId="4699642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Not including juices, how often did you eat fruit?</w:t>
            </w:r>
          </w:p>
        </w:tc>
        <w:tc>
          <w:tcPr>
            <w:tcW w:w="1460" w:type="dxa"/>
            <w:vMerge w:val="restart"/>
            <w:hideMark/>
          </w:tcPr>
          <w:p w:rsidR="00485DCE" w:rsidRPr="00485DCE" w:rsidP="00485DCE" w14:paraId="05A38DA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 4-year rotation</w:t>
            </w:r>
          </w:p>
          <w:p w:rsidR="00485DCE" w:rsidRPr="00485DCE" w:rsidP="00485DCE" w14:paraId="6E7EDC1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13CE720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71F9C41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15E3C99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EB9AB2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vMerge w:val="restart"/>
          </w:tcPr>
          <w:p w:rsidR="00485DCE" w:rsidRPr="00485DCE" w:rsidP="00485DCE" w14:paraId="13E7D65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4016223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r>
      <w:tr w14:paraId="2AF44868" w14:textId="77777777" w:rsidTr="00485DCE">
        <w:tblPrEx>
          <w:tblW w:w="9777" w:type="dxa"/>
          <w:tblLook w:val="04A0"/>
        </w:tblPrEx>
        <w:trPr>
          <w:trHeight w:val="615"/>
        </w:trPr>
        <w:tc>
          <w:tcPr>
            <w:tcW w:w="2132" w:type="dxa"/>
            <w:vMerge/>
          </w:tcPr>
          <w:p w:rsidR="00485DCE" w:rsidRPr="00485DCE" w:rsidP="00485DCE" w14:paraId="4D897A8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E2E7A3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Not including fruit-flavored drinks or fruit juices with added sugar, how often did you drink 100% fruit juice such as apple or orange juice?</w:t>
            </w:r>
          </w:p>
        </w:tc>
        <w:tc>
          <w:tcPr>
            <w:tcW w:w="1460" w:type="dxa"/>
            <w:vMerge/>
            <w:hideMark/>
          </w:tcPr>
          <w:p w:rsidR="00485DCE" w:rsidRPr="00485DCE" w:rsidP="00485DCE" w14:paraId="48135C68"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29CCE61D" w14:textId="77777777">
            <w:pPr>
              <w:widowControl/>
              <w:autoSpaceDE/>
              <w:autoSpaceDN/>
              <w:adjustRightInd/>
              <w:rPr>
                <w:rFonts w:asciiTheme="minorHAnsi" w:hAnsiTheme="minorHAnsi" w:cstheme="minorHAnsi"/>
                <w:sz w:val="22"/>
                <w:szCs w:val="22"/>
              </w:rPr>
            </w:pPr>
          </w:p>
        </w:tc>
      </w:tr>
      <w:tr w14:paraId="70D67135" w14:textId="77777777" w:rsidTr="00485DCE">
        <w:tblPrEx>
          <w:tblW w:w="9777" w:type="dxa"/>
          <w:tblLook w:val="04A0"/>
        </w:tblPrEx>
        <w:trPr>
          <w:trHeight w:val="615"/>
        </w:trPr>
        <w:tc>
          <w:tcPr>
            <w:tcW w:w="2132" w:type="dxa"/>
            <w:vMerge/>
          </w:tcPr>
          <w:p w:rsidR="00485DCE" w:rsidRPr="00485DCE" w:rsidP="00485DCE" w14:paraId="788A9A1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8465C2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often did you eat a green leafy or lettuce salad, with or without other vegetables?</w:t>
            </w:r>
          </w:p>
        </w:tc>
        <w:tc>
          <w:tcPr>
            <w:tcW w:w="1460" w:type="dxa"/>
            <w:vMerge/>
            <w:hideMark/>
          </w:tcPr>
          <w:p w:rsidR="00485DCE" w:rsidRPr="00485DCE" w:rsidP="00485DCE" w14:paraId="3E4AA22E"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503CA058" w14:textId="77777777">
            <w:pPr>
              <w:widowControl/>
              <w:autoSpaceDE/>
              <w:autoSpaceDN/>
              <w:adjustRightInd/>
              <w:rPr>
                <w:rFonts w:asciiTheme="minorHAnsi" w:hAnsiTheme="minorHAnsi" w:cstheme="minorHAnsi"/>
                <w:sz w:val="22"/>
                <w:szCs w:val="22"/>
              </w:rPr>
            </w:pPr>
          </w:p>
        </w:tc>
      </w:tr>
      <w:tr w14:paraId="09EC5848" w14:textId="77777777" w:rsidTr="00485DCE">
        <w:tblPrEx>
          <w:tblW w:w="9777" w:type="dxa"/>
          <w:tblLook w:val="04A0"/>
        </w:tblPrEx>
        <w:trPr>
          <w:trHeight w:val="615"/>
        </w:trPr>
        <w:tc>
          <w:tcPr>
            <w:tcW w:w="2132" w:type="dxa"/>
            <w:vMerge/>
          </w:tcPr>
          <w:p w:rsidR="00485DCE" w:rsidRPr="00485DCE" w:rsidP="00485DCE" w14:paraId="6DC1F370"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4A5133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often did you eat any kind of fried potatoes, including French fries, home fries, or hash browns?</w:t>
            </w:r>
          </w:p>
        </w:tc>
        <w:tc>
          <w:tcPr>
            <w:tcW w:w="1460" w:type="dxa"/>
            <w:vMerge/>
            <w:hideMark/>
          </w:tcPr>
          <w:p w:rsidR="00485DCE" w:rsidRPr="00485DCE" w:rsidP="00485DCE" w14:paraId="0BDDE9E3"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5B626DF3" w14:textId="77777777">
            <w:pPr>
              <w:widowControl/>
              <w:autoSpaceDE/>
              <w:autoSpaceDN/>
              <w:adjustRightInd/>
              <w:rPr>
                <w:rFonts w:asciiTheme="minorHAnsi" w:hAnsiTheme="minorHAnsi" w:cstheme="minorHAnsi"/>
                <w:sz w:val="22"/>
                <w:szCs w:val="22"/>
              </w:rPr>
            </w:pPr>
          </w:p>
        </w:tc>
      </w:tr>
      <w:tr w14:paraId="7E7B542B" w14:textId="77777777" w:rsidTr="00485DCE">
        <w:tblPrEx>
          <w:tblW w:w="9777" w:type="dxa"/>
          <w:tblLook w:val="04A0"/>
        </w:tblPrEx>
        <w:trPr>
          <w:trHeight w:val="615"/>
        </w:trPr>
        <w:tc>
          <w:tcPr>
            <w:tcW w:w="2132" w:type="dxa"/>
            <w:vMerge/>
          </w:tcPr>
          <w:p w:rsidR="00485DCE" w:rsidRPr="00485DCE" w:rsidP="00485DCE" w14:paraId="4B03725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E461F3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often did you eat any other kind of potatoes, or sweet potatoes, such as baked, boiled, mashed potatoes, or potato salad?</w:t>
            </w:r>
          </w:p>
        </w:tc>
        <w:tc>
          <w:tcPr>
            <w:tcW w:w="1460" w:type="dxa"/>
            <w:vMerge/>
            <w:hideMark/>
          </w:tcPr>
          <w:p w:rsidR="00485DCE" w:rsidRPr="00485DCE" w:rsidP="00485DCE" w14:paraId="43284FE1"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7C8D4ED7" w14:textId="77777777">
            <w:pPr>
              <w:widowControl/>
              <w:autoSpaceDE/>
              <w:autoSpaceDN/>
              <w:adjustRightInd/>
              <w:rPr>
                <w:rFonts w:asciiTheme="minorHAnsi" w:hAnsiTheme="minorHAnsi" w:cstheme="minorHAnsi"/>
                <w:sz w:val="22"/>
                <w:szCs w:val="22"/>
              </w:rPr>
            </w:pPr>
          </w:p>
        </w:tc>
      </w:tr>
      <w:tr w14:paraId="4A412EB2" w14:textId="77777777" w:rsidTr="00485DCE">
        <w:tblPrEx>
          <w:tblW w:w="9777" w:type="dxa"/>
          <w:tblLook w:val="04A0"/>
        </w:tblPrEx>
        <w:trPr>
          <w:trHeight w:val="615"/>
        </w:trPr>
        <w:tc>
          <w:tcPr>
            <w:tcW w:w="2132" w:type="dxa"/>
            <w:vMerge/>
          </w:tcPr>
          <w:p w:rsidR="00485DCE" w:rsidRPr="00485DCE" w:rsidP="00485DCE" w14:paraId="5C58FE24"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D1A831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Not including lettuce salads and potatoes, how often did you eat other vegetables?</w:t>
            </w:r>
          </w:p>
        </w:tc>
        <w:tc>
          <w:tcPr>
            <w:tcW w:w="1460" w:type="dxa"/>
            <w:vMerge/>
            <w:hideMark/>
          </w:tcPr>
          <w:p w:rsidR="00485DCE" w:rsidRPr="00485DCE" w:rsidP="00485DCE" w14:paraId="5D250025"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F837B02" w14:textId="77777777">
            <w:pPr>
              <w:widowControl/>
              <w:autoSpaceDE/>
              <w:autoSpaceDN/>
              <w:adjustRightInd/>
              <w:rPr>
                <w:rFonts w:asciiTheme="minorHAnsi" w:hAnsiTheme="minorHAnsi" w:cstheme="minorHAnsi"/>
                <w:sz w:val="22"/>
                <w:szCs w:val="22"/>
              </w:rPr>
            </w:pPr>
          </w:p>
        </w:tc>
      </w:tr>
      <w:tr w14:paraId="1C7F2AB4" w14:textId="77777777" w:rsidTr="00485DCE">
        <w:tblPrEx>
          <w:tblW w:w="9777" w:type="dxa"/>
          <w:tblLook w:val="04A0"/>
        </w:tblPrEx>
        <w:trPr>
          <w:trHeight w:val="915"/>
        </w:trPr>
        <w:tc>
          <w:tcPr>
            <w:tcW w:w="2132" w:type="dxa"/>
            <w:vMerge w:val="restart"/>
          </w:tcPr>
          <w:p w:rsidR="00485DCE" w:rsidRPr="00485DCE" w:rsidP="00485DCE" w14:paraId="41A950C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Physical Activity</w:t>
            </w:r>
          </w:p>
          <w:p w:rsidR="00485DCE" w:rsidRPr="00485DCE" w:rsidP="00485DCE" w14:paraId="178DEF7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3B29638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month, other than your regular job, did you participate in any physical activities or exercises such as running, calisthenics, golf, gardening, or walking for exercise?</w:t>
            </w:r>
          </w:p>
        </w:tc>
        <w:tc>
          <w:tcPr>
            <w:tcW w:w="1460" w:type="dxa"/>
            <w:hideMark/>
          </w:tcPr>
          <w:p w:rsidR="00485DCE" w:rsidRPr="00485DCE" w:rsidP="00485DCE" w14:paraId="3DDC191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hideMark/>
          </w:tcPr>
          <w:p w:rsidR="00485DCE" w:rsidRPr="00485DCE" w:rsidP="00485DCE" w14:paraId="3FBA9803" w14:textId="77777777">
            <w:pPr>
              <w:widowControl/>
              <w:autoSpaceDE/>
              <w:autoSpaceDN/>
              <w:adjustRightInd/>
              <w:rPr>
                <w:rFonts w:asciiTheme="minorHAnsi" w:hAnsiTheme="minorHAnsi" w:cstheme="minorHAnsi"/>
                <w:sz w:val="22"/>
                <w:szCs w:val="22"/>
              </w:rPr>
            </w:pPr>
          </w:p>
        </w:tc>
      </w:tr>
      <w:tr w14:paraId="64DA26F0" w14:textId="77777777" w:rsidTr="00485DCE">
        <w:tblPrEx>
          <w:tblW w:w="9777" w:type="dxa"/>
          <w:tblLook w:val="04A0"/>
        </w:tblPrEx>
        <w:trPr>
          <w:trHeight w:val="615"/>
        </w:trPr>
        <w:tc>
          <w:tcPr>
            <w:tcW w:w="2132" w:type="dxa"/>
            <w:vMerge/>
          </w:tcPr>
          <w:p w:rsidR="00485DCE" w:rsidRPr="00485DCE" w:rsidP="00485DCE" w14:paraId="55960126"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6B6ECC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What type of physical activity or exercise did you spend the most time doing during the past month?</w:t>
            </w:r>
          </w:p>
        </w:tc>
        <w:tc>
          <w:tcPr>
            <w:tcW w:w="1460" w:type="dxa"/>
            <w:vMerge w:val="restart"/>
            <w:hideMark/>
          </w:tcPr>
          <w:p w:rsidR="00485DCE" w:rsidRPr="00485DCE" w:rsidP="00485DCE" w14:paraId="62A5EC8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4-year rotation</w:t>
            </w:r>
          </w:p>
          <w:p w:rsidR="00485DCE" w:rsidRPr="00485DCE" w:rsidP="00485DCE" w14:paraId="126EC77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EE7C9D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D374F9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2DF531D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vMerge w:val="restart"/>
            <w:hideMark/>
          </w:tcPr>
          <w:p w:rsidR="00485DCE" w:rsidRPr="00485DCE" w:rsidP="00485DCE" w14:paraId="3284F03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100979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7EC56B3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76AF804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r>
      <w:tr w14:paraId="226E7783" w14:textId="77777777" w:rsidTr="00485DCE">
        <w:tblPrEx>
          <w:tblW w:w="9777" w:type="dxa"/>
          <w:tblLook w:val="04A0"/>
        </w:tblPrEx>
        <w:trPr>
          <w:trHeight w:val="615"/>
        </w:trPr>
        <w:tc>
          <w:tcPr>
            <w:tcW w:w="2132" w:type="dxa"/>
            <w:vMerge/>
          </w:tcPr>
          <w:p w:rsidR="00485DCE" w:rsidRPr="00485DCE" w:rsidP="00485DCE" w14:paraId="2014B56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5811A8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How many times per week or per month did you take part in this activity during the past month? </w:t>
            </w:r>
          </w:p>
        </w:tc>
        <w:tc>
          <w:tcPr>
            <w:tcW w:w="1460" w:type="dxa"/>
            <w:vMerge/>
            <w:hideMark/>
          </w:tcPr>
          <w:p w:rsidR="00485DCE" w:rsidRPr="00485DCE" w:rsidP="00485DCE" w14:paraId="54E441AD"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53B87B5D" w14:textId="77777777">
            <w:pPr>
              <w:widowControl/>
              <w:autoSpaceDE/>
              <w:autoSpaceDN/>
              <w:adjustRightInd/>
              <w:rPr>
                <w:rFonts w:asciiTheme="minorHAnsi" w:hAnsiTheme="minorHAnsi" w:cstheme="minorHAnsi"/>
                <w:sz w:val="22"/>
                <w:szCs w:val="22"/>
              </w:rPr>
            </w:pPr>
          </w:p>
        </w:tc>
      </w:tr>
      <w:tr w14:paraId="726A9AA8" w14:textId="77777777" w:rsidTr="00485DCE">
        <w:tblPrEx>
          <w:tblW w:w="9777" w:type="dxa"/>
          <w:tblLook w:val="04A0"/>
        </w:tblPrEx>
        <w:trPr>
          <w:trHeight w:val="615"/>
        </w:trPr>
        <w:tc>
          <w:tcPr>
            <w:tcW w:w="2132" w:type="dxa"/>
            <w:vMerge/>
          </w:tcPr>
          <w:p w:rsidR="00485DCE" w:rsidRPr="00485DCE" w:rsidP="00485DCE" w14:paraId="02EBAE1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68359F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And when you took part in this activity, for how many minutes or hours did you usually keep at it?</w:t>
            </w:r>
          </w:p>
        </w:tc>
        <w:tc>
          <w:tcPr>
            <w:tcW w:w="1460" w:type="dxa"/>
            <w:vMerge/>
            <w:hideMark/>
          </w:tcPr>
          <w:p w:rsidR="00485DCE" w:rsidRPr="00485DCE" w:rsidP="00485DCE" w14:paraId="18201562"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21E10C3F" w14:textId="77777777">
            <w:pPr>
              <w:widowControl/>
              <w:autoSpaceDE/>
              <w:autoSpaceDN/>
              <w:adjustRightInd/>
              <w:rPr>
                <w:rFonts w:asciiTheme="minorHAnsi" w:hAnsiTheme="minorHAnsi" w:cstheme="minorHAnsi"/>
                <w:sz w:val="22"/>
                <w:szCs w:val="22"/>
              </w:rPr>
            </w:pPr>
          </w:p>
        </w:tc>
      </w:tr>
      <w:tr w14:paraId="586E3489" w14:textId="77777777" w:rsidTr="00485DCE">
        <w:tblPrEx>
          <w:tblW w:w="9777" w:type="dxa"/>
          <w:tblLook w:val="04A0"/>
        </w:tblPrEx>
        <w:trPr>
          <w:trHeight w:val="720"/>
        </w:trPr>
        <w:tc>
          <w:tcPr>
            <w:tcW w:w="2132" w:type="dxa"/>
            <w:vMerge/>
          </w:tcPr>
          <w:p w:rsidR="00485DCE" w:rsidRPr="00485DCE" w:rsidP="00485DCE" w14:paraId="7EBC161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0A8625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What other type of physical activity gave you the next most exercise during the past month?</w:t>
            </w:r>
          </w:p>
        </w:tc>
        <w:tc>
          <w:tcPr>
            <w:tcW w:w="1460" w:type="dxa"/>
            <w:vMerge/>
            <w:hideMark/>
          </w:tcPr>
          <w:p w:rsidR="00485DCE" w:rsidRPr="00485DCE" w:rsidP="00485DCE" w14:paraId="26D0C845"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329FC8CC" w14:textId="77777777">
            <w:pPr>
              <w:widowControl/>
              <w:autoSpaceDE/>
              <w:autoSpaceDN/>
              <w:adjustRightInd/>
              <w:rPr>
                <w:rFonts w:asciiTheme="minorHAnsi" w:hAnsiTheme="minorHAnsi" w:cstheme="minorHAnsi"/>
                <w:sz w:val="22"/>
                <w:szCs w:val="22"/>
              </w:rPr>
            </w:pPr>
          </w:p>
        </w:tc>
      </w:tr>
      <w:tr w14:paraId="2E38EFCC" w14:textId="77777777" w:rsidTr="00485DCE">
        <w:tblPrEx>
          <w:tblW w:w="9777" w:type="dxa"/>
          <w:tblLook w:val="04A0"/>
        </w:tblPrEx>
        <w:trPr>
          <w:trHeight w:val="615"/>
        </w:trPr>
        <w:tc>
          <w:tcPr>
            <w:tcW w:w="2132" w:type="dxa"/>
            <w:vMerge/>
          </w:tcPr>
          <w:p w:rsidR="00485DCE" w:rsidRPr="00485DCE" w:rsidP="00485DCE" w14:paraId="16E25C8A"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0504DBC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many times per week or per month did you take part in this activity during the past month?</w:t>
            </w:r>
          </w:p>
        </w:tc>
        <w:tc>
          <w:tcPr>
            <w:tcW w:w="1460" w:type="dxa"/>
            <w:vMerge/>
            <w:hideMark/>
          </w:tcPr>
          <w:p w:rsidR="00485DCE" w:rsidRPr="00485DCE" w:rsidP="00485DCE" w14:paraId="266FF2E7"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2FC655B2" w14:textId="77777777">
            <w:pPr>
              <w:widowControl/>
              <w:autoSpaceDE/>
              <w:autoSpaceDN/>
              <w:adjustRightInd/>
              <w:rPr>
                <w:rFonts w:asciiTheme="minorHAnsi" w:hAnsiTheme="minorHAnsi" w:cstheme="minorHAnsi"/>
                <w:sz w:val="22"/>
                <w:szCs w:val="22"/>
              </w:rPr>
            </w:pPr>
          </w:p>
        </w:tc>
      </w:tr>
      <w:tr w14:paraId="044F6A10" w14:textId="77777777" w:rsidTr="00485DCE">
        <w:tblPrEx>
          <w:tblW w:w="9777" w:type="dxa"/>
          <w:tblLook w:val="04A0"/>
        </w:tblPrEx>
        <w:trPr>
          <w:trHeight w:val="615"/>
        </w:trPr>
        <w:tc>
          <w:tcPr>
            <w:tcW w:w="2132" w:type="dxa"/>
            <w:vMerge/>
          </w:tcPr>
          <w:p w:rsidR="00485DCE" w:rsidRPr="00485DCE" w:rsidP="00485DCE" w14:paraId="595443B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0B7B9A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And when you took part in this activity, for how many minutes or hours did you usually keep at it?</w:t>
            </w:r>
          </w:p>
        </w:tc>
        <w:tc>
          <w:tcPr>
            <w:tcW w:w="1460" w:type="dxa"/>
            <w:vMerge/>
            <w:hideMark/>
          </w:tcPr>
          <w:p w:rsidR="00485DCE" w:rsidRPr="00485DCE" w:rsidP="00485DCE" w14:paraId="735AD9AB"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7F5D5B52" w14:textId="77777777">
            <w:pPr>
              <w:widowControl/>
              <w:autoSpaceDE/>
              <w:autoSpaceDN/>
              <w:adjustRightInd/>
              <w:rPr>
                <w:rFonts w:asciiTheme="minorHAnsi" w:hAnsiTheme="minorHAnsi" w:cstheme="minorHAnsi"/>
                <w:sz w:val="22"/>
                <w:szCs w:val="22"/>
              </w:rPr>
            </w:pPr>
          </w:p>
        </w:tc>
      </w:tr>
      <w:tr w14:paraId="32202A23" w14:textId="77777777" w:rsidTr="00485DCE">
        <w:tblPrEx>
          <w:tblW w:w="9777" w:type="dxa"/>
          <w:tblLook w:val="04A0"/>
        </w:tblPrEx>
        <w:trPr>
          <w:trHeight w:val="1515"/>
        </w:trPr>
        <w:tc>
          <w:tcPr>
            <w:tcW w:w="2132" w:type="dxa"/>
            <w:vMerge/>
          </w:tcPr>
          <w:p w:rsidR="00485DCE" w:rsidRPr="00485DCE" w:rsidP="00485DCE" w14:paraId="75A487BB"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3F7F94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During the past month, how many times per week or per month did you do physical activities or exercises to strengthen your muscles? Do not count aerobic activities like walking, running, or bicycling. Count activities using your own body weight like yoga, </w:t>
            </w:r>
            <w:r w:rsidRPr="00485DCE">
              <w:rPr>
                <w:rFonts w:asciiTheme="minorHAnsi" w:hAnsiTheme="minorHAnsi" w:cstheme="minorHAnsi"/>
                <w:sz w:val="22"/>
                <w:szCs w:val="22"/>
              </w:rPr>
              <w:t>sit-ups</w:t>
            </w:r>
            <w:r w:rsidRPr="00485DCE">
              <w:rPr>
                <w:rFonts w:asciiTheme="minorHAnsi" w:hAnsiTheme="minorHAnsi" w:cstheme="minorHAnsi"/>
                <w:sz w:val="22"/>
                <w:szCs w:val="22"/>
              </w:rPr>
              <w:t xml:space="preserve"> or push-ups and those using weight machines, free weights, or elastic bands.</w:t>
            </w:r>
          </w:p>
        </w:tc>
        <w:tc>
          <w:tcPr>
            <w:tcW w:w="1460" w:type="dxa"/>
            <w:vMerge/>
            <w:hideMark/>
          </w:tcPr>
          <w:p w:rsidR="00485DCE" w:rsidRPr="00485DCE" w:rsidP="00485DCE" w14:paraId="1B242697"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54E92EF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r>
      <w:tr w14:paraId="62D78C86" w14:textId="77777777" w:rsidTr="00485DCE">
        <w:tblPrEx>
          <w:tblW w:w="9777" w:type="dxa"/>
          <w:tblLook w:val="04A0"/>
        </w:tblPrEx>
        <w:trPr>
          <w:trHeight w:val="615"/>
        </w:trPr>
        <w:tc>
          <w:tcPr>
            <w:tcW w:w="2132" w:type="dxa"/>
            <w:vMerge w:val="restart"/>
          </w:tcPr>
          <w:p w:rsidR="00485DCE" w:rsidRPr="00485DCE" w:rsidP="00485DCE" w14:paraId="16FD418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Drinking and Driving and Seat Belt Use</w:t>
            </w:r>
          </w:p>
        </w:tc>
        <w:tc>
          <w:tcPr>
            <w:tcW w:w="3115" w:type="dxa"/>
            <w:hideMark/>
          </w:tcPr>
          <w:p w:rsidR="00485DCE" w:rsidRPr="00485DCE" w:rsidP="00485DCE" w14:paraId="0CC7B67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often do you use seat belts when you drive or ride in a car? Would you say</w:t>
            </w:r>
          </w:p>
        </w:tc>
        <w:tc>
          <w:tcPr>
            <w:tcW w:w="1460" w:type="dxa"/>
            <w:vMerge w:val="restart"/>
            <w:hideMark/>
          </w:tcPr>
          <w:p w:rsidR="00485DCE" w:rsidRPr="00485DCE" w:rsidP="00485DCE" w14:paraId="64AF54E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5584CA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w:t>
            </w:r>
          </w:p>
        </w:tc>
        <w:tc>
          <w:tcPr>
            <w:tcW w:w="3070" w:type="dxa"/>
            <w:vMerge w:val="restart"/>
          </w:tcPr>
          <w:p w:rsidR="00485DCE" w:rsidRPr="00485DCE" w:rsidP="00485DCE" w14:paraId="17816163" w14:textId="77777777">
            <w:pPr>
              <w:widowControl/>
              <w:autoSpaceDE/>
              <w:autoSpaceDN/>
              <w:adjustRightInd/>
              <w:rPr>
                <w:rFonts w:asciiTheme="minorHAnsi" w:hAnsiTheme="minorHAnsi" w:cstheme="minorHAnsi"/>
                <w:sz w:val="22"/>
                <w:szCs w:val="22"/>
              </w:rPr>
            </w:pPr>
          </w:p>
        </w:tc>
      </w:tr>
      <w:tr w14:paraId="3C09AA5B" w14:textId="77777777" w:rsidTr="00485DCE">
        <w:tblPrEx>
          <w:tblW w:w="9777" w:type="dxa"/>
          <w:tblLook w:val="04A0"/>
        </w:tblPrEx>
        <w:trPr>
          <w:trHeight w:val="615"/>
        </w:trPr>
        <w:tc>
          <w:tcPr>
            <w:tcW w:w="2132" w:type="dxa"/>
            <w:vMerge/>
          </w:tcPr>
          <w:p w:rsidR="00485DCE" w:rsidRPr="00485DCE" w:rsidP="00485DCE" w14:paraId="0236D0B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0BF2B74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30 days, how many times have you driven when you’ve had perhaps too much to drink?</w:t>
            </w:r>
          </w:p>
        </w:tc>
        <w:tc>
          <w:tcPr>
            <w:tcW w:w="1460" w:type="dxa"/>
            <w:vMerge/>
            <w:hideMark/>
          </w:tcPr>
          <w:p w:rsidR="00485DCE" w:rsidRPr="00485DCE" w:rsidP="00485DCE" w14:paraId="796D1539"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68D43005" w14:textId="77777777">
            <w:pPr>
              <w:widowControl/>
              <w:autoSpaceDE/>
              <w:autoSpaceDN/>
              <w:adjustRightInd/>
              <w:rPr>
                <w:rFonts w:asciiTheme="minorHAnsi" w:hAnsiTheme="minorHAnsi" w:cstheme="minorHAnsi"/>
                <w:sz w:val="22"/>
                <w:szCs w:val="22"/>
              </w:rPr>
            </w:pPr>
          </w:p>
        </w:tc>
      </w:tr>
      <w:tr w14:paraId="0CB19F29" w14:textId="77777777" w:rsidTr="00485DCE">
        <w:tblPrEx>
          <w:tblW w:w="9777" w:type="dxa"/>
          <w:tblLook w:val="04A0"/>
        </w:tblPrEx>
        <w:trPr>
          <w:trHeight w:val="900"/>
        </w:trPr>
        <w:tc>
          <w:tcPr>
            <w:tcW w:w="2132" w:type="dxa"/>
            <w:vMerge w:val="restart"/>
          </w:tcPr>
          <w:p w:rsidR="00485DCE" w:rsidRPr="00485DCE" w:rsidP="00485DCE" w14:paraId="59D93C5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Immunization</w:t>
            </w:r>
          </w:p>
        </w:tc>
        <w:tc>
          <w:tcPr>
            <w:tcW w:w="3115" w:type="dxa"/>
            <w:hideMark/>
          </w:tcPr>
          <w:p w:rsidR="00485DCE" w:rsidRPr="00485DCE" w:rsidP="00485DCE" w14:paraId="7DED139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the past 12 months, have you had either flu vaccine that was sprayed in your nose or flu shot injected into your arm?</w:t>
            </w:r>
          </w:p>
        </w:tc>
        <w:tc>
          <w:tcPr>
            <w:tcW w:w="1460" w:type="dxa"/>
            <w:vMerge w:val="restart"/>
            <w:hideMark/>
          </w:tcPr>
          <w:p w:rsidR="00485DCE" w:rsidRPr="00485DCE" w:rsidP="00485DCE" w14:paraId="0B16AD2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 </w:t>
            </w:r>
          </w:p>
        </w:tc>
        <w:tc>
          <w:tcPr>
            <w:tcW w:w="3070" w:type="dxa"/>
            <w:vMerge w:val="restart"/>
            <w:hideMark/>
          </w:tcPr>
          <w:p w:rsidR="00485DCE" w:rsidRPr="00485DCE" w:rsidP="00485DCE" w14:paraId="7FFE7F4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20A2B5EA" w14:textId="77777777" w:rsidTr="00485DCE">
        <w:tblPrEx>
          <w:tblW w:w="9777" w:type="dxa"/>
          <w:tblLook w:val="04A0"/>
        </w:tblPrEx>
        <w:trPr>
          <w:trHeight w:val="615"/>
        </w:trPr>
        <w:tc>
          <w:tcPr>
            <w:tcW w:w="2132" w:type="dxa"/>
            <w:vMerge/>
          </w:tcPr>
          <w:p w:rsidR="00485DCE" w:rsidRPr="00485DCE" w:rsidP="00485DCE" w14:paraId="1533976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744040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During what month and year did you receive your most recent flu vaccine that was sprayed in your nose or flu shot injected into your arm?</w:t>
            </w:r>
          </w:p>
        </w:tc>
        <w:tc>
          <w:tcPr>
            <w:tcW w:w="1460" w:type="dxa"/>
            <w:vMerge/>
            <w:hideMark/>
          </w:tcPr>
          <w:p w:rsidR="00485DCE" w:rsidRPr="00485DCE" w:rsidP="00485DCE" w14:paraId="075BC143"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611E1B5" w14:textId="77777777">
            <w:pPr>
              <w:widowControl/>
              <w:autoSpaceDE/>
              <w:autoSpaceDN/>
              <w:adjustRightInd/>
              <w:rPr>
                <w:rFonts w:asciiTheme="minorHAnsi" w:hAnsiTheme="minorHAnsi" w:cstheme="minorHAnsi"/>
                <w:sz w:val="22"/>
                <w:szCs w:val="22"/>
              </w:rPr>
            </w:pPr>
          </w:p>
        </w:tc>
      </w:tr>
      <w:tr w14:paraId="52F14F44" w14:textId="77777777" w:rsidTr="00485DCE">
        <w:tblPrEx>
          <w:tblW w:w="9777" w:type="dxa"/>
          <w:tblLook w:val="04A0"/>
        </w:tblPrEx>
        <w:trPr>
          <w:trHeight w:val="576"/>
        </w:trPr>
        <w:tc>
          <w:tcPr>
            <w:tcW w:w="2132" w:type="dxa"/>
            <w:vMerge/>
          </w:tcPr>
          <w:p w:rsidR="00485DCE" w:rsidRPr="00485DCE" w:rsidP="00485DCE" w14:paraId="1D299C5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05F704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At what kind of place did you get your last flu shot or vaccine?</w:t>
            </w:r>
          </w:p>
        </w:tc>
        <w:tc>
          <w:tcPr>
            <w:tcW w:w="1460" w:type="dxa"/>
          </w:tcPr>
          <w:p w:rsidR="00485DCE" w:rsidRPr="00485DCE" w:rsidP="00485DCE" w14:paraId="48630FE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 (current)</w:t>
            </w:r>
          </w:p>
        </w:tc>
        <w:tc>
          <w:tcPr>
            <w:tcW w:w="3070" w:type="dxa"/>
          </w:tcPr>
          <w:p w:rsidR="00485DCE" w:rsidRPr="00485DCE" w:rsidP="00485DCE" w14:paraId="1B6544D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F3DB40B" w14:textId="77777777" w:rsidTr="00485DCE">
        <w:tblPrEx>
          <w:tblW w:w="9777" w:type="dxa"/>
          <w:tblLook w:val="04A0"/>
        </w:tblPrEx>
        <w:trPr>
          <w:trHeight w:val="315"/>
        </w:trPr>
        <w:tc>
          <w:tcPr>
            <w:tcW w:w="2132" w:type="dxa"/>
            <w:vMerge/>
          </w:tcPr>
          <w:p w:rsidR="00485DCE" w:rsidRPr="00485DCE" w:rsidP="00485DCE" w14:paraId="0E7AC078"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6366A2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 pneumonia shot or pneumococcal vaccine is usually given only once or twice in a person´s lifetime and is different from the flu shot.  Have you ever had a pneumonia shot also known as a pneumococcal vaccine?</w:t>
            </w:r>
          </w:p>
        </w:tc>
        <w:tc>
          <w:tcPr>
            <w:tcW w:w="1460" w:type="dxa"/>
            <w:hideMark/>
          </w:tcPr>
          <w:p w:rsidR="00485DCE" w:rsidRPr="00485DCE" w:rsidP="00485DCE" w14:paraId="40921FB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tc>
        <w:tc>
          <w:tcPr>
            <w:tcW w:w="3070" w:type="dxa"/>
            <w:hideMark/>
          </w:tcPr>
          <w:p w:rsidR="00485DCE" w:rsidRPr="00485DCE" w:rsidP="00485DCE" w14:paraId="40D8BF3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9D7FCD0" w14:textId="77777777" w:rsidTr="00485DCE">
        <w:tblPrEx>
          <w:tblW w:w="9777" w:type="dxa"/>
          <w:tblLook w:val="04A0"/>
        </w:tblPrEx>
        <w:trPr>
          <w:trHeight w:val="432"/>
        </w:trPr>
        <w:tc>
          <w:tcPr>
            <w:tcW w:w="2132" w:type="dxa"/>
            <w:vMerge/>
          </w:tcPr>
          <w:p w:rsidR="00485DCE" w:rsidRPr="00485DCE" w:rsidP="00485DCE" w14:paraId="4D30C0D8"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262F6C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ever had the shingles or zoster vaccine?</w:t>
            </w:r>
          </w:p>
        </w:tc>
        <w:tc>
          <w:tcPr>
            <w:tcW w:w="1460" w:type="dxa"/>
            <w:hideMark/>
          </w:tcPr>
          <w:p w:rsidR="00485DCE" w:rsidRPr="00485DCE" w:rsidP="00485DCE" w14:paraId="09A342F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 (current)</w:t>
            </w:r>
          </w:p>
        </w:tc>
        <w:tc>
          <w:tcPr>
            <w:tcW w:w="3070" w:type="dxa"/>
            <w:hideMark/>
          </w:tcPr>
          <w:p w:rsidR="00485DCE" w:rsidRPr="00485DCE" w:rsidP="00485DCE" w14:paraId="574C901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0D32C1F" w14:textId="77777777" w:rsidTr="00485DCE">
        <w:tblPrEx>
          <w:tblW w:w="9777" w:type="dxa"/>
          <w:tblLook w:val="04A0"/>
        </w:tblPrEx>
        <w:trPr>
          <w:trHeight w:val="315"/>
        </w:trPr>
        <w:tc>
          <w:tcPr>
            <w:tcW w:w="2132" w:type="dxa"/>
            <w:vMerge/>
          </w:tcPr>
          <w:p w:rsidR="00485DCE" w:rsidRPr="00485DCE" w:rsidP="00485DCE" w14:paraId="4E0AA003"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08A974E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Have you received a tetanus shot in the past 10 years? </w:t>
            </w:r>
          </w:p>
        </w:tc>
        <w:tc>
          <w:tcPr>
            <w:tcW w:w="1460" w:type="dxa"/>
            <w:hideMark/>
          </w:tcPr>
          <w:p w:rsidR="00485DCE" w:rsidRPr="00485DCE" w:rsidP="00485DCE" w14:paraId="67F56A6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 (current)</w:t>
            </w:r>
          </w:p>
        </w:tc>
        <w:tc>
          <w:tcPr>
            <w:tcW w:w="3070" w:type="dxa"/>
            <w:hideMark/>
          </w:tcPr>
          <w:p w:rsidR="00485DCE" w:rsidRPr="00485DCE" w:rsidP="00485DCE" w14:paraId="4D00A22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3FB5C322" w14:textId="77777777" w:rsidTr="00485DCE">
        <w:tblPrEx>
          <w:tblW w:w="9777" w:type="dxa"/>
          <w:tblLook w:val="04A0"/>
        </w:tblPrEx>
        <w:trPr>
          <w:trHeight w:val="615"/>
        </w:trPr>
        <w:tc>
          <w:tcPr>
            <w:tcW w:w="2132" w:type="dxa"/>
            <w:vMerge w:val="restart"/>
          </w:tcPr>
          <w:p w:rsidR="00485DCE" w:rsidRPr="00485DCE" w:rsidP="00485DCE" w14:paraId="4050496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HIV/AIDS</w:t>
            </w:r>
          </w:p>
        </w:tc>
        <w:tc>
          <w:tcPr>
            <w:tcW w:w="3115" w:type="dxa"/>
          </w:tcPr>
          <w:p w:rsidR="00485DCE" w:rsidRPr="00485DCE" w:rsidP="00485DCE" w14:paraId="631D9BD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ever been tested for HIV?  Do not count tests you may have had as part of a blood donation. Include testing fluid from your mouth.</w:t>
            </w:r>
          </w:p>
        </w:tc>
        <w:tc>
          <w:tcPr>
            <w:tcW w:w="1460" w:type="dxa"/>
            <w:hideMark/>
          </w:tcPr>
          <w:p w:rsidR="00485DCE" w:rsidRPr="00485DCE" w:rsidP="00485DCE" w14:paraId="01F1343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tc>
        <w:tc>
          <w:tcPr>
            <w:tcW w:w="3070" w:type="dxa"/>
            <w:hideMark/>
          </w:tcPr>
          <w:p w:rsidR="00485DCE" w:rsidRPr="00485DCE" w:rsidP="00485DCE" w14:paraId="1D6E08E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370E36EB" w14:textId="77777777" w:rsidTr="00485DCE">
        <w:tblPrEx>
          <w:tblW w:w="9777" w:type="dxa"/>
          <w:tblLook w:val="04A0"/>
        </w:tblPrEx>
        <w:trPr>
          <w:trHeight w:val="315"/>
        </w:trPr>
        <w:tc>
          <w:tcPr>
            <w:tcW w:w="2132" w:type="dxa"/>
            <w:vMerge/>
          </w:tcPr>
          <w:p w:rsidR="00485DCE" w:rsidRPr="00485DCE" w:rsidP="00485DCE" w14:paraId="3B0BB722"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B7D6DA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Not including blood donations, in what month and year was your last HIV test?</w:t>
            </w:r>
          </w:p>
        </w:tc>
        <w:tc>
          <w:tcPr>
            <w:tcW w:w="1460" w:type="dxa"/>
            <w:hideMark/>
          </w:tcPr>
          <w:p w:rsidR="00485DCE" w:rsidRPr="00485DCE" w:rsidP="00485DCE" w14:paraId="25E401B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Annual</w:t>
            </w:r>
          </w:p>
        </w:tc>
        <w:tc>
          <w:tcPr>
            <w:tcW w:w="3070" w:type="dxa"/>
            <w:hideMark/>
          </w:tcPr>
          <w:p w:rsidR="00485DCE" w:rsidRPr="00485DCE" w:rsidP="00485DCE" w14:paraId="3721F0B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9098CD8" w14:textId="77777777" w:rsidTr="00485DCE">
        <w:tblPrEx>
          <w:tblW w:w="9777" w:type="dxa"/>
          <w:tblLook w:val="04A0"/>
        </w:tblPrEx>
        <w:trPr>
          <w:trHeight w:val="615"/>
        </w:trPr>
        <w:tc>
          <w:tcPr>
            <w:tcW w:w="2132" w:type="dxa"/>
            <w:vMerge/>
          </w:tcPr>
          <w:p w:rsidR="00485DCE" w:rsidRPr="00485DCE" w:rsidP="00485DCE" w14:paraId="375D98CF"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CBC02F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I am going to read you a list. When I am done, please tell me if any of the situations apply to you. You have injected any drug other than those prescribed for you in the past year. You have been treated for a sexually transmitted disease or STD in </w:t>
            </w:r>
            <w:r w:rsidRPr="00485DCE">
              <w:rPr>
                <w:rFonts w:asciiTheme="minorHAnsi" w:hAnsiTheme="minorHAnsi" w:cstheme="minorHAnsi"/>
                <w:sz w:val="22"/>
                <w:szCs w:val="22"/>
              </w:rPr>
              <w:t>the past year.  You have given or received money or drugs in exchange for sex in the past year. You had anal sex without a condom in the past year.  You had four or more sex partners in the past year.   Do any of these situations apply to you?</w:t>
            </w:r>
          </w:p>
        </w:tc>
        <w:tc>
          <w:tcPr>
            <w:tcW w:w="1460" w:type="dxa"/>
            <w:hideMark/>
          </w:tcPr>
          <w:p w:rsidR="00485DCE" w:rsidRPr="00485DCE" w:rsidP="00485DCE" w14:paraId="73CA4EF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tc>
        <w:tc>
          <w:tcPr>
            <w:tcW w:w="3070" w:type="dxa"/>
            <w:hideMark/>
          </w:tcPr>
          <w:p w:rsidR="00485DCE" w:rsidRPr="00485DCE" w:rsidP="00485DCE" w14:paraId="33442B0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B7E5B9F" w14:textId="77777777" w:rsidTr="00485DCE">
        <w:tblPrEx>
          <w:tblW w:w="9777" w:type="dxa"/>
          <w:tblLook w:val="04A0"/>
        </w:tblPrEx>
        <w:trPr>
          <w:trHeight w:val="576"/>
        </w:trPr>
        <w:tc>
          <w:tcPr>
            <w:tcW w:w="2132" w:type="dxa"/>
          </w:tcPr>
          <w:p w:rsidR="00485DCE" w:rsidRPr="00485DCE" w:rsidP="00485DCE" w14:paraId="6E6D003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Sleep</w:t>
            </w:r>
          </w:p>
        </w:tc>
        <w:tc>
          <w:tcPr>
            <w:tcW w:w="3115" w:type="dxa"/>
            <w:hideMark/>
          </w:tcPr>
          <w:p w:rsidR="00485DCE" w:rsidRPr="00485DCE" w:rsidP="00485DCE" w14:paraId="66AE8F0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On average, how many hours of sleep do you get in a 24-hour period?</w:t>
            </w:r>
          </w:p>
        </w:tc>
        <w:tc>
          <w:tcPr>
            <w:tcW w:w="1460" w:type="dxa"/>
            <w:hideMark/>
          </w:tcPr>
          <w:p w:rsidR="00485DCE" w:rsidRPr="00485DCE" w:rsidP="00485DCE" w14:paraId="51B1F75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w:t>
            </w:r>
          </w:p>
        </w:tc>
        <w:tc>
          <w:tcPr>
            <w:tcW w:w="3070" w:type="dxa"/>
          </w:tcPr>
          <w:p w:rsidR="00485DCE" w:rsidRPr="00485DCE" w:rsidP="00485DCE" w14:paraId="336B228B" w14:textId="77777777">
            <w:pPr>
              <w:widowControl/>
              <w:autoSpaceDE/>
              <w:autoSpaceDN/>
              <w:adjustRightInd/>
              <w:rPr>
                <w:rFonts w:asciiTheme="minorHAnsi" w:hAnsiTheme="minorHAnsi" w:cstheme="minorHAnsi"/>
                <w:sz w:val="22"/>
                <w:szCs w:val="22"/>
              </w:rPr>
            </w:pPr>
          </w:p>
        </w:tc>
      </w:tr>
      <w:tr w14:paraId="10588C7E" w14:textId="77777777" w:rsidTr="00485DCE">
        <w:tblPrEx>
          <w:tblW w:w="9777" w:type="dxa"/>
          <w:tblLook w:val="04A0"/>
        </w:tblPrEx>
        <w:trPr>
          <w:trHeight w:val="315"/>
        </w:trPr>
        <w:tc>
          <w:tcPr>
            <w:tcW w:w="2132" w:type="dxa"/>
            <w:vMerge w:val="restart"/>
          </w:tcPr>
          <w:p w:rsidR="00485DCE" w:rsidRPr="00485DCE" w:rsidP="00485DCE" w14:paraId="498DB94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Oral Health</w:t>
            </w:r>
          </w:p>
        </w:tc>
        <w:tc>
          <w:tcPr>
            <w:tcW w:w="3115" w:type="dxa"/>
            <w:hideMark/>
          </w:tcPr>
          <w:p w:rsidR="00485DCE" w:rsidRPr="00485DCE" w:rsidP="00485DCE" w14:paraId="5D0AB74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Including all types of dentists, such as orthodontists, oral surgeons, and all other dental specialists, as well as dental hygienists, how long has it been since you last visited a dentist or a dental clinic for any reason?</w:t>
            </w:r>
          </w:p>
        </w:tc>
        <w:tc>
          <w:tcPr>
            <w:tcW w:w="1460" w:type="dxa"/>
            <w:vMerge w:val="restart"/>
            <w:hideMark/>
          </w:tcPr>
          <w:p w:rsidR="00485DCE" w:rsidRPr="00485DCE" w:rsidP="00485DCE" w14:paraId="7F27209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p w:rsidR="00485DCE" w:rsidRPr="00485DCE" w:rsidP="00485DCE" w14:paraId="1B1A71B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hideMark/>
          </w:tcPr>
          <w:p w:rsidR="00485DCE" w:rsidRPr="00485DCE" w:rsidP="00485DCE" w14:paraId="60883A3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56B24169" w14:textId="77777777" w:rsidTr="00485DCE">
        <w:tblPrEx>
          <w:tblW w:w="9777" w:type="dxa"/>
          <w:tblLook w:val="04A0"/>
        </w:tblPrEx>
        <w:trPr>
          <w:trHeight w:val="915"/>
        </w:trPr>
        <w:tc>
          <w:tcPr>
            <w:tcW w:w="2132" w:type="dxa"/>
            <w:vMerge/>
          </w:tcPr>
          <w:p w:rsidR="00485DCE" w:rsidRPr="00485DCE" w:rsidP="00485DCE" w14:paraId="3012736C"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EE2D22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Not including teeth lost for injury or orthodontics, how many of your permanent teeth have been removed because of tooth decay or gum disease?  </w:t>
            </w:r>
          </w:p>
        </w:tc>
        <w:tc>
          <w:tcPr>
            <w:tcW w:w="1460" w:type="dxa"/>
            <w:vMerge/>
            <w:hideMark/>
          </w:tcPr>
          <w:p w:rsidR="00485DCE" w:rsidRPr="00485DCE" w:rsidP="00485DCE" w14:paraId="6EA5B6F3"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666887B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382214BA" w14:textId="77777777" w:rsidTr="00485DCE">
        <w:tblPrEx>
          <w:tblW w:w="9777" w:type="dxa"/>
          <w:tblLook w:val="04A0"/>
        </w:tblPrEx>
        <w:trPr>
          <w:trHeight w:val="576"/>
        </w:trPr>
        <w:tc>
          <w:tcPr>
            <w:tcW w:w="2132" w:type="dxa"/>
            <w:vMerge w:val="restart"/>
          </w:tcPr>
          <w:p w:rsidR="00485DCE" w:rsidRPr="00485DCE" w:rsidP="00485DCE" w14:paraId="0F8445D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Falls</w:t>
            </w:r>
          </w:p>
        </w:tc>
        <w:tc>
          <w:tcPr>
            <w:tcW w:w="3115" w:type="dxa"/>
          </w:tcPr>
          <w:p w:rsidR="00485DCE" w:rsidRPr="00485DCE" w:rsidP="00485DCE" w14:paraId="60791EA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In the past 12 months, how many times have you fallen?</w:t>
            </w:r>
          </w:p>
        </w:tc>
        <w:tc>
          <w:tcPr>
            <w:tcW w:w="1460" w:type="dxa"/>
            <w:vMerge w:val="restart"/>
          </w:tcPr>
          <w:p w:rsidR="00485DCE" w:rsidRPr="00485DCE" w:rsidP="00485DCE" w14:paraId="2198DD2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Three-year rotation</w:t>
            </w:r>
          </w:p>
        </w:tc>
        <w:tc>
          <w:tcPr>
            <w:tcW w:w="3070" w:type="dxa"/>
          </w:tcPr>
          <w:p w:rsidR="00485DCE" w:rsidRPr="00485DCE" w:rsidP="00485DCE" w14:paraId="006A0DA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C345FC2" w14:textId="77777777" w:rsidTr="00485DCE">
        <w:tblPrEx>
          <w:tblW w:w="9777" w:type="dxa"/>
          <w:tblLook w:val="04A0"/>
        </w:tblPrEx>
        <w:trPr>
          <w:trHeight w:val="576"/>
        </w:trPr>
        <w:tc>
          <w:tcPr>
            <w:tcW w:w="2132" w:type="dxa"/>
            <w:vMerge/>
          </w:tcPr>
          <w:p w:rsidR="00485DCE" w:rsidRPr="00485DCE" w:rsidP="00485DCE" w14:paraId="0E81F82B"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2B1A3FD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many of these falls caused an injury that limited your regular activities for at least a day or caused you to go to see a doctor?</w:t>
            </w:r>
          </w:p>
        </w:tc>
        <w:tc>
          <w:tcPr>
            <w:tcW w:w="1460" w:type="dxa"/>
            <w:vMerge/>
          </w:tcPr>
          <w:p w:rsidR="00485DCE" w:rsidRPr="00485DCE" w:rsidP="00485DCE" w14:paraId="291114F8"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0F5E487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98F5265" w14:textId="77777777" w:rsidTr="00485DCE">
        <w:tblPrEx>
          <w:tblW w:w="9777" w:type="dxa"/>
          <w:tblLook w:val="04A0"/>
        </w:tblPrEx>
        <w:trPr>
          <w:trHeight w:val="576"/>
        </w:trPr>
        <w:tc>
          <w:tcPr>
            <w:tcW w:w="2132" w:type="dxa"/>
            <w:vMerge w:val="restart"/>
          </w:tcPr>
          <w:p w:rsidR="00485DCE" w:rsidRPr="00485DCE" w:rsidP="00485DCE" w14:paraId="604A8CB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Breast/Cervical Cancer</w:t>
            </w:r>
          </w:p>
        </w:tc>
        <w:tc>
          <w:tcPr>
            <w:tcW w:w="3115" w:type="dxa"/>
            <w:hideMark/>
          </w:tcPr>
          <w:p w:rsidR="00485DCE" w:rsidRPr="00485DCE" w:rsidP="00485DCE" w14:paraId="2704156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The next questions are about breast and cervical cancer. Have you ever had a mammogram?</w:t>
            </w:r>
          </w:p>
        </w:tc>
        <w:tc>
          <w:tcPr>
            <w:tcW w:w="1460" w:type="dxa"/>
            <w:vMerge w:val="restart"/>
            <w:hideMark/>
          </w:tcPr>
          <w:p w:rsidR="00485DCE" w:rsidRPr="00485DCE" w:rsidP="00485DCE" w14:paraId="62B5E59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p w:rsidR="00485DCE" w:rsidRPr="00485DCE" w:rsidP="00485DCE" w14:paraId="77367FA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00CC8F7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42A8F26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667D39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82C8D4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hideMark/>
          </w:tcPr>
          <w:p w:rsidR="00485DCE" w:rsidRPr="00485DCE" w:rsidP="00485DCE" w14:paraId="20341B8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6722ECD" w14:textId="77777777" w:rsidTr="00485DCE">
        <w:tblPrEx>
          <w:tblW w:w="9777" w:type="dxa"/>
          <w:tblLook w:val="04A0"/>
        </w:tblPrEx>
        <w:trPr>
          <w:trHeight w:val="615"/>
        </w:trPr>
        <w:tc>
          <w:tcPr>
            <w:tcW w:w="2132" w:type="dxa"/>
            <w:vMerge/>
          </w:tcPr>
          <w:p w:rsidR="00485DCE" w:rsidRPr="00485DCE" w:rsidP="00485DCE" w14:paraId="1A58D90A"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D8B212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How long has it been since you had your last mammogram?  </w:t>
            </w:r>
          </w:p>
        </w:tc>
        <w:tc>
          <w:tcPr>
            <w:tcW w:w="1460" w:type="dxa"/>
            <w:vMerge/>
            <w:hideMark/>
          </w:tcPr>
          <w:p w:rsidR="00485DCE" w:rsidRPr="00485DCE" w:rsidP="00485DCE" w14:paraId="3D8300A6"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65BCBE56"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CFA5260" w14:textId="77777777" w:rsidTr="00485DCE">
        <w:tblPrEx>
          <w:tblW w:w="9777" w:type="dxa"/>
          <w:tblLook w:val="04A0"/>
        </w:tblPrEx>
        <w:trPr>
          <w:trHeight w:val="315"/>
        </w:trPr>
        <w:tc>
          <w:tcPr>
            <w:tcW w:w="2132" w:type="dxa"/>
            <w:vMerge/>
          </w:tcPr>
          <w:p w:rsidR="00485DCE" w:rsidRPr="00485DCE" w:rsidP="00485DCE" w14:paraId="257A51A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09C469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ever had a Pap test?</w:t>
            </w:r>
          </w:p>
        </w:tc>
        <w:tc>
          <w:tcPr>
            <w:tcW w:w="1460" w:type="dxa"/>
            <w:vMerge/>
            <w:hideMark/>
          </w:tcPr>
          <w:p w:rsidR="00485DCE" w:rsidRPr="00485DCE" w:rsidP="00485DCE" w14:paraId="664C1804"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10424E8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8D02B92" w14:textId="77777777" w:rsidTr="00485DCE">
        <w:tblPrEx>
          <w:tblW w:w="9777" w:type="dxa"/>
          <w:tblLook w:val="04A0"/>
        </w:tblPrEx>
        <w:trPr>
          <w:trHeight w:val="315"/>
        </w:trPr>
        <w:tc>
          <w:tcPr>
            <w:tcW w:w="2132" w:type="dxa"/>
            <w:vMerge/>
          </w:tcPr>
          <w:p w:rsidR="00485DCE" w:rsidRPr="00485DCE" w:rsidP="00485DCE" w14:paraId="1A36EB5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47F03B5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How long has it been since you had your last Pap test?  </w:t>
            </w:r>
          </w:p>
        </w:tc>
        <w:tc>
          <w:tcPr>
            <w:tcW w:w="1460" w:type="dxa"/>
            <w:vMerge/>
            <w:hideMark/>
          </w:tcPr>
          <w:p w:rsidR="00485DCE" w:rsidRPr="00485DCE" w:rsidP="00485DCE" w14:paraId="6621F377"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3F85FB2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BD8C000" w14:textId="77777777" w:rsidTr="00485DCE">
        <w:tblPrEx>
          <w:tblW w:w="9777" w:type="dxa"/>
          <w:tblLook w:val="04A0"/>
        </w:tblPrEx>
        <w:trPr>
          <w:trHeight w:val="315"/>
        </w:trPr>
        <w:tc>
          <w:tcPr>
            <w:tcW w:w="2132" w:type="dxa"/>
            <w:vMerge/>
          </w:tcPr>
          <w:p w:rsidR="00485DCE" w:rsidRPr="00485DCE" w:rsidP="00485DCE" w14:paraId="452467BD"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0ACA67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An H.P.V. test is sometimes given with the Pap test for </w:t>
            </w:r>
            <w:r w:rsidRPr="00485DCE">
              <w:rPr>
                <w:rFonts w:asciiTheme="minorHAnsi" w:hAnsiTheme="minorHAnsi" w:cstheme="minorHAnsi"/>
                <w:sz w:val="22"/>
                <w:szCs w:val="22"/>
              </w:rPr>
              <w:t>cervical cancer screening. Have you ever had an H.P.V. test?</w:t>
            </w:r>
          </w:p>
        </w:tc>
        <w:tc>
          <w:tcPr>
            <w:tcW w:w="1460" w:type="dxa"/>
            <w:vMerge/>
            <w:hideMark/>
          </w:tcPr>
          <w:p w:rsidR="00485DCE" w:rsidRPr="00485DCE" w:rsidP="00485DCE" w14:paraId="1A7BC14F"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18B3BA8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2B597791" w14:textId="77777777" w:rsidTr="00485DCE">
        <w:tblPrEx>
          <w:tblW w:w="9777" w:type="dxa"/>
          <w:tblLook w:val="04A0"/>
        </w:tblPrEx>
        <w:trPr>
          <w:trHeight w:val="315"/>
        </w:trPr>
        <w:tc>
          <w:tcPr>
            <w:tcW w:w="2132" w:type="dxa"/>
            <w:vMerge/>
          </w:tcPr>
          <w:p w:rsidR="00485DCE" w:rsidRPr="00485DCE" w:rsidP="00485DCE" w14:paraId="654A7BCA"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757BF2A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your last H.P.V. test?</w:t>
            </w:r>
          </w:p>
        </w:tc>
        <w:tc>
          <w:tcPr>
            <w:tcW w:w="1460" w:type="dxa"/>
            <w:vMerge/>
          </w:tcPr>
          <w:p w:rsidR="00485DCE" w:rsidRPr="00485DCE" w:rsidP="00485DCE" w14:paraId="2F183387"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4E7D937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0A0DA7DB" w14:textId="77777777" w:rsidTr="00485DCE">
        <w:tblPrEx>
          <w:tblW w:w="9777" w:type="dxa"/>
          <w:tblLook w:val="04A0"/>
        </w:tblPrEx>
        <w:trPr>
          <w:trHeight w:val="615"/>
        </w:trPr>
        <w:tc>
          <w:tcPr>
            <w:tcW w:w="2132" w:type="dxa"/>
            <w:vMerge/>
          </w:tcPr>
          <w:p w:rsidR="00485DCE" w:rsidRPr="00485DCE" w:rsidP="00485DCE" w14:paraId="224CC04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757A46E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had a hysterectomy?</w:t>
            </w:r>
          </w:p>
        </w:tc>
        <w:tc>
          <w:tcPr>
            <w:tcW w:w="1460" w:type="dxa"/>
            <w:vMerge/>
            <w:hideMark/>
          </w:tcPr>
          <w:p w:rsidR="00485DCE" w:rsidRPr="00485DCE" w:rsidP="00485DCE" w14:paraId="6EFDF7B5"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2014D02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43B7381B" w14:textId="77777777" w:rsidTr="00485DCE">
        <w:tblPrEx>
          <w:tblW w:w="9777" w:type="dxa"/>
          <w:tblLook w:val="04A0"/>
        </w:tblPrEx>
        <w:trPr>
          <w:trHeight w:val="315"/>
        </w:trPr>
        <w:tc>
          <w:tcPr>
            <w:tcW w:w="2132" w:type="dxa"/>
            <w:vMerge w:val="restart"/>
          </w:tcPr>
          <w:p w:rsidR="00485DCE" w:rsidRPr="00485DCE" w:rsidP="00485DCE" w14:paraId="48ED371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Prostate Cancer Screening</w:t>
            </w:r>
          </w:p>
        </w:tc>
        <w:tc>
          <w:tcPr>
            <w:tcW w:w="3115" w:type="dxa"/>
            <w:hideMark/>
          </w:tcPr>
          <w:p w:rsidR="00485DCE" w:rsidRPr="00485DCE" w:rsidP="00485DCE" w14:paraId="4F66CEC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Has a doctor, nurse, or other health professional ever talked with you about the advantages of the Prostate-Specific Antigen or P.S.A. test?</w:t>
            </w:r>
          </w:p>
        </w:tc>
        <w:tc>
          <w:tcPr>
            <w:tcW w:w="1460" w:type="dxa"/>
            <w:vMerge w:val="restart"/>
            <w:hideMark/>
          </w:tcPr>
          <w:p w:rsidR="00485DCE" w:rsidRPr="00485DCE" w:rsidP="00485DCE" w14:paraId="3617CAA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p w:rsidR="00485DCE" w:rsidRPr="00485DCE" w:rsidP="00485DCE" w14:paraId="49C6A6D6" w14:textId="77777777">
            <w:pPr>
              <w:widowControl/>
              <w:autoSpaceDE/>
              <w:autoSpaceDN/>
              <w:adjustRightInd/>
              <w:rPr>
                <w:rFonts w:asciiTheme="minorHAnsi" w:hAnsiTheme="minorHAnsi" w:cstheme="minorHAnsi"/>
                <w:sz w:val="22"/>
                <w:szCs w:val="22"/>
              </w:rPr>
            </w:pPr>
          </w:p>
          <w:p w:rsidR="00485DCE" w:rsidRPr="00485DCE" w:rsidP="00485DCE" w14:paraId="64FB39B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Rotate out with Lung Cancer Screening</w:t>
            </w:r>
          </w:p>
          <w:p w:rsidR="00485DCE" w:rsidRPr="00485DCE" w:rsidP="00485DCE" w14:paraId="14E29A8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44F97A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0C7963E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vMerge w:val="restart"/>
          </w:tcPr>
          <w:p w:rsidR="00485DCE" w:rsidRPr="00485DCE" w:rsidP="00485DCE" w14:paraId="27FAF31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70495B65" w14:textId="77777777" w:rsidTr="00485DCE">
        <w:tblPrEx>
          <w:tblW w:w="9777" w:type="dxa"/>
          <w:tblLook w:val="04A0"/>
        </w:tblPrEx>
        <w:trPr>
          <w:trHeight w:val="20"/>
        </w:trPr>
        <w:tc>
          <w:tcPr>
            <w:tcW w:w="2132" w:type="dxa"/>
            <w:vMerge/>
          </w:tcPr>
          <w:p w:rsidR="00485DCE" w:rsidRPr="00485DCE" w:rsidP="00485DCE" w14:paraId="66F03B79"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9267EB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Has a doctor, nurse, or other health professional ever talked with you about the disadvantages of the P.S.A. test?</w:t>
            </w:r>
          </w:p>
        </w:tc>
        <w:tc>
          <w:tcPr>
            <w:tcW w:w="1460" w:type="dxa"/>
            <w:vMerge/>
            <w:hideMark/>
          </w:tcPr>
          <w:p w:rsidR="00485DCE" w:rsidRPr="00485DCE" w:rsidP="00485DCE" w14:paraId="44D88361"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413509F6" w14:textId="77777777">
            <w:pPr>
              <w:widowControl/>
              <w:autoSpaceDE/>
              <w:autoSpaceDN/>
              <w:adjustRightInd/>
              <w:rPr>
                <w:rFonts w:asciiTheme="minorHAnsi" w:hAnsiTheme="minorHAnsi" w:cstheme="minorHAnsi"/>
                <w:sz w:val="22"/>
                <w:szCs w:val="22"/>
              </w:rPr>
            </w:pPr>
          </w:p>
        </w:tc>
      </w:tr>
      <w:tr w14:paraId="2D3F3825" w14:textId="77777777" w:rsidTr="00485DCE">
        <w:tblPrEx>
          <w:tblW w:w="9777" w:type="dxa"/>
          <w:tblLook w:val="04A0"/>
        </w:tblPrEx>
        <w:trPr>
          <w:trHeight w:val="615"/>
        </w:trPr>
        <w:tc>
          <w:tcPr>
            <w:tcW w:w="2132" w:type="dxa"/>
            <w:vMerge/>
          </w:tcPr>
          <w:p w:rsidR="00485DCE" w:rsidRPr="00485DCE" w:rsidP="00485DCE" w14:paraId="494428FA"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6E4DF4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Has a doctor, nurse, or other health professional ever recommended that you have a P.S.A. test? </w:t>
            </w:r>
          </w:p>
        </w:tc>
        <w:tc>
          <w:tcPr>
            <w:tcW w:w="1460" w:type="dxa"/>
            <w:vMerge/>
            <w:hideMark/>
          </w:tcPr>
          <w:p w:rsidR="00485DCE" w:rsidRPr="00485DCE" w:rsidP="00485DCE" w14:paraId="255591B0"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5EC2D4F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None</w:t>
            </w:r>
          </w:p>
        </w:tc>
      </w:tr>
      <w:tr w14:paraId="76260F01" w14:textId="77777777" w:rsidTr="00485DCE">
        <w:tblPrEx>
          <w:tblW w:w="9777" w:type="dxa"/>
          <w:tblLook w:val="04A0"/>
        </w:tblPrEx>
        <w:trPr>
          <w:trHeight w:val="615"/>
        </w:trPr>
        <w:tc>
          <w:tcPr>
            <w:tcW w:w="2132" w:type="dxa"/>
            <w:vMerge/>
          </w:tcPr>
          <w:p w:rsidR="00485DCE" w:rsidRPr="00485DCE" w:rsidP="00485DCE" w14:paraId="6D59A54D"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3276E3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Have you ever had a P.S.A. test?  </w:t>
            </w:r>
          </w:p>
        </w:tc>
        <w:tc>
          <w:tcPr>
            <w:tcW w:w="1460" w:type="dxa"/>
            <w:vMerge/>
            <w:hideMark/>
          </w:tcPr>
          <w:p w:rsidR="00485DCE" w:rsidRPr="00485DCE" w:rsidP="00485DCE" w14:paraId="3ABBF58B"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57C7ACD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3CAD8534" w14:textId="77777777" w:rsidTr="00485DCE">
        <w:tblPrEx>
          <w:tblW w:w="9777" w:type="dxa"/>
          <w:tblLook w:val="04A0"/>
        </w:tblPrEx>
        <w:trPr>
          <w:trHeight w:val="315"/>
        </w:trPr>
        <w:tc>
          <w:tcPr>
            <w:tcW w:w="2132" w:type="dxa"/>
            <w:vMerge/>
          </w:tcPr>
          <w:p w:rsidR="00485DCE" w:rsidRPr="00485DCE" w:rsidP="00485DCE" w14:paraId="2D1A8197"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6CEA4AC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your last P.S.A. test?</w:t>
            </w:r>
          </w:p>
        </w:tc>
        <w:tc>
          <w:tcPr>
            <w:tcW w:w="1460" w:type="dxa"/>
            <w:vMerge/>
            <w:hideMark/>
          </w:tcPr>
          <w:p w:rsidR="00485DCE" w:rsidRPr="00485DCE" w:rsidP="00485DCE" w14:paraId="7344AF94" w14:textId="77777777">
            <w:pPr>
              <w:widowControl/>
              <w:autoSpaceDE/>
              <w:autoSpaceDN/>
              <w:adjustRightInd/>
              <w:rPr>
                <w:rFonts w:asciiTheme="minorHAnsi" w:hAnsiTheme="minorHAnsi" w:cstheme="minorHAnsi"/>
                <w:sz w:val="22"/>
                <w:szCs w:val="22"/>
              </w:rPr>
            </w:pPr>
          </w:p>
        </w:tc>
        <w:tc>
          <w:tcPr>
            <w:tcW w:w="3070" w:type="dxa"/>
            <w:hideMark/>
          </w:tcPr>
          <w:p w:rsidR="00485DCE" w:rsidRPr="00485DCE" w:rsidP="00485DCE" w14:paraId="2D10AC9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6E0EB3E1" w14:textId="77777777" w:rsidTr="00485DCE">
        <w:tblPrEx>
          <w:tblW w:w="9777" w:type="dxa"/>
          <w:tblLook w:val="04A0"/>
        </w:tblPrEx>
        <w:trPr>
          <w:trHeight w:val="315"/>
        </w:trPr>
        <w:tc>
          <w:tcPr>
            <w:tcW w:w="2132" w:type="dxa"/>
            <w:vMerge/>
          </w:tcPr>
          <w:p w:rsidR="00485DCE" w:rsidRPr="00485DCE" w:rsidP="00485DCE" w14:paraId="67DBF354"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7C12DCB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What was the main reason you had this P.S.A. test – was it …?</w:t>
            </w:r>
          </w:p>
        </w:tc>
        <w:tc>
          <w:tcPr>
            <w:tcW w:w="1460" w:type="dxa"/>
            <w:vMerge/>
          </w:tcPr>
          <w:p w:rsidR="00485DCE" w:rsidRPr="00485DCE" w:rsidP="00485DCE" w14:paraId="7AAB4F32"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90A19D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18E8BF8E" w14:textId="77777777" w:rsidTr="00485DCE">
        <w:tblPrEx>
          <w:tblW w:w="9777" w:type="dxa"/>
          <w:tblLook w:val="04A0"/>
        </w:tblPrEx>
        <w:trPr>
          <w:trHeight w:val="315"/>
        </w:trPr>
        <w:tc>
          <w:tcPr>
            <w:tcW w:w="2132" w:type="dxa"/>
            <w:vMerge w:val="restart"/>
          </w:tcPr>
          <w:p w:rsidR="00485DCE" w:rsidRPr="00485DCE" w:rsidP="00485DCE" w14:paraId="4517ACA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Lung Cancer Screening</w:t>
            </w:r>
          </w:p>
        </w:tc>
        <w:tc>
          <w:tcPr>
            <w:tcW w:w="3115" w:type="dxa"/>
          </w:tcPr>
          <w:p w:rsidR="00485DCE" w:rsidRPr="00485DCE" w:rsidP="00485DCE" w14:paraId="384794D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You’ve told us that you have smoked in the past or are currently smoking.  The next questions are about screening for lung cancer.</w:t>
            </w:r>
          </w:p>
          <w:p w:rsidR="00485DCE" w:rsidRPr="00485DCE" w:rsidP="00485DCE" w14:paraId="2D2657A6" w14:textId="77777777">
            <w:pPr>
              <w:widowControl/>
              <w:autoSpaceDE/>
              <w:autoSpaceDN/>
              <w:adjustRightInd/>
              <w:rPr>
                <w:rFonts w:asciiTheme="minorHAnsi" w:hAnsiTheme="minorHAnsi" w:cstheme="minorHAnsi"/>
                <w:sz w:val="22"/>
                <w:szCs w:val="22"/>
              </w:rPr>
            </w:pPr>
          </w:p>
          <w:p w:rsidR="00485DCE" w:rsidRPr="00485DCE" w:rsidP="00485DCE" w14:paraId="32FD36B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old were you when you first started to smoke cigarettes regularly?</w:t>
            </w:r>
          </w:p>
        </w:tc>
        <w:tc>
          <w:tcPr>
            <w:tcW w:w="1460" w:type="dxa"/>
          </w:tcPr>
          <w:p w:rsidR="00485DCE" w:rsidRPr="00485DCE" w:rsidP="00485DCE" w14:paraId="3729329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p w:rsidR="00485DCE" w:rsidRPr="00485DCE" w:rsidP="00485DCE" w14:paraId="4287C851" w14:textId="77777777">
            <w:pPr>
              <w:widowControl/>
              <w:autoSpaceDE/>
              <w:autoSpaceDN/>
              <w:adjustRightInd/>
              <w:rPr>
                <w:rFonts w:asciiTheme="minorHAnsi" w:hAnsiTheme="minorHAnsi" w:cstheme="minorHAnsi"/>
                <w:sz w:val="22"/>
                <w:szCs w:val="22"/>
              </w:rPr>
            </w:pPr>
          </w:p>
          <w:p w:rsidR="00485DCE" w:rsidRPr="00485DCE" w:rsidP="00485DCE" w14:paraId="6E1C9AF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Rotate out with Prostate Cancer Screening</w:t>
            </w:r>
          </w:p>
          <w:p w:rsidR="00485DCE" w:rsidRPr="00485DCE" w:rsidP="00485DCE" w14:paraId="5A732517"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0E62D85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tc>
      </w:tr>
      <w:tr w14:paraId="53D2D1E1" w14:textId="77777777" w:rsidTr="00485DCE">
        <w:tblPrEx>
          <w:tblW w:w="9777" w:type="dxa"/>
          <w:tblLook w:val="04A0"/>
        </w:tblPrEx>
        <w:trPr>
          <w:trHeight w:val="315"/>
        </w:trPr>
        <w:tc>
          <w:tcPr>
            <w:tcW w:w="2132" w:type="dxa"/>
            <w:vMerge/>
          </w:tcPr>
          <w:p w:rsidR="00485DCE" w:rsidRPr="00485DCE" w:rsidP="00485DCE" w14:paraId="340966FB"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67C0799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old were you when you last smoked cigarettes regularly?</w:t>
            </w:r>
          </w:p>
        </w:tc>
        <w:tc>
          <w:tcPr>
            <w:tcW w:w="1460" w:type="dxa"/>
          </w:tcPr>
          <w:p w:rsidR="00485DCE" w:rsidRPr="00485DCE" w:rsidP="00485DCE" w14:paraId="5E05AC92"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ABA5839" w14:textId="77777777">
            <w:pPr>
              <w:widowControl/>
              <w:autoSpaceDE/>
              <w:autoSpaceDN/>
              <w:adjustRightInd/>
              <w:rPr>
                <w:rFonts w:asciiTheme="minorHAnsi" w:hAnsiTheme="minorHAnsi" w:cstheme="minorHAnsi"/>
                <w:sz w:val="22"/>
                <w:szCs w:val="22"/>
              </w:rPr>
            </w:pPr>
          </w:p>
        </w:tc>
      </w:tr>
      <w:tr w14:paraId="18F6282A" w14:textId="77777777" w:rsidTr="00485DCE">
        <w:tblPrEx>
          <w:tblW w:w="9777" w:type="dxa"/>
          <w:tblLook w:val="04A0"/>
        </w:tblPrEx>
        <w:trPr>
          <w:trHeight w:val="315"/>
        </w:trPr>
        <w:tc>
          <w:tcPr>
            <w:tcW w:w="2132" w:type="dxa"/>
            <w:vMerge/>
          </w:tcPr>
          <w:p w:rsidR="00485DCE" w:rsidRPr="00485DCE" w:rsidP="00485DCE" w14:paraId="59CA8060"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48ABC25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On average, when you [smoke/ smoked] regularly, about how many cigarettes {do/did} you usually smoke each day?</w:t>
            </w:r>
          </w:p>
        </w:tc>
        <w:tc>
          <w:tcPr>
            <w:tcW w:w="1460" w:type="dxa"/>
          </w:tcPr>
          <w:p w:rsidR="00485DCE" w:rsidRPr="00485DCE" w:rsidP="00485DCE" w14:paraId="004B2075"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5D28D95B" w14:textId="77777777">
            <w:pPr>
              <w:widowControl/>
              <w:autoSpaceDE/>
              <w:autoSpaceDN/>
              <w:adjustRightInd/>
              <w:rPr>
                <w:rFonts w:asciiTheme="minorHAnsi" w:hAnsiTheme="minorHAnsi" w:cstheme="minorHAnsi"/>
                <w:sz w:val="22"/>
                <w:szCs w:val="22"/>
              </w:rPr>
            </w:pPr>
          </w:p>
        </w:tc>
      </w:tr>
      <w:tr w14:paraId="6CEDC967" w14:textId="77777777" w:rsidTr="00485DCE">
        <w:tblPrEx>
          <w:tblW w:w="9777" w:type="dxa"/>
          <w:tblLook w:val="04A0"/>
        </w:tblPrEx>
        <w:trPr>
          <w:trHeight w:val="315"/>
        </w:trPr>
        <w:tc>
          <w:tcPr>
            <w:tcW w:w="2132" w:type="dxa"/>
            <w:vMerge/>
          </w:tcPr>
          <w:p w:rsidR="00485DCE" w:rsidRPr="00485DCE" w:rsidP="00485DCE" w14:paraId="366F8F94"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70E3F3B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The next question is about CT or CAT scans of your chest area. During this test, you lie flat on your back and are moved through an open, donut shaped x-ray machine. </w:t>
            </w:r>
          </w:p>
          <w:p w:rsidR="00485DCE" w:rsidRPr="00485DCE" w:rsidP="00485DCE" w14:paraId="740969E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Have you ever had a CT or CAT scan of your chest area?</w:t>
            </w:r>
          </w:p>
        </w:tc>
        <w:tc>
          <w:tcPr>
            <w:tcW w:w="1460" w:type="dxa"/>
          </w:tcPr>
          <w:p w:rsidR="00485DCE" w:rsidRPr="00485DCE" w:rsidP="00485DCE" w14:paraId="282FB1C9"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48C425CA" w14:textId="77777777">
            <w:pPr>
              <w:widowControl/>
              <w:autoSpaceDE/>
              <w:autoSpaceDN/>
              <w:adjustRightInd/>
              <w:rPr>
                <w:rFonts w:asciiTheme="minorHAnsi" w:hAnsiTheme="minorHAnsi" w:cstheme="minorHAnsi"/>
                <w:sz w:val="22"/>
                <w:szCs w:val="22"/>
              </w:rPr>
            </w:pPr>
          </w:p>
        </w:tc>
      </w:tr>
      <w:tr w14:paraId="01E47285" w14:textId="77777777" w:rsidTr="00485DCE">
        <w:tblPrEx>
          <w:tblW w:w="9777" w:type="dxa"/>
          <w:tblLook w:val="04A0"/>
        </w:tblPrEx>
        <w:trPr>
          <w:trHeight w:val="315"/>
        </w:trPr>
        <w:tc>
          <w:tcPr>
            <w:tcW w:w="2132" w:type="dxa"/>
            <w:vMerge/>
          </w:tcPr>
          <w:p w:rsidR="00485DCE" w:rsidRPr="00485DCE" w:rsidP="00485DCE" w14:paraId="7954621C"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3544C96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Were any of the CT or CAT scans of your chest area done mainly to check or screen for lung cancer?</w:t>
            </w:r>
          </w:p>
        </w:tc>
        <w:tc>
          <w:tcPr>
            <w:tcW w:w="1460" w:type="dxa"/>
          </w:tcPr>
          <w:p w:rsidR="00485DCE" w:rsidRPr="00485DCE" w:rsidP="00485DCE" w14:paraId="2AEE55CC"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45E387F" w14:textId="77777777">
            <w:pPr>
              <w:widowControl/>
              <w:autoSpaceDE/>
              <w:autoSpaceDN/>
              <w:adjustRightInd/>
              <w:rPr>
                <w:rFonts w:asciiTheme="minorHAnsi" w:hAnsiTheme="minorHAnsi" w:cstheme="minorHAnsi"/>
                <w:sz w:val="22"/>
                <w:szCs w:val="22"/>
              </w:rPr>
            </w:pPr>
          </w:p>
        </w:tc>
      </w:tr>
      <w:tr w14:paraId="76EC1CE7" w14:textId="77777777" w:rsidTr="00485DCE">
        <w:tblPrEx>
          <w:tblW w:w="9777" w:type="dxa"/>
          <w:tblLook w:val="04A0"/>
        </w:tblPrEx>
        <w:trPr>
          <w:trHeight w:val="315"/>
        </w:trPr>
        <w:tc>
          <w:tcPr>
            <w:tcW w:w="2132" w:type="dxa"/>
            <w:vMerge/>
          </w:tcPr>
          <w:p w:rsidR="00485DCE" w:rsidRPr="00485DCE" w:rsidP="00485DCE" w14:paraId="340A0CFE"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00A13A5B"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When did you have your most recent CT or CAT scan of your chest area mainly to check or screen for lung cancer?</w:t>
            </w:r>
          </w:p>
        </w:tc>
        <w:tc>
          <w:tcPr>
            <w:tcW w:w="1460" w:type="dxa"/>
          </w:tcPr>
          <w:p w:rsidR="00485DCE" w:rsidRPr="00485DCE" w:rsidP="00485DCE" w14:paraId="44486384"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281E8A1C" w14:textId="77777777">
            <w:pPr>
              <w:widowControl/>
              <w:autoSpaceDE/>
              <w:autoSpaceDN/>
              <w:adjustRightInd/>
              <w:rPr>
                <w:rFonts w:asciiTheme="minorHAnsi" w:hAnsiTheme="minorHAnsi" w:cstheme="minorHAnsi"/>
                <w:sz w:val="22"/>
                <w:szCs w:val="22"/>
              </w:rPr>
            </w:pPr>
          </w:p>
        </w:tc>
      </w:tr>
      <w:tr w14:paraId="69A66452" w14:textId="77777777" w:rsidTr="00485DCE">
        <w:tblPrEx>
          <w:tblW w:w="9777" w:type="dxa"/>
          <w:tblLook w:val="04A0"/>
        </w:tblPrEx>
        <w:trPr>
          <w:trHeight w:val="315"/>
        </w:trPr>
        <w:tc>
          <w:tcPr>
            <w:tcW w:w="2132" w:type="dxa"/>
          </w:tcPr>
          <w:p w:rsidR="00485DCE" w:rsidRPr="00485DCE" w:rsidP="00485DCE" w14:paraId="5B1DB118"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1D1FC435" w14:textId="77777777">
            <w:pPr>
              <w:widowControl/>
              <w:autoSpaceDE/>
              <w:autoSpaceDN/>
              <w:adjustRightInd/>
              <w:rPr>
                <w:rFonts w:asciiTheme="minorHAnsi" w:hAnsiTheme="minorHAnsi" w:cstheme="minorHAnsi"/>
                <w:sz w:val="22"/>
                <w:szCs w:val="22"/>
              </w:rPr>
            </w:pPr>
          </w:p>
        </w:tc>
        <w:tc>
          <w:tcPr>
            <w:tcW w:w="1460" w:type="dxa"/>
          </w:tcPr>
          <w:p w:rsidR="00485DCE" w:rsidRPr="00485DCE" w:rsidP="00485DCE" w14:paraId="66B6DA9A"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0FED2C60" w14:textId="77777777">
            <w:pPr>
              <w:widowControl/>
              <w:autoSpaceDE/>
              <w:autoSpaceDN/>
              <w:adjustRightInd/>
              <w:rPr>
                <w:rFonts w:asciiTheme="minorHAnsi" w:hAnsiTheme="minorHAnsi" w:cstheme="minorHAnsi"/>
                <w:sz w:val="22"/>
                <w:szCs w:val="22"/>
              </w:rPr>
            </w:pPr>
          </w:p>
        </w:tc>
      </w:tr>
      <w:tr w14:paraId="2BBE3758" w14:textId="77777777" w:rsidTr="00485DCE">
        <w:tblPrEx>
          <w:tblW w:w="9777" w:type="dxa"/>
          <w:tblLook w:val="04A0"/>
        </w:tblPrEx>
        <w:trPr>
          <w:trHeight w:val="315"/>
        </w:trPr>
        <w:tc>
          <w:tcPr>
            <w:tcW w:w="2132" w:type="dxa"/>
            <w:vMerge w:val="restart"/>
          </w:tcPr>
          <w:p w:rsidR="00485DCE" w:rsidRPr="00485DCE" w:rsidP="00485DCE" w14:paraId="2F63849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Colorectal Cancer Screening</w:t>
            </w:r>
          </w:p>
        </w:tc>
        <w:tc>
          <w:tcPr>
            <w:tcW w:w="3115" w:type="dxa"/>
            <w:hideMark/>
          </w:tcPr>
          <w:p w:rsidR="00485DCE" w:rsidRPr="00485DCE" w:rsidP="00485DCE" w14:paraId="17E276C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 colonoscopy checks the entire colon. You are usually given medication through a needle in your arm to make you sleepy and told to have someone else drive you home after the test. Have you ever had a colonoscopy?</w:t>
            </w:r>
          </w:p>
        </w:tc>
        <w:tc>
          <w:tcPr>
            <w:tcW w:w="1460" w:type="dxa"/>
            <w:vMerge w:val="restart"/>
            <w:hideMark/>
          </w:tcPr>
          <w:p w:rsidR="00485DCE" w:rsidRPr="00485DCE" w:rsidP="00485DCE" w14:paraId="65F3E65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8D98CD2"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Even-year rotation</w:t>
            </w:r>
          </w:p>
          <w:p w:rsidR="00485DCE" w:rsidRPr="00485DCE" w:rsidP="00485DCE" w14:paraId="2CFC4AFA"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65D527D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D6761B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421B884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354923B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p w:rsidR="00485DCE" w:rsidRPr="00485DCE" w:rsidP="00485DCE" w14:paraId="51EB848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w:t>
            </w:r>
          </w:p>
        </w:tc>
        <w:tc>
          <w:tcPr>
            <w:tcW w:w="3070" w:type="dxa"/>
            <w:vMerge w:val="restart"/>
          </w:tcPr>
          <w:p w:rsidR="00485DCE" w:rsidRPr="00485DCE" w:rsidP="00485DCE" w14:paraId="534854EF" w14:textId="77777777">
            <w:pPr>
              <w:widowControl/>
              <w:autoSpaceDE/>
              <w:autoSpaceDN/>
              <w:adjustRightInd/>
              <w:rPr>
                <w:rFonts w:asciiTheme="minorHAnsi" w:hAnsiTheme="minorHAnsi" w:cstheme="minorHAnsi"/>
                <w:sz w:val="22"/>
                <w:szCs w:val="22"/>
              </w:rPr>
            </w:pPr>
          </w:p>
        </w:tc>
      </w:tr>
      <w:tr w14:paraId="22BC275B" w14:textId="77777777" w:rsidTr="00485DCE">
        <w:tblPrEx>
          <w:tblW w:w="9777" w:type="dxa"/>
          <w:tblLook w:val="04A0"/>
        </w:tblPrEx>
        <w:trPr>
          <w:trHeight w:val="467"/>
        </w:trPr>
        <w:tc>
          <w:tcPr>
            <w:tcW w:w="2132" w:type="dxa"/>
            <w:vMerge/>
          </w:tcPr>
          <w:p w:rsidR="00485DCE" w:rsidRPr="00485DCE" w:rsidP="00485DCE" w14:paraId="3B5DF5D3"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EAC64BD"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vMerge/>
            <w:hideMark/>
          </w:tcPr>
          <w:p w:rsidR="00485DCE" w:rsidRPr="00485DCE" w:rsidP="00485DCE" w14:paraId="56A16C44"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09C36318" w14:textId="77777777">
            <w:pPr>
              <w:widowControl/>
              <w:autoSpaceDE/>
              <w:autoSpaceDN/>
              <w:adjustRightInd/>
              <w:rPr>
                <w:rFonts w:asciiTheme="minorHAnsi" w:hAnsiTheme="minorHAnsi" w:cstheme="minorHAnsi"/>
                <w:sz w:val="22"/>
                <w:szCs w:val="22"/>
              </w:rPr>
            </w:pPr>
          </w:p>
        </w:tc>
      </w:tr>
      <w:tr w14:paraId="72F46AD0" w14:textId="77777777" w:rsidTr="00485DCE">
        <w:tblPrEx>
          <w:tblW w:w="9777" w:type="dxa"/>
          <w:tblLook w:val="04A0"/>
        </w:tblPrEx>
        <w:trPr>
          <w:trHeight w:val="288"/>
        </w:trPr>
        <w:tc>
          <w:tcPr>
            <w:tcW w:w="2132" w:type="dxa"/>
            <w:vMerge/>
          </w:tcPr>
          <w:p w:rsidR="00485DCE" w:rsidRPr="00485DCE" w:rsidP="00485DCE" w14:paraId="273E9192"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26635AC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 sigmoidoscopy checks part of the colon and you are fully awake. Have you ever had a sigmoidoscopy?</w:t>
            </w:r>
          </w:p>
        </w:tc>
        <w:tc>
          <w:tcPr>
            <w:tcW w:w="1460" w:type="dxa"/>
            <w:vMerge/>
            <w:hideMark/>
          </w:tcPr>
          <w:p w:rsidR="00485DCE" w:rsidRPr="00485DCE" w:rsidP="00485DCE" w14:paraId="4C9DEB0B"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14ED6AB" w14:textId="77777777">
            <w:pPr>
              <w:widowControl/>
              <w:autoSpaceDE/>
              <w:autoSpaceDN/>
              <w:adjustRightInd/>
              <w:rPr>
                <w:rFonts w:asciiTheme="minorHAnsi" w:hAnsiTheme="minorHAnsi" w:cstheme="minorHAnsi"/>
                <w:sz w:val="22"/>
                <w:szCs w:val="22"/>
              </w:rPr>
            </w:pPr>
          </w:p>
        </w:tc>
      </w:tr>
      <w:tr w14:paraId="3622786B" w14:textId="77777777" w:rsidTr="00485DCE">
        <w:tblPrEx>
          <w:tblW w:w="9777" w:type="dxa"/>
          <w:tblLook w:val="04A0"/>
        </w:tblPrEx>
        <w:trPr>
          <w:trHeight w:val="288"/>
        </w:trPr>
        <w:tc>
          <w:tcPr>
            <w:tcW w:w="2132" w:type="dxa"/>
            <w:vMerge/>
          </w:tcPr>
          <w:p w:rsidR="00485DCE" w:rsidRPr="00485DCE" w:rsidP="00485DCE" w14:paraId="25B29FAE"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50A4A24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vMerge/>
          </w:tcPr>
          <w:p w:rsidR="00485DCE" w:rsidRPr="00485DCE" w:rsidP="00485DCE" w14:paraId="56F1CC30"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15334434" w14:textId="77777777">
            <w:pPr>
              <w:widowControl/>
              <w:autoSpaceDE/>
              <w:autoSpaceDN/>
              <w:adjustRightInd/>
              <w:rPr>
                <w:rFonts w:asciiTheme="minorHAnsi" w:hAnsiTheme="minorHAnsi" w:cstheme="minorHAnsi"/>
                <w:sz w:val="22"/>
                <w:szCs w:val="22"/>
              </w:rPr>
            </w:pPr>
          </w:p>
        </w:tc>
      </w:tr>
      <w:tr w14:paraId="318220F2" w14:textId="77777777" w:rsidTr="00485DCE">
        <w:tblPrEx>
          <w:tblW w:w="9777" w:type="dxa"/>
          <w:tblLook w:val="04A0"/>
        </w:tblPrEx>
        <w:trPr>
          <w:trHeight w:val="615"/>
        </w:trPr>
        <w:tc>
          <w:tcPr>
            <w:tcW w:w="2132" w:type="dxa"/>
            <w:vMerge/>
          </w:tcPr>
          <w:p w:rsidR="00485DCE" w:rsidRPr="00485DCE" w:rsidP="00485DCE" w14:paraId="63726654"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36CC8CF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Another test uses a special kit to obtain a small amount of stool at home to determine whether the stool contains blood and returns the kit to the doctor or the lab. Have you ever had this test using a home kit?</w:t>
            </w:r>
          </w:p>
        </w:tc>
        <w:tc>
          <w:tcPr>
            <w:tcW w:w="1460" w:type="dxa"/>
            <w:vMerge/>
            <w:hideMark/>
          </w:tcPr>
          <w:p w:rsidR="00485DCE" w:rsidRPr="00485DCE" w:rsidP="00485DCE" w14:paraId="6048C183"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2349A00" w14:textId="77777777">
            <w:pPr>
              <w:widowControl/>
              <w:autoSpaceDE/>
              <w:autoSpaceDN/>
              <w:adjustRightInd/>
              <w:rPr>
                <w:rFonts w:asciiTheme="minorHAnsi" w:hAnsiTheme="minorHAnsi" w:cstheme="minorHAnsi"/>
                <w:sz w:val="22"/>
                <w:szCs w:val="22"/>
              </w:rPr>
            </w:pPr>
          </w:p>
        </w:tc>
      </w:tr>
      <w:tr w14:paraId="61984B6E" w14:textId="77777777" w:rsidTr="00485DCE">
        <w:tblPrEx>
          <w:tblW w:w="9777" w:type="dxa"/>
          <w:tblLook w:val="04A0"/>
        </w:tblPrEx>
        <w:trPr>
          <w:trHeight w:val="315"/>
        </w:trPr>
        <w:tc>
          <w:tcPr>
            <w:tcW w:w="2132" w:type="dxa"/>
            <w:vMerge/>
          </w:tcPr>
          <w:p w:rsidR="00485DCE" w:rsidRPr="00485DCE" w:rsidP="00485DCE" w14:paraId="6836BA01"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168AAD4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vMerge/>
            <w:hideMark/>
          </w:tcPr>
          <w:p w:rsidR="00485DCE" w:rsidRPr="00485DCE" w:rsidP="00485DCE" w14:paraId="612557E0"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70A90E3B" w14:textId="77777777">
            <w:pPr>
              <w:widowControl/>
              <w:autoSpaceDE/>
              <w:autoSpaceDN/>
              <w:adjustRightInd/>
              <w:rPr>
                <w:rFonts w:asciiTheme="minorHAnsi" w:hAnsiTheme="minorHAnsi" w:cstheme="minorHAnsi"/>
                <w:sz w:val="22"/>
                <w:szCs w:val="22"/>
              </w:rPr>
            </w:pPr>
          </w:p>
        </w:tc>
      </w:tr>
      <w:tr w14:paraId="619DE189" w14:textId="77777777" w:rsidTr="00485DCE">
        <w:tblPrEx>
          <w:tblW w:w="9777" w:type="dxa"/>
          <w:tblLook w:val="04A0"/>
        </w:tblPrEx>
        <w:trPr>
          <w:trHeight w:val="615"/>
        </w:trPr>
        <w:tc>
          <w:tcPr>
            <w:tcW w:w="2132" w:type="dxa"/>
            <w:vMerge/>
          </w:tcPr>
          <w:p w:rsidR="00485DCE" w:rsidRPr="00485DCE" w:rsidP="00485DCE" w14:paraId="2A92B83E" w14:textId="77777777">
            <w:pPr>
              <w:widowControl/>
              <w:autoSpaceDE/>
              <w:autoSpaceDN/>
              <w:adjustRightInd/>
              <w:rPr>
                <w:rFonts w:asciiTheme="minorHAnsi" w:hAnsiTheme="minorHAnsi" w:cstheme="minorHAnsi"/>
                <w:sz w:val="22"/>
                <w:szCs w:val="22"/>
              </w:rPr>
            </w:pPr>
          </w:p>
        </w:tc>
        <w:tc>
          <w:tcPr>
            <w:tcW w:w="3115" w:type="dxa"/>
            <w:hideMark/>
          </w:tcPr>
          <w:p w:rsidR="00485DCE" w:rsidRPr="00485DCE" w:rsidP="00485DCE" w14:paraId="59B2F0F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Another test uses a special kit to obtain a small amount of stool at home to determine whether the stool contains blood and returns the kit to the doctor or the lab. Have you ever had this test using a home kit?</w:t>
            </w:r>
          </w:p>
        </w:tc>
        <w:tc>
          <w:tcPr>
            <w:tcW w:w="1460" w:type="dxa"/>
            <w:vMerge/>
            <w:hideMark/>
          </w:tcPr>
          <w:p w:rsidR="00485DCE" w:rsidRPr="00485DCE" w:rsidP="00485DCE" w14:paraId="40D3611D"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08417B84" w14:textId="77777777">
            <w:pPr>
              <w:widowControl/>
              <w:autoSpaceDE/>
              <w:autoSpaceDN/>
              <w:adjustRightInd/>
              <w:rPr>
                <w:rFonts w:asciiTheme="minorHAnsi" w:hAnsiTheme="minorHAnsi" w:cstheme="minorHAnsi"/>
                <w:sz w:val="22"/>
                <w:szCs w:val="22"/>
              </w:rPr>
            </w:pPr>
          </w:p>
        </w:tc>
      </w:tr>
      <w:tr w14:paraId="6EB2CE14" w14:textId="77777777" w:rsidTr="00485DCE">
        <w:tblPrEx>
          <w:tblW w:w="9777" w:type="dxa"/>
          <w:tblLook w:val="04A0"/>
        </w:tblPrEx>
        <w:trPr>
          <w:trHeight w:val="615"/>
        </w:trPr>
        <w:tc>
          <w:tcPr>
            <w:tcW w:w="2132" w:type="dxa"/>
            <w:vMerge/>
          </w:tcPr>
          <w:p w:rsidR="00485DCE" w:rsidRPr="00485DCE" w:rsidP="00485DCE" w14:paraId="00E22954"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7F5825D9"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vMerge/>
            <w:hideMark/>
          </w:tcPr>
          <w:p w:rsidR="00485DCE" w:rsidRPr="00485DCE" w:rsidP="00485DCE" w14:paraId="73B0E7B9" w14:textId="77777777">
            <w:pPr>
              <w:widowControl/>
              <w:autoSpaceDE/>
              <w:autoSpaceDN/>
              <w:adjustRightInd/>
              <w:rPr>
                <w:rFonts w:asciiTheme="minorHAnsi" w:hAnsiTheme="minorHAnsi" w:cstheme="minorHAnsi"/>
                <w:sz w:val="22"/>
                <w:szCs w:val="22"/>
              </w:rPr>
            </w:pPr>
          </w:p>
        </w:tc>
        <w:tc>
          <w:tcPr>
            <w:tcW w:w="3070" w:type="dxa"/>
            <w:vMerge/>
            <w:hideMark/>
          </w:tcPr>
          <w:p w:rsidR="00485DCE" w:rsidRPr="00485DCE" w:rsidP="00485DCE" w14:paraId="64B68D2E" w14:textId="77777777">
            <w:pPr>
              <w:widowControl/>
              <w:autoSpaceDE/>
              <w:autoSpaceDN/>
              <w:adjustRightInd/>
              <w:rPr>
                <w:rFonts w:asciiTheme="minorHAnsi" w:hAnsiTheme="minorHAnsi" w:cstheme="minorHAnsi"/>
                <w:sz w:val="22"/>
                <w:szCs w:val="22"/>
              </w:rPr>
            </w:pPr>
          </w:p>
        </w:tc>
      </w:tr>
      <w:tr w14:paraId="6CE3B513" w14:textId="77777777" w:rsidTr="00485DCE">
        <w:tblPrEx>
          <w:tblW w:w="9777" w:type="dxa"/>
          <w:tblLook w:val="04A0"/>
        </w:tblPrEx>
        <w:trPr>
          <w:trHeight w:val="615"/>
        </w:trPr>
        <w:tc>
          <w:tcPr>
            <w:tcW w:w="2132" w:type="dxa"/>
            <w:vMerge/>
          </w:tcPr>
          <w:p w:rsidR="00485DCE" w:rsidRPr="00485DCE" w:rsidP="00485DCE" w14:paraId="5C98C4AF"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6BBE4B4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vMerge/>
          </w:tcPr>
          <w:p w:rsidR="00485DCE" w:rsidRPr="00485DCE" w:rsidP="00485DCE" w14:paraId="7E5BF874"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29576391" w14:textId="77777777">
            <w:pPr>
              <w:widowControl/>
              <w:autoSpaceDE/>
              <w:autoSpaceDN/>
              <w:adjustRightInd/>
              <w:rPr>
                <w:rFonts w:asciiTheme="minorHAnsi" w:hAnsiTheme="minorHAnsi" w:cstheme="minorHAnsi"/>
                <w:sz w:val="22"/>
                <w:szCs w:val="22"/>
              </w:rPr>
            </w:pPr>
          </w:p>
        </w:tc>
      </w:tr>
      <w:tr w14:paraId="42D6317C" w14:textId="77777777" w:rsidTr="00485DCE">
        <w:tblPrEx>
          <w:tblW w:w="9777" w:type="dxa"/>
          <w:tblLook w:val="04A0"/>
        </w:tblPrEx>
        <w:trPr>
          <w:trHeight w:val="1340"/>
        </w:trPr>
        <w:tc>
          <w:tcPr>
            <w:tcW w:w="2132" w:type="dxa"/>
            <w:vMerge/>
          </w:tcPr>
          <w:p w:rsidR="00485DCE" w:rsidRPr="00485DCE" w:rsidP="00485DCE" w14:paraId="76A68B91"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6E4528A4"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Another test uses a special kit to obtain an entire bowel movement at home and returns the kit to a lab.  Have you ever had this test?</w:t>
            </w:r>
          </w:p>
        </w:tc>
        <w:tc>
          <w:tcPr>
            <w:tcW w:w="1460" w:type="dxa"/>
            <w:vMerge/>
          </w:tcPr>
          <w:p w:rsidR="00485DCE" w:rsidRPr="00485DCE" w:rsidP="00485DCE" w14:paraId="6E351C3A" w14:textId="77777777">
            <w:pPr>
              <w:widowControl/>
              <w:autoSpaceDE/>
              <w:autoSpaceDN/>
              <w:adjustRightInd/>
              <w:rPr>
                <w:rFonts w:asciiTheme="minorHAnsi" w:hAnsiTheme="minorHAnsi" w:cstheme="minorHAnsi"/>
                <w:sz w:val="22"/>
                <w:szCs w:val="22"/>
              </w:rPr>
            </w:pPr>
          </w:p>
        </w:tc>
        <w:tc>
          <w:tcPr>
            <w:tcW w:w="3070" w:type="dxa"/>
            <w:vMerge/>
          </w:tcPr>
          <w:p w:rsidR="00485DCE" w:rsidRPr="00485DCE" w:rsidP="00485DCE" w14:paraId="0688D8A2" w14:textId="77777777">
            <w:pPr>
              <w:widowControl/>
              <w:autoSpaceDE/>
              <w:autoSpaceDN/>
              <w:adjustRightInd/>
              <w:rPr>
                <w:rFonts w:asciiTheme="minorHAnsi" w:hAnsiTheme="minorHAnsi" w:cstheme="minorHAnsi"/>
                <w:sz w:val="22"/>
                <w:szCs w:val="22"/>
              </w:rPr>
            </w:pPr>
          </w:p>
        </w:tc>
      </w:tr>
      <w:tr w14:paraId="50B702E8" w14:textId="77777777" w:rsidTr="00485DCE">
        <w:tblPrEx>
          <w:tblW w:w="9777" w:type="dxa"/>
          <w:tblLook w:val="04A0"/>
        </w:tblPrEx>
        <w:trPr>
          <w:trHeight w:val="615"/>
        </w:trPr>
        <w:tc>
          <w:tcPr>
            <w:tcW w:w="2132" w:type="dxa"/>
          </w:tcPr>
          <w:p w:rsidR="00485DCE" w:rsidRPr="00485DCE" w:rsidP="00485DCE" w14:paraId="2E353B4A"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4B30462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tcPr>
          <w:p w:rsidR="00485DCE" w:rsidRPr="00485DCE" w:rsidP="00485DCE" w14:paraId="1600D9FB"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39B73D6A" w14:textId="77777777">
            <w:pPr>
              <w:widowControl/>
              <w:autoSpaceDE/>
              <w:autoSpaceDN/>
              <w:adjustRightInd/>
              <w:rPr>
                <w:rFonts w:asciiTheme="minorHAnsi" w:hAnsiTheme="minorHAnsi" w:cstheme="minorHAnsi"/>
                <w:sz w:val="22"/>
                <w:szCs w:val="22"/>
              </w:rPr>
            </w:pPr>
          </w:p>
        </w:tc>
      </w:tr>
      <w:tr w14:paraId="7BCF595C" w14:textId="77777777" w:rsidTr="00485DCE">
        <w:tblPrEx>
          <w:tblW w:w="9777" w:type="dxa"/>
          <w:tblLook w:val="04A0"/>
        </w:tblPrEx>
        <w:trPr>
          <w:trHeight w:val="615"/>
        </w:trPr>
        <w:tc>
          <w:tcPr>
            <w:tcW w:w="2132" w:type="dxa"/>
          </w:tcPr>
          <w:p w:rsidR="00485DCE" w:rsidRPr="00485DCE" w:rsidP="00485DCE" w14:paraId="17F7502E"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05CBBCA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 xml:space="preserve">For a virtual colonoscopy, your colon is filled with </w:t>
            </w:r>
            <w:r w:rsidRPr="00485DCE">
              <w:rPr>
                <w:rFonts w:asciiTheme="minorHAnsi" w:hAnsiTheme="minorHAnsi" w:cstheme="minorHAnsi"/>
                <w:sz w:val="22"/>
                <w:szCs w:val="22"/>
              </w:rPr>
              <w:t>air</w:t>
            </w:r>
            <w:r w:rsidRPr="00485DCE">
              <w:rPr>
                <w:rFonts w:asciiTheme="minorHAnsi" w:hAnsiTheme="minorHAnsi" w:cstheme="minorHAnsi"/>
                <w:sz w:val="22"/>
                <w:szCs w:val="22"/>
              </w:rPr>
              <w:t xml:space="preserve"> and you are moved through a donut shaped X-ray machine as you lie on your back and then on your stomach. Have you ever had a virtual colonoscopy?</w:t>
            </w:r>
          </w:p>
        </w:tc>
        <w:tc>
          <w:tcPr>
            <w:tcW w:w="1460" w:type="dxa"/>
          </w:tcPr>
          <w:p w:rsidR="00485DCE" w:rsidRPr="00485DCE" w:rsidP="00485DCE" w14:paraId="7410C7CD"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42CDF6B6" w14:textId="77777777">
            <w:pPr>
              <w:widowControl/>
              <w:autoSpaceDE/>
              <w:autoSpaceDN/>
              <w:adjustRightInd/>
              <w:rPr>
                <w:rFonts w:asciiTheme="minorHAnsi" w:hAnsiTheme="minorHAnsi" w:cstheme="minorHAnsi"/>
                <w:sz w:val="22"/>
                <w:szCs w:val="22"/>
              </w:rPr>
            </w:pPr>
          </w:p>
        </w:tc>
      </w:tr>
      <w:tr w14:paraId="359F783B" w14:textId="77777777" w:rsidTr="00485DCE">
        <w:tblPrEx>
          <w:tblW w:w="9777" w:type="dxa"/>
          <w:tblLook w:val="04A0"/>
        </w:tblPrEx>
        <w:trPr>
          <w:trHeight w:val="615"/>
        </w:trPr>
        <w:tc>
          <w:tcPr>
            <w:tcW w:w="2132" w:type="dxa"/>
          </w:tcPr>
          <w:p w:rsidR="00485DCE" w:rsidRPr="00485DCE" w:rsidP="00485DCE" w14:paraId="5CA416D5"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1E0CBF53"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How long has it been since you had this test?</w:t>
            </w:r>
          </w:p>
        </w:tc>
        <w:tc>
          <w:tcPr>
            <w:tcW w:w="1460" w:type="dxa"/>
          </w:tcPr>
          <w:p w:rsidR="00485DCE" w:rsidRPr="00485DCE" w:rsidP="00485DCE" w14:paraId="6A1493BD"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3274A987" w14:textId="77777777">
            <w:pPr>
              <w:widowControl/>
              <w:autoSpaceDE/>
              <w:autoSpaceDN/>
              <w:adjustRightInd/>
              <w:rPr>
                <w:rFonts w:asciiTheme="minorHAnsi" w:hAnsiTheme="minorHAnsi" w:cstheme="minorHAnsi"/>
                <w:sz w:val="22"/>
                <w:szCs w:val="22"/>
              </w:rPr>
            </w:pPr>
          </w:p>
        </w:tc>
      </w:tr>
      <w:tr w14:paraId="2D8B2E06" w14:textId="77777777" w:rsidTr="00485DCE">
        <w:tblPrEx>
          <w:tblW w:w="9777" w:type="dxa"/>
          <w:tblLook w:val="04A0"/>
        </w:tblPrEx>
        <w:trPr>
          <w:trHeight w:val="615"/>
        </w:trPr>
        <w:tc>
          <w:tcPr>
            <w:tcW w:w="2132" w:type="dxa"/>
          </w:tcPr>
          <w:p w:rsidR="00485DCE" w:rsidRPr="00485DCE" w:rsidP="00485DCE" w14:paraId="41D438B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Disability</w:t>
            </w:r>
          </w:p>
        </w:tc>
        <w:tc>
          <w:tcPr>
            <w:tcW w:w="3115" w:type="dxa"/>
          </w:tcPr>
          <w:p w:rsidR="00485DCE" w:rsidRPr="00485DCE" w:rsidP="00485DCE" w14:paraId="059090B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Some people who are deaf or have serious difficulty hearing use assistive devices to communicate by phone. Are you deaf or do you have serious difficulty hearing?</w:t>
            </w:r>
          </w:p>
        </w:tc>
        <w:tc>
          <w:tcPr>
            <w:tcW w:w="1460" w:type="dxa"/>
          </w:tcPr>
          <w:p w:rsidR="00485DCE" w:rsidRPr="00485DCE" w:rsidP="00485DCE" w14:paraId="160B5900"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Annual</w:t>
            </w:r>
          </w:p>
        </w:tc>
        <w:tc>
          <w:tcPr>
            <w:tcW w:w="3070" w:type="dxa"/>
          </w:tcPr>
          <w:p w:rsidR="00485DCE" w:rsidRPr="00485DCE" w:rsidP="00485DCE" w14:paraId="4C621D28"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None</w:t>
            </w:r>
          </w:p>
          <w:p w:rsidR="00485DCE" w:rsidRPr="00485DCE" w:rsidP="00485DCE" w14:paraId="6B055E4C"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Alternate questions are under review by CDC program to modify and/or include additional questions</w:t>
            </w:r>
          </w:p>
        </w:tc>
      </w:tr>
      <w:tr w14:paraId="35D01B9D" w14:textId="77777777" w:rsidTr="00485DCE">
        <w:tblPrEx>
          <w:tblW w:w="9777" w:type="dxa"/>
          <w:tblLook w:val="04A0"/>
        </w:tblPrEx>
        <w:trPr>
          <w:trHeight w:val="615"/>
        </w:trPr>
        <w:tc>
          <w:tcPr>
            <w:tcW w:w="2132" w:type="dxa"/>
          </w:tcPr>
          <w:p w:rsidR="00485DCE" w:rsidRPr="00485DCE" w:rsidP="00485DCE" w14:paraId="4F716203"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4BC9F205"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Are you blind or do you have serious difficulty seeing, even when wearing glasses?</w:t>
            </w:r>
          </w:p>
        </w:tc>
        <w:tc>
          <w:tcPr>
            <w:tcW w:w="1460" w:type="dxa"/>
          </w:tcPr>
          <w:p w:rsidR="00485DCE" w:rsidRPr="00485DCE" w:rsidP="00485DCE" w14:paraId="1D5676FF"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91FCB90" w14:textId="77777777">
            <w:pPr>
              <w:widowControl/>
              <w:autoSpaceDE/>
              <w:autoSpaceDN/>
              <w:adjustRightInd/>
              <w:rPr>
                <w:rFonts w:asciiTheme="minorHAnsi" w:hAnsiTheme="minorHAnsi" w:cstheme="minorHAnsi"/>
                <w:sz w:val="22"/>
                <w:szCs w:val="22"/>
              </w:rPr>
            </w:pPr>
          </w:p>
        </w:tc>
      </w:tr>
      <w:tr w14:paraId="4A0CA445" w14:textId="77777777" w:rsidTr="00485DCE">
        <w:tblPrEx>
          <w:tblW w:w="9777" w:type="dxa"/>
          <w:tblLook w:val="04A0"/>
        </w:tblPrEx>
        <w:trPr>
          <w:trHeight w:val="615"/>
        </w:trPr>
        <w:tc>
          <w:tcPr>
            <w:tcW w:w="2132" w:type="dxa"/>
          </w:tcPr>
          <w:p w:rsidR="00485DCE" w:rsidRPr="00485DCE" w:rsidP="00485DCE" w14:paraId="0BC03592"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67D3EC37"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Because of a physical, mental, or emotional condition, do you have serious difficulty concentrating, remembering, or making decisions?</w:t>
            </w:r>
          </w:p>
        </w:tc>
        <w:tc>
          <w:tcPr>
            <w:tcW w:w="1460" w:type="dxa"/>
          </w:tcPr>
          <w:p w:rsidR="00485DCE" w:rsidRPr="00485DCE" w:rsidP="00485DCE" w14:paraId="4819F370"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269CFA63" w14:textId="77777777">
            <w:pPr>
              <w:widowControl/>
              <w:autoSpaceDE/>
              <w:autoSpaceDN/>
              <w:adjustRightInd/>
              <w:rPr>
                <w:rFonts w:asciiTheme="minorHAnsi" w:hAnsiTheme="minorHAnsi" w:cstheme="minorHAnsi"/>
                <w:sz w:val="22"/>
                <w:szCs w:val="22"/>
              </w:rPr>
            </w:pPr>
          </w:p>
        </w:tc>
      </w:tr>
      <w:tr w14:paraId="1F2508A7" w14:textId="77777777" w:rsidTr="00485DCE">
        <w:tblPrEx>
          <w:tblW w:w="9777" w:type="dxa"/>
          <w:tblLook w:val="04A0"/>
        </w:tblPrEx>
        <w:trPr>
          <w:trHeight w:val="615"/>
        </w:trPr>
        <w:tc>
          <w:tcPr>
            <w:tcW w:w="2132" w:type="dxa"/>
          </w:tcPr>
          <w:p w:rsidR="00485DCE" w:rsidRPr="00485DCE" w:rsidP="00485DCE" w14:paraId="6206C102"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382750AE"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have serious difficulty walking or climbing stairs?</w:t>
            </w:r>
          </w:p>
        </w:tc>
        <w:tc>
          <w:tcPr>
            <w:tcW w:w="1460" w:type="dxa"/>
          </w:tcPr>
          <w:p w:rsidR="00485DCE" w:rsidRPr="00485DCE" w:rsidP="00485DCE" w14:paraId="574EECB7"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09DC0997" w14:textId="77777777">
            <w:pPr>
              <w:widowControl/>
              <w:autoSpaceDE/>
              <w:autoSpaceDN/>
              <w:adjustRightInd/>
              <w:rPr>
                <w:rFonts w:asciiTheme="minorHAnsi" w:hAnsiTheme="minorHAnsi" w:cstheme="minorHAnsi"/>
                <w:sz w:val="22"/>
                <w:szCs w:val="22"/>
              </w:rPr>
            </w:pPr>
          </w:p>
        </w:tc>
      </w:tr>
      <w:tr w14:paraId="3B127C62" w14:textId="77777777" w:rsidTr="00485DCE">
        <w:tblPrEx>
          <w:tblW w:w="9777" w:type="dxa"/>
          <w:tblLook w:val="04A0"/>
        </w:tblPrEx>
        <w:trPr>
          <w:trHeight w:val="615"/>
        </w:trPr>
        <w:tc>
          <w:tcPr>
            <w:tcW w:w="2132" w:type="dxa"/>
          </w:tcPr>
          <w:p w:rsidR="00485DCE" w:rsidRPr="00485DCE" w:rsidP="00485DCE" w14:paraId="6AC9BADE"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5812CC6F"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Do you have difficulty dressing or bathing?</w:t>
            </w:r>
          </w:p>
        </w:tc>
        <w:tc>
          <w:tcPr>
            <w:tcW w:w="1460" w:type="dxa"/>
          </w:tcPr>
          <w:p w:rsidR="00485DCE" w:rsidRPr="00485DCE" w:rsidP="00485DCE" w14:paraId="6439ACD7"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3A8B13D" w14:textId="77777777">
            <w:pPr>
              <w:widowControl/>
              <w:autoSpaceDE/>
              <w:autoSpaceDN/>
              <w:adjustRightInd/>
              <w:rPr>
                <w:rFonts w:asciiTheme="minorHAnsi" w:hAnsiTheme="minorHAnsi" w:cstheme="minorHAnsi"/>
                <w:sz w:val="22"/>
                <w:szCs w:val="22"/>
              </w:rPr>
            </w:pPr>
          </w:p>
        </w:tc>
      </w:tr>
      <w:tr w14:paraId="7CDD0465" w14:textId="77777777" w:rsidTr="00485DCE">
        <w:tblPrEx>
          <w:tblW w:w="9777" w:type="dxa"/>
          <w:tblLook w:val="04A0"/>
        </w:tblPrEx>
        <w:trPr>
          <w:trHeight w:val="615"/>
        </w:trPr>
        <w:tc>
          <w:tcPr>
            <w:tcW w:w="2132" w:type="dxa"/>
          </w:tcPr>
          <w:p w:rsidR="00485DCE" w:rsidRPr="00485DCE" w:rsidP="00485DCE" w14:paraId="4F3AA0D4" w14:textId="77777777">
            <w:pPr>
              <w:widowControl/>
              <w:autoSpaceDE/>
              <w:autoSpaceDN/>
              <w:adjustRightInd/>
              <w:rPr>
                <w:rFonts w:asciiTheme="minorHAnsi" w:hAnsiTheme="minorHAnsi" w:cstheme="minorHAnsi"/>
                <w:sz w:val="22"/>
                <w:szCs w:val="22"/>
              </w:rPr>
            </w:pPr>
          </w:p>
        </w:tc>
        <w:tc>
          <w:tcPr>
            <w:tcW w:w="3115" w:type="dxa"/>
          </w:tcPr>
          <w:p w:rsidR="00485DCE" w:rsidRPr="00485DCE" w:rsidP="00485DCE" w14:paraId="1738CE11" w14:textId="77777777">
            <w:pPr>
              <w:widowControl/>
              <w:autoSpaceDE/>
              <w:autoSpaceDN/>
              <w:adjustRightInd/>
              <w:rPr>
                <w:rFonts w:asciiTheme="minorHAnsi" w:hAnsiTheme="minorHAnsi" w:cstheme="minorHAnsi"/>
                <w:sz w:val="22"/>
                <w:szCs w:val="22"/>
              </w:rPr>
            </w:pPr>
            <w:r w:rsidRPr="00485DCE">
              <w:rPr>
                <w:rFonts w:asciiTheme="minorHAnsi" w:hAnsiTheme="minorHAnsi" w:cstheme="minorHAnsi"/>
                <w:sz w:val="22"/>
                <w:szCs w:val="22"/>
              </w:rPr>
              <w:t>Because of a physical, mental, or emotional condition, do you have difficulty doing errands alone such as visiting a doctor’s office or shopping?</w:t>
            </w:r>
          </w:p>
        </w:tc>
        <w:tc>
          <w:tcPr>
            <w:tcW w:w="1460" w:type="dxa"/>
          </w:tcPr>
          <w:p w:rsidR="00485DCE" w:rsidRPr="00485DCE" w:rsidP="00485DCE" w14:paraId="79462EF9" w14:textId="77777777">
            <w:pPr>
              <w:widowControl/>
              <w:autoSpaceDE/>
              <w:autoSpaceDN/>
              <w:adjustRightInd/>
              <w:rPr>
                <w:rFonts w:asciiTheme="minorHAnsi" w:hAnsiTheme="minorHAnsi" w:cstheme="minorHAnsi"/>
                <w:sz w:val="22"/>
                <w:szCs w:val="22"/>
              </w:rPr>
            </w:pPr>
          </w:p>
        </w:tc>
        <w:tc>
          <w:tcPr>
            <w:tcW w:w="3070" w:type="dxa"/>
          </w:tcPr>
          <w:p w:rsidR="00485DCE" w:rsidRPr="00485DCE" w:rsidP="00485DCE" w14:paraId="14850DA1" w14:textId="77777777">
            <w:pPr>
              <w:widowControl/>
              <w:autoSpaceDE/>
              <w:autoSpaceDN/>
              <w:adjustRightInd/>
              <w:rPr>
                <w:rFonts w:asciiTheme="minorHAnsi" w:hAnsiTheme="minorHAnsi" w:cstheme="minorHAnsi"/>
                <w:sz w:val="22"/>
                <w:szCs w:val="22"/>
              </w:rPr>
            </w:pPr>
          </w:p>
        </w:tc>
      </w:tr>
    </w:tbl>
    <w:p w:rsidR="00485DCE" w14:paraId="7751A0A8" w14:textId="5A49D584">
      <w:pPr>
        <w:widowControl/>
        <w:autoSpaceDE/>
        <w:autoSpaceDN/>
        <w:adjustRightInd/>
        <w:rPr>
          <w:rFonts w:asciiTheme="minorHAnsi" w:hAnsiTheme="minorHAnsi" w:cstheme="minorHAnsi"/>
          <w:sz w:val="22"/>
          <w:szCs w:val="22"/>
        </w:rPr>
      </w:pPr>
      <w:r>
        <w:rPr>
          <w:rFonts w:asciiTheme="minorHAnsi" w:hAnsiTheme="minorHAnsi" w:cstheme="minorHAnsi"/>
          <w:sz w:val="22"/>
          <w:szCs w:val="22"/>
        </w:rPr>
        <w:br w:type="page"/>
      </w:r>
    </w:p>
    <w:p w:rsidR="00C5697D" w:rsidRPr="00AA2035" w:rsidP="00AA2035" w14:paraId="7CD03338" w14:textId="77777777">
      <w:pPr>
        <w:widowControl/>
        <w:autoSpaceDE/>
        <w:autoSpaceDN/>
        <w:adjustRightInd/>
        <w:spacing w:line="360" w:lineRule="auto"/>
        <w:rPr>
          <w:rFonts w:asciiTheme="minorHAnsi" w:hAnsiTheme="minorHAnsi" w:cstheme="minorHAnsi"/>
          <w:sz w:val="22"/>
          <w:szCs w:val="22"/>
        </w:rPr>
      </w:pPr>
    </w:p>
    <w:p w:rsidR="00853281" w:rsidRPr="00AA2035" w:rsidP="00AA2035" w14:paraId="2D701E7D" w14:textId="77777777">
      <w:pPr>
        <w:spacing w:line="360" w:lineRule="auto"/>
        <w:rPr>
          <w:rFonts w:asciiTheme="minorHAnsi" w:hAnsiTheme="minorHAnsi" w:cstheme="minorHAnsi"/>
          <w:sz w:val="22"/>
          <w:szCs w:val="22"/>
        </w:rPr>
      </w:pPr>
    </w:p>
    <w:p w:rsidR="00853281" w:rsidP="00AA2035" w14:paraId="12A5BAD4" w14:textId="5B504C47">
      <w:pPr>
        <w:spacing w:line="360" w:lineRule="auto"/>
        <w:rPr>
          <w:rFonts w:asciiTheme="minorHAnsi" w:hAnsiTheme="minorHAnsi" w:cstheme="minorHAnsi"/>
          <w:sz w:val="22"/>
          <w:szCs w:val="22"/>
        </w:rPr>
      </w:pPr>
      <w:r w:rsidRPr="00485DCE">
        <w:rPr>
          <w:rFonts w:asciiTheme="minorHAnsi" w:hAnsiTheme="minorHAnsi" w:cstheme="minorHAnsi"/>
          <w:sz w:val="22"/>
          <w:szCs w:val="22"/>
        </w:rPr>
        <w:t xml:space="preserve">The Statistical Policy Directive No. 15 (SPD-15) will be addressed during the 2025-2027 period. Cognitive testing of the race/ethnicity question by telephone will help determine how the multiple categories can be presented to the respondent effectively and efficiently. As Census Population Estimates Program includes the additional categories, which can then be used for weighting purposes, the </w:t>
      </w:r>
      <w:r>
        <w:rPr>
          <w:rFonts w:asciiTheme="minorHAnsi" w:hAnsiTheme="minorHAnsi" w:cstheme="minorHAnsi"/>
          <w:sz w:val="22"/>
          <w:szCs w:val="22"/>
        </w:rPr>
        <w:t xml:space="preserve">new </w:t>
      </w:r>
      <w:r w:rsidRPr="00485DCE">
        <w:rPr>
          <w:rFonts w:asciiTheme="minorHAnsi" w:hAnsiTheme="minorHAnsi" w:cstheme="minorHAnsi"/>
          <w:sz w:val="22"/>
          <w:szCs w:val="22"/>
        </w:rPr>
        <w:t xml:space="preserve">race/ethnicity question </w:t>
      </w:r>
      <w:r>
        <w:rPr>
          <w:rFonts w:asciiTheme="minorHAnsi" w:hAnsiTheme="minorHAnsi" w:cstheme="minorHAnsi"/>
          <w:sz w:val="22"/>
          <w:szCs w:val="22"/>
        </w:rPr>
        <w:t xml:space="preserve">and categories will </w:t>
      </w:r>
      <w:r w:rsidRPr="00485DCE">
        <w:rPr>
          <w:rFonts w:asciiTheme="minorHAnsi" w:hAnsiTheme="minorHAnsi" w:cstheme="minorHAnsi"/>
          <w:sz w:val="22"/>
          <w:szCs w:val="22"/>
        </w:rPr>
        <w:t>be included in the BRFSS Demographics section of the annual survey.</w:t>
      </w:r>
    </w:p>
    <w:p w:rsidR="00485DCE" w:rsidRPr="00AA2035" w:rsidP="00AA2035" w14:paraId="48E37F2F" w14:textId="77777777">
      <w:pPr>
        <w:spacing w:line="360" w:lineRule="auto"/>
        <w:rPr>
          <w:rFonts w:asciiTheme="minorHAnsi" w:hAnsiTheme="minorHAnsi" w:cstheme="minorHAnsi"/>
          <w:sz w:val="22"/>
          <w:szCs w:val="22"/>
        </w:rPr>
      </w:pPr>
    </w:p>
    <w:p w:rsidR="00793145" w:rsidP="00AA2035" w14:paraId="06D36C47" w14:textId="1E5B1488">
      <w:pPr>
        <w:spacing w:line="360" w:lineRule="auto"/>
        <w:rPr>
          <w:rFonts w:asciiTheme="minorHAnsi" w:hAnsiTheme="minorHAnsi" w:cstheme="minorHAnsi"/>
          <w:sz w:val="22"/>
          <w:szCs w:val="22"/>
        </w:rPr>
      </w:pPr>
      <w:r w:rsidRPr="00AA2035">
        <w:rPr>
          <w:rFonts w:asciiTheme="minorHAnsi" w:hAnsiTheme="minorHAnsi" w:cstheme="minorHAnsi"/>
          <w:sz w:val="22"/>
          <w:szCs w:val="22"/>
        </w:rPr>
        <w:t>S</w:t>
      </w:r>
      <w:r w:rsidRPr="00AA2035" w:rsidR="00CD314B">
        <w:rPr>
          <w:rFonts w:asciiTheme="minorHAnsi" w:hAnsiTheme="minorHAnsi" w:cstheme="minorHAnsi"/>
          <w:sz w:val="22"/>
          <w:szCs w:val="22"/>
        </w:rPr>
        <w:t xml:space="preserve">ince OMB review is conducted every three years Attachment 4 includes </w:t>
      </w:r>
      <w:r w:rsidRPr="00AA2035">
        <w:rPr>
          <w:rFonts w:asciiTheme="minorHAnsi" w:hAnsiTheme="minorHAnsi" w:cstheme="minorHAnsi"/>
          <w:sz w:val="22"/>
          <w:szCs w:val="22"/>
        </w:rPr>
        <w:t>all modules which may be used during 202</w:t>
      </w:r>
      <w:r w:rsidR="00485DCE">
        <w:rPr>
          <w:rFonts w:asciiTheme="minorHAnsi" w:hAnsiTheme="minorHAnsi" w:cstheme="minorHAnsi"/>
          <w:sz w:val="22"/>
          <w:szCs w:val="22"/>
        </w:rPr>
        <w:t>5</w:t>
      </w:r>
      <w:r w:rsidRPr="00AA2035">
        <w:rPr>
          <w:rFonts w:asciiTheme="minorHAnsi" w:hAnsiTheme="minorHAnsi" w:cstheme="minorHAnsi"/>
          <w:sz w:val="22"/>
          <w:szCs w:val="22"/>
        </w:rPr>
        <w:t>-202</w:t>
      </w:r>
      <w:r w:rsidR="00485DCE">
        <w:rPr>
          <w:rFonts w:asciiTheme="minorHAnsi" w:hAnsiTheme="minorHAnsi" w:cstheme="minorHAnsi"/>
          <w:sz w:val="22"/>
          <w:szCs w:val="22"/>
        </w:rPr>
        <w:t>7</w:t>
      </w:r>
      <w:r w:rsidRPr="00AA2035">
        <w:rPr>
          <w:rFonts w:asciiTheme="minorHAnsi" w:hAnsiTheme="minorHAnsi" w:cstheme="minorHAnsi"/>
          <w:sz w:val="22"/>
          <w:szCs w:val="22"/>
        </w:rPr>
        <w:t xml:space="preserve">.  It is likely that many of these modules will not be used during that period but are provided for review so that they may be considered as states evaluate their health information needs. </w:t>
      </w:r>
      <w:r w:rsidRPr="00AA2035" w:rsidR="00B53F02">
        <w:rPr>
          <w:rFonts w:asciiTheme="minorHAnsi" w:hAnsiTheme="minorHAnsi" w:cstheme="minorHAnsi"/>
          <w:sz w:val="22"/>
          <w:szCs w:val="22"/>
        </w:rPr>
        <w:t xml:space="preserve">The number of optional modules available to states in any single year is dependent on state health departments’ needs and funding. </w:t>
      </w:r>
      <w:r w:rsidRPr="00AA2035" w:rsidR="00CD314B">
        <w:rPr>
          <w:rFonts w:asciiTheme="minorHAnsi" w:hAnsiTheme="minorHAnsi" w:cstheme="minorHAnsi"/>
          <w:sz w:val="22"/>
          <w:szCs w:val="22"/>
        </w:rPr>
        <w:t>All of modules have been previously cognitively tested</w:t>
      </w:r>
      <w:r w:rsidRPr="00AA2035">
        <w:rPr>
          <w:rFonts w:asciiTheme="minorHAnsi" w:hAnsiTheme="minorHAnsi" w:cstheme="minorHAnsi"/>
          <w:sz w:val="22"/>
          <w:szCs w:val="22"/>
        </w:rPr>
        <w:t xml:space="preserve">, but if </w:t>
      </w:r>
      <w:r w:rsidRPr="00AA2035">
        <w:rPr>
          <w:rFonts w:asciiTheme="minorHAnsi" w:hAnsiTheme="minorHAnsi" w:cstheme="minorHAnsi"/>
          <w:sz w:val="22"/>
          <w:szCs w:val="22"/>
        </w:rPr>
        <w:t>reintroducted</w:t>
      </w:r>
      <w:r w:rsidRPr="00AA2035">
        <w:rPr>
          <w:rFonts w:asciiTheme="minorHAnsi" w:hAnsiTheme="minorHAnsi" w:cstheme="minorHAnsi"/>
          <w:sz w:val="22"/>
          <w:szCs w:val="22"/>
        </w:rPr>
        <w:t xml:space="preserve"> into the questionnaire</w:t>
      </w:r>
      <w:r w:rsidRPr="00AA2035" w:rsidR="00B53F02">
        <w:rPr>
          <w:rFonts w:asciiTheme="minorHAnsi" w:hAnsiTheme="minorHAnsi" w:cstheme="minorHAnsi"/>
          <w:sz w:val="22"/>
          <w:szCs w:val="22"/>
        </w:rPr>
        <w:t xml:space="preserve"> after long periods when questions were not administered</w:t>
      </w:r>
      <w:r w:rsidRPr="00AA2035">
        <w:rPr>
          <w:rFonts w:asciiTheme="minorHAnsi" w:hAnsiTheme="minorHAnsi" w:cstheme="minorHAnsi"/>
          <w:sz w:val="22"/>
          <w:szCs w:val="22"/>
        </w:rPr>
        <w:t xml:space="preserve">, additional cognitive tests </w:t>
      </w:r>
      <w:r w:rsidRPr="00AA2035">
        <w:rPr>
          <w:rFonts w:asciiTheme="minorHAnsi" w:hAnsiTheme="minorHAnsi" w:cstheme="minorHAnsi"/>
          <w:sz w:val="22"/>
          <w:szCs w:val="22"/>
        </w:rPr>
        <w:t>may</w:t>
      </w:r>
      <w:r w:rsidRPr="00AA2035">
        <w:rPr>
          <w:rFonts w:asciiTheme="minorHAnsi" w:hAnsiTheme="minorHAnsi" w:cstheme="minorHAnsi"/>
          <w:sz w:val="22"/>
          <w:szCs w:val="22"/>
        </w:rPr>
        <w:t xml:space="preserve"> be conducted</w:t>
      </w:r>
      <w:r w:rsidRPr="00AA2035" w:rsidR="00CD314B">
        <w:rPr>
          <w:rFonts w:asciiTheme="minorHAnsi" w:hAnsiTheme="minorHAnsi" w:cstheme="minorHAnsi"/>
          <w:sz w:val="22"/>
          <w:szCs w:val="22"/>
        </w:rPr>
        <w:t>.  If they are adopted for use in 202</w:t>
      </w:r>
      <w:r w:rsidR="00485DCE">
        <w:rPr>
          <w:rFonts w:asciiTheme="minorHAnsi" w:hAnsiTheme="minorHAnsi" w:cstheme="minorHAnsi"/>
          <w:sz w:val="22"/>
          <w:szCs w:val="22"/>
        </w:rPr>
        <w:t>5</w:t>
      </w:r>
      <w:r w:rsidRPr="00AA2035">
        <w:rPr>
          <w:rFonts w:asciiTheme="minorHAnsi" w:hAnsiTheme="minorHAnsi" w:cstheme="minorHAnsi"/>
          <w:sz w:val="22"/>
          <w:szCs w:val="22"/>
        </w:rPr>
        <w:t>-202</w:t>
      </w:r>
      <w:r w:rsidR="00485DCE">
        <w:rPr>
          <w:rFonts w:asciiTheme="minorHAnsi" w:hAnsiTheme="minorHAnsi" w:cstheme="minorHAnsi"/>
          <w:sz w:val="22"/>
          <w:szCs w:val="22"/>
        </w:rPr>
        <w:t>7</w:t>
      </w:r>
      <w:r w:rsidRPr="00AA2035" w:rsidR="00CD314B">
        <w:rPr>
          <w:rFonts w:asciiTheme="minorHAnsi" w:hAnsiTheme="minorHAnsi" w:cstheme="minorHAnsi"/>
          <w:sz w:val="22"/>
          <w:szCs w:val="22"/>
        </w:rPr>
        <w:t xml:space="preserve">, their complete documentation will be provided in the change requests submitted by CDC for annual questionnaire approval.   </w:t>
      </w:r>
    </w:p>
    <w:p w:rsidR="00AA2035" w:rsidP="00AA2035" w14:paraId="078576F7" w14:textId="77777777">
      <w:pPr>
        <w:spacing w:line="360" w:lineRule="auto"/>
        <w:rPr>
          <w:rFonts w:asciiTheme="minorHAnsi" w:hAnsiTheme="minorHAnsi" w:cstheme="minorHAnsi"/>
          <w:sz w:val="22"/>
          <w:szCs w:val="22"/>
        </w:rPr>
      </w:pPr>
    </w:p>
    <w:p w:rsidR="004043C9" w:rsidRPr="00AA2035" w:rsidP="00AA2035" w14:paraId="120DE956" w14:textId="5D397909">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Several modules included in Attachment 4 have not been previously reviewed.  The BRFSS first came under PRA review in 2015.  Several of these modules have been </w:t>
      </w:r>
      <w:r w:rsidRPr="00AA2035">
        <w:rPr>
          <w:rFonts w:asciiTheme="minorHAnsi" w:hAnsiTheme="minorHAnsi" w:cstheme="minorHAnsi"/>
          <w:sz w:val="22"/>
          <w:szCs w:val="22"/>
        </w:rPr>
        <w:t xml:space="preserve">administered by the BRFSS prior to the 2015 review.  These include General Preparedness, Heart Attack and Stroke, Reactions to Race, </w:t>
      </w:r>
      <w:r w:rsidRPr="00AA2035" w:rsidR="00BE7CA7">
        <w:rPr>
          <w:rFonts w:asciiTheme="minorHAnsi" w:hAnsiTheme="minorHAnsi" w:cstheme="minorHAnsi"/>
          <w:sz w:val="22"/>
          <w:szCs w:val="22"/>
        </w:rPr>
        <w:t xml:space="preserve">Social Context, Mental Health and Stigma, Health Literacy, </w:t>
      </w:r>
      <w:r w:rsidRPr="00AA2035" w:rsidR="00BE7CA7">
        <w:rPr>
          <w:rFonts w:asciiTheme="minorHAnsi" w:hAnsiTheme="minorHAnsi" w:cstheme="minorHAnsi"/>
          <w:sz w:val="22"/>
          <w:szCs w:val="22"/>
        </w:rPr>
        <w:t>Clinica</w:t>
      </w:r>
      <w:r w:rsidRPr="00AA2035" w:rsidR="00BE7CA7">
        <w:rPr>
          <w:rFonts w:asciiTheme="minorHAnsi" w:hAnsiTheme="minorHAnsi" w:cstheme="minorHAnsi"/>
          <w:sz w:val="22"/>
          <w:szCs w:val="22"/>
        </w:rPr>
        <w:t xml:space="preserve"> Breast Exam, Sleep Disorder, Anxiety and Depression and Veteran’s Health. The module on Other Tobacco Use is comprised of questions which previously appeared on the core with one new question on the use of heated tobacco products.  The module on the knowledge and impact of the COVID pandemic is comprised of a subset of questions on this topic </w:t>
      </w:r>
      <w:r w:rsidRPr="00AA2035" w:rsidR="009B3476">
        <w:rPr>
          <w:rFonts w:asciiTheme="minorHAnsi" w:hAnsiTheme="minorHAnsi" w:cstheme="minorHAnsi"/>
          <w:sz w:val="22"/>
          <w:szCs w:val="22"/>
        </w:rPr>
        <w:t>sugge</w:t>
      </w:r>
      <w:r w:rsidRPr="00AA2035" w:rsidR="0080050B">
        <w:rPr>
          <w:rFonts w:asciiTheme="minorHAnsi" w:hAnsiTheme="minorHAnsi" w:cstheme="minorHAnsi"/>
          <w:sz w:val="22"/>
          <w:szCs w:val="22"/>
        </w:rPr>
        <w:t xml:space="preserve">sted by the National Institute of Health.  The module may/may not be used in the </w:t>
      </w:r>
      <w:r w:rsidRPr="00AA2035" w:rsidR="0080050B">
        <w:rPr>
          <w:rFonts w:asciiTheme="minorHAnsi" w:hAnsiTheme="minorHAnsi" w:cstheme="minorHAnsi"/>
          <w:sz w:val="22"/>
          <w:szCs w:val="22"/>
        </w:rPr>
        <w:t>future, but</w:t>
      </w:r>
      <w:r w:rsidRPr="00AA2035" w:rsidR="0080050B">
        <w:rPr>
          <w:rFonts w:asciiTheme="minorHAnsi" w:hAnsiTheme="minorHAnsi" w:cstheme="minorHAnsi"/>
          <w:sz w:val="22"/>
          <w:szCs w:val="22"/>
        </w:rPr>
        <w:t xml:space="preserve"> is included for review.  The P</w:t>
      </w:r>
      <w:r w:rsidR="00FF3ACE">
        <w:rPr>
          <w:rFonts w:asciiTheme="minorHAnsi" w:hAnsiTheme="minorHAnsi" w:cstheme="minorHAnsi"/>
          <w:sz w:val="22"/>
          <w:szCs w:val="22"/>
        </w:rPr>
        <w:t>er</w:t>
      </w:r>
      <w:r w:rsidRPr="00AA2035" w:rsidR="0080050B">
        <w:rPr>
          <w:rFonts w:asciiTheme="minorHAnsi" w:hAnsiTheme="minorHAnsi" w:cstheme="minorHAnsi"/>
          <w:sz w:val="22"/>
          <w:szCs w:val="22"/>
        </w:rPr>
        <w:t>i</w:t>
      </w:r>
      <w:r w:rsidR="00FF3ACE">
        <w:rPr>
          <w:rFonts w:asciiTheme="minorHAnsi" w:hAnsiTheme="minorHAnsi" w:cstheme="minorHAnsi"/>
          <w:sz w:val="22"/>
          <w:szCs w:val="22"/>
        </w:rPr>
        <w:t>o</w:t>
      </w:r>
      <w:r w:rsidRPr="00AA2035" w:rsidR="0080050B">
        <w:rPr>
          <w:rFonts w:asciiTheme="minorHAnsi" w:hAnsiTheme="minorHAnsi" w:cstheme="minorHAnsi"/>
          <w:sz w:val="22"/>
          <w:szCs w:val="22"/>
        </w:rPr>
        <w:t xml:space="preserve">dontal Disease module is comprised of new </w:t>
      </w:r>
      <w:r w:rsidRPr="00AA2035" w:rsidR="0080050B">
        <w:rPr>
          <w:rFonts w:asciiTheme="minorHAnsi" w:hAnsiTheme="minorHAnsi" w:cstheme="minorHAnsi"/>
          <w:sz w:val="22"/>
          <w:szCs w:val="22"/>
        </w:rPr>
        <w:t>questins</w:t>
      </w:r>
      <w:r w:rsidRPr="00AA2035" w:rsidR="0080050B">
        <w:rPr>
          <w:rFonts w:asciiTheme="minorHAnsi" w:hAnsiTheme="minorHAnsi" w:cstheme="minorHAnsi"/>
          <w:sz w:val="22"/>
          <w:szCs w:val="22"/>
        </w:rPr>
        <w:t xml:space="preserve"> developed by the CDC Oral Health program using questions from other surveys and from dental health professionals. These questions have not yet been cognitively tested and will follow the question adoption process (see Attachment 11) prior to use. Two newly listed modules (Fruits and Vegetables and Exercise (Physical Activity) were previously on the</w:t>
      </w:r>
      <w:r w:rsidRPr="00AA2035" w:rsidR="00B81527">
        <w:rPr>
          <w:rFonts w:asciiTheme="minorHAnsi" w:hAnsiTheme="minorHAnsi" w:cstheme="minorHAnsi"/>
          <w:sz w:val="22"/>
          <w:szCs w:val="22"/>
        </w:rPr>
        <w:t xml:space="preserve"> rotating core every two years.  Since the redesign of the core </w:t>
      </w:r>
      <w:r w:rsidRPr="00AA2035" w:rsidR="00B81527">
        <w:rPr>
          <w:rFonts w:asciiTheme="minorHAnsi" w:hAnsiTheme="minorHAnsi" w:cstheme="minorHAnsi"/>
          <w:sz w:val="22"/>
          <w:szCs w:val="22"/>
        </w:rPr>
        <w:t xml:space="preserve">questionnaire, these items have been moved to a </w:t>
      </w:r>
      <w:r w:rsidRPr="00AA2035" w:rsidR="00B81527">
        <w:rPr>
          <w:rFonts w:asciiTheme="minorHAnsi" w:hAnsiTheme="minorHAnsi" w:cstheme="minorHAnsi"/>
          <w:sz w:val="22"/>
          <w:szCs w:val="22"/>
        </w:rPr>
        <w:t>four year</w:t>
      </w:r>
      <w:r w:rsidRPr="00AA2035" w:rsidR="00B81527">
        <w:rPr>
          <w:rFonts w:asciiTheme="minorHAnsi" w:hAnsiTheme="minorHAnsi" w:cstheme="minorHAnsi"/>
          <w:sz w:val="22"/>
          <w:szCs w:val="22"/>
        </w:rPr>
        <w:t xml:space="preserve"> cycle (see Attachment 16).  </w:t>
      </w:r>
      <w:r w:rsidRPr="00AA2035" w:rsidR="00B81527">
        <w:rPr>
          <w:rFonts w:asciiTheme="minorHAnsi" w:hAnsiTheme="minorHAnsi" w:cstheme="minorHAnsi"/>
          <w:sz w:val="22"/>
          <w:szCs w:val="22"/>
        </w:rPr>
        <w:t>In order to</w:t>
      </w:r>
      <w:r w:rsidRPr="00AA2035" w:rsidR="00B81527">
        <w:rPr>
          <w:rFonts w:asciiTheme="minorHAnsi" w:hAnsiTheme="minorHAnsi" w:cstheme="minorHAnsi"/>
          <w:sz w:val="22"/>
          <w:szCs w:val="22"/>
        </w:rPr>
        <w:t xml:space="preserve"> allow states to collect information on these topics in off years, they have also been added to the optional module list.  One module listed for approval is the WGSS Disability module, which includes disability questions recently adopted by the NHIS.  The BRFSS may use these questions in future iterations of the survey as replacements for the current disability core questions, with OMB approval, as the questions are adopted by other surveys.  The move to these questions is </w:t>
      </w:r>
      <w:r w:rsidRPr="00AA2035" w:rsidR="00B81527">
        <w:rPr>
          <w:rFonts w:asciiTheme="minorHAnsi" w:hAnsiTheme="minorHAnsi" w:cstheme="minorHAnsi"/>
          <w:sz w:val="22"/>
          <w:szCs w:val="22"/>
        </w:rPr>
        <w:t>in an effort to</w:t>
      </w:r>
      <w:r w:rsidRPr="00AA2035" w:rsidR="00B81527">
        <w:rPr>
          <w:rFonts w:asciiTheme="minorHAnsi" w:hAnsiTheme="minorHAnsi" w:cstheme="minorHAnsi"/>
          <w:sz w:val="22"/>
          <w:szCs w:val="22"/>
        </w:rPr>
        <w:t xml:space="preserve"> ensure that questions from surveys are harmonized to the extent possible to allow for comparisons of data across surveys. </w:t>
      </w:r>
      <w:r w:rsidRPr="00AA2035" w:rsidR="0023541E">
        <w:rPr>
          <w:rFonts w:asciiTheme="minorHAnsi" w:hAnsiTheme="minorHAnsi" w:cstheme="minorHAnsi"/>
          <w:sz w:val="22"/>
          <w:szCs w:val="22"/>
        </w:rPr>
        <w:t>A module on Well B</w:t>
      </w:r>
      <w:r w:rsidR="00485DCE">
        <w:rPr>
          <w:rFonts w:asciiTheme="minorHAnsi" w:hAnsiTheme="minorHAnsi" w:cstheme="minorHAnsi"/>
          <w:sz w:val="22"/>
          <w:szCs w:val="22"/>
        </w:rPr>
        <w:t>e</w:t>
      </w:r>
      <w:r w:rsidRPr="00AA2035" w:rsidR="0023541E">
        <w:rPr>
          <w:rFonts w:asciiTheme="minorHAnsi" w:hAnsiTheme="minorHAnsi" w:cstheme="minorHAnsi"/>
          <w:sz w:val="22"/>
          <w:szCs w:val="22"/>
        </w:rPr>
        <w:t xml:space="preserve">ing is also included and may be used in future iterations of the BRFSS.  Questions from this module will also be required to follow the steps for question adoption (see Attachment 11). </w:t>
      </w:r>
    </w:p>
    <w:p w:rsidR="00AA2035" w:rsidP="00AA2035" w14:paraId="59666AB5" w14:textId="77777777">
      <w:pPr>
        <w:spacing w:line="360" w:lineRule="auto"/>
        <w:rPr>
          <w:rFonts w:asciiTheme="minorHAnsi" w:hAnsiTheme="minorHAnsi" w:cstheme="minorHAnsi"/>
          <w:sz w:val="22"/>
          <w:szCs w:val="22"/>
        </w:rPr>
      </w:pPr>
    </w:p>
    <w:p w:rsidR="00B815A8" w:rsidRPr="00AA2035" w:rsidP="00AA2035" w14:paraId="293E5319" w14:textId="2631A3D2">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sets are submitted to CDC for cleaning and weighting</w:t>
      </w:r>
      <w:r w:rsidRPr="00AA2035" w:rsidR="00B53F02">
        <w:rPr>
          <w:rFonts w:asciiTheme="minorHAnsi" w:hAnsiTheme="minorHAnsi" w:cstheme="minorHAnsi"/>
          <w:sz w:val="22"/>
          <w:szCs w:val="22"/>
        </w:rPr>
        <w:t xml:space="preserve"> (see Attachment 7</w:t>
      </w:r>
      <w:r w:rsidRPr="00AA2035" w:rsidR="00B53F02">
        <w:rPr>
          <w:rFonts w:asciiTheme="minorHAnsi" w:hAnsiTheme="minorHAnsi" w:cstheme="minorHAnsi"/>
          <w:sz w:val="22"/>
          <w:szCs w:val="22"/>
        </w:rPr>
        <w:t>)</w:t>
      </w:r>
      <w:r w:rsidRPr="00AA2035">
        <w:rPr>
          <w:rFonts w:asciiTheme="minorHAnsi" w:hAnsiTheme="minorHAnsi" w:cstheme="minorHAnsi"/>
          <w:sz w:val="22"/>
          <w:szCs w:val="22"/>
        </w:rPr>
        <w:t>, and</w:t>
      </w:r>
      <w:r w:rsidRPr="00AA2035">
        <w:rPr>
          <w:rFonts w:asciiTheme="minorHAnsi" w:hAnsiTheme="minorHAnsi" w:cstheme="minorHAnsi"/>
          <w:sz w:val="22"/>
          <w:szCs w:val="22"/>
        </w:rPr>
        <w:t xml:space="preserve"> returned to the state </w:t>
      </w:r>
      <w:r w:rsidRPr="00AA2035" w:rsidR="00D51DA8">
        <w:rPr>
          <w:rFonts w:asciiTheme="minorHAnsi" w:hAnsiTheme="minorHAnsi" w:cstheme="minorHAnsi"/>
          <w:sz w:val="22"/>
          <w:szCs w:val="22"/>
        </w:rPr>
        <w:t xml:space="preserve">of origin </w:t>
      </w:r>
      <w:r w:rsidRPr="00AA2035">
        <w:rPr>
          <w:rFonts w:asciiTheme="minorHAnsi" w:hAnsiTheme="minorHAnsi" w:cstheme="minorHAnsi"/>
          <w:sz w:val="22"/>
          <w:szCs w:val="22"/>
        </w:rPr>
        <w:t xml:space="preserve">for its use. </w:t>
      </w:r>
      <w:r w:rsidRPr="00AA2035" w:rsidR="00F06148">
        <w:rPr>
          <w:rFonts w:asciiTheme="minorHAnsi" w:hAnsiTheme="minorHAnsi" w:cstheme="minorHAnsi"/>
          <w:sz w:val="22"/>
          <w:szCs w:val="22"/>
        </w:rPr>
        <w:t>In keeping with its historical role in promulgating standards</w:t>
      </w:r>
      <w:r w:rsidRPr="00AA2035" w:rsidR="00D51DA8">
        <w:rPr>
          <w:rFonts w:asciiTheme="minorHAnsi" w:hAnsiTheme="minorHAnsi" w:cstheme="minorHAnsi"/>
          <w:sz w:val="22"/>
          <w:szCs w:val="22"/>
        </w:rPr>
        <w:t xml:space="preserve"> that strengthen data quality and comparability</w:t>
      </w:r>
      <w:r w:rsidRPr="00AA2035" w:rsidR="005B7B8E">
        <w:rPr>
          <w:rFonts w:asciiTheme="minorHAnsi" w:hAnsiTheme="minorHAnsi" w:cstheme="minorHAnsi"/>
          <w:sz w:val="22"/>
          <w:szCs w:val="22"/>
        </w:rPr>
        <w:t>,</w:t>
      </w:r>
      <w:r w:rsidRPr="00AA2035" w:rsidR="00F06148">
        <w:rPr>
          <w:rFonts w:asciiTheme="minorHAnsi" w:hAnsiTheme="minorHAnsi" w:cstheme="minorHAnsi"/>
          <w:sz w:val="22"/>
          <w:szCs w:val="22"/>
        </w:rPr>
        <w:t xml:space="preserve"> </w:t>
      </w:r>
      <w:r w:rsidRPr="00AA2035" w:rsidR="00537A2B">
        <w:rPr>
          <w:rFonts w:asciiTheme="minorHAnsi" w:hAnsiTheme="minorHAnsi" w:cstheme="minorHAnsi"/>
          <w:sz w:val="22"/>
          <w:szCs w:val="22"/>
        </w:rPr>
        <w:t>CDC</w:t>
      </w:r>
      <w:r w:rsidRPr="00AA2035" w:rsidR="007D4E1E">
        <w:rPr>
          <w:rFonts w:asciiTheme="minorHAnsi" w:hAnsiTheme="minorHAnsi" w:cstheme="minorHAnsi"/>
          <w:sz w:val="22"/>
          <w:szCs w:val="22"/>
        </w:rPr>
        <w:t>,</w:t>
      </w:r>
      <w:r w:rsidRPr="00AA2035" w:rsidR="00092C8E">
        <w:rPr>
          <w:rFonts w:asciiTheme="minorHAnsi" w:hAnsiTheme="minorHAnsi" w:cstheme="minorHAnsi"/>
          <w:sz w:val="22"/>
          <w:szCs w:val="22"/>
        </w:rPr>
        <w:t xml:space="preserve"> </w:t>
      </w:r>
      <w:r w:rsidRPr="00AA2035" w:rsidR="007D4E1E">
        <w:rPr>
          <w:rFonts w:asciiTheme="minorHAnsi" w:hAnsiTheme="minorHAnsi" w:cstheme="minorHAnsi"/>
          <w:sz w:val="22"/>
          <w:szCs w:val="22"/>
        </w:rPr>
        <w:t xml:space="preserve">in collaboration with the states, </w:t>
      </w:r>
      <w:r w:rsidRPr="00AA2035" w:rsidR="00036438">
        <w:rPr>
          <w:rFonts w:asciiTheme="minorHAnsi" w:hAnsiTheme="minorHAnsi" w:cstheme="minorHAnsi"/>
          <w:sz w:val="22"/>
          <w:szCs w:val="22"/>
        </w:rPr>
        <w:t>provides</w:t>
      </w:r>
      <w:r w:rsidRPr="00AA2035" w:rsidR="00D51DA8">
        <w:rPr>
          <w:rFonts w:asciiTheme="minorHAnsi" w:hAnsiTheme="minorHAnsi" w:cstheme="minorHAnsi"/>
          <w:sz w:val="22"/>
          <w:szCs w:val="22"/>
        </w:rPr>
        <w:t xml:space="preserve"> standard protocols for BRFSS data collection which all states are encouraged to adopt. </w:t>
      </w:r>
      <w:r w:rsidRPr="00AA2035" w:rsidR="007D4E1E">
        <w:rPr>
          <w:rFonts w:asciiTheme="minorHAnsi" w:hAnsiTheme="minorHAnsi" w:cstheme="minorHAnsi"/>
          <w:sz w:val="22"/>
          <w:szCs w:val="22"/>
        </w:rPr>
        <w:t xml:space="preserve">The BRFSS collaboration </w:t>
      </w:r>
      <w:r w:rsidRPr="00AA2035" w:rsidR="0051449F">
        <w:rPr>
          <w:rFonts w:asciiTheme="minorHAnsi" w:hAnsiTheme="minorHAnsi" w:cstheme="minorHAnsi"/>
          <w:sz w:val="22"/>
          <w:szCs w:val="22"/>
        </w:rPr>
        <w:t>among</w:t>
      </w:r>
      <w:r w:rsidRPr="00AA2035" w:rsidR="007D4E1E">
        <w:rPr>
          <w:rFonts w:asciiTheme="minorHAnsi" w:hAnsiTheme="minorHAnsi" w:cstheme="minorHAnsi"/>
          <w:sz w:val="22"/>
          <w:szCs w:val="22"/>
        </w:rPr>
        <w:t xml:space="preserve"> </w:t>
      </w:r>
      <w:r w:rsidRPr="00AA2035" w:rsidR="00D51DA8">
        <w:rPr>
          <w:rFonts w:asciiTheme="minorHAnsi" w:hAnsiTheme="minorHAnsi" w:cstheme="minorHAnsi"/>
          <w:sz w:val="22"/>
          <w:szCs w:val="22"/>
        </w:rPr>
        <w:t>CDC</w:t>
      </w:r>
      <w:r w:rsidRPr="00AA2035" w:rsidR="007D4E1E">
        <w:rPr>
          <w:rFonts w:asciiTheme="minorHAnsi" w:hAnsiTheme="minorHAnsi" w:cstheme="minorHAnsi"/>
          <w:sz w:val="22"/>
          <w:szCs w:val="22"/>
        </w:rPr>
        <w:t xml:space="preserve"> and states</w:t>
      </w:r>
      <w:r w:rsidRPr="00AA2035" w:rsidR="00D51DA8">
        <w:rPr>
          <w:rFonts w:asciiTheme="minorHAnsi" w:hAnsiTheme="minorHAnsi" w:cstheme="minorHAnsi"/>
          <w:sz w:val="22"/>
          <w:szCs w:val="22"/>
        </w:rPr>
        <w:t xml:space="preserve"> also </w:t>
      </w:r>
      <w:r w:rsidRPr="00AA2035" w:rsidR="00F06148">
        <w:rPr>
          <w:rFonts w:asciiTheme="minorHAnsi" w:hAnsiTheme="minorHAnsi" w:cstheme="minorHAnsi"/>
          <w:sz w:val="22"/>
          <w:szCs w:val="22"/>
        </w:rPr>
        <w:t>develops and validates</w:t>
      </w:r>
      <w:r w:rsidRPr="00AA2035" w:rsidR="00537A2B">
        <w:rPr>
          <w:rFonts w:asciiTheme="minorHAnsi" w:hAnsiTheme="minorHAnsi" w:cstheme="minorHAnsi"/>
          <w:sz w:val="22"/>
          <w:szCs w:val="22"/>
        </w:rPr>
        <w:t xml:space="preserve"> questions for both the core component</w:t>
      </w:r>
      <w:r w:rsidRPr="00AA2035" w:rsidR="00F06148">
        <w:rPr>
          <w:rFonts w:asciiTheme="minorHAnsi" w:hAnsiTheme="minorHAnsi" w:cstheme="minorHAnsi"/>
          <w:sz w:val="22"/>
          <w:szCs w:val="22"/>
        </w:rPr>
        <w:t>(s)</w:t>
      </w:r>
      <w:r w:rsidRPr="00AA2035" w:rsidR="00537A2B">
        <w:rPr>
          <w:rFonts w:asciiTheme="minorHAnsi" w:hAnsiTheme="minorHAnsi" w:cstheme="minorHAnsi"/>
          <w:sz w:val="22"/>
          <w:szCs w:val="22"/>
        </w:rPr>
        <w:t xml:space="preserve"> and the optional </w:t>
      </w:r>
      <w:r w:rsidRPr="00AA2035" w:rsidR="007D4E1E">
        <w:rPr>
          <w:rFonts w:asciiTheme="minorHAnsi" w:hAnsiTheme="minorHAnsi" w:cstheme="minorHAnsi"/>
          <w:sz w:val="22"/>
          <w:szCs w:val="22"/>
        </w:rPr>
        <w:t>modules</w:t>
      </w:r>
      <w:r w:rsidRPr="00AA2035" w:rsidR="00D51DA8">
        <w:rPr>
          <w:rFonts w:asciiTheme="minorHAnsi" w:hAnsiTheme="minorHAnsi" w:cstheme="minorHAnsi"/>
          <w:sz w:val="22"/>
          <w:szCs w:val="22"/>
        </w:rPr>
        <w:t>, and</w:t>
      </w:r>
      <w:r w:rsidRPr="00AA2035" w:rsidR="000B3BFA">
        <w:rPr>
          <w:rFonts w:asciiTheme="minorHAnsi" w:hAnsiTheme="minorHAnsi" w:cstheme="minorHAnsi"/>
          <w:sz w:val="22"/>
          <w:szCs w:val="22"/>
        </w:rPr>
        <w:t xml:space="preserve"> provides technical assistance</w:t>
      </w:r>
      <w:r w:rsidRPr="00AA2035" w:rsidR="0013204C">
        <w:rPr>
          <w:rFonts w:asciiTheme="minorHAnsi" w:hAnsiTheme="minorHAnsi" w:cstheme="minorHAnsi"/>
          <w:sz w:val="22"/>
          <w:szCs w:val="22"/>
        </w:rPr>
        <w:t xml:space="preserve"> </w:t>
      </w:r>
      <w:r w:rsidRPr="00AA2035" w:rsidR="00D51DA8">
        <w:rPr>
          <w:rFonts w:asciiTheme="minorHAnsi" w:hAnsiTheme="minorHAnsi" w:cstheme="minorHAnsi"/>
          <w:sz w:val="22"/>
          <w:szCs w:val="22"/>
        </w:rPr>
        <w:t xml:space="preserve">to states </w:t>
      </w:r>
      <w:r w:rsidRPr="00AA2035" w:rsidR="0013204C">
        <w:rPr>
          <w:rFonts w:asciiTheme="minorHAnsi" w:hAnsiTheme="minorHAnsi" w:cstheme="minorHAnsi"/>
          <w:sz w:val="22"/>
          <w:szCs w:val="22"/>
        </w:rPr>
        <w:t>on methodological issues such as</w:t>
      </w:r>
      <w:r w:rsidRPr="00AA2035" w:rsidR="00537A2B">
        <w:rPr>
          <w:rFonts w:asciiTheme="minorHAnsi" w:hAnsiTheme="minorHAnsi" w:cstheme="minorHAnsi"/>
          <w:sz w:val="22"/>
          <w:szCs w:val="22"/>
        </w:rPr>
        <w:t xml:space="preserve"> sample select</w:t>
      </w:r>
      <w:r w:rsidRPr="00AA2035" w:rsidR="000B3BFA">
        <w:rPr>
          <w:rFonts w:asciiTheme="minorHAnsi" w:hAnsiTheme="minorHAnsi" w:cstheme="minorHAnsi"/>
          <w:sz w:val="22"/>
          <w:szCs w:val="22"/>
        </w:rPr>
        <w:t xml:space="preserve">ion, data </w:t>
      </w:r>
      <w:r w:rsidRPr="00AA2035" w:rsidR="00215527">
        <w:rPr>
          <w:rFonts w:asciiTheme="minorHAnsi" w:hAnsiTheme="minorHAnsi" w:cstheme="minorHAnsi"/>
          <w:sz w:val="22"/>
          <w:szCs w:val="22"/>
        </w:rPr>
        <w:t>quality</w:t>
      </w:r>
      <w:r w:rsidRPr="00AA2035" w:rsidR="00D06232">
        <w:rPr>
          <w:rFonts w:asciiTheme="minorHAnsi" w:hAnsiTheme="minorHAnsi" w:cstheme="minorHAnsi"/>
          <w:sz w:val="22"/>
          <w:szCs w:val="22"/>
        </w:rPr>
        <w:t>, weighting,</w:t>
      </w:r>
      <w:r w:rsidRPr="00AA2035" w:rsidR="00132ABB">
        <w:rPr>
          <w:rFonts w:asciiTheme="minorHAnsi" w:hAnsiTheme="minorHAnsi" w:cstheme="minorHAnsi"/>
          <w:sz w:val="22"/>
          <w:szCs w:val="22"/>
        </w:rPr>
        <w:t xml:space="preserve"> and the interpretation of findings</w:t>
      </w:r>
      <w:r w:rsidRPr="00AA2035" w:rsidR="00B53F02">
        <w:rPr>
          <w:rFonts w:asciiTheme="minorHAnsi" w:hAnsiTheme="minorHAnsi" w:cstheme="minorHAnsi"/>
          <w:sz w:val="22"/>
          <w:szCs w:val="22"/>
        </w:rPr>
        <w:t xml:space="preserve"> (see Attachment</w:t>
      </w:r>
      <w:r w:rsidRPr="00AA2035" w:rsidR="00B40311">
        <w:rPr>
          <w:rFonts w:asciiTheme="minorHAnsi" w:hAnsiTheme="minorHAnsi" w:cstheme="minorHAnsi"/>
          <w:sz w:val="22"/>
          <w:szCs w:val="22"/>
        </w:rPr>
        <w:t>s</w:t>
      </w:r>
      <w:r w:rsidRPr="00AA2035" w:rsidR="00B53F02">
        <w:rPr>
          <w:rFonts w:asciiTheme="minorHAnsi" w:hAnsiTheme="minorHAnsi" w:cstheme="minorHAnsi"/>
          <w:sz w:val="22"/>
          <w:szCs w:val="22"/>
        </w:rPr>
        <w:t xml:space="preserve"> 7</w:t>
      </w:r>
      <w:r w:rsidRPr="00AA2035" w:rsidR="00B40311">
        <w:rPr>
          <w:rFonts w:asciiTheme="minorHAnsi" w:hAnsiTheme="minorHAnsi" w:cstheme="minorHAnsi"/>
          <w:sz w:val="22"/>
          <w:szCs w:val="22"/>
        </w:rPr>
        <w:t xml:space="preserve"> and 9)</w:t>
      </w:r>
      <w:r w:rsidRPr="00AA2035" w:rsidR="00FE349A">
        <w:rPr>
          <w:rFonts w:asciiTheme="minorHAnsi" w:hAnsiTheme="minorHAnsi" w:cstheme="minorHAnsi"/>
          <w:sz w:val="22"/>
          <w:szCs w:val="22"/>
        </w:rPr>
        <w:t>.</w:t>
      </w:r>
      <w:r w:rsidRPr="00AA2035" w:rsidR="0051449F">
        <w:rPr>
          <w:rFonts w:asciiTheme="minorHAnsi" w:hAnsiTheme="minorHAnsi" w:cstheme="minorHAnsi"/>
          <w:sz w:val="22"/>
          <w:szCs w:val="22"/>
        </w:rPr>
        <w:t xml:space="preserve"> CDC makes state-level </w:t>
      </w:r>
      <w:r w:rsidRPr="00AA2035">
        <w:rPr>
          <w:rFonts w:asciiTheme="minorHAnsi" w:hAnsiTheme="minorHAnsi" w:cstheme="minorHAnsi"/>
          <w:sz w:val="22"/>
          <w:szCs w:val="22"/>
        </w:rPr>
        <w:t xml:space="preserve">BRFSS </w:t>
      </w:r>
      <w:r w:rsidRPr="00AA2035" w:rsidR="00FA0D71">
        <w:rPr>
          <w:rFonts w:asciiTheme="minorHAnsi" w:hAnsiTheme="minorHAnsi" w:cstheme="minorHAnsi"/>
          <w:sz w:val="22"/>
          <w:szCs w:val="22"/>
        </w:rPr>
        <w:t>data</w:t>
      </w:r>
      <w:r w:rsidRPr="00AA2035" w:rsidR="0051449F">
        <w:rPr>
          <w:rFonts w:asciiTheme="minorHAnsi" w:hAnsiTheme="minorHAnsi" w:cstheme="minorHAnsi"/>
          <w:sz w:val="22"/>
          <w:szCs w:val="22"/>
        </w:rPr>
        <w:t>, as well as national datasets,</w:t>
      </w:r>
      <w:r w:rsidRPr="00AA2035" w:rsidR="00FA0D71">
        <w:rPr>
          <w:rFonts w:asciiTheme="minorHAnsi" w:hAnsiTheme="minorHAnsi" w:cstheme="minorHAnsi"/>
          <w:sz w:val="22"/>
          <w:szCs w:val="22"/>
        </w:rPr>
        <w:t xml:space="preserve"> </w:t>
      </w:r>
      <w:r w:rsidRPr="00AA2035" w:rsidR="009347FF">
        <w:rPr>
          <w:rFonts w:asciiTheme="minorHAnsi" w:hAnsiTheme="minorHAnsi" w:cstheme="minorHAnsi"/>
          <w:sz w:val="22"/>
          <w:szCs w:val="22"/>
        </w:rPr>
        <w:t xml:space="preserve">broadly </w:t>
      </w:r>
      <w:r w:rsidRPr="00AA2035">
        <w:rPr>
          <w:rFonts w:asciiTheme="minorHAnsi" w:hAnsiTheme="minorHAnsi" w:cstheme="minorHAnsi"/>
          <w:sz w:val="22"/>
          <w:szCs w:val="22"/>
        </w:rPr>
        <w:t xml:space="preserve">available through the BRFSS </w:t>
      </w:r>
      <w:r w:rsidRPr="00AA2035" w:rsidR="00B40311">
        <w:rPr>
          <w:rFonts w:asciiTheme="minorHAnsi" w:hAnsiTheme="minorHAnsi" w:cstheme="minorHAnsi"/>
          <w:sz w:val="22"/>
          <w:szCs w:val="22"/>
        </w:rPr>
        <w:t>w</w:t>
      </w:r>
      <w:r w:rsidRPr="00AA2035">
        <w:rPr>
          <w:rFonts w:asciiTheme="minorHAnsi" w:hAnsiTheme="minorHAnsi" w:cstheme="minorHAnsi"/>
          <w:sz w:val="22"/>
          <w:szCs w:val="22"/>
        </w:rPr>
        <w:t>eb site along with</w:t>
      </w:r>
      <w:r w:rsidRPr="00AA2035" w:rsidR="00D06232">
        <w:rPr>
          <w:rFonts w:asciiTheme="minorHAnsi" w:hAnsiTheme="minorHAnsi" w:cstheme="minorHAnsi"/>
          <w:sz w:val="22"/>
          <w:szCs w:val="22"/>
        </w:rPr>
        <w:t xml:space="preserve"> guidance on statistically appropriate uses of the data</w:t>
      </w:r>
      <w:r w:rsidRPr="00AA2035" w:rsidR="00421BA4">
        <w:rPr>
          <w:rFonts w:asciiTheme="minorHAnsi" w:hAnsiTheme="minorHAnsi" w:cstheme="minorHAnsi"/>
          <w:sz w:val="22"/>
          <w:szCs w:val="22"/>
        </w:rPr>
        <w:t xml:space="preserve"> at www.cdc.gov/brfss</w:t>
      </w:r>
      <w:r w:rsidRPr="00AA2035" w:rsidR="00D06232">
        <w:rPr>
          <w:rFonts w:asciiTheme="minorHAnsi" w:hAnsiTheme="minorHAnsi" w:cstheme="minorHAnsi"/>
          <w:sz w:val="22"/>
          <w:szCs w:val="22"/>
        </w:rPr>
        <w:t>.</w:t>
      </w:r>
    </w:p>
    <w:p w:rsidR="00C453DA" w:rsidRPr="00AA2035" w:rsidP="00AA2035" w14:paraId="08A70D66" w14:textId="77777777">
      <w:pPr>
        <w:spacing w:line="360" w:lineRule="auto"/>
        <w:rPr>
          <w:rFonts w:asciiTheme="minorHAnsi" w:hAnsiTheme="minorHAnsi" w:cstheme="minorHAnsi"/>
          <w:sz w:val="22"/>
          <w:szCs w:val="22"/>
        </w:rPr>
      </w:pPr>
    </w:p>
    <w:p w:rsidR="002B0B62" w:rsidRPr="00AA2035" w:rsidP="00AA2035" w14:paraId="12694222" w14:textId="155C2306">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93D9C">
        <w:rPr>
          <w:rFonts w:asciiTheme="minorHAnsi" w:hAnsiTheme="minorHAnsi" w:cstheme="minorHAnsi"/>
          <w:sz w:val="22"/>
          <w:szCs w:val="22"/>
        </w:rPr>
        <w:t xml:space="preserve">interactive </w:t>
      </w:r>
      <w:r w:rsidRPr="00AA2035">
        <w:rPr>
          <w:rFonts w:asciiTheme="minorHAnsi" w:hAnsiTheme="minorHAnsi" w:cstheme="minorHAnsi"/>
          <w:sz w:val="22"/>
          <w:szCs w:val="22"/>
        </w:rPr>
        <w:t xml:space="preserve">partnership between CDC and BRFSS awardees results in the collection of surveillance information </w:t>
      </w:r>
      <w:r w:rsidRPr="00AA2035" w:rsidR="00C453DA">
        <w:rPr>
          <w:rFonts w:asciiTheme="minorHAnsi" w:hAnsiTheme="minorHAnsi" w:cstheme="minorHAnsi"/>
          <w:sz w:val="22"/>
          <w:szCs w:val="22"/>
        </w:rPr>
        <w:t>that is adaptive</w:t>
      </w:r>
      <w:r w:rsidRPr="00AA2035">
        <w:rPr>
          <w:rFonts w:asciiTheme="minorHAnsi" w:hAnsiTheme="minorHAnsi" w:cstheme="minorHAnsi"/>
          <w:sz w:val="22"/>
          <w:szCs w:val="22"/>
        </w:rPr>
        <w:t xml:space="preserve"> to both state and national needs</w:t>
      </w:r>
      <w:r w:rsidRPr="00AA2035" w:rsidR="00092C8E">
        <w:rPr>
          <w:rFonts w:asciiTheme="minorHAnsi" w:hAnsiTheme="minorHAnsi" w:cstheme="minorHAnsi"/>
          <w:sz w:val="22"/>
          <w:szCs w:val="22"/>
        </w:rPr>
        <w:t>, and uniform where states have common interests</w:t>
      </w:r>
      <w:r w:rsidRPr="00AA2035">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EB5901">
        <w:rPr>
          <w:rFonts w:asciiTheme="minorHAnsi" w:hAnsiTheme="minorHAnsi" w:cstheme="minorHAnsi"/>
          <w:sz w:val="22"/>
          <w:szCs w:val="22"/>
        </w:rPr>
        <w:t xml:space="preserve">Over time the BRFSS has </w:t>
      </w:r>
      <w:r w:rsidRPr="00AA2035" w:rsidR="000340CE">
        <w:rPr>
          <w:rFonts w:asciiTheme="minorHAnsi" w:hAnsiTheme="minorHAnsi" w:cstheme="minorHAnsi"/>
          <w:sz w:val="22"/>
          <w:szCs w:val="22"/>
        </w:rPr>
        <w:t>developed into a</w:t>
      </w:r>
      <w:r w:rsidRPr="00AA2035" w:rsidR="00B1787D">
        <w:rPr>
          <w:rFonts w:asciiTheme="minorHAnsi" w:hAnsiTheme="minorHAnsi" w:cstheme="minorHAnsi"/>
          <w:sz w:val="22"/>
          <w:szCs w:val="22"/>
        </w:rPr>
        <w:t>n important</w:t>
      </w:r>
      <w:r w:rsidRPr="00AA2035" w:rsidR="000340CE">
        <w:rPr>
          <w:rFonts w:asciiTheme="minorHAnsi" w:hAnsiTheme="minorHAnsi" w:cstheme="minorHAnsi"/>
          <w:sz w:val="22"/>
          <w:szCs w:val="22"/>
        </w:rPr>
        <w:t xml:space="preserve"> </w:t>
      </w:r>
      <w:r w:rsidRPr="00AA2035" w:rsidR="009C4531">
        <w:rPr>
          <w:rFonts w:asciiTheme="minorHAnsi" w:hAnsiTheme="minorHAnsi" w:cstheme="minorHAnsi"/>
          <w:sz w:val="22"/>
          <w:szCs w:val="22"/>
        </w:rPr>
        <w:t xml:space="preserve">source of information for </w:t>
      </w:r>
      <w:r w:rsidRPr="00AA2035" w:rsidR="00C453DA">
        <w:rPr>
          <w:rFonts w:asciiTheme="minorHAnsi" w:hAnsiTheme="minorHAnsi" w:cstheme="minorHAnsi"/>
          <w:sz w:val="22"/>
          <w:szCs w:val="22"/>
        </w:rPr>
        <w:t xml:space="preserve">federal agencies </w:t>
      </w:r>
      <w:r w:rsidRPr="00AA2035" w:rsidR="00693D9C">
        <w:rPr>
          <w:rFonts w:asciiTheme="minorHAnsi" w:hAnsiTheme="minorHAnsi" w:cstheme="minorHAnsi"/>
          <w:sz w:val="22"/>
          <w:szCs w:val="22"/>
        </w:rPr>
        <w:t xml:space="preserve">and the public </w:t>
      </w:r>
      <w:r w:rsidRPr="00AA2035" w:rsidR="009C4531">
        <w:rPr>
          <w:rFonts w:asciiTheme="minorHAnsi" w:hAnsiTheme="minorHAnsi" w:cstheme="minorHAnsi"/>
          <w:sz w:val="22"/>
          <w:szCs w:val="22"/>
        </w:rPr>
        <w:t xml:space="preserve">as well as </w:t>
      </w:r>
      <w:r w:rsidRPr="00AA2035" w:rsidR="00C453DA">
        <w:rPr>
          <w:rFonts w:asciiTheme="minorHAnsi" w:hAnsiTheme="minorHAnsi" w:cstheme="minorHAnsi"/>
          <w:sz w:val="22"/>
          <w:szCs w:val="22"/>
        </w:rPr>
        <w:t>state and local health</w:t>
      </w:r>
      <w:r w:rsidRPr="00AA2035" w:rsidR="009C4531">
        <w:rPr>
          <w:rFonts w:asciiTheme="minorHAnsi" w:hAnsiTheme="minorHAnsi" w:cstheme="minorHAnsi"/>
          <w:sz w:val="22"/>
          <w:szCs w:val="22"/>
        </w:rPr>
        <w:t xml:space="preserve"> departments</w:t>
      </w:r>
      <w:r w:rsidRPr="00AA2035" w:rsidR="00C453DA">
        <w:rPr>
          <w:rFonts w:asciiTheme="minorHAnsi" w:hAnsiTheme="minorHAnsi" w:cstheme="minorHAnsi"/>
          <w:sz w:val="22"/>
          <w:szCs w:val="22"/>
        </w:rPr>
        <w:t>. Therefore</w:t>
      </w:r>
      <w:r w:rsidRPr="00AA2035" w:rsidR="002711FD">
        <w:rPr>
          <w:rFonts w:asciiTheme="minorHAnsi" w:hAnsiTheme="minorHAnsi" w:cstheme="minorHAnsi"/>
          <w:sz w:val="22"/>
          <w:szCs w:val="22"/>
        </w:rPr>
        <w:t>,</w:t>
      </w:r>
      <w:r w:rsidRPr="00AA2035" w:rsidR="00C453DA">
        <w:rPr>
          <w:rFonts w:asciiTheme="minorHAnsi" w:hAnsiTheme="minorHAnsi" w:cstheme="minorHAnsi"/>
          <w:sz w:val="22"/>
          <w:szCs w:val="22"/>
        </w:rPr>
        <w:t xml:space="preserve"> </w:t>
      </w:r>
      <w:r w:rsidRPr="00AA2035" w:rsidR="003F5C07">
        <w:rPr>
          <w:rFonts w:asciiTheme="minorHAnsi" w:hAnsiTheme="minorHAnsi" w:cstheme="minorHAnsi"/>
          <w:sz w:val="22"/>
          <w:szCs w:val="22"/>
        </w:rPr>
        <w:t>although</w:t>
      </w:r>
      <w:r w:rsidRPr="00AA2035" w:rsidR="00036438">
        <w:rPr>
          <w:rFonts w:asciiTheme="minorHAnsi" w:hAnsiTheme="minorHAnsi" w:cstheme="minorHAnsi"/>
          <w:sz w:val="22"/>
          <w:szCs w:val="22"/>
        </w:rPr>
        <w:t xml:space="preserve"> the BRFSS</w:t>
      </w:r>
      <w:r w:rsidRPr="00AA2035" w:rsidR="0051449F">
        <w:rPr>
          <w:rFonts w:asciiTheme="minorHAnsi" w:hAnsiTheme="minorHAnsi" w:cstheme="minorHAnsi"/>
          <w:sz w:val="22"/>
          <w:szCs w:val="22"/>
        </w:rPr>
        <w:t xml:space="preserve"> began</w:t>
      </w:r>
      <w:r w:rsidRPr="00AA2035" w:rsidR="00036438">
        <w:rPr>
          <w:rFonts w:asciiTheme="minorHAnsi" w:hAnsiTheme="minorHAnsi" w:cstheme="minorHAnsi"/>
          <w:sz w:val="22"/>
          <w:szCs w:val="22"/>
        </w:rPr>
        <w:t xml:space="preserve"> primarily a state-based data collection system</w:t>
      </w:r>
      <w:r w:rsidRPr="00AA2035" w:rsidR="0051449F">
        <w:rPr>
          <w:rFonts w:asciiTheme="minorHAnsi" w:hAnsiTheme="minorHAnsi" w:cstheme="minorHAnsi"/>
          <w:sz w:val="22"/>
          <w:szCs w:val="22"/>
        </w:rPr>
        <w:t>,</w:t>
      </w:r>
      <w:r w:rsidRPr="00AA2035" w:rsidR="002711FD">
        <w:rPr>
          <w:rFonts w:asciiTheme="minorHAnsi" w:hAnsiTheme="minorHAnsi" w:cstheme="minorHAnsi"/>
          <w:sz w:val="22"/>
          <w:szCs w:val="22"/>
        </w:rPr>
        <w:t xml:space="preserve"> </w:t>
      </w:r>
      <w:r w:rsidRPr="00AA2035" w:rsidR="00B1787D">
        <w:rPr>
          <w:rFonts w:asciiTheme="minorHAnsi" w:hAnsiTheme="minorHAnsi" w:cstheme="minorHAnsi"/>
          <w:sz w:val="22"/>
          <w:szCs w:val="22"/>
        </w:rPr>
        <w:t>in recognition of</w:t>
      </w:r>
      <w:r w:rsidRPr="00AA2035" w:rsidR="002711FD">
        <w:rPr>
          <w:rFonts w:asciiTheme="minorHAnsi" w:hAnsiTheme="minorHAnsi" w:cstheme="minorHAnsi"/>
          <w:sz w:val="22"/>
          <w:szCs w:val="22"/>
        </w:rPr>
        <w:t xml:space="preserve"> the</w:t>
      </w:r>
      <w:r w:rsidRPr="00AA2035" w:rsidR="0051449F">
        <w:rPr>
          <w:rFonts w:asciiTheme="minorHAnsi" w:hAnsiTheme="minorHAnsi" w:cstheme="minorHAnsi"/>
          <w:sz w:val="22"/>
          <w:szCs w:val="22"/>
        </w:rPr>
        <w:t xml:space="preserve"> fact that HHS uses</w:t>
      </w:r>
      <w:r w:rsidRPr="00AA2035" w:rsidR="002711FD">
        <w:rPr>
          <w:rFonts w:asciiTheme="minorHAnsi" w:hAnsiTheme="minorHAnsi" w:cstheme="minorHAnsi"/>
          <w:sz w:val="22"/>
          <w:szCs w:val="22"/>
        </w:rPr>
        <w:t xml:space="preserve"> BRFSS as a unique and</w:t>
      </w:r>
      <w:r w:rsidRPr="00AA2035" w:rsidR="00B1787D">
        <w:rPr>
          <w:rFonts w:asciiTheme="minorHAnsi" w:hAnsiTheme="minorHAnsi" w:cstheme="minorHAnsi"/>
          <w:sz w:val="22"/>
          <w:szCs w:val="22"/>
        </w:rPr>
        <w:t xml:space="preserve"> </w:t>
      </w:r>
      <w:r w:rsidRPr="00AA2035" w:rsidR="00880D1F">
        <w:rPr>
          <w:rFonts w:asciiTheme="minorHAnsi" w:hAnsiTheme="minorHAnsi" w:cstheme="minorHAnsi"/>
          <w:sz w:val="22"/>
          <w:szCs w:val="22"/>
        </w:rPr>
        <w:t>influential</w:t>
      </w:r>
      <w:r w:rsidRPr="00AA2035" w:rsidR="009E7829">
        <w:rPr>
          <w:rFonts w:asciiTheme="minorHAnsi" w:hAnsiTheme="minorHAnsi" w:cstheme="minorHAnsi"/>
          <w:sz w:val="22"/>
          <w:szCs w:val="22"/>
        </w:rPr>
        <w:t xml:space="preserve"> source of public health information developed with federal assistance</w:t>
      </w:r>
      <w:r w:rsidRPr="00AA2035" w:rsidR="00074D06">
        <w:rPr>
          <w:rFonts w:asciiTheme="minorHAnsi" w:hAnsiTheme="minorHAnsi" w:cstheme="minorHAnsi"/>
          <w:sz w:val="22"/>
          <w:szCs w:val="22"/>
        </w:rPr>
        <w:t xml:space="preserve">, </w:t>
      </w:r>
      <w:r w:rsidRPr="00AA2035" w:rsidR="00C453DA">
        <w:rPr>
          <w:rFonts w:asciiTheme="minorHAnsi" w:hAnsiTheme="minorHAnsi" w:cstheme="minorHAnsi"/>
          <w:sz w:val="22"/>
          <w:szCs w:val="22"/>
        </w:rPr>
        <w:t>CDC</w:t>
      </w:r>
      <w:r w:rsidRPr="00AA2035" w:rsidR="00074D06">
        <w:rPr>
          <w:rFonts w:asciiTheme="minorHAnsi" w:hAnsiTheme="minorHAnsi" w:cstheme="minorHAnsi"/>
          <w:sz w:val="22"/>
          <w:szCs w:val="22"/>
        </w:rPr>
        <w:t xml:space="preserve"> </w:t>
      </w:r>
      <w:r w:rsidRPr="00AA2035" w:rsidR="0051449F">
        <w:rPr>
          <w:rFonts w:asciiTheme="minorHAnsi" w:hAnsiTheme="minorHAnsi" w:cstheme="minorHAnsi"/>
          <w:sz w:val="22"/>
          <w:szCs w:val="22"/>
        </w:rPr>
        <w:t xml:space="preserve">applied for and </w:t>
      </w:r>
      <w:r w:rsidRPr="00AA2035" w:rsidR="00191C63">
        <w:rPr>
          <w:rFonts w:asciiTheme="minorHAnsi" w:hAnsiTheme="minorHAnsi" w:cstheme="minorHAnsi"/>
          <w:sz w:val="22"/>
          <w:szCs w:val="22"/>
        </w:rPr>
        <w:t>received</w:t>
      </w:r>
      <w:r w:rsidRPr="00AA2035" w:rsidR="00074D06">
        <w:rPr>
          <w:rFonts w:asciiTheme="minorHAnsi" w:hAnsiTheme="minorHAnsi" w:cstheme="minorHAnsi"/>
          <w:sz w:val="22"/>
          <w:szCs w:val="22"/>
        </w:rPr>
        <w:t xml:space="preserve"> OMB approval for BRFSS </w:t>
      </w:r>
      <w:r w:rsidRPr="00AA2035" w:rsidR="00B50865">
        <w:rPr>
          <w:rFonts w:asciiTheme="minorHAnsi" w:hAnsiTheme="minorHAnsi" w:cstheme="minorHAnsi"/>
          <w:sz w:val="22"/>
          <w:szCs w:val="22"/>
        </w:rPr>
        <w:t xml:space="preserve">annual </w:t>
      </w:r>
      <w:r w:rsidRPr="00AA2035" w:rsidR="00074D06">
        <w:rPr>
          <w:rFonts w:asciiTheme="minorHAnsi" w:hAnsiTheme="minorHAnsi" w:cstheme="minorHAnsi"/>
          <w:sz w:val="22"/>
          <w:szCs w:val="22"/>
        </w:rPr>
        <w:t>surveys beginning with the</w:t>
      </w:r>
      <w:r w:rsidRPr="00AA2035" w:rsidR="0012107E">
        <w:rPr>
          <w:rFonts w:asciiTheme="minorHAnsi" w:hAnsiTheme="minorHAnsi" w:cstheme="minorHAnsi"/>
          <w:sz w:val="22"/>
          <w:szCs w:val="22"/>
        </w:rPr>
        <w:t xml:space="preserve"> 2015 cycle of data collection.</w:t>
      </w:r>
      <w:r w:rsidRPr="00AA2035" w:rsidR="00B674D5">
        <w:rPr>
          <w:rFonts w:asciiTheme="minorHAnsi" w:hAnsiTheme="minorHAnsi" w:cstheme="minorHAnsi"/>
          <w:sz w:val="22"/>
          <w:szCs w:val="22"/>
        </w:rPr>
        <w:t xml:space="preserve"> CDC also seeks to ensure comparability across data sets by reviewing questions on similar topics on other surveys. </w:t>
      </w:r>
      <w:r w:rsidRPr="00AA2035" w:rsidR="00BC7A09">
        <w:rPr>
          <w:rFonts w:asciiTheme="minorHAnsi" w:hAnsiTheme="minorHAnsi" w:cstheme="minorHAnsi"/>
          <w:sz w:val="22"/>
          <w:szCs w:val="22"/>
        </w:rPr>
        <w:t xml:space="preserve">The process by which questions are adopted for use on the </w:t>
      </w:r>
      <w:r w:rsidRPr="00AA2035" w:rsidR="00BC7A09">
        <w:rPr>
          <w:rFonts w:asciiTheme="minorHAnsi" w:hAnsiTheme="minorHAnsi" w:cstheme="minorHAnsi"/>
          <w:sz w:val="22"/>
          <w:szCs w:val="22"/>
        </w:rPr>
        <w:t>BRFSS  is</w:t>
      </w:r>
      <w:r w:rsidRPr="00AA2035" w:rsidR="00BC7A09">
        <w:rPr>
          <w:rFonts w:asciiTheme="minorHAnsi" w:hAnsiTheme="minorHAnsi" w:cstheme="minorHAnsi"/>
          <w:sz w:val="22"/>
          <w:szCs w:val="22"/>
        </w:rPr>
        <w:t xml:space="preserve"> provided in Attachment 1</w:t>
      </w:r>
      <w:r w:rsidRPr="00AA2035" w:rsidR="00B40311">
        <w:rPr>
          <w:rFonts w:asciiTheme="minorHAnsi" w:hAnsiTheme="minorHAnsi" w:cstheme="minorHAnsi"/>
          <w:sz w:val="22"/>
          <w:szCs w:val="22"/>
        </w:rPr>
        <w:t>1</w:t>
      </w:r>
      <w:r w:rsidRPr="00AA2035" w:rsidR="00BC7A09">
        <w:rPr>
          <w:rFonts w:asciiTheme="minorHAnsi" w:hAnsiTheme="minorHAnsi" w:cstheme="minorHAnsi"/>
          <w:sz w:val="22"/>
          <w:szCs w:val="22"/>
        </w:rPr>
        <w:t xml:space="preserve">.  The process includes </w:t>
      </w:r>
      <w:r w:rsidRPr="00AA2035" w:rsidR="008611AC">
        <w:rPr>
          <w:rFonts w:asciiTheme="minorHAnsi" w:hAnsiTheme="minorHAnsi" w:cstheme="minorHAnsi"/>
          <w:sz w:val="22"/>
          <w:szCs w:val="22"/>
        </w:rPr>
        <w:t xml:space="preserve">reviews of questions on other federal surveys.  </w:t>
      </w:r>
    </w:p>
    <w:p w:rsidR="001517CC" w:rsidRPr="00AA2035" w:rsidP="00AA2035" w14:paraId="54D51F30" w14:textId="77777777">
      <w:pPr>
        <w:spacing w:line="360" w:lineRule="auto"/>
        <w:rPr>
          <w:rFonts w:asciiTheme="minorHAnsi" w:hAnsiTheme="minorHAnsi" w:cstheme="minorHAnsi"/>
          <w:sz w:val="22"/>
          <w:szCs w:val="22"/>
        </w:rPr>
      </w:pPr>
    </w:p>
    <w:p w:rsidR="00AF1CEE" w:rsidRPr="00AA2035" w:rsidP="00AA2035" w14:paraId="024FCBE6" w14:textId="7252A6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CDC supports periodic updates of BRFSS content and/or the data collection system.  </w:t>
      </w:r>
      <w:r w:rsidRPr="00AA2035">
        <w:rPr>
          <w:rFonts w:asciiTheme="minorHAnsi" w:hAnsiTheme="minorHAnsi" w:cstheme="minorHAnsi"/>
          <w:sz w:val="22"/>
          <w:szCs w:val="22"/>
        </w:rPr>
        <w:t>Two types of</w:t>
      </w:r>
      <w:r w:rsidRPr="00AA2035" w:rsidR="00430B49">
        <w:rPr>
          <w:rFonts w:asciiTheme="minorHAnsi" w:hAnsiTheme="minorHAnsi" w:cstheme="minorHAnsi"/>
          <w:sz w:val="22"/>
          <w:szCs w:val="22"/>
        </w:rPr>
        <w:t xml:space="preserve"> </w:t>
      </w:r>
      <w:r w:rsidRPr="00AA2035" w:rsidR="00430B49">
        <w:rPr>
          <w:rFonts w:asciiTheme="minorHAnsi" w:hAnsiTheme="minorHAnsi" w:cstheme="minorHAnsi"/>
          <w:sz w:val="22"/>
          <w:szCs w:val="22"/>
        </w:rPr>
        <w:t>routine</w:t>
      </w:r>
      <w:r w:rsidRPr="00AA2035">
        <w:rPr>
          <w:rFonts w:asciiTheme="minorHAnsi" w:hAnsiTheme="minorHAnsi" w:cstheme="minorHAnsi"/>
          <w:sz w:val="22"/>
          <w:szCs w:val="22"/>
        </w:rPr>
        <w:t xml:space="preserve"> updates </w:t>
      </w:r>
      <w:r w:rsidRPr="00AA2035" w:rsidR="00DF565C">
        <w:rPr>
          <w:rFonts w:asciiTheme="minorHAnsi" w:hAnsiTheme="minorHAnsi" w:cstheme="minorHAnsi"/>
          <w:sz w:val="22"/>
          <w:szCs w:val="22"/>
        </w:rPr>
        <w:t xml:space="preserve">are based on similar </w:t>
      </w:r>
      <w:r w:rsidRPr="00AA2035" w:rsidR="00C320F4">
        <w:rPr>
          <w:rFonts w:asciiTheme="minorHAnsi" w:hAnsiTheme="minorHAnsi" w:cstheme="minorHAnsi"/>
          <w:sz w:val="22"/>
          <w:szCs w:val="22"/>
        </w:rPr>
        <w:t>survey methods</w:t>
      </w:r>
      <w:r w:rsidRPr="00AA2035" w:rsidR="00DF565C">
        <w:rPr>
          <w:rFonts w:asciiTheme="minorHAnsi" w:hAnsiTheme="minorHAnsi" w:cstheme="minorHAnsi"/>
          <w:sz w:val="22"/>
          <w:szCs w:val="22"/>
        </w:rPr>
        <w:t xml:space="preserve"> and </w:t>
      </w:r>
      <w:r w:rsidRPr="00AA2035">
        <w:rPr>
          <w:rFonts w:asciiTheme="minorHAnsi" w:hAnsiTheme="minorHAnsi" w:cstheme="minorHAnsi"/>
          <w:sz w:val="22"/>
          <w:szCs w:val="22"/>
        </w:rPr>
        <w:t>ar</w:t>
      </w:r>
      <w:r w:rsidRPr="00AA2035" w:rsidR="00602E96">
        <w:rPr>
          <w:rFonts w:asciiTheme="minorHAnsi" w:hAnsiTheme="minorHAnsi" w:cstheme="minorHAnsi"/>
          <w:sz w:val="22"/>
          <w:szCs w:val="22"/>
        </w:rPr>
        <w:t xml:space="preserve">e associated with the </w:t>
      </w:r>
      <w:r w:rsidRPr="00AA2035" w:rsidR="0051648F">
        <w:rPr>
          <w:rFonts w:asciiTheme="minorHAnsi" w:hAnsiTheme="minorHAnsi" w:cstheme="minorHAnsi"/>
          <w:sz w:val="22"/>
          <w:szCs w:val="22"/>
        </w:rPr>
        <w:t>current Revision request</w:t>
      </w:r>
      <w:r w:rsidRPr="00AA2035" w:rsidR="00602E96">
        <w:rPr>
          <w:rFonts w:asciiTheme="minorHAnsi" w:hAnsiTheme="minorHAnsi" w:cstheme="minorHAnsi"/>
          <w:sz w:val="22"/>
          <w:szCs w:val="22"/>
        </w:rPr>
        <w:t xml:space="preserve"> (OMB No. 0920-1061)</w:t>
      </w:r>
      <w:r w:rsidRPr="00AA2035" w:rsidR="0051648F">
        <w:rPr>
          <w:rFonts w:asciiTheme="minorHAnsi" w:hAnsiTheme="minorHAnsi" w:cstheme="minorHAnsi"/>
          <w:sz w:val="22"/>
          <w:szCs w:val="22"/>
        </w:rPr>
        <w:t>.  CDC submit</w:t>
      </w:r>
      <w:r w:rsidRPr="00AA2035" w:rsidR="0051449F">
        <w:rPr>
          <w:rFonts w:asciiTheme="minorHAnsi" w:hAnsiTheme="minorHAnsi" w:cstheme="minorHAnsi"/>
          <w:sz w:val="22"/>
          <w:szCs w:val="22"/>
        </w:rPr>
        <w:t>s</w:t>
      </w:r>
      <w:r w:rsidRPr="00AA2035" w:rsidR="0051648F">
        <w:rPr>
          <w:rFonts w:asciiTheme="minorHAnsi" w:hAnsiTheme="minorHAnsi" w:cstheme="minorHAnsi"/>
          <w:sz w:val="22"/>
          <w:szCs w:val="22"/>
        </w:rPr>
        <w:t xml:space="preserve"> e</w:t>
      </w:r>
      <w:r w:rsidRPr="00AA2035" w:rsidR="00DF565C">
        <w:rPr>
          <w:rFonts w:asciiTheme="minorHAnsi" w:hAnsiTheme="minorHAnsi" w:cstheme="minorHAnsi"/>
          <w:sz w:val="22"/>
          <w:szCs w:val="22"/>
        </w:rPr>
        <w:t xml:space="preserve">ach update </w:t>
      </w:r>
      <w:r w:rsidRPr="00AA2035" w:rsidR="0051648F">
        <w:rPr>
          <w:rFonts w:asciiTheme="minorHAnsi" w:hAnsiTheme="minorHAnsi" w:cstheme="minorHAnsi"/>
          <w:sz w:val="22"/>
          <w:szCs w:val="22"/>
        </w:rPr>
        <w:t xml:space="preserve">to </w:t>
      </w:r>
      <w:r w:rsidRPr="00AA2035" w:rsidR="006E591D">
        <w:rPr>
          <w:rFonts w:asciiTheme="minorHAnsi" w:hAnsiTheme="minorHAnsi" w:cstheme="minorHAnsi"/>
          <w:sz w:val="22"/>
          <w:szCs w:val="22"/>
        </w:rPr>
        <w:t>OMB</w:t>
      </w:r>
      <w:r w:rsidRPr="00AA2035" w:rsidR="0051648F">
        <w:rPr>
          <w:rFonts w:asciiTheme="minorHAnsi" w:hAnsiTheme="minorHAnsi" w:cstheme="minorHAnsi"/>
          <w:sz w:val="22"/>
          <w:szCs w:val="22"/>
        </w:rPr>
        <w:t xml:space="preserve"> o</w:t>
      </w:r>
      <w:r w:rsidRPr="00AA2035" w:rsidR="00DF565C">
        <w:rPr>
          <w:rFonts w:asciiTheme="minorHAnsi" w:hAnsiTheme="minorHAnsi" w:cstheme="minorHAnsi"/>
          <w:sz w:val="22"/>
          <w:szCs w:val="22"/>
        </w:rPr>
        <w:t xml:space="preserve">n an annual </w:t>
      </w:r>
      <w:r w:rsidRPr="00AA2035" w:rsidR="0051648F">
        <w:rPr>
          <w:rFonts w:asciiTheme="minorHAnsi" w:hAnsiTheme="minorHAnsi" w:cstheme="minorHAnsi"/>
          <w:sz w:val="22"/>
          <w:szCs w:val="22"/>
        </w:rPr>
        <w:t xml:space="preserve">basis.  Although the updates are related, each will be submitted as a separate </w:t>
      </w:r>
      <w:r w:rsidRPr="00AA2035" w:rsidR="00DF565C">
        <w:rPr>
          <w:rFonts w:asciiTheme="minorHAnsi" w:hAnsiTheme="minorHAnsi" w:cstheme="minorHAnsi"/>
          <w:sz w:val="22"/>
          <w:szCs w:val="22"/>
        </w:rPr>
        <w:t>Change Request</w:t>
      </w:r>
      <w:r w:rsidRPr="00AA2035" w:rsidR="006E591D">
        <w:rPr>
          <w:rFonts w:asciiTheme="minorHAnsi" w:hAnsiTheme="minorHAnsi" w:cstheme="minorHAnsi"/>
          <w:sz w:val="22"/>
          <w:szCs w:val="22"/>
        </w:rPr>
        <w:t>.</w:t>
      </w:r>
    </w:p>
    <w:p w:rsidR="006E591D" w:rsidRPr="00AA2035" w:rsidP="00AA2035" w14:paraId="14A5E47E" w14:textId="77777777">
      <w:pPr>
        <w:spacing w:line="360" w:lineRule="auto"/>
        <w:rPr>
          <w:rFonts w:asciiTheme="minorHAnsi" w:hAnsiTheme="minorHAnsi" w:cstheme="minorHAnsi"/>
          <w:sz w:val="22"/>
          <w:szCs w:val="22"/>
        </w:rPr>
      </w:pPr>
    </w:p>
    <w:p w:rsidR="001517CC" w:rsidRPr="00AA2035" w:rsidP="00AA2035" w14:paraId="0F1A4A29" w14:textId="52B83321">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w:t>
      </w:r>
      <w:r w:rsidRPr="00AA2035" w:rsidR="00C24DA7">
        <w:rPr>
          <w:rFonts w:asciiTheme="minorHAnsi" w:hAnsiTheme="minorHAnsi" w:cstheme="minorHAnsi"/>
          <w:u w:val="single"/>
        </w:rPr>
        <w:t xml:space="preserve"> f</w:t>
      </w:r>
      <w:r w:rsidRPr="00AA2035" w:rsidR="00602E96">
        <w:rPr>
          <w:rFonts w:asciiTheme="minorHAnsi" w:hAnsiTheme="minorHAnsi" w:cstheme="minorHAnsi"/>
          <w:u w:val="single"/>
        </w:rPr>
        <w:t>ield test of proposed changes</w:t>
      </w:r>
      <w:r w:rsidRPr="00AA2035" w:rsidR="00602E96">
        <w:rPr>
          <w:rFonts w:asciiTheme="minorHAnsi" w:hAnsiTheme="minorHAnsi" w:cstheme="minorHAnsi"/>
        </w:rPr>
        <w:t xml:space="preserve">.  </w:t>
      </w:r>
      <w:r w:rsidRPr="00AA2035" w:rsidR="00C541CA">
        <w:rPr>
          <w:rFonts w:asciiTheme="minorHAnsi" w:hAnsiTheme="minorHAnsi" w:cstheme="minorHAnsi"/>
        </w:rPr>
        <w:t>Each year’s full-scale survey is fielded from January 1 –</w:t>
      </w:r>
      <w:r w:rsidRPr="00AA2035" w:rsidR="00C320F4">
        <w:rPr>
          <w:rFonts w:asciiTheme="minorHAnsi" w:hAnsiTheme="minorHAnsi" w:cstheme="minorHAnsi"/>
        </w:rPr>
        <w:t xml:space="preserve"> December 31.  Approximately 5-8</w:t>
      </w:r>
      <w:r w:rsidRPr="00AA2035" w:rsidR="00C541CA">
        <w:rPr>
          <w:rFonts w:asciiTheme="minorHAnsi" w:hAnsiTheme="minorHAnsi" w:cstheme="minorHAnsi"/>
        </w:rPr>
        <w:t xml:space="preserve"> months before the January 1</w:t>
      </w:r>
      <w:r w:rsidRPr="00AA2035" w:rsidR="008B3D4C">
        <w:rPr>
          <w:rFonts w:asciiTheme="minorHAnsi" w:hAnsiTheme="minorHAnsi" w:cstheme="minorHAnsi"/>
        </w:rPr>
        <w:t>st</w:t>
      </w:r>
      <w:r w:rsidRPr="00AA2035" w:rsidR="00C541CA">
        <w:rPr>
          <w:rFonts w:asciiTheme="minorHAnsi" w:hAnsiTheme="minorHAnsi" w:cstheme="minorHAnsi"/>
        </w:rPr>
        <w:t xml:space="preserve"> launch date, CDC </w:t>
      </w:r>
      <w:r w:rsidRPr="00AA2035" w:rsidR="0051648F">
        <w:rPr>
          <w:rFonts w:asciiTheme="minorHAnsi" w:hAnsiTheme="minorHAnsi" w:cstheme="minorHAnsi"/>
        </w:rPr>
        <w:t>conduct</w:t>
      </w:r>
      <w:r w:rsidRPr="00AA2035" w:rsidR="00377E7B">
        <w:rPr>
          <w:rFonts w:asciiTheme="minorHAnsi" w:hAnsiTheme="minorHAnsi" w:cstheme="minorHAnsi"/>
        </w:rPr>
        <w:t>s</w:t>
      </w:r>
      <w:r w:rsidRPr="00AA2035" w:rsidR="00C541CA">
        <w:rPr>
          <w:rFonts w:asciiTheme="minorHAnsi" w:hAnsiTheme="minorHAnsi" w:cstheme="minorHAnsi"/>
        </w:rPr>
        <w:t xml:space="preserve"> a limited field test t</w:t>
      </w:r>
      <w:r w:rsidRPr="00AA2035">
        <w:rPr>
          <w:rFonts w:asciiTheme="minorHAnsi" w:hAnsiTheme="minorHAnsi" w:cstheme="minorHAnsi"/>
        </w:rPr>
        <w:t>o identify issues that may affect BRFSS implementation or data quality</w:t>
      </w:r>
      <w:r w:rsidRPr="00AA2035" w:rsidR="00C541CA">
        <w:rPr>
          <w:rFonts w:asciiTheme="minorHAnsi" w:hAnsiTheme="minorHAnsi" w:cstheme="minorHAnsi"/>
        </w:rPr>
        <w:t xml:space="preserve">.  </w:t>
      </w:r>
      <w:r w:rsidRPr="00AA2035">
        <w:rPr>
          <w:rFonts w:asciiTheme="minorHAnsi" w:hAnsiTheme="minorHAnsi" w:cstheme="minorHAnsi"/>
        </w:rPr>
        <w:t xml:space="preserve">The specifics of each year’s </w:t>
      </w:r>
      <w:r w:rsidRPr="00AA2035">
        <w:rPr>
          <w:rFonts w:asciiTheme="minorHAnsi" w:hAnsiTheme="minorHAnsi" w:cstheme="minorHAnsi"/>
        </w:rPr>
        <w:t>field test</w:t>
      </w:r>
      <w:r w:rsidRPr="00AA2035" w:rsidR="0051648F">
        <w:rPr>
          <w:rFonts w:asciiTheme="minorHAnsi" w:hAnsiTheme="minorHAnsi" w:cstheme="minorHAnsi"/>
        </w:rPr>
        <w:t>ing</w:t>
      </w:r>
      <w:r w:rsidRPr="00AA2035">
        <w:rPr>
          <w:rFonts w:asciiTheme="minorHAnsi" w:hAnsiTheme="minorHAnsi" w:cstheme="minorHAnsi"/>
        </w:rPr>
        <w:t xml:space="preserve"> </w:t>
      </w:r>
      <w:r w:rsidRPr="00AA2035" w:rsidR="00AE6E43">
        <w:rPr>
          <w:rFonts w:asciiTheme="minorHAnsi" w:hAnsiTheme="minorHAnsi" w:cstheme="minorHAnsi"/>
        </w:rPr>
        <w:t xml:space="preserve">plan </w:t>
      </w:r>
      <w:r w:rsidRPr="00AA2035" w:rsidR="00377E7B">
        <w:rPr>
          <w:rFonts w:asciiTheme="minorHAnsi" w:hAnsiTheme="minorHAnsi" w:cstheme="minorHAnsi"/>
        </w:rPr>
        <w:t>are</w:t>
      </w:r>
      <w:r w:rsidRPr="00AA2035">
        <w:rPr>
          <w:rFonts w:asciiTheme="minorHAnsi" w:hAnsiTheme="minorHAnsi" w:cstheme="minorHAnsi"/>
        </w:rPr>
        <w:t xml:space="preserve"> submitted to OMB through the Change Request mechanism</w:t>
      </w:r>
      <w:r w:rsidRPr="00AA2035" w:rsidR="008907B9">
        <w:rPr>
          <w:rFonts w:asciiTheme="minorHAnsi" w:hAnsiTheme="minorHAnsi" w:cstheme="minorHAnsi"/>
        </w:rPr>
        <w:t xml:space="preserve"> as</w:t>
      </w:r>
      <w:r w:rsidRPr="00AA2035" w:rsidR="007F009D">
        <w:rPr>
          <w:rFonts w:asciiTheme="minorHAnsi" w:hAnsiTheme="minorHAnsi" w:cstheme="minorHAnsi"/>
        </w:rPr>
        <w:t xml:space="preserve"> an</w:t>
      </w:r>
      <w:r w:rsidRPr="00AA2035" w:rsidR="008907B9">
        <w:rPr>
          <w:rFonts w:asciiTheme="minorHAnsi" w:hAnsiTheme="minorHAnsi" w:cstheme="minorHAnsi"/>
          <w:b/>
        </w:rPr>
        <w:t xml:space="preserve"> </w:t>
      </w:r>
      <w:r w:rsidRPr="00AA2035" w:rsidR="008907B9">
        <w:rPr>
          <w:rFonts w:asciiTheme="minorHAnsi" w:hAnsiTheme="minorHAnsi" w:cstheme="minorHAnsi"/>
        </w:rPr>
        <w:t>Annual Field Test Supplement</w:t>
      </w:r>
      <w:r w:rsidRPr="00AA2035">
        <w:rPr>
          <w:rFonts w:asciiTheme="minorHAnsi" w:hAnsiTheme="minorHAnsi" w:cstheme="minorHAnsi"/>
        </w:rPr>
        <w:t xml:space="preserve">. </w:t>
      </w:r>
      <w:r w:rsidRPr="00AA2035" w:rsidR="00421BA4">
        <w:rPr>
          <w:rFonts w:asciiTheme="minorHAnsi" w:hAnsiTheme="minorHAnsi" w:cstheme="minorHAnsi"/>
        </w:rPr>
        <w:t>This will be submitted to the Change Request annually as Attachment 12-202</w:t>
      </w:r>
      <w:r w:rsidR="00485DCE">
        <w:rPr>
          <w:rFonts w:asciiTheme="minorHAnsi" w:hAnsiTheme="minorHAnsi" w:cstheme="minorHAnsi"/>
        </w:rPr>
        <w:t>5</w:t>
      </w:r>
      <w:r w:rsidRPr="00AA2035" w:rsidR="00421BA4">
        <w:rPr>
          <w:rFonts w:asciiTheme="minorHAnsi" w:hAnsiTheme="minorHAnsi" w:cstheme="minorHAnsi"/>
        </w:rPr>
        <w:t>, -202</w:t>
      </w:r>
      <w:r w:rsidR="00485DCE">
        <w:rPr>
          <w:rFonts w:asciiTheme="minorHAnsi" w:hAnsiTheme="minorHAnsi" w:cstheme="minorHAnsi"/>
        </w:rPr>
        <w:t>6</w:t>
      </w:r>
      <w:r w:rsidRPr="00AA2035" w:rsidR="00421BA4">
        <w:rPr>
          <w:rFonts w:asciiTheme="minorHAnsi" w:hAnsiTheme="minorHAnsi" w:cstheme="minorHAnsi"/>
        </w:rPr>
        <w:t xml:space="preserve"> and -202</w:t>
      </w:r>
      <w:r w:rsidR="00485DCE">
        <w:rPr>
          <w:rFonts w:asciiTheme="minorHAnsi" w:hAnsiTheme="minorHAnsi" w:cstheme="minorHAnsi"/>
        </w:rPr>
        <w:t>7</w:t>
      </w:r>
      <w:r w:rsidRPr="00AA2035" w:rsidR="00421BA4">
        <w:rPr>
          <w:rFonts w:asciiTheme="minorHAnsi" w:hAnsiTheme="minorHAnsi" w:cstheme="minorHAnsi"/>
        </w:rPr>
        <w:t>.</w:t>
      </w:r>
    </w:p>
    <w:p w:rsidR="00C541CA" w:rsidRPr="00AA2035" w:rsidP="00AA2035" w14:paraId="4282805F" w14:textId="77777777">
      <w:pPr>
        <w:spacing w:line="360" w:lineRule="auto"/>
        <w:ind w:left="720"/>
        <w:rPr>
          <w:rFonts w:asciiTheme="minorHAnsi" w:hAnsiTheme="minorHAnsi" w:cstheme="minorHAnsi"/>
          <w:sz w:val="22"/>
          <w:szCs w:val="22"/>
        </w:rPr>
      </w:pPr>
    </w:p>
    <w:p w:rsidR="00194E32" w:rsidRPr="00AA2035" w:rsidP="00AA2035" w14:paraId="627A2BA0" w14:textId="2CB0124E">
      <w:pPr>
        <w:pStyle w:val="ListParagraph"/>
        <w:numPr>
          <w:ilvl w:val="0"/>
          <w:numId w:val="38"/>
        </w:numPr>
        <w:spacing w:after="0" w:line="360" w:lineRule="auto"/>
        <w:rPr>
          <w:rFonts w:asciiTheme="minorHAnsi" w:hAnsiTheme="minorHAnsi" w:cstheme="minorHAnsi"/>
        </w:rPr>
      </w:pPr>
      <w:r w:rsidRPr="00AA2035">
        <w:rPr>
          <w:rFonts w:asciiTheme="minorHAnsi" w:hAnsiTheme="minorHAnsi" w:cstheme="minorHAnsi"/>
          <w:u w:val="single"/>
        </w:rPr>
        <w:t>Annual update of the BRFSS core survey and optional modules</w:t>
      </w:r>
      <w:r w:rsidRPr="00AA2035">
        <w:rPr>
          <w:rFonts w:asciiTheme="minorHAnsi" w:hAnsiTheme="minorHAnsi" w:cstheme="minorHAnsi"/>
        </w:rPr>
        <w:t xml:space="preserve">.  </w:t>
      </w:r>
    </w:p>
    <w:p w:rsidR="003B0BDC" w:rsidRPr="00AA2035" w:rsidP="00AA2035" w14:paraId="0A0E8DF8" w14:textId="65751B86">
      <w:pPr>
        <w:pStyle w:val="ListParagraph"/>
        <w:spacing w:after="0" w:line="360" w:lineRule="auto"/>
        <w:rPr>
          <w:rFonts w:asciiTheme="minorHAnsi" w:hAnsiTheme="minorHAnsi" w:cstheme="minorHAnsi"/>
        </w:rPr>
      </w:pPr>
      <w:r w:rsidRPr="00AA2035">
        <w:rPr>
          <w:rFonts w:asciiTheme="minorHAnsi" w:hAnsiTheme="minorHAnsi" w:cstheme="minorHAnsi"/>
        </w:rPr>
        <w:t>Approximately 3-5 months before the January 1</w:t>
      </w:r>
      <w:r w:rsidRPr="00AA2035" w:rsidR="008B3D4C">
        <w:rPr>
          <w:rFonts w:asciiTheme="minorHAnsi" w:hAnsiTheme="minorHAnsi" w:cstheme="minorHAnsi"/>
        </w:rPr>
        <w:t>st</w:t>
      </w:r>
      <w:r w:rsidRPr="00AA2035">
        <w:rPr>
          <w:rFonts w:asciiTheme="minorHAnsi" w:hAnsiTheme="minorHAnsi" w:cstheme="minorHAnsi"/>
        </w:rPr>
        <w:t xml:space="preserve"> launch date</w:t>
      </w:r>
      <w:r w:rsidRPr="00AA2035" w:rsidR="001A459D">
        <w:rPr>
          <w:rFonts w:asciiTheme="minorHAnsi" w:hAnsiTheme="minorHAnsi" w:cstheme="minorHAnsi"/>
        </w:rPr>
        <w:t xml:space="preserve"> of the annual</w:t>
      </w:r>
      <w:r w:rsidRPr="00AA2035">
        <w:rPr>
          <w:rFonts w:asciiTheme="minorHAnsi" w:hAnsiTheme="minorHAnsi" w:cstheme="minorHAnsi"/>
        </w:rPr>
        <w:t xml:space="preserve"> survey, </w:t>
      </w:r>
      <w:r w:rsidRPr="00AA2035" w:rsidR="00C320F4">
        <w:rPr>
          <w:rFonts w:asciiTheme="minorHAnsi" w:hAnsiTheme="minorHAnsi" w:cstheme="minorHAnsi"/>
        </w:rPr>
        <w:t xml:space="preserve">and after reviewing the results of field test, </w:t>
      </w:r>
      <w:r w:rsidRPr="00AA2035">
        <w:rPr>
          <w:rFonts w:asciiTheme="minorHAnsi" w:hAnsiTheme="minorHAnsi" w:cstheme="minorHAnsi"/>
        </w:rPr>
        <w:t>CDC submit</w:t>
      </w:r>
      <w:r w:rsidRPr="00AA2035" w:rsidR="00377E7B">
        <w:rPr>
          <w:rFonts w:asciiTheme="minorHAnsi" w:hAnsiTheme="minorHAnsi" w:cstheme="minorHAnsi"/>
        </w:rPr>
        <w:t>s</w:t>
      </w:r>
      <w:r w:rsidRPr="00AA2035">
        <w:rPr>
          <w:rFonts w:asciiTheme="minorHAnsi" w:hAnsiTheme="minorHAnsi" w:cstheme="minorHAnsi"/>
        </w:rPr>
        <w:t xml:space="preserve"> a Change Requ</w:t>
      </w:r>
      <w:r w:rsidRPr="00AA2035" w:rsidR="000D7D79">
        <w:rPr>
          <w:rFonts w:asciiTheme="minorHAnsi" w:hAnsiTheme="minorHAnsi" w:cstheme="minorHAnsi"/>
        </w:rPr>
        <w:t>est to OMB that includ</w:t>
      </w:r>
      <w:r w:rsidRPr="00AA2035" w:rsidR="002C0249">
        <w:rPr>
          <w:rFonts w:asciiTheme="minorHAnsi" w:hAnsiTheme="minorHAnsi" w:cstheme="minorHAnsi"/>
        </w:rPr>
        <w:t>es</w:t>
      </w:r>
      <w:r w:rsidRPr="00AA2035">
        <w:rPr>
          <w:rFonts w:asciiTheme="minorHAnsi" w:hAnsiTheme="minorHAnsi" w:cstheme="minorHAnsi"/>
        </w:rPr>
        <w:t xml:space="preserve"> the updated BRFSS core s</w:t>
      </w:r>
      <w:r w:rsidRPr="00AA2035" w:rsidR="002C0249">
        <w:rPr>
          <w:rFonts w:asciiTheme="minorHAnsi" w:hAnsiTheme="minorHAnsi" w:cstheme="minorHAnsi"/>
        </w:rPr>
        <w:t>urvey and optional modules</w:t>
      </w:r>
      <w:r w:rsidRPr="00AA2035" w:rsidR="000442F6">
        <w:rPr>
          <w:rFonts w:asciiTheme="minorHAnsi" w:hAnsiTheme="minorHAnsi" w:cstheme="minorHAnsi"/>
        </w:rPr>
        <w:t xml:space="preserve"> for the upcoming year</w:t>
      </w:r>
      <w:r w:rsidRPr="00AA2035" w:rsidR="002C0249">
        <w:rPr>
          <w:rFonts w:asciiTheme="minorHAnsi" w:hAnsiTheme="minorHAnsi" w:cstheme="minorHAnsi"/>
        </w:rPr>
        <w:t xml:space="preserve">.  </w:t>
      </w:r>
      <w:r w:rsidRPr="00AA2035" w:rsidR="008A5C48">
        <w:rPr>
          <w:rFonts w:asciiTheme="minorHAnsi" w:hAnsiTheme="minorHAnsi" w:cstheme="minorHAnsi"/>
        </w:rPr>
        <w:t>This Change Request outline</w:t>
      </w:r>
      <w:r w:rsidRPr="00AA2035" w:rsidR="00377E7B">
        <w:rPr>
          <w:rFonts w:asciiTheme="minorHAnsi" w:hAnsiTheme="minorHAnsi" w:cstheme="minorHAnsi"/>
        </w:rPr>
        <w:t>s</w:t>
      </w:r>
      <w:r w:rsidRPr="00AA2035" w:rsidR="008A5C48">
        <w:rPr>
          <w:rFonts w:asciiTheme="minorHAnsi" w:hAnsiTheme="minorHAnsi" w:cstheme="minorHAnsi"/>
        </w:rPr>
        <w:t xml:space="preserve"> </w:t>
      </w:r>
      <w:r w:rsidRPr="00AA2035" w:rsidR="00377E7B">
        <w:rPr>
          <w:rFonts w:asciiTheme="minorHAnsi" w:hAnsiTheme="minorHAnsi" w:cstheme="minorHAnsi"/>
        </w:rPr>
        <w:t>all</w:t>
      </w:r>
      <w:r w:rsidRPr="00AA2035" w:rsidR="008A5C48">
        <w:rPr>
          <w:rFonts w:asciiTheme="minorHAnsi" w:hAnsiTheme="minorHAnsi" w:cstheme="minorHAnsi"/>
        </w:rPr>
        <w:t xml:space="preserve"> adjustments to the estimated number of respondents,</w:t>
      </w:r>
      <w:r w:rsidRPr="00AA2035" w:rsidR="00C320F4">
        <w:rPr>
          <w:rFonts w:asciiTheme="minorHAnsi" w:hAnsiTheme="minorHAnsi" w:cstheme="minorHAnsi"/>
        </w:rPr>
        <w:t xml:space="preserve"> estimated burden,</w:t>
      </w:r>
      <w:r w:rsidRPr="00AA2035" w:rsidR="008A5C48">
        <w:rPr>
          <w:rFonts w:asciiTheme="minorHAnsi" w:hAnsiTheme="minorHAnsi" w:cstheme="minorHAnsi"/>
        </w:rPr>
        <w:t xml:space="preserve"> or other issues.</w:t>
      </w:r>
      <w:r w:rsidRPr="00AA2035" w:rsidR="00421BA4">
        <w:rPr>
          <w:rFonts w:asciiTheme="minorHAnsi" w:hAnsiTheme="minorHAnsi" w:cstheme="minorHAnsi"/>
        </w:rPr>
        <w:t xml:space="preserve"> </w:t>
      </w:r>
      <w:r w:rsidR="00742AE0">
        <w:rPr>
          <w:rFonts w:asciiTheme="minorHAnsi" w:hAnsiTheme="minorHAnsi" w:cstheme="minorHAnsi"/>
        </w:rPr>
        <w:t>Since Attachment 13 provides the 202</w:t>
      </w:r>
      <w:r w:rsidR="00485DCE">
        <w:rPr>
          <w:rFonts w:asciiTheme="minorHAnsi" w:hAnsiTheme="minorHAnsi" w:cstheme="minorHAnsi"/>
        </w:rPr>
        <w:t>5</w:t>
      </w:r>
      <w:r w:rsidR="00742AE0">
        <w:rPr>
          <w:rFonts w:asciiTheme="minorHAnsi" w:hAnsiTheme="minorHAnsi" w:cstheme="minorHAnsi"/>
        </w:rPr>
        <w:t xml:space="preserve"> BRFSS Questionnaire, 202</w:t>
      </w:r>
      <w:r w:rsidR="00485DCE">
        <w:rPr>
          <w:rFonts w:asciiTheme="minorHAnsi" w:hAnsiTheme="minorHAnsi" w:cstheme="minorHAnsi"/>
        </w:rPr>
        <w:t>6</w:t>
      </w:r>
      <w:r w:rsidR="00742AE0">
        <w:rPr>
          <w:rFonts w:asciiTheme="minorHAnsi" w:hAnsiTheme="minorHAnsi" w:cstheme="minorHAnsi"/>
        </w:rPr>
        <w:t xml:space="preserve"> and 202</w:t>
      </w:r>
      <w:r w:rsidR="00485DCE">
        <w:rPr>
          <w:rFonts w:asciiTheme="minorHAnsi" w:hAnsiTheme="minorHAnsi" w:cstheme="minorHAnsi"/>
        </w:rPr>
        <w:t>7</w:t>
      </w:r>
      <w:r w:rsidR="00742AE0">
        <w:rPr>
          <w:rFonts w:asciiTheme="minorHAnsi" w:hAnsiTheme="minorHAnsi" w:cstheme="minorHAnsi"/>
        </w:rPr>
        <w:t xml:space="preserve"> BRFSS Questionnaires will </w:t>
      </w:r>
      <w:r w:rsidR="00742AE0">
        <w:rPr>
          <w:rFonts w:asciiTheme="minorHAnsi" w:hAnsiTheme="minorHAnsi" w:cstheme="minorHAnsi"/>
        </w:rPr>
        <w:t>besubmitted</w:t>
      </w:r>
      <w:r w:rsidR="00742AE0">
        <w:rPr>
          <w:rFonts w:asciiTheme="minorHAnsi" w:hAnsiTheme="minorHAnsi" w:cstheme="minorHAnsi"/>
        </w:rPr>
        <w:t xml:space="preserve"> as </w:t>
      </w:r>
      <w:r w:rsidR="00D53838">
        <w:rPr>
          <w:rFonts w:asciiTheme="minorHAnsi" w:hAnsiTheme="minorHAnsi" w:cstheme="minorHAnsi"/>
        </w:rPr>
        <w:t xml:space="preserve">annual </w:t>
      </w:r>
      <w:r w:rsidRPr="00AA2035" w:rsidR="00421BA4">
        <w:rPr>
          <w:rFonts w:asciiTheme="minorHAnsi" w:hAnsiTheme="minorHAnsi" w:cstheme="minorHAnsi"/>
        </w:rPr>
        <w:t>Change Request</w:t>
      </w:r>
      <w:r w:rsidR="00D53838">
        <w:rPr>
          <w:rFonts w:asciiTheme="minorHAnsi" w:hAnsiTheme="minorHAnsi" w:cstheme="minorHAnsi"/>
        </w:rPr>
        <w:t>s (</w:t>
      </w:r>
      <w:r w:rsidRPr="00AA2035" w:rsidR="00421BA4">
        <w:rPr>
          <w:rFonts w:asciiTheme="minorHAnsi" w:hAnsiTheme="minorHAnsi" w:cstheme="minorHAnsi"/>
        </w:rPr>
        <w:t>Attachment 13 -202</w:t>
      </w:r>
      <w:r w:rsidR="00485DCE">
        <w:rPr>
          <w:rFonts w:asciiTheme="minorHAnsi" w:hAnsiTheme="minorHAnsi" w:cstheme="minorHAnsi"/>
        </w:rPr>
        <w:t>6</w:t>
      </w:r>
      <w:r w:rsidRPr="00AA2035" w:rsidR="00421BA4">
        <w:rPr>
          <w:rFonts w:asciiTheme="minorHAnsi" w:hAnsiTheme="minorHAnsi" w:cstheme="minorHAnsi"/>
        </w:rPr>
        <w:t xml:space="preserve"> and -202</w:t>
      </w:r>
      <w:r w:rsidR="00485DCE">
        <w:rPr>
          <w:rFonts w:asciiTheme="minorHAnsi" w:hAnsiTheme="minorHAnsi" w:cstheme="minorHAnsi"/>
        </w:rPr>
        <w:t>7</w:t>
      </w:r>
      <w:r w:rsidR="00D53838">
        <w:rPr>
          <w:rFonts w:asciiTheme="minorHAnsi" w:hAnsiTheme="minorHAnsi" w:cstheme="minorHAnsi"/>
        </w:rPr>
        <w:t>)</w:t>
      </w:r>
      <w:r w:rsidRPr="00AA2035" w:rsidR="00421BA4">
        <w:rPr>
          <w:rFonts w:asciiTheme="minorHAnsi" w:hAnsiTheme="minorHAnsi" w:cstheme="minorHAnsi"/>
        </w:rPr>
        <w:t>.</w:t>
      </w:r>
      <w:r w:rsidR="00742AE0">
        <w:rPr>
          <w:rFonts w:asciiTheme="minorHAnsi" w:hAnsiTheme="minorHAnsi" w:cstheme="minorHAnsi"/>
        </w:rPr>
        <w:t xml:space="preserve"> </w:t>
      </w:r>
    </w:p>
    <w:p w:rsidR="0051648F" w:rsidRPr="00AA2035" w:rsidP="00AA2035" w14:paraId="3B8891D6" w14:textId="77777777">
      <w:pPr>
        <w:spacing w:line="360" w:lineRule="auto"/>
        <w:rPr>
          <w:rFonts w:asciiTheme="minorHAnsi" w:hAnsiTheme="minorHAnsi" w:cstheme="minorHAnsi"/>
          <w:sz w:val="22"/>
          <w:szCs w:val="22"/>
        </w:rPr>
      </w:pPr>
    </w:p>
    <w:p w:rsidR="00F30AF8" w:rsidP="00AA2035" w14:paraId="42BEDDA9" w14:textId="49187D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content and methods </w:t>
      </w:r>
      <w:r w:rsidRPr="00AA2035" w:rsidR="00377E7B">
        <w:rPr>
          <w:rFonts w:asciiTheme="minorHAnsi" w:hAnsiTheme="minorHAnsi" w:cstheme="minorHAnsi"/>
          <w:sz w:val="22"/>
          <w:szCs w:val="22"/>
        </w:rPr>
        <w:t>also are</w:t>
      </w:r>
      <w:r w:rsidRPr="00AA2035">
        <w:rPr>
          <w:rFonts w:asciiTheme="minorHAnsi" w:hAnsiTheme="minorHAnsi" w:cstheme="minorHAnsi"/>
          <w:sz w:val="22"/>
          <w:szCs w:val="22"/>
        </w:rPr>
        <w:t xml:space="preserve"> refreshed through information collection activities that involve different methods and are not part of this </w:t>
      </w:r>
      <w:r w:rsidRPr="00AA2035" w:rsidR="00377E7B">
        <w:rPr>
          <w:rFonts w:asciiTheme="minorHAnsi" w:hAnsiTheme="minorHAnsi" w:cstheme="minorHAnsi"/>
          <w:sz w:val="22"/>
          <w:szCs w:val="22"/>
        </w:rPr>
        <w:t>OMB number</w:t>
      </w:r>
      <w:r w:rsidRPr="00AA2035">
        <w:rPr>
          <w:rFonts w:asciiTheme="minorHAnsi" w:hAnsiTheme="minorHAnsi" w:cstheme="minorHAnsi"/>
          <w:sz w:val="22"/>
          <w:szCs w:val="22"/>
        </w:rPr>
        <w:t>.  These activities</w:t>
      </w:r>
      <w:r w:rsidRPr="00AA2035" w:rsidR="00377E7B">
        <w:rPr>
          <w:rFonts w:asciiTheme="minorHAnsi" w:hAnsiTheme="minorHAnsi" w:cstheme="minorHAnsi"/>
          <w:sz w:val="22"/>
          <w:szCs w:val="22"/>
        </w:rPr>
        <w:t xml:space="preserve">, which are separately submitted to OMB for approval </w:t>
      </w:r>
      <w:r w:rsidRPr="00AA2035" w:rsidR="00AF0F2D">
        <w:rPr>
          <w:rFonts w:asciiTheme="minorHAnsi" w:hAnsiTheme="minorHAnsi" w:cstheme="minorHAnsi"/>
          <w:sz w:val="22"/>
          <w:szCs w:val="22"/>
        </w:rPr>
        <w:t xml:space="preserve">(using the CDC/ATSDR Formative Research and Tool Development generic package (OMB #0920-1154) </w:t>
      </w:r>
      <w:r w:rsidRPr="00AA2035">
        <w:rPr>
          <w:rFonts w:asciiTheme="minorHAnsi" w:hAnsiTheme="minorHAnsi" w:cstheme="minorHAnsi"/>
          <w:sz w:val="22"/>
          <w:szCs w:val="22"/>
        </w:rPr>
        <w:t>include methodological studies to strengthen data collection procedures and the utility of the information collected</w:t>
      </w:r>
      <w:r w:rsidRPr="00AA2035" w:rsidR="00040B5A">
        <w:rPr>
          <w:rFonts w:asciiTheme="minorHAnsi" w:hAnsiTheme="minorHAnsi" w:cstheme="minorHAnsi"/>
          <w:sz w:val="22"/>
          <w:szCs w:val="22"/>
        </w:rPr>
        <w:t xml:space="preserve">, for example, </w:t>
      </w:r>
      <w:r w:rsidRPr="00AA2035">
        <w:rPr>
          <w:rFonts w:asciiTheme="minorHAnsi" w:hAnsiTheme="minorHAnsi" w:cstheme="minorHAnsi"/>
          <w:sz w:val="22"/>
          <w:szCs w:val="22"/>
        </w:rPr>
        <w:t xml:space="preserve">cognitive testing of questions, pilot tests, or other protocol enhancements or callback surveys (conducted to collect detailed information on a single health topic, such as asthma). </w:t>
      </w:r>
    </w:p>
    <w:p w:rsidR="00AA2035" w:rsidP="00AA2035" w14:paraId="4B86A52D" w14:textId="077B7EED">
      <w:pPr>
        <w:spacing w:line="360" w:lineRule="auto"/>
        <w:rPr>
          <w:rFonts w:asciiTheme="minorHAnsi" w:hAnsiTheme="minorHAnsi" w:cstheme="minorHAnsi"/>
          <w:sz w:val="22"/>
          <w:szCs w:val="22"/>
        </w:rPr>
      </w:pPr>
    </w:p>
    <w:p w:rsidR="00063A5D" w:rsidP="00AA2035" w14:paraId="1755AEB2" w14:textId="1125A9EC">
      <w:pPr>
        <w:spacing w:line="360" w:lineRule="auto"/>
        <w:rPr>
          <w:rFonts w:asciiTheme="minorHAnsi" w:hAnsiTheme="minorHAnsi" w:cstheme="minorHAnsi"/>
          <w:sz w:val="22"/>
          <w:szCs w:val="22"/>
        </w:rPr>
      </w:pPr>
      <w:r>
        <w:rPr>
          <w:rFonts w:asciiTheme="minorHAnsi" w:hAnsiTheme="minorHAnsi" w:cstheme="minorHAnsi"/>
          <w:sz w:val="22"/>
          <w:szCs w:val="22"/>
        </w:rPr>
        <w:t>R</w:t>
      </w:r>
      <w:r w:rsidRPr="00AA2035" w:rsidR="005D725C">
        <w:rPr>
          <w:rFonts w:asciiTheme="minorHAnsi" w:hAnsiTheme="minorHAnsi" w:cstheme="minorHAnsi"/>
          <w:sz w:val="22"/>
          <w:szCs w:val="22"/>
        </w:rPr>
        <w:t xml:space="preserve">ecently, </w:t>
      </w:r>
      <w:r w:rsidRPr="00AA2035" w:rsidR="000C0F84">
        <w:rPr>
          <w:rFonts w:asciiTheme="minorHAnsi" w:hAnsiTheme="minorHAnsi" w:cstheme="minorHAnsi"/>
          <w:sz w:val="22"/>
          <w:szCs w:val="22"/>
        </w:rPr>
        <w:t>using the CDC/ATSDR Formative Research and Tool Development generic package (OMB #0920-1154)</w:t>
      </w:r>
      <w:r w:rsidRPr="00AA2035" w:rsidR="005D725C">
        <w:rPr>
          <w:rFonts w:asciiTheme="minorHAnsi" w:hAnsiTheme="minorHAnsi" w:cstheme="minorHAnsi"/>
          <w:sz w:val="22"/>
          <w:szCs w:val="22"/>
        </w:rPr>
        <w:t>, a</w:t>
      </w:r>
      <w:r w:rsidR="00055C4C">
        <w:rPr>
          <w:rFonts w:asciiTheme="minorHAnsi" w:hAnsiTheme="minorHAnsi" w:cstheme="minorHAnsi"/>
          <w:sz w:val="22"/>
          <w:szCs w:val="22"/>
        </w:rPr>
        <w:t>dditional</w:t>
      </w:r>
      <w:r w:rsidRPr="00AA2035" w:rsidR="005D725C">
        <w:rPr>
          <w:rFonts w:asciiTheme="minorHAnsi" w:hAnsiTheme="minorHAnsi" w:cstheme="minorHAnsi"/>
          <w:sz w:val="22"/>
          <w:szCs w:val="22"/>
        </w:rPr>
        <w:t xml:space="preserve"> pilot</w:t>
      </w:r>
      <w:r w:rsidRPr="00AA2035" w:rsidR="00421BA4">
        <w:rPr>
          <w:rFonts w:asciiTheme="minorHAnsi" w:hAnsiTheme="minorHAnsi" w:cstheme="minorHAnsi"/>
          <w:sz w:val="22"/>
          <w:szCs w:val="22"/>
        </w:rPr>
        <w:t>s</w:t>
      </w:r>
      <w:r w:rsidRPr="00AA2035" w:rsidR="005D725C">
        <w:rPr>
          <w:rFonts w:asciiTheme="minorHAnsi" w:hAnsiTheme="minorHAnsi" w:cstheme="minorHAnsi"/>
          <w:sz w:val="22"/>
          <w:szCs w:val="22"/>
        </w:rPr>
        <w:t xml:space="preserve"> of </w:t>
      </w:r>
      <w:r w:rsidRPr="00AA2035" w:rsidR="00421BA4">
        <w:rPr>
          <w:rFonts w:asciiTheme="minorHAnsi" w:hAnsiTheme="minorHAnsi" w:cstheme="minorHAnsi"/>
          <w:sz w:val="22"/>
          <w:szCs w:val="22"/>
        </w:rPr>
        <w:t xml:space="preserve">data collection methods and </w:t>
      </w:r>
      <w:r w:rsidRPr="00AA2035" w:rsidR="005D725C">
        <w:rPr>
          <w:rFonts w:asciiTheme="minorHAnsi" w:hAnsiTheme="minorHAnsi" w:cstheme="minorHAnsi"/>
          <w:sz w:val="22"/>
          <w:szCs w:val="22"/>
        </w:rPr>
        <w:t xml:space="preserve">sampling </w:t>
      </w:r>
      <w:r w:rsidRPr="00AA2035" w:rsidR="00421BA4">
        <w:rPr>
          <w:rFonts w:asciiTheme="minorHAnsi" w:hAnsiTheme="minorHAnsi" w:cstheme="minorHAnsi"/>
          <w:sz w:val="22"/>
          <w:szCs w:val="22"/>
        </w:rPr>
        <w:t xml:space="preserve">strategies </w:t>
      </w:r>
      <w:r w:rsidRPr="00AA2035" w:rsidR="005D725C">
        <w:rPr>
          <w:rFonts w:asciiTheme="minorHAnsi" w:hAnsiTheme="minorHAnsi" w:cstheme="minorHAnsi"/>
          <w:sz w:val="22"/>
          <w:szCs w:val="22"/>
        </w:rPr>
        <w:t xml:space="preserve">was conducted.  </w:t>
      </w:r>
      <w:r w:rsidRPr="00AA2035" w:rsidR="00421BA4">
        <w:rPr>
          <w:rFonts w:asciiTheme="minorHAnsi" w:hAnsiTheme="minorHAnsi" w:cstheme="minorHAnsi"/>
          <w:sz w:val="22"/>
          <w:szCs w:val="22"/>
        </w:rPr>
        <w:t xml:space="preserve">Some of these are still underway and results are not yet available.  One of the pilots focused on diverting </w:t>
      </w:r>
      <w:r w:rsidRPr="00AA2035" w:rsidR="000934A3">
        <w:rPr>
          <w:rFonts w:asciiTheme="minorHAnsi" w:hAnsiTheme="minorHAnsi" w:cstheme="minorHAnsi"/>
          <w:sz w:val="22"/>
          <w:szCs w:val="22"/>
        </w:rPr>
        <w:t xml:space="preserve">BRFSS respondents to the web.  Following the release of results from this </w:t>
      </w:r>
      <w:r w:rsidR="00055C4C">
        <w:rPr>
          <w:rFonts w:asciiTheme="minorHAnsi" w:hAnsiTheme="minorHAnsi" w:cstheme="minorHAnsi"/>
          <w:sz w:val="22"/>
          <w:szCs w:val="22"/>
        </w:rPr>
        <w:t xml:space="preserve">most recent </w:t>
      </w:r>
      <w:r w:rsidRPr="00AA2035" w:rsidR="000934A3">
        <w:rPr>
          <w:rFonts w:asciiTheme="minorHAnsi" w:hAnsiTheme="minorHAnsi" w:cstheme="minorHAnsi"/>
          <w:sz w:val="22"/>
          <w:szCs w:val="22"/>
        </w:rPr>
        <w:t xml:space="preserve">pilot, the BRFSS may standardize a protocol to allow respondents to complete the survey online.  This will not be </w:t>
      </w:r>
      <w:r w:rsidRPr="00AA2035" w:rsidR="000934A3">
        <w:rPr>
          <w:rFonts w:asciiTheme="minorHAnsi" w:hAnsiTheme="minorHAnsi" w:cstheme="minorHAnsi"/>
          <w:sz w:val="22"/>
          <w:szCs w:val="22"/>
        </w:rPr>
        <w:t xml:space="preserve">available in </w:t>
      </w:r>
      <w:r w:rsidRPr="00AA2035" w:rsidR="000934A3">
        <w:rPr>
          <w:rFonts w:asciiTheme="minorHAnsi" w:hAnsiTheme="minorHAnsi" w:cstheme="minorHAnsi"/>
          <w:sz w:val="22"/>
          <w:szCs w:val="22"/>
        </w:rPr>
        <w:t>202</w:t>
      </w:r>
      <w:r w:rsidR="00055C4C">
        <w:rPr>
          <w:rFonts w:asciiTheme="minorHAnsi" w:hAnsiTheme="minorHAnsi" w:cstheme="minorHAnsi"/>
          <w:sz w:val="22"/>
          <w:szCs w:val="22"/>
        </w:rPr>
        <w:t>5</w:t>
      </w:r>
      <w:r w:rsidRPr="00AA2035" w:rsidR="000934A3">
        <w:rPr>
          <w:rFonts w:asciiTheme="minorHAnsi" w:hAnsiTheme="minorHAnsi" w:cstheme="minorHAnsi"/>
          <w:sz w:val="22"/>
          <w:szCs w:val="22"/>
        </w:rPr>
        <w:t>, but</w:t>
      </w:r>
      <w:r w:rsidRPr="00AA2035" w:rsidR="000934A3">
        <w:rPr>
          <w:rFonts w:asciiTheme="minorHAnsi" w:hAnsiTheme="minorHAnsi" w:cstheme="minorHAnsi"/>
          <w:sz w:val="22"/>
          <w:szCs w:val="22"/>
        </w:rPr>
        <w:t xml:space="preserve"> may be used during the 202</w:t>
      </w:r>
      <w:r w:rsidR="00055C4C">
        <w:rPr>
          <w:rFonts w:asciiTheme="minorHAnsi" w:hAnsiTheme="minorHAnsi" w:cstheme="minorHAnsi"/>
          <w:sz w:val="22"/>
          <w:szCs w:val="22"/>
        </w:rPr>
        <w:t>6</w:t>
      </w:r>
      <w:r w:rsidR="007C4874">
        <w:rPr>
          <w:rFonts w:asciiTheme="minorHAnsi" w:hAnsiTheme="minorHAnsi" w:cstheme="minorHAnsi"/>
          <w:sz w:val="22"/>
          <w:szCs w:val="22"/>
        </w:rPr>
        <w:t>-</w:t>
      </w:r>
      <w:r w:rsidRPr="00AA2035" w:rsidR="000934A3">
        <w:rPr>
          <w:rFonts w:asciiTheme="minorHAnsi" w:hAnsiTheme="minorHAnsi" w:cstheme="minorHAnsi"/>
          <w:sz w:val="22"/>
          <w:szCs w:val="22"/>
        </w:rPr>
        <w:t>202</w:t>
      </w:r>
      <w:r w:rsidR="00055C4C">
        <w:rPr>
          <w:rFonts w:asciiTheme="minorHAnsi" w:hAnsiTheme="minorHAnsi" w:cstheme="minorHAnsi"/>
          <w:sz w:val="22"/>
          <w:szCs w:val="22"/>
        </w:rPr>
        <w:t>7</w:t>
      </w:r>
      <w:r w:rsidRPr="00AA2035" w:rsidR="000934A3">
        <w:rPr>
          <w:rFonts w:asciiTheme="minorHAnsi" w:hAnsiTheme="minorHAnsi" w:cstheme="minorHAnsi"/>
          <w:sz w:val="22"/>
          <w:szCs w:val="22"/>
        </w:rPr>
        <w:t xml:space="preserve"> annual data collection periods.  If such changes are made, a change request will be submitted with a new Data Collectors Protocol.  The current Data Collectors’ Protocol is provided with this request as Attachment 10. </w:t>
      </w:r>
      <w:r w:rsidRPr="00AA2035" w:rsidR="00CD0BAB">
        <w:rPr>
          <w:rFonts w:asciiTheme="minorHAnsi" w:hAnsiTheme="minorHAnsi" w:cstheme="minorHAnsi"/>
          <w:sz w:val="22"/>
          <w:szCs w:val="22"/>
        </w:rPr>
        <w:t>Respondent Burden tables submitted with this request include a smaller number of participants who may opt to complete the survey online in 202</w:t>
      </w:r>
      <w:r w:rsidR="00055C4C">
        <w:rPr>
          <w:rFonts w:asciiTheme="minorHAnsi" w:hAnsiTheme="minorHAnsi" w:cstheme="minorHAnsi"/>
          <w:sz w:val="22"/>
          <w:szCs w:val="22"/>
        </w:rPr>
        <w:t>6</w:t>
      </w:r>
      <w:r w:rsidRPr="00AA2035" w:rsidR="00CD0BAB">
        <w:rPr>
          <w:rFonts w:asciiTheme="minorHAnsi" w:hAnsiTheme="minorHAnsi" w:cstheme="minorHAnsi"/>
          <w:sz w:val="22"/>
          <w:szCs w:val="22"/>
        </w:rPr>
        <w:t xml:space="preserve"> and/or 202</w:t>
      </w:r>
      <w:r w:rsidR="00055C4C">
        <w:rPr>
          <w:rFonts w:asciiTheme="minorHAnsi" w:hAnsiTheme="minorHAnsi" w:cstheme="minorHAnsi"/>
          <w:sz w:val="22"/>
          <w:szCs w:val="22"/>
        </w:rPr>
        <w:t>7</w:t>
      </w:r>
      <w:r w:rsidRPr="00AA2035" w:rsidR="00CD0BAB">
        <w:rPr>
          <w:rFonts w:asciiTheme="minorHAnsi" w:hAnsiTheme="minorHAnsi" w:cstheme="minorHAnsi"/>
          <w:sz w:val="22"/>
          <w:szCs w:val="22"/>
        </w:rPr>
        <w:t xml:space="preserve">. </w:t>
      </w:r>
      <w:r w:rsidRPr="00AA2035">
        <w:rPr>
          <w:rFonts w:asciiTheme="minorHAnsi" w:hAnsiTheme="minorHAnsi" w:cstheme="minorHAnsi"/>
          <w:sz w:val="22"/>
          <w:szCs w:val="22"/>
        </w:rPr>
        <w:t xml:space="preserve">Prior to changes in the sampling frame an expert panel meeting will be convened.  This panel will include statisticians, </w:t>
      </w:r>
      <w:r w:rsidRPr="00AA2035">
        <w:rPr>
          <w:rFonts w:asciiTheme="minorHAnsi" w:hAnsiTheme="minorHAnsi" w:cstheme="minorHAnsi"/>
          <w:sz w:val="22"/>
          <w:szCs w:val="22"/>
        </w:rPr>
        <w:t>methodologist</w:t>
      </w:r>
      <w:r w:rsidRPr="00AA2035">
        <w:rPr>
          <w:rFonts w:asciiTheme="minorHAnsi" w:hAnsiTheme="minorHAnsi" w:cstheme="minorHAnsi"/>
          <w:sz w:val="22"/>
          <w:szCs w:val="22"/>
        </w:rPr>
        <w:t xml:space="preserve"> and state health department representatives.  </w:t>
      </w:r>
      <w:r w:rsidRPr="00AA2035">
        <w:rPr>
          <w:rFonts w:asciiTheme="minorHAnsi" w:hAnsiTheme="minorHAnsi" w:cstheme="minorHAnsi"/>
          <w:sz w:val="22"/>
          <w:szCs w:val="22"/>
        </w:rPr>
        <w:t>In particular, representatives</w:t>
      </w:r>
      <w:r w:rsidRPr="00AA2035">
        <w:rPr>
          <w:rFonts w:asciiTheme="minorHAnsi" w:hAnsiTheme="minorHAnsi" w:cstheme="minorHAnsi"/>
          <w:sz w:val="22"/>
          <w:szCs w:val="22"/>
        </w:rPr>
        <w:t xml:space="preserve"> from the National Health Interview Survey will be included in the panel.  The PHSB has convened expert panels in the past (approximately every three years) to guide changes in methodology and recommend analytic innovation.  The last expert panel was convened in 2017.  </w:t>
      </w:r>
      <w:r w:rsidRPr="00AA2035" w:rsidR="00CD0BAB">
        <w:rPr>
          <w:rFonts w:asciiTheme="minorHAnsi" w:hAnsiTheme="minorHAnsi" w:cstheme="minorHAnsi"/>
          <w:sz w:val="22"/>
          <w:szCs w:val="22"/>
        </w:rPr>
        <w:t xml:space="preserve">An Expert Panel Meeting scheduled in 2020 was postponed due to the COVID Pandemic. </w:t>
      </w:r>
    </w:p>
    <w:p w:rsidR="00AA2035" w:rsidP="00AA2035" w14:paraId="335F6843" w14:textId="6E2F98C5">
      <w:pPr>
        <w:spacing w:line="360" w:lineRule="auto"/>
        <w:rPr>
          <w:rFonts w:asciiTheme="minorHAnsi" w:hAnsiTheme="minorHAnsi" w:cstheme="minorHAnsi"/>
          <w:sz w:val="22"/>
          <w:szCs w:val="22"/>
        </w:rPr>
      </w:pPr>
    </w:p>
    <w:p w:rsidR="000D7D79" w:rsidRPr="00AA2035" w:rsidP="00AA2035" w14:paraId="0C76037C" w14:textId="63D3610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Any and all </w:t>
      </w:r>
      <w:r w:rsidRPr="00AA2035">
        <w:rPr>
          <w:rFonts w:asciiTheme="minorHAnsi" w:hAnsiTheme="minorHAnsi" w:cstheme="minorHAnsi"/>
          <w:sz w:val="22"/>
          <w:szCs w:val="22"/>
        </w:rPr>
        <w:t xml:space="preserve">additional information collection </w:t>
      </w:r>
      <w:r w:rsidRPr="00AA2035">
        <w:rPr>
          <w:rFonts w:asciiTheme="minorHAnsi" w:hAnsiTheme="minorHAnsi" w:cstheme="minorHAnsi"/>
          <w:sz w:val="22"/>
          <w:szCs w:val="22"/>
        </w:rPr>
        <w:t>activities</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 xml:space="preserve">will be submitted </w:t>
      </w:r>
      <w:r w:rsidRPr="00AA2035">
        <w:rPr>
          <w:rFonts w:asciiTheme="minorHAnsi" w:hAnsiTheme="minorHAnsi" w:cstheme="minorHAnsi"/>
          <w:sz w:val="22"/>
          <w:szCs w:val="22"/>
        </w:rPr>
        <w:t xml:space="preserve">to OMB </w:t>
      </w:r>
      <w:r w:rsidRPr="00AA2035">
        <w:rPr>
          <w:rFonts w:asciiTheme="minorHAnsi" w:hAnsiTheme="minorHAnsi" w:cstheme="minorHAnsi"/>
          <w:sz w:val="22"/>
          <w:szCs w:val="22"/>
        </w:rPr>
        <w:t xml:space="preserve">in separate </w:t>
      </w:r>
      <w:r w:rsidRPr="00AA2035">
        <w:rPr>
          <w:rFonts w:asciiTheme="minorHAnsi" w:hAnsiTheme="minorHAnsi" w:cstheme="minorHAnsi"/>
          <w:sz w:val="22"/>
          <w:szCs w:val="22"/>
        </w:rPr>
        <w:t>requests, and</w:t>
      </w:r>
      <w:r w:rsidRPr="00AA2035">
        <w:rPr>
          <w:rFonts w:asciiTheme="minorHAnsi" w:hAnsiTheme="minorHAnsi" w:cstheme="minorHAnsi"/>
          <w:sz w:val="22"/>
          <w:szCs w:val="22"/>
        </w:rPr>
        <w:t xml:space="preserve"> may be requested under current generic approvals</w:t>
      </w:r>
      <w:r w:rsidRPr="00AA2035" w:rsidR="00E74150">
        <w:rPr>
          <w:rFonts w:asciiTheme="minorHAnsi" w:hAnsiTheme="minorHAnsi" w:cstheme="minorHAnsi"/>
          <w:sz w:val="22"/>
          <w:szCs w:val="22"/>
        </w:rPr>
        <w:t xml:space="preserve"> for cognitive testing and pilots of methods and sampling</w:t>
      </w:r>
      <w:r w:rsidRPr="00AA2035">
        <w:rPr>
          <w:rFonts w:asciiTheme="minorHAnsi" w:hAnsiTheme="minorHAnsi" w:cstheme="minorHAnsi"/>
          <w:sz w:val="22"/>
          <w:szCs w:val="22"/>
        </w:rPr>
        <w:t xml:space="preserve">. </w:t>
      </w:r>
    </w:p>
    <w:p w:rsidR="0012107E" w:rsidRPr="00AA2035" w:rsidP="00AA2035" w14:paraId="184AF7F3" w14:textId="1DB00321">
      <w:pPr>
        <w:spacing w:line="360" w:lineRule="auto"/>
        <w:rPr>
          <w:rFonts w:asciiTheme="minorHAnsi" w:hAnsiTheme="minorHAnsi" w:cstheme="minorHAnsi"/>
          <w:sz w:val="22"/>
          <w:szCs w:val="22"/>
        </w:rPr>
      </w:pPr>
    </w:p>
    <w:p w:rsidR="00ED028C" w:rsidRPr="00AA2035" w:rsidP="00AA2035" w14:paraId="75AB696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3" w:name="_Toc181340765"/>
      <w:r w:rsidRPr="00AA2035">
        <w:rPr>
          <w:rFonts w:asciiTheme="minorHAnsi" w:hAnsiTheme="minorHAnsi" w:cstheme="minorHAnsi"/>
          <w:sz w:val="22"/>
          <w:szCs w:val="22"/>
        </w:rPr>
        <w:t>Purpose and Use of Information Collection</w:t>
      </w:r>
      <w:bookmarkEnd w:id="3"/>
    </w:p>
    <w:p w:rsidR="00F47C48" w:rsidRPr="00AA2035" w:rsidP="00AA2035" w14:paraId="4BF83A10" w14:textId="77777777">
      <w:pPr>
        <w:pStyle w:val="Style"/>
        <w:spacing w:line="360" w:lineRule="auto"/>
        <w:ind w:right="1"/>
        <w:rPr>
          <w:rFonts w:asciiTheme="minorHAnsi" w:hAnsiTheme="minorHAnsi" w:cstheme="minorHAnsi"/>
          <w:sz w:val="22"/>
          <w:szCs w:val="22"/>
        </w:rPr>
      </w:pPr>
      <w:r w:rsidRPr="00AA2035">
        <w:rPr>
          <w:rFonts w:asciiTheme="minorHAnsi" w:hAnsiTheme="minorHAnsi" w:cstheme="minorHAnsi"/>
          <w:sz w:val="22"/>
          <w:szCs w:val="22"/>
        </w:rPr>
        <w:t>The</w:t>
      </w:r>
      <w:r w:rsidRPr="00AA2035">
        <w:rPr>
          <w:rFonts w:asciiTheme="minorHAnsi" w:hAnsiTheme="minorHAnsi" w:cstheme="minorHAnsi"/>
          <w:sz w:val="22"/>
          <w:szCs w:val="22"/>
        </w:rPr>
        <w:t xml:space="preserve"> BRFSS data will be used for </w:t>
      </w:r>
      <w:r w:rsidRPr="00AA2035">
        <w:rPr>
          <w:rFonts w:asciiTheme="minorHAnsi" w:hAnsiTheme="minorHAnsi" w:cstheme="minorHAnsi"/>
          <w:sz w:val="22"/>
          <w:szCs w:val="22"/>
        </w:rPr>
        <w:t>a number of</w:t>
      </w:r>
      <w:r w:rsidRPr="00AA2035">
        <w:rPr>
          <w:rFonts w:asciiTheme="minorHAnsi" w:hAnsiTheme="minorHAnsi" w:cstheme="minorHAnsi"/>
          <w:sz w:val="22"/>
          <w:szCs w:val="22"/>
        </w:rPr>
        <w:t xml:space="preserve"> purposes by a diverse set of users.  The primary uses of the data are listed below:</w:t>
      </w:r>
    </w:p>
    <w:p w:rsidR="00ED028C" w:rsidRPr="00AA2035" w:rsidP="00AA2035" w14:paraId="0CD84BF6" w14:textId="77777777">
      <w:pPr>
        <w:pStyle w:val="Style"/>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 </w:t>
      </w:r>
    </w:p>
    <w:p w:rsidR="00097C14" w:rsidRPr="00AA2035" w:rsidP="00AA2035" w14:paraId="60E6CF2B" w14:textId="637F487A">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1B67EE">
        <w:rPr>
          <w:rFonts w:asciiTheme="minorHAnsi" w:hAnsiTheme="minorHAnsi" w:cstheme="minorHAnsi"/>
        </w:rPr>
        <w:t>are</w:t>
      </w:r>
      <w:r w:rsidRPr="00AA2035">
        <w:rPr>
          <w:rFonts w:asciiTheme="minorHAnsi" w:hAnsiTheme="minorHAnsi" w:cstheme="minorHAnsi"/>
        </w:rPr>
        <w:t xml:space="preserve"> used by states to identify specific program needs and track health status over time.</w:t>
      </w:r>
    </w:p>
    <w:p w:rsidR="000200E5" w:rsidRPr="00AA2035" w:rsidP="00AA2035" w14:paraId="11A6844F" w14:textId="0EB9840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States use BRFSS data to help them establish and track state and local health objectives, plan health programs, implement disease prevention and health promotion activities, and monitor trends.</w:t>
      </w:r>
    </w:p>
    <w:p w:rsidR="00097C14" w:rsidRPr="00AA2035" w:rsidP="00AA2035" w14:paraId="3C2E7C74" w14:textId="7E0AF2BB">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BRFSS data </w:t>
      </w:r>
      <w:r w:rsidRPr="00AA2035" w:rsidR="00EB7C8A">
        <w:rPr>
          <w:rFonts w:asciiTheme="minorHAnsi" w:hAnsiTheme="minorHAnsi" w:cstheme="minorHAnsi"/>
        </w:rPr>
        <w:t>is</w:t>
      </w:r>
      <w:r w:rsidRPr="00AA2035">
        <w:rPr>
          <w:rFonts w:asciiTheme="minorHAnsi" w:hAnsiTheme="minorHAnsi" w:cstheme="minorHAnsi"/>
        </w:rPr>
        <w:t xml:space="preserve"> used to compare</w:t>
      </w:r>
      <w:r w:rsidRPr="00AA2035" w:rsidR="00EB7C8A">
        <w:rPr>
          <w:rFonts w:asciiTheme="minorHAnsi" w:hAnsiTheme="minorHAnsi" w:cstheme="minorHAnsi"/>
        </w:rPr>
        <w:t xml:space="preserve"> weighted</w:t>
      </w:r>
      <w:r w:rsidRPr="00AA2035">
        <w:rPr>
          <w:rFonts w:asciiTheme="minorHAnsi" w:hAnsiTheme="minorHAnsi" w:cstheme="minorHAnsi"/>
        </w:rPr>
        <w:t xml:space="preserve"> state-level behavioral health risk and health status information taken from persons residing within all U.S. states, D.C., the U.S. Virgin Islands, Guam, and Puerto Rico.</w:t>
      </w:r>
    </w:p>
    <w:p w:rsidR="004D4E5F" w:rsidRPr="00AA2035" w:rsidP="00AA2035" w14:paraId="5E6938FE" w14:textId="040A0F6B">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CDC disseminates a</w:t>
      </w:r>
      <w:r w:rsidRPr="00AA2035">
        <w:rPr>
          <w:rFonts w:asciiTheme="minorHAnsi" w:hAnsiTheme="minorHAnsi" w:cstheme="minorHAnsi"/>
        </w:rPr>
        <w:t xml:space="preserve"> publicly available annual </w:t>
      </w:r>
      <w:r w:rsidRPr="00AA2035" w:rsidR="00B76A61">
        <w:rPr>
          <w:rFonts w:asciiTheme="minorHAnsi" w:hAnsiTheme="minorHAnsi" w:cstheme="minorHAnsi"/>
        </w:rPr>
        <w:t>BRFSS data</w:t>
      </w:r>
      <w:r w:rsidRPr="00AA2035">
        <w:rPr>
          <w:rFonts w:asciiTheme="minorHAnsi" w:hAnsiTheme="minorHAnsi" w:cstheme="minorHAnsi"/>
        </w:rPr>
        <w:t xml:space="preserve">set </w:t>
      </w:r>
      <w:r w:rsidRPr="00AA2035" w:rsidR="00E23EB4">
        <w:rPr>
          <w:rFonts w:asciiTheme="minorHAnsi" w:hAnsiTheme="minorHAnsi" w:cstheme="minorHAnsi"/>
        </w:rPr>
        <w:t xml:space="preserve">(see the BRFSS website at </w:t>
      </w:r>
      <w:hyperlink r:id="rId8" w:history="1">
        <w:r w:rsidRPr="00AA2035" w:rsidR="00E23EB4">
          <w:rPr>
            <w:rStyle w:val="Hyperlink"/>
            <w:rFonts w:asciiTheme="minorHAnsi" w:hAnsiTheme="minorHAnsi" w:cstheme="minorHAnsi"/>
            <w:color w:val="auto"/>
          </w:rPr>
          <w:t>www.cdc.gov/brfss</w:t>
        </w:r>
      </w:hyperlink>
      <w:r w:rsidRPr="00AA2035" w:rsidR="00E23EB4">
        <w:rPr>
          <w:rStyle w:val="Hyperlink"/>
          <w:rFonts w:asciiTheme="minorHAnsi" w:hAnsiTheme="minorHAnsi" w:cstheme="minorHAnsi"/>
          <w:color w:val="auto"/>
          <w:u w:val="none"/>
        </w:rPr>
        <w:t>)</w:t>
      </w:r>
      <w:r w:rsidRPr="00AA2035">
        <w:rPr>
          <w:rStyle w:val="Hyperlink"/>
          <w:rFonts w:asciiTheme="minorHAnsi" w:hAnsiTheme="minorHAnsi" w:cstheme="minorHAnsi"/>
          <w:color w:val="auto"/>
          <w:u w:val="none"/>
        </w:rPr>
        <w:t>. This dataset</w:t>
      </w:r>
      <w:r w:rsidRPr="00AA2035" w:rsidR="00E23EB4">
        <w:rPr>
          <w:rStyle w:val="Hyperlink"/>
          <w:rFonts w:asciiTheme="minorHAnsi" w:hAnsiTheme="minorHAnsi" w:cstheme="minorHAnsi"/>
          <w:color w:val="auto"/>
        </w:rPr>
        <w:t xml:space="preserve"> </w:t>
      </w:r>
      <w:r w:rsidRPr="00AA2035" w:rsidR="00377E7B">
        <w:rPr>
          <w:rStyle w:val="Hyperlink"/>
          <w:rFonts w:asciiTheme="minorHAnsi" w:hAnsiTheme="minorHAnsi" w:cstheme="minorHAnsi"/>
          <w:color w:val="auto"/>
        </w:rPr>
        <w:t xml:space="preserve">is frequently </w:t>
      </w:r>
      <w:r w:rsidRPr="00AA2035" w:rsidR="00B76A61">
        <w:rPr>
          <w:rFonts w:asciiTheme="minorHAnsi" w:hAnsiTheme="minorHAnsi" w:cstheme="minorHAnsi"/>
        </w:rPr>
        <w:t xml:space="preserve">used by public health officials </w:t>
      </w:r>
      <w:r w:rsidRPr="00AA2035">
        <w:rPr>
          <w:rFonts w:asciiTheme="minorHAnsi" w:hAnsiTheme="minorHAnsi" w:cstheme="minorHAnsi"/>
        </w:rPr>
        <w:t xml:space="preserve">in government </w:t>
      </w:r>
      <w:r w:rsidRPr="00AA2035" w:rsidR="00F3359E">
        <w:rPr>
          <w:rFonts w:asciiTheme="minorHAnsi" w:hAnsiTheme="minorHAnsi" w:cstheme="minorHAnsi"/>
        </w:rPr>
        <w:t xml:space="preserve">at </w:t>
      </w:r>
      <w:r w:rsidRPr="00AA2035">
        <w:rPr>
          <w:rFonts w:asciiTheme="minorHAnsi" w:hAnsiTheme="minorHAnsi" w:cstheme="minorHAnsi"/>
        </w:rPr>
        <w:t xml:space="preserve">the national, </w:t>
      </w:r>
      <w:r w:rsidRPr="00AA2035">
        <w:rPr>
          <w:rFonts w:asciiTheme="minorHAnsi" w:hAnsiTheme="minorHAnsi" w:cstheme="minorHAnsi"/>
        </w:rPr>
        <w:t>state</w:t>
      </w:r>
      <w:r w:rsidRPr="00AA2035">
        <w:rPr>
          <w:rFonts w:asciiTheme="minorHAnsi" w:hAnsiTheme="minorHAnsi" w:cstheme="minorHAnsi"/>
        </w:rPr>
        <w:t xml:space="preserve"> and local level as well as researchers at university and non-profit organizations</w:t>
      </w:r>
      <w:r w:rsidRPr="00AA2035" w:rsidR="00F3359E">
        <w:rPr>
          <w:rFonts w:asciiTheme="minorHAnsi" w:hAnsiTheme="minorHAnsi" w:cstheme="minorHAnsi"/>
        </w:rPr>
        <w:t>.</w:t>
      </w:r>
      <w:r w:rsidRPr="00AA2035">
        <w:rPr>
          <w:rFonts w:asciiTheme="minorHAnsi" w:hAnsiTheme="minorHAnsi" w:cstheme="minorHAnsi"/>
        </w:rPr>
        <w:t xml:space="preserve"> </w:t>
      </w:r>
      <w:r w:rsidRPr="00AA2035" w:rsidR="00C25724">
        <w:rPr>
          <w:rFonts w:asciiTheme="minorHAnsi" w:hAnsiTheme="minorHAnsi" w:cstheme="minorHAnsi"/>
        </w:rPr>
        <w:t>These data are used</w:t>
      </w:r>
      <w:r w:rsidRPr="00AA2035" w:rsidR="00F3359E">
        <w:rPr>
          <w:rFonts w:asciiTheme="minorHAnsi" w:hAnsiTheme="minorHAnsi" w:cstheme="minorHAnsi"/>
        </w:rPr>
        <w:t xml:space="preserve"> for </w:t>
      </w:r>
      <w:r w:rsidRPr="00AA2035">
        <w:rPr>
          <w:rFonts w:asciiTheme="minorHAnsi" w:hAnsiTheme="minorHAnsi" w:cstheme="minorHAnsi"/>
        </w:rPr>
        <w:t xml:space="preserve">program </w:t>
      </w:r>
      <w:r w:rsidRPr="00AA2035" w:rsidR="00C25724">
        <w:rPr>
          <w:rFonts w:asciiTheme="minorHAnsi" w:hAnsiTheme="minorHAnsi" w:cstheme="minorHAnsi"/>
        </w:rPr>
        <w:t>needs assessment</w:t>
      </w:r>
      <w:r w:rsidRPr="00AA2035">
        <w:rPr>
          <w:rFonts w:asciiTheme="minorHAnsi" w:hAnsiTheme="minorHAnsi" w:cstheme="minorHAnsi"/>
        </w:rPr>
        <w:t>,</w:t>
      </w:r>
      <w:r w:rsidRPr="00AA2035" w:rsidR="00B76A61">
        <w:rPr>
          <w:rFonts w:asciiTheme="minorHAnsi" w:hAnsiTheme="minorHAnsi" w:cstheme="minorHAnsi"/>
        </w:rPr>
        <w:t xml:space="preserve"> research</w:t>
      </w:r>
      <w:r w:rsidRPr="00AA2035">
        <w:rPr>
          <w:rFonts w:asciiTheme="minorHAnsi" w:hAnsiTheme="minorHAnsi" w:cstheme="minorHAnsi"/>
        </w:rPr>
        <w:t xml:space="preserve"> and </w:t>
      </w:r>
      <w:r w:rsidRPr="00AA2035" w:rsidR="00F3359E">
        <w:rPr>
          <w:rFonts w:asciiTheme="minorHAnsi" w:hAnsiTheme="minorHAnsi" w:cstheme="minorHAnsi"/>
        </w:rPr>
        <w:t xml:space="preserve">reporting </w:t>
      </w:r>
      <w:r w:rsidRPr="00AA2035">
        <w:rPr>
          <w:rFonts w:asciiTheme="minorHAnsi" w:hAnsiTheme="minorHAnsi" w:cstheme="minorHAnsi"/>
        </w:rPr>
        <w:t xml:space="preserve">related to health status, chronic disease indicators and health risk and risk preventive behaviors.  Data </w:t>
      </w:r>
      <w:r w:rsidRPr="00AA2035">
        <w:rPr>
          <w:rFonts w:asciiTheme="minorHAnsi" w:hAnsiTheme="minorHAnsi" w:cstheme="minorHAnsi"/>
        </w:rPr>
        <w:t xml:space="preserve">have also </w:t>
      </w:r>
      <w:r w:rsidRPr="00AA2035">
        <w:rPr>
          <w:rFonts w:asciiTheme="minorHAnsi" w:hAnsiTheme="minorHAnsi" w:cstheme="minorHAnsi"/>
        </w:rPr>
        <w:t>been  used</w:t>
      </w:r>
      <w:r w:rsidRPr="00AA2035" w:rsidR="00E01EF4">
        <w:rPr>
          <w:rFonts w:asciiTheme="minorHAnsi" w:hAnsiTheme="minorHAnsi" w:cstheme="minorHAnsi"/>
        </w:rPr>
        <w:t xml:space="preserve"> for </w:t>
      </w:r>
      <w:r w:rsidRPr="00AA2035">
        <w:rPr>
          <w:rFonts w:asciiTheme="minorHAnsi" w:hAnsiTheme="minorHAnsi" w:cstheme="minorHAnsi"/>
        </w:rPr>
        <w:t>trend analyses, tests of differences among (demographic</w:t>
      </w:r>
      <w:r w:rsidRPr="00AA2035" w:rsidR="0002408D">
        <w:rPr>
          <w:rFonts w:asciiTheme="minorHAnsi" w:hAnsiTheme="minorHAnsi" w:cstheme="minorHAnsi"/>
        </w:rPr>
        <w:t xml:space="preserve"> or jurisdictional</w:t>
      </w:r>
      <w:r w:rsidRPr="00AA2035">
        <w:rPr>
          <w:rFonts w:asciiTheme="minorHAnsi" w:hAnsiTheme="minorHAnsi" w:cstheme="minorHAnsi"/>
        </w:rPr>
        <w:t xml:space="preserve">) subpopulations, multivariate analyses of health outcomes and other statistical processes. </w:t>
      </w:r>
    </w:p>
    <w:p w:rsidR="004D4E5F" w:rsidRPr="00AA2035" w:rsidP="00AA2035" w14:paraId="05BC53B9" w14:textId="469E0E5D">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State health department websites as well as a CDC website will be used as platforms to illustrate differences</w:t>
      </w:r>
      <w:r w:rsidRPr="00AA2035" w:rsidR="00EB7C8A">
        <w:rPr>
          <w:rFonts w:asciiTheme="minorHAnsi" w:hAnsiTheme="minorHAnsi" w:cstheme="minorHAnsi"/>
        </w:rPr>
        <w:t xml:space="preserve"> in health and behaviors</w:t>
      </w:r>
      <w:r w:rsidRPr="00AA2035">
        <w:rPr>
          <w:rFonts w:asciiTheme="minorHAnsi" w:hAnsiTheme="minorHAnsi" w:cstheme="minorHAnsi"/>
        </w:rPr>
        <w:t xml:space="preserve"> using mapping and charting software.</w:t>
      </w:r>
      <w:r w:rsidRPr="00AA2035" w:rsidR="00EB7C8A">
        <w:rPr>
          <w:rFonts w:asciiTheme="minorHAnsi" w:hAnsiTheme="minorHAnsi" w:cstheme="minorHAnsi"/>
        </w:rPr>
        <w:t xml:space="preserve"> CDC is committed to improving its </w:t>
      </w:r>
      <w:r w:rsidRPr="00AA2035" w:rsidR="00EB7C8A">
        <w:rPr>
          <w:rFonts w:asciiTheme="minorHAnsi" w:hAnsiTheme="minorHAnsi" w:cstheme="minorHAnsi"/>
        </w:rPr>
        <w:t>webbased</w:t>
      </w:r>
      <w:r w:rsidRPr="00AA2035" w:rsidR="00EB7C8A">
        <w:rPr>
          <w:rFonts w:asciiTheme="minorHAnsi" w:hAnsiTheme="minorHAnsi" w:cstheme="minorHAnsi"/>
        </w:rPr>
        <w:t xml:space="preserve"> tool by making the strengths and weakness of such comparisons more transparent.</w:t>
      </w:r>
    </w:p>
    <w:p w:rsidR="006D6A40" w:rsidRPr="00AA2035" w:rsidP="00AA2035" w14:paraId="24E4A5D1" w14:textId="3F6A6714">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BRFSS data inform</w:t>
      </w:r>
      <w:r w:rsidRPr="00AA2035" w:rsidR="00EB7C8A">
        <w:rPr>
          <w:rFonts w:asciiTheme="minorHAnsi" w:hAnsiTheme="minorHAnsi" w:cstheme="minorHAnsi"/>
        </w:rPr>
        <w:t>s</w:t>
      </w:r>
      <w:r w:rsidRPr="00AA2035">
        <w:rPr>
          <w:rFonts w:asciiTheme="minorHAnsi" w:hAnsiTheme="minorHAnsi" w:cstheme="minorHAnsi"/>
        </w:rPr>
        <w:t xml:space="preserve"> a variety of data resources, programs and organizations</w:t>
      </w:r>
      <w:r w:rsidRPr="00AA2035">
        <w:rPr>
          <w:rFonts w:asciiTheme="minorHAnsi" w:hAnsiTheme="minorHAnsi" w:cstheme="minorHAnsi"/>
        </w:rPr>
        <w:t xml:space="preserve"> which use the </w:t>
      </w:r>
      <w:r w:rsidRPr="00AA2035">
        <w:rPr>
          <w:rFonts w:asciiTheme="minorHAnsi" w:hAnsiTheme="minorHAnsi" w:cstheme="minorHAnsi"/>
        </w:rPr>
        <w:t xml:space="preserve">data as a basis for smaller area estimation.  These include but are not limited to </w:t>
      </w:r>
      <w:r w:rsidRPr="00AA2035">
        <w:rPr>
          <w:rFonts w:asciiTheme="minorHAnsi" w:hAnsiTheme="minorHAnsi" w:cstheme="minorHAnsi"/>
        </w:rPr>
        <w:t>the Health Indicators Warehouse</w:t>
      </w:r>
      <w:r w:rsidRPr="00AA2035" w:rsidR="00060FC4">
        <w:rPr>
          <w:rFonts w:asciiTheme="minorHAnsi" w:hAnsiTheme="minorHAnsi" w:cstheme="minorHAnsi"/>
        </w:rPr>
        <w:t>,</w:t>
      </w:r>
      <w:r w:rsidRPr="00AA2035">
        <w:rPr>
          <w:rFonts w:asciiTheme="minorHAnsi" w:hAnsiTheme="minorHAnsi" w:cstheme="minorHAnsi"/>
        </w:rPr>
        <w:t xml:space="preserve"> </w:t>
      </w:r>
      <w:r w:rsidRPr="00AA2035">
        <w:rPr>
          <w:rFonts w:asciiTheme="minorHAnsi" w:hAnsiTheme="minorHAnsi" w:cstheme="minorHAnsi"/>
        </w:rPr>
        <w:t xml:space="preserve">County Health Indicators, the Robert Wood Johnson Foundation, </w:t>
      </w:r>
      <w:r w:rsidRPr="00AA2035">
        <w:rPr>
          <w:rFonts w:asciiTheme="minorHAnsi" w:hAnsiTheme="minorHAnsi" w:cstheme="minorHAnsi"/>
        </w:rPr>
        <w:t xml:space="preserve">and </w:t>
      </w:r>
      <w:r w:rsidRPr="00AA2035">
        <w:rPr>
          <w:rFonts w:asciiTheme="minorHAnsi" w:hAnsiTheme="minorHAnsi" w:cstheme="minorHAnsi"/>
        </w:rPr>
        <w:t>HealthyPeople</w:t>
      </w:r>
      <w:r w:rsidRPr="00AA2035">
        <w:rPr>
          <w:rFonts w:asciiTheme="minorHAnsi" w:hAnsiTheme="minorHAnsi" w:cstheme="minorHAnsi"/>
        </w:rPr>
        <w:t xml:space="preserve"> 20</w:t>
      </w:r>
      <w:r w:rsidR="00055C4C">
        <w:rPr>
          <w:rFonts w:asciiTheme="minorHAnsi" w:hAnsiTheme="minorHAnsi" w:cstheme="minorHAnsi"/>
        </w:rPr>
        <w:t>30</w:t>
      </w:r>
      <w:r w:rsidRPr="00AA2035">
        <w:rPr>
          <w:rFonts w:asciiTheme="minorHAnsi" w:hAnsiTheme="minorHAnsi" w:cstheme="minorHAnsi"/>
        </w:rPr>
        <w:t xml:space="preserve">. </w:t>
      </w:r>
    </w:p>
    <w:p w:rsidR="00723478" w:rsidRPr="00AA2035" w:rsidP="00AA2035" w14:paraId="72BA12F2" w14:textId="63F047F8">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BRFSS data</w:t>
      </w:r>
      <w:r w:rsidRPr="00AA2035" w:rsidR="006D6A40">
        <w:rPr>
          <w:rFonts w:asciiTheme="minorHAnsi" w:hAnsiTheme="minorHAnsi" w:cstheme="minorHAnsi"/>
        </w:rPr>
        <w:t xml:space="preserve"> may be used to d</w:t>
      </w:r>
      <w:r w:rsidRPr="00AA2035" w:rsidR="00CA091D">
        <w:rPr>
          <w:rFonts w:asciiTheme="minorHAnsi" w:hAnsiTheme="minorHAnsi" w:cstheme="minorHAnsi"/>
        </w:rPr>
        <w:t xml:space="preserve">raw comparisons from data taken from </w:t>
      </w:r>
      <w:r w:rsidRPr="00AA2035" w:rsidR="006D6A40">
        <w:rPr>
          <w:rFonts w:asciiTheme="minorHAnsi" w:hAnsiTheme="minorHAnsi" w:cstheme="minorHAnsi"/>
        </w:rPr>
        <w:t xml:space="preserve">identical and/or similar questions on other surveys using other modes thereby creating a means for validation and comparisons across population samples.    </w:t>
      </w:r>
    </w:p>
    <w:p w:rsidR="002A3D06" w:rsidRPr="00AA2035" w:rsidP="00AA2035" w14:paraId="1405E830" w14:textId="2C0F71D0">
      <w:pPr>
        <w:pStyle w:val="ListParagraph"/>
        <w:numPr>
          <w:ilvl w:val="0"/>
          <w:numId w:val="28"/>
        </w:numPr>
        <w:spacing w:after="0" w:line="360" w:lineRule="auto"/>
        <w:rPr>
          <w:rFonts w:asciiTheme="minorHAnsi" w:hAnsiTheme="minorHAnsi" w:cstheme="minorHAnsi"/>
        </w:rPr>
      </w:pPr>
      <w:r w:rsidRPr="00AA2035">
        <w:rPr>
          <w:rFonts w:asciiTheme="minorHAnsi" w:hAnsiTheme="minorHAnsi" w:cstheme="minorHAnsi"/>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rsidR="00AA2035" w:rsidP="00AA2035" w14:paraId="775743DA" w14:textId="77777777">
      <w:pPr>
        <w:spacing w:line="360" w:lineRule="auto"/>
        <w:rPr>
          <w:rFonts w:asciiTheme="minorHAnsi" w:hAnsiTheme="minorHAnsi" w:cstheme="minorHAnsi"/>
          <w:sz w:val="22"/>
          <w:szCs w:val="22"/>
        </w:rPr>
      </w:pPr>
    </w:p>
    <w:p w:rsidR="00ED4FD2" w:rsidRPr="00AA2035" w:rsidP="00AA2035" w14:paraId="6775CDD1" w14:textId="56759162">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Pr>
          <w:rFonts w:asciiTheme="minorHAnsi" w:hAnsiTheme="minorHAnsi" w:cstheme="minorHAnsi"/>
          <w:sz w:val="22"/>
          <w:szCs w:val="22"/>
        </w:rPr>
        <w:t xml:space="preserve">ata collection </w:t>
      </w:r>
      <w:r w:rsidRPr="00AA2035">
        <w:rPr>
          <w:rFonts w:asciiTheme="minorHAnsi" w:hAnsiTheme="minorHAnsi" w:cstheme="minorHAnsi"/>
          <w:sz w:val="22"/>
          <w:szCs w:val="22"/>
        </w:rPr>
        <w:t xml:space="preserve">based on state-level sampling </w:t>
      </w:r>
      <w:r w:rsidRPr="00AA2035">
        <w:rPr>
          <w:rFonts w:asciiTheme="minorHAnsi" w:hAnsiTheme="minorHAnsi" w:cstheme="minorHAnsi"/>
          <w:sz w:val="22"/>
          <w:szCs w:val="22"/>
        </w:rPr>
        <w:t xml:space="preserve">also permits the analyses of data at the local level when sample sizes within county or </w:t>
      </w:r>
      <w:r w:rsidRPr="00AA2035" w:rsidR="00C25724">
        <w:rPr>
          <w:rFonts w:asciiTheme="minorHAnsi" w:hAnsiTheme="minorHAnsi" w:cstheme="minorHAnsi"/>
          <w:sz w:val="22"/>
          <w:szCs w:val="22"/>
        </w:rPr>
        <w:t>metro/micropolitan statistical areas (</w:t>
      </w:r>
      <w:r w:rsidRPr="00AA2035">
        <w:rPr>
          <w:rFonts w:asciiTheme="minorHAnsi" w:hAnsiTheme="minorHAnsi" w:cstheme="minorHAnsi"/>
          <w:sz w:val="22"/>
          <w:szCs w:val="22"/>
        </w:rPr>
        <w:t>MSAs</w:t>
      </w:r>
      <w:r w:rsidRPr="00AA2035" w:rsidR="00C25724">
        <w:rPr>
          <w:rFonts w:asciiTheme="minorHAnsi" w:hAnsiTheme="minorHAnsi" w:cstheme="minorHAnsi"/>
          <w:sz w:val="22"/>
          <w:szCs w:val="22"/>
        </w:rPr>
        <w:t>)</w:t>
      </w:r>
      <w:r w:rsidRPr="00AA2035">
        <w:rPr>
          <w:rFonts w:asciiTheme="minorHAnsi" w:hAnsiTheme="minorHAnsi" w:cstheme="minorHAnsi"/>
          <w:sz w:val="22"/>
          <w:szCs w:val="22"/>
        </w:rPr>
        <w:t xml:space="preserve"> are large enough for statistical interpretation. The ability to identify state and sub-state differences optimizes program interventions designed by state health departments. </w:t>
      </w:r>
    </w:p>
    <w:p w:rsidR="00E61B08" w:rsidRPr="00AA2035" w:rsidP="00AA2035" w14:paraId="36BF7BDE" w14:textId="77777777">
      <w:pPr>
        <w:spacing w:line="360" w:lineRule="auto"/>
        <w:rPr>
          <w:rFonts w:asciiTheme="minorHAnsi" w:hAnsiTheme="minorHAnsi" w:cstheme="minorHAnsi"/>
          <w:sz w:val="22"/>
          <w:szCs w:val="22"/>
        </w:rPr>
      </w:pPr>
    </w:p>
    <w:p w:rsidR="00E61B08" w:rsidRPr="00AA2035" w:rsidP="00AA2035" w14:paraId="6AFFBCC7" w14:textId="75D14B6D">
      <w:pPr>
        <w:spacing w:line="360" w:lineRule="auto"/>
        <w:rPr>
          <w:rFonts w:asciiTheme="minorHAnsi" w:hAnsiTheme="minorHAnsi" w:cstheme="minorHAnsi"/>
          <w:sz w:val="22"/>
          <w:szCs w:val="22"/>
        </w:rPr>
      </w:pPr>
      <w:r w:rsidRPr="00AA2035">
        <w:rPr>
          <w:rFonts w:asciiTheme="minorHAnsi" w:hAnsiTheme="minorHAnsi" w:cstheme="minorHAnsi"/>
          <w:sz w:val="22"/>
          <w:szCs w:val="22"/>
        </w:rPr>
        <w:t>The annual f</w:t>
      </w:r>
      <w:r w:rsidRPr="00AA2035" w:rsidR="00661934">
        <w:rPr>
          <w:rFonts w:asciiTheme="minorHAnsi" w:hAnsiTheme="minorHAnsi" w:cstheme="minorHAnsi"/>
          <w:sz w:val="22"/>
          <w:szCs w:val="22"/>
        </w:rPr>
        <w:t>ield test</w:t>
      </w:r>
      <w:r w:rsidRPr="00AA2035">
        <w:rPr>
          <w:rFonts w:asciiTheme="minorHAnsi" w:hAnsiTheme="minorHAnsi" w:cstheme="minorHAnsi"/>
          <w:sz w:val="22"/>
          <w:szCs w:val="22"/>
        </w:rPr>
        <w:t xml:space="preserve"> </w:t>
      </w:r>
      <w:r w:rsidRPr="00AA2035" w:rsidR="00B43857">
        <w:rPr>
          <w:rFonts w:asciiTheme="minorHAnsi" w:hAnsiTheme="minorHAnsi" w:cstheme="minorHAnsi"/>
          <w:sz w:val="22"/>
          <w:szCs w:val="22"/>
        </w:rPr>
        <w:t>has distinct objective</w:t>
      </w:r>
      <w:r w:rsidRPr="00AA2035" w:rsidR="00661934">
        <w:rPr>
          <w:rFonts w:asciiTheme="minorHAnsi" w:hAnsiTheme="minorHAnsi" w:cstheme="minorHAnsi"/>
          <w:sz w:val="22"/>
          <w:szCs w:val="22"/>
        </w:rPr>
        <w:t xml:space="preserve">s.  </w:t>
      </w:r>
      <w:r w:rsidRPr="00AA2035">
        <w:rPr>
          <w:rFonts w:asciiTheme="minorHAnsi" w:hAnsiTheme="minorHAnsi" w:cstheme="minorHAnsi"/>
          <w:sz w:val="22"/>
          <w:szCs w:val="22"/>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Pr="00AA2035">
        <w:rPr>
          <w:rFonts w:asciiTheme="minorHAnsi" w:hAnsiTheme="minorHAnsi" w:cstheme="minorHAnsi"/>
          <w:sz w:val="22"/>
          <w:szCs w:val="22"/>
        </w:rPr>
        <w:t>en</w:t>
      </w:r>
      <w:r w:rsidRPr="00AA2035">
        <w:rPr>
          <w:rFonts w:asciiTheme="minorHAnsi" w:hAnsiTheme="minorHAnsi" w:cstheme="minorHAnsi"/>
          <w:sz w:val="22"/>
          <w:szCs w:val="22"/>
        </w:rPr>
        <w:t xml:space="preserve"> substantively </w:t>
      </w:r>
      <w:r w:rsidRPr="00AA2035">
        <w:rPr>
          <w:rFonts w:asciiTheme="minorHAnsi" w:hAnsiTheme="minorHAnsi" w:cstheme="minorHAnsi"/>
          <w:sz w:val="22"/>
          <w:szCs w:val="22"/>
        </w:rPr>
        <w:t xml:space="preserve">changed or sections of the extant questionnaire which </w:t>
      </w:r>
      <w:r w:rsidRPr="00AA2035">
        <w:rPr>
          <w:rFonts w:asciiTheme="minorHAnsi" w:hAnsiTheme="minorHAnsi" w:cstheme="minorHAnsi"/>
          <w:sz w:val="22"/>
          <w:szCs w:val="22"/>
        </w:rPr>
        <w:t>lead</w:t>
      </w:r>
      <w:r w:rsidRPr="00AA2035">
        <w:rPr>
          <w:rFonts w:asciiTheme="minorHAnsi" w:hAnsiTheme="minorHAnsi" w:cstheme="minorHAnsi"/>
          <w:sz w:val="22"/>
          <w:szCs w:val="22"/>
        </w:rPr>
        <w:t xml:space="preserve"> into new or </w:t>
      </w:r>
      <w:r w:rsidRPr="00AA2035">
        <w:rPr>
          <w:rFonts w:asciiTheme="minorHAnsi" w:hAnsiTheme="minorHAnsi" w:cstheme="minorHAnsi"/>
          <w:sz w:val="22"/>
          <w:szCs w:val="22"/>
        </w:rPr>
        <w:t>updated</w:t>
      </w:r>
      <w:r w:rsidRPr="00AA2035">
        <w:rPr>
          <w:rFonts w:asciiTheme="minorHAnsi" w:hAnsiTheme="minorHAnsi" w:cstheme="minorHAnsi"/>
          <w:sz w:val="22"/>
          <w:szCs w:val="22"/>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Pr="00AA2035">
        <w:rPr>
          <w:rFonts w:asciiTheme="minorHAnsi" w:hAnsiTheme="minorHAnsi" w:cstheme="minorHAnsi"/>
          <w:sz w:val="22"/>
          <w:szCs w:val="22"/>
        </w:rPr>
        <w:t xml:space="preserve">  Results of the field test are used to inform development of the upcoming year’s BRFSS questionnaire(s) and the technical assistance and implementation guidance that CDC provides to BRFSS partners. </w:t>
      </w:r>
      <w:r w:rsidRPr="00AA2035" w:rsidR="002731DE">
        <w:rPr>
          <w:rFonts w:asciiTheme="minorHAnsi" w:hAnsiTheme="minorHAnsi" w:cstheme="minorHAnsi"/>
          <w:sz w:val="22"/>
          <w:szCs w:val="22"/>
        </w:rPr>
        <w:t>Field test data are not incorporated into the analytic BRFSS datasets.</w:t>
      </w:r>
      <w:r w:rsidRPr="00AA2035">
        <w:rPr>
          <w:rFonts w:asciiTheme="minorHAnsi" w:hAnsiTheme="minorHAnsi" w:cstheme="minorHAnsi"/>
          <w:sz w:val="22"/>
          <w:szCs w:val="22"/>
        </w:rPr>
        <w:t xml:space="preserve">  </w:t>
      </w:r>
    </w:p>
    <w:p w:rsidR="00575B7F" w:rsidRPr="00AA2035" w:rsidP="00AA2035" w14:paraId="2D65A72A" w14:textId="77777777">
      <w:pPr>
        <w:spacing w:line="360" w:lineRule="auto"/>
        <w:rPr>
          <w:rFonts w:asciiTheme="minorHAnsi" w:hAnsiTheme="minorHAnsi" w:cstheme="minorHAnsi"/>
          <w:sz w:val="22"/>
          <w:szCs w:val="22"/>
        </w:rPr>
      </w:pPr>
    </w:p>
    <w:p w:rsidR="00ED028C" w:rsidRPr="00AA2035" w:rsidP="00AA2035" w14:paraId="2FCAC0BD"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4" w:name="_Toc181340766"/>
      <w:r w:rsidRPr="00AA2035">
        <w:rPr>
          <w:rFonts w:asciiTheme="minorHAnsi" w:hAnsiTheme="minorHAnsi" w:cstheme="minorHAnsi"/>
          <w:sz w:val="22"/>
          <w:szCs w:val="22"/>
        </w:rPr>
        <w:t>Use of Improved Information Technology and Burden Reduction</w:t>
      </w:r>
      <w:bookmarkEnd w:id="4"/>
      <w:r w:rsidRPr="00AA2035">
        <w:rPr>
          <w:rFonts w:asciiTheme="minorHAnsi" w:hAnsiTheme="minorHAnsi" w:cstheme="minorHAnsi"/>
          <w:sz w:val="22"/>
          <w:szCs w:val="22"/>
        </w:rPr>
        <w:t xml:space="preserve"> </w:t>
      </w:r>
    </w:p>
    <w:p w:rsidR="00E56539" w:rsidRPr="00AA2035" w:rsidP="00AA2035" w14:paraId="1050DB45" w14:textId="77777777">
      <w:pPr>
        <w:spacing w:line="360" w:lineRule="auto"/>
        <w:rPr>
          <w:rFonts w:asciiTheme="minorHAnsi" w:hAnsiTheme="minorHAnsi" w:cstheme="minorHAnsi"/>
          <w:sz w:val="22"/>
          <w:szCs w:val="22"/>
        </w:rPr>
      </w:pPr>
    </w:p>
    <w:p w:rsidR="00ED028C" w:rsidRPr="00AA2035" w:rsidP="00AA2035" w14:paraId="08F899EC" w14:textId="52DEAF3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w:t>
      </w:r>
      <w:r w:rsidRPr="00AA2035" w:rsidR="006D6A40">
        <w:rPr>
          <w:rFonts w:asciiTheme="minorHAnsi" w:hAnsiTheme="minorHAnsi" w:cstheme="minorHAnsi"/>
          <w:sz w:val="22"/>
          <w:szCs w:val="22"/>
        </w:rPr>
        <w:t>BRFSS</w:t>
      </w:r>
      <w:r w:rsidRPr="00AA2035" w:rsidR="00F40FE8">
        <w:rPr>
          <w:rFonts w:asciiTheme="minorHAnsi" w:hAnsiTheme="minorHAnsi" w:cstheme="minorHAnsi"/>
          <w:sz w:val="22"/>
          <w:szCs w:val="22"/>
        </w:rPr>
        <w:t xml:space="preserve"> data</w:t>
      </w:r>
      <w:r w:rsidRPr="00AA2035" w:rsidR="008D4D01">
        <w:rPr>
          <w:rFonts w:asciiTheme="minorHAnsi" w:hAnsiTheme="minorHAnsi" w:cstheme="minorHAnsi"/>
          <w:sz w:val="22"/>
          <w:szCs w:val="22"/>
        </w:rPr>
        <w:t xml:space="preserve"> will be co</w:t>
      </w:r>
      <w:r w:rsidRPr="00AA2035" w:rsidR="001C2603">
        <w:rPr>
          <w:rFonts w:asciiTheme="minorHAnsi" w:hAnsiTheme="minorHAnsi" w:cstheme="minorHAnsi"/>
          <w:sz w:val="22"/>
          <w:szCs w:val="22"/>
        </w:rPr>
        <w:t xml:space="preserve">llected using </w:t>
      </w:r>
      <w:r w:rsidRPr="00AA2035" w:rsidR="006D6A40">
        <w:rPr>
          <w:rFonts w:asciiTheme="minorHAnsi" w:hAnsiTheme="minorHAnsi" w:cstheme="minorHAnsi"/>
          <w:sz w:val="22"/>
          <w:szCs w:val="22"/>
        </w:rPr>
        <w:t>list</w:t>
      </w:r>
      <w:r w:rsidRPr="00AA2035" w:rsidR="007A1FCA">
        <w:rPr>
          <w:rFonts w:asciiTheme="minorHAnsi" w:hAnsiTheme="minorHAnsi" w:cstheme="minorHAnsi"/>
          <w:sz w:val="22"/>
          <w:szCs w:val="22"/>
        </w:rPr>
        <w:t>-</w:t>
      </w:r>
      <w:r w:rsidRPr="00AA2035" w:rsidR="006D6A40">
        <w:rPr>
          <w:rFonts w:asciiTheme="minorHAnsi" w:hAnsiTheme="minorHAnsi" w:cstheme="minorHAnsi"/>
          <w:sz w:val="22"/>
          <w:szCs w:val="22"/>
        </w:rPr>
        <w:t xml:space="preserve">assisted </w:t>
      </w:r>
      <w:r w:rsidRPr="00AA2035" w:rsidR="00FB155D">
        <w:rPr>
          <w:rFonts w:asciiTheme="minorHAnsi" w:hAnsiTheme="minorHAnsi" w:cstheme="minorHAnsi"/>
          <w:sz w:val="22"/>
          <w:szCs w:val="22"/>
        </w:rPr>
        <w:t>random digit dialing (</w:t>
      </w:r>
      <w:r w:rsidRPr="00AA2035" w:rsidR="00134EBD">
        <w:rPr>
          <w:rFonts w:asciiTheme="minorHAnsi" w:hAnsiTheme="minorHAnsi" w:cstheme="minorHAnsi"/>
          <w:sz w:val="22"/>
          <w:szCs w:val="22"/>
        </w:rPr>
        <w:t>RDD</w:t>
      </w:r>
      <w:r w:rsidRPr="00AA2035" w:rsidR="00FB155D">
        <w:rPr>
          <w:rFonts w:asciiTheme="minorHAnsi" w:hAnsiTheme="minorHAnsi" w:cstheme="minorHAnsi"/>
          <w:sz w:val="22"/>
          <w:szCs w:val="22"/>
        </w:rPr>
        <w:t>)</w:t>
      </w:r>
      <w:r w:rsidRPr="00AA2035" w:rsidR="00134EBD">
        <w:rPr>
          <w:rFonts w:asciiTheme="minorHAnsi" w:hAnsiTheme="minorHAnsi" w:cstheme="minorHAnsi"/>
          <w:sz w:val="22"/>
          <w:szCs w:val="22"/>
        </w:rPr>
        <w:t xml:space="preserve"> </w:t>
      </w:r>
      <w:r w:rsidRPr="00AA2035" w:rsidR="00060FC4">
        <w:rPr>
          <w:rFonts w:asciiTheme="minorHAnsi" w:hAnsiTheme="minorHAnsi" w:cstheme="minorHAnsi"/>
          <w:sz w:val="22"/>
          <w:szCs w:val="22"/>
        </w:rPr>
        <w:t xml:space="preserve">landline and cell phone </w:t>
      </w:r>
      <w:r w:rsidRPr="00AA2035" w:rsidR="001C2603">
        <w:rPr>
          <w:rFonts w:asciiTheme="minorHAnsi" w:hAnsiTheme="minorHAnsi" w:cstheme="minorHAnsi"/>
          <w:sz w:val="22"/>
          <w:szCs w:val="22"/>
        </w:rPr>
        <w:t>telephone samples</w:t>
      </w:r>
      <w:r w:rsidRPr="00AA2035" w:rsidR="008D4D01">
        <w:rPr>
          <w:rFonts w:asciiTheme="minorHAnsi" w:hAnsiTheme="minorHAnsi" w:cstheme="minorHAnsi"/>
          <w:sz w:val="22"/>
          <w:szCs w:val="22"/>
        </w:rPr>
        <w:t xml:space="preserve">. </w:t>
      </w:r>
      <w:r w:rsidRPr="00AA2035" w:rsidR="00A36EB7">
        <w:rPr>
          <w:rFonts w:asciiTheme="minorHAnsi" w:hAnsiTheme="minorHAnsi" w:cstheme="minorHAnsi"/>
          <w:sz w:val="22"/>
          <w:szCs w:val="22"/>
        </w:rPr>
        <w:t xml:space="preserve">Given the need for state-level samples that are large enough for statistical analyses, telephone surveys offer a </w:t>
      </w:r>
      <w:r w:rsidRPr="00AA2035" w:rsidR="00A36EB7">
        <w:rPr>
          <w:rFonts w:asciiTheme="minorHAnsi" w:hAnsiTheme="minorHAnsi" w:cstheme="minorHAnsi"/>
          <w:sz w:val="22"/>
          <w:szCs w:val="22"/>
        </w:rPr>
        <w:t>cost effective</w:t>
      </w:r>
      <w:r w:rsidRPr="00AA2035" w:rsidR="00A36EB7">
        <w:rPr>
          <w:rFonts w:asciiTheme="minorHAnsi" w:hAnsiTheme="minorHAnsi" w:cstheme="minorHAnsi"/>
          <w:sz w:val="22"/>
          <w:szCs w:val="22"/>
        </w:rPr>
        <w:t xml:space="preser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Pr="00AA2035" w:rsidR="008D4D01">
        <w:rPr>
          <w:rFonts w:asciiTheme="minorHAnsi" w:hAnsiTheme="minorHAnsi" w:cstheme="minorHAnsi"/>
          <w:sz w:val="22"/>
          <w:szCs w:val="22"/>
        </w:rPr>
        <w:t>Interviewers will use Computer Assisted Telephone Interview (CATI) software</w:t>
      </w:r>
      <w:r w:rsidRPr="00AA2035" w:rsidR="00BF3C3F">
        <w:rPr>
          <w:rFonts w:asciiTheme="minorHAnsi" w:hAnsiTheme="minorHAnsi" w:cstheme="minorHAnsi"/>
          <w:sz w:val="22"/>
          <w:szCs w:val="22"/>
        </w:rPr>
        <w:t xml:space="preserve"> to enter data directly into a database</w:t>
      </w:r>
      <w:r w:rsidRPr="00AA2035" w:rsidR="00982B8A">
        <w:rPr>
          <w:rFonts w:asciiTheme="minorHAnsi" w:hAnsiTheme="minorHAnsi" w:cstheme="minorHAnsi"/>
          <w:sz w:val="22"/>
          <w:szCs w:val="22"/>
        </w:rPr>
        <w:t>. Use of CATI software promotes efficiency in two ways: skip patterns can be programmed to route respondents only to questions that they</w:t>
      </w:r>
      <w:r w:rsidRPr="00AA2035" w:rsidR="00036438">
        <w:rPr>
          <w:rFonts w:asciiTheme="minorHAnsi" w:hAnsiTheme="minorHAnsi" w:cstheme="minorHAnsi"/>
          <w:sz w:val="22"/>
          <w:szCs w:val="22"/>
        </w:rPr>
        <w:t xml:space="preserve"> a</w:t>
      </w:r>
      <w:r w:rsidRPr="00AA2035" w:rsidR="00982B8A">
        <w:rPr>
          <w:rFonts w:asciiTheme="minorHAnsi" w:hAnsiTheme="minorHAnsi" w:cstheme="minorHAnsi"/>
          <w:sz w:val="22"/>
          <w:szCs w:val="22"/>
        </w:rPr>
        <w:t>re eligible to answer, and real-time quality control checks can be used to</w:t>
      </w:r>
      <w:r w:rsidRPr="00AA2035" w:rsidR="00BF3C3F">
        <w:rPr>
          <w:rFonts w:asciiTheme="minorHAnsi" w:hAnsiTheme="minorHAnsi" w:cstheme="minorHAnsi"/>
          <w:sz w:val="22"/>
          <w:szCs w:val="22"/>
        </w:rPr>
        <w:t xml:space="preserve"> eliminat</w:t>
      </w:r>
      <w:r w:rsidRPr="00AA2035" w:rsidR="00982B8A">
        <w:rPr>
          <w:rFonts w:asciiTheme="minorHAnsi" w:hAnsiTheme="minorHAnsi" w:cstheme="minorHAnsi"/>
          <w:sz w:val="22"/>
          <w:szCs w:val="22"/>
        </w:rPr>
        <w:t>e</w:t>
      </w:r>
      <w:r w:rsidRPr="00AA2035" w:rsidR="00BF3C3F">
        <w:rPr>
          <w:rFonts w:asciiTheme="minorHAnsi" w:hAnsiTheme="minorHAnsi" w:cstheme="minorHAnsi"/>
          <w:sz w:val="22"/>
          <w:szCs w:val="22"/>
        </w:rPr>
        <w:t xml:space="preserve"> some errors which may have been caused by manual data entry procedures.  </w:t>
      </w:r>
      <w:r w:rsidRPr="00AA2035" w:rsidR="00CA10DE">
        <w:rPr>
          <w:rFonts w:asciiTheme="minorHAnsi" w:hAnsiTheme="minorHAnsi" w:cstheme="minorHAnsi"/>
          <w:sz w:val="22"/>
          <w:szCs w:val="22"/>
        </w:rPr>
        <w:t xml:space="preserve">In 2021 new methods of developing samples of cell phone became available.  These methods permit the sampling of persons who have moved from one state to another and retained a phone number.  Previously the BRFSS would complete the core survey with these respondents if they were contacted but lived outside of the sampling state.  As a </w:t>
      </w:r>
      <w:r w:rsidRPr="00AA2035" w:rsidR="00CA10DE">
        <w:rPr>
          <w:rFonts w:asciiTheme="minorHAnsi" w:hAnsiTheme="minorHAnsi" w:cstheme="minorHAnsi"/>
          <w:sz w:val="22"/>
          <w:szCs w:val="22"/>
        </w:rPr>
        <w:t>result</w:t>
      </w:r>
      <w:r w:rsidRPr="00AA2035" w:rsidR="00CA10DE">
        <w:rPr>
          <w:rFonts w:asciiTheme="minorHAnsi" w:hAnsiTheme="minorHAnsi" w:cstheme="minorHAnsi"/>
          <w:sz w:val="22"/>
          <w:szCs w:val="22"/>
        </w:rPr>
        <w:t xml:space="preserve"> module information was often missing. </w:t>
      </w:r>
      <w:r w:rsidR="00232656">
        <w:rPr>
          <w:rFonts w:asciiTheme="minorHAnsi" w:hAnsiTheme="minorHAnsi" w:cstheme="minorHAnsi"/>
          <w:sz w:val="22"/>
          <w:szCs w:val="22"/>
        </w:rPr>
        <w:t xml:space="preserve">Some states have partnered with data collectors to include the optional modules for the respondent’s state instead of the cell phone sampled state to reduce the </w:t>
      </w:r>
      <w:r w:rsidR="00232656">
        <w:rPr>
          <w:rFonts w:asciiTheme="minorHAnsi" w:hAnsiTheme="minorHAnsi" w:cstheme="minorHAnsi"/>
          <w:sz w:val="22"/>
          <w:szCs w:val="22"/>
        </w:rPr>
        <w:t>amont</w:t>
      </w:r>
      <w:r w:rsidR="00232656">
        <w:rPr>
          <w:rFonts w:asciiTheme="minorHAnsi" w:hAnsiTheme="minorHAnsi" w:cstheme="minorHAnsi"/>
          <w:sz w:val="22"/>
          <w:szCs w:val="22"/>
        </w:rPr>
        <w:t xml:space="preserve"> of missing data for optional modules. </w:t>
      </w:r>
      <w:r w:rsidRPr="00AA2035" w:rsidR="00CA10DE">
        <w:rPr>
          <w:rFonts w:asciiTheme="minorHAnsi" w:hAnsiTheme="minorHAnsi" w:cstheme="minorHAnsi"/>
          <w:sz w:val="22"/>
          <w:szCs w:val="22"/>
        </w:rPr>
        <w:t>Improvements in RDD sampling may result in more complete optional module data in 202</w:t>
      </w:r>
      <w:r w:rsidR="00055C4C">
        <w:rPr>
          <w:rFonts w:asciiTheme="minorHAnsi" w:hAnsiTheme="minorHAnsi" w:cstheme="minorHAnsi"/>
          <w:sz w:val="22"/>
          <w:szCs w:val="22"/>
        </w:rPr>
        <w:t>5</w:t>
      </w:r>
      <w:r w:rsidRPr="00AA2035" w:rsidR="00CA10DE">
        <w:rPr>
          <w:rFonts w:asciiTheme="minorHAnsi" w:hAnsiTheme="minorHAnsi" w:cstheme="minorHAnsi"/>
          <w:sz w:val="22"/>
          <w:szCs w:val="22"/>
        </w:rPr>
        <w:t>-202</w:t>
      </w:r>
      <w:r w:rsidR="00055C4C">
        <w:rPr>
          <w:rFonts w:asciiTheme="minorHAnsi" w:hAnsiTheme="minorHAnsi" w:cstheme="minorHAnsi"/>
          <w:sz w:val="22"/>
          <w:szCs w:val="22"/>
        </w:rPr>
        <w:t>7</w:t>
      </w:r>
      <w:r w:rsidRPr="00AA2035" w:rsidR="00CA10DE">
        <w:rPr>
          <w:rFonts w:asciiTheme="minorHAnsi" w:hAnsiTheme="minorHAnsi" w:cstheme="minorHAnsi"/>
          <w:sz w:val="22"/>
          <w:szCs w:val="22"/>
        </w:rPr>
        <w:t xml:space="preserve">.  </w:t>
      </w:r>
      <w:r w:rsidRPr="00AA2035" w:rsidR="00890F12">
        <w:rPr>
          <w:rFonts w:asciiTheme="minorHAnsi" w:hAnsiTheme="minorHAnsi" w:cstheme="minorHAnsi"/>
          <w:sz w:val="22"/>
          <w:szCs w:val="22"/>
        </w:rPr>
        <w:t>F</w:t>
      </w:r>
      <w:r w:rsidRPr="00AA2035" w:rsidR="00367A3D">
        <w:rPr>
          <w:rFonts w:asciiTheme="minorHAnsi" w:hAnsiTheme="minorHAnsi" w:cstheme="minorHAnsi"/>
          <w:sz w:val="22"/>
          <w:szCs w:val="22"/>
        </w:rPr>
        <w:t xml:space="preserve">uture changes to the BRFSS methods may include the elimination of landline phone numbers in the sample. </w:t>
      </w:r>
      <w:r w:rsidRPr="00AA2035" w:rsidR="00890F12">
        <w:rPr>
          <w:rFonts w:asciiTheme="minorHAnsi" w:hAnsiTheme="minorHAnsi" w:cstheme="minorHAnsi"/>
          <w:sz w:val="22"/>
          <w:szCs w:val="22"/>
        </w:rPr>
        <w:t xml:space="preserve"> The proportion of interviews conducted by landline has </w:t>
      </w:r>
      <w:r w:rsidRPr="00AA2035" w:rsidR="00890F12">
        <w:rPr>
          <w:rFonts w:asciiTheme="minorHAnsi" w:hAnsiTheme="minorHAnsi" w:cstheme="minorHAnsi"/>
          <w:sz w:val="22"/>
          <w:szCs w:val="22"/>
        </w:rPr>
        <w:t xml:space="preserve">decreased each year since 2011, when cell phone interviews were introduced. </w:t>
      </w:r>
      <w:r w:rsidRPr="00AA2035" w:rsidR="00367A3D">
        <w:rPr>
          <w:rFonts w:asciiTheme="minorHAnsi" w:hAnsiTheme="minorHAnsi" w:cstheme="minorHAnsi"/>
          <w:sz w:val="22"/>
          <w:szCs w:val="22"/>
        </w:rPr>
        <w:t xml:space="preserve"> This is prompted by the low percentage (approximately 4%) of US residents without cell phones, the deterioration of the accuracy of landline samples and the streamlining of methods which would result from a single sample of phone numbers.  </w:t>
      </w:r>
      <w:r w:rsidRPr="00AA2035" w:rsidR="00890F12">
        <w:rPr>
          <w:rFonts w:asciiTheme="minorHAnsi" w:hAnsiTheme="minorHAnsi" w:cstheme="minorHAnsi"/>
          <w:sz w:val="22"/>
          <w:szCs w:val="22"/>
        </w:rPr>
        <w:t>However, some states</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such as Alaska</w:t>
      </w:r>
      <w:r w:rsidRPr="00AA2035" w:rsidR="00C25724">
        <w:rPr>
          <w:rFonts w:asciiTheme="minorHAnsi" w:hAnsiTheme="minorHAnsi" w:cstheme="minorHAnsi"/>
          <w:sz w:val="22"/>
          <w:szCs w:val="22"/>
        </w:rPr>
        <w:t>,</w:t>
      </w:r>
      <w:r w:rsidRPr="00AA2035" w:rsidR="00890F12">
        <w:rPr>
          <w:rFonts w:asciiTheme="minorHAnsi" w:hAnsiTheme="minorHAnsi" w:cstheme="minorHAnsi"/>
          <w:sz w:val="22"/>
          <w:szCs w:val="22"/>
        </w:rPr>
        <w:t xml:space="preserve"> rely on some landline interviews to reach respondents in areas where cell phone coverage is limited. </w:t>
      </w:r>
    </w:p>
    <w:p w:rsidR="00894B71" w:rsidRPr="00AA2035" w:rsidP="00AA2035" w14:paraId="49E113F8" w14:textId="5AC7FA5E">
      <w:pPr>
        <w:spacing w:line="360" w:lineRule="auto"/>
        <w:rPr>
          <w:rFonts w:asciiTheme="minorHAnsi" w:hAnsiTheme="minorHAnsi" w:cstheme="minorHAnsi"/>
          <w:sz w:val="22"/>
          <w:szCs w:val="22"/>
        </w:rPr>
      </w:pPr>
    </w:p>
    <w:p w:rsidR="00894B71" w:rsidRPr="00AA2035" w:rsidP="00AA2035" w14:paraId="44DCC9DB" w14:textId="435A38F1">
      <w:pPr>
        <w:spacing w:line="360" w:lineRule="auto"/>
        <w:rPr>
          <w:rFonts w:asciiTheme="minorHAnsi" w:hAnsiTheme="minorHAnsi" w:cstheme="minorHAnsi"/>
          <w:color w:val="FF0000"/>
          <w:sz w:val="22"/>
          <w:szCs w:val="22"/>
        </w:rPr>
      </w:pPr>
      <w:r w:rsidRPr="00AA2035">
        <w:rPr>
          <w:rFonts w:asciiTheme="minorHAnsi" w:hAnsiTheme="minorHAnsi" w:cstheme="minorHAnsi"/>
          <w:sz w:val="22"/>
          <w:szCs w:val="22"/>
        </w:rPr>
        <w:t xml:space="preserve">This request includes burden hours for respondents to complete the BRFSS online. An online option is not planned for </w:t>
      </w:r>
      <w:r w:rsidRPr="00AA2035">
        <w:rPr>
          <w:rFonts w:asciiTheme="minorHAnsi" w:hAnsiTheme="minorHAnsi" w:cstheme="minorHAnsi"/>
          <w:sz w:val="22"/>
          <w:szCs w:val="22"/>
        </w:rPr>
        <w:t>202</w:t>
      </w:r>
      <w:r w:rsidR="00055C4C">
        <w:rPr>
          <w:rFonts w:asciiTheme="minorHAnsi" w:hAnsiTheme="minorHAnsi" w:cstheme="minorHAnsi"/>
          <w:sz w:val="22"/>
          <w:szCs w:val="22"/>
        </w:rPr>
        <w:t>5</w:t>
      </w:r>
      <w:r w:rsidRPr="00AA2035">
        <w:rPr>
          <w:rFonts w:asciiTheme="minorHAnsi" w:hAnsiTheme="minorHAnsi" w:cstheme="minorHAnsi"/>
          <w:sz w:val="22"/>
          <w:szCs w:val="22"/>
        </w:rPr>
        <w:t>, but</w:t>
      </w:r>
      <w:r w:rsidRPr="00AA2035">
        <w:rPr>
          <w:rFonts w:asciiTheme="minorHAnsi" w:hAnsiTheme="minorHAnsi" w:cstheme="minorHAnsi"/>
          <w:sz w:val="22"/>
          <w:szCs w:val="22"/>
        </w:rPr>
        <w:t xml:space="preserve"> may be offered to respondents in 202</w:t>
      </w:r>
      <w:r w:rsidR="00055C4C">
        <w:rPr>
          <w:rFonts w:asciiTheme="minorHAnsi" w:hAnsiTheme="minorHAnsi" w:cstheme="minorHAnsi"/>
          <w:sz w:val="22"/>
          <w:szCs w:val="22"/>
        </w:rPr>
        <w:t>6</w:t>
      </w:r>
      <w:r w:rsidRPr="00AA2035">
        <w:rPr>
          <w:rFonts w:asciiTheme="minorHAnsi" w:hAnsiTheme="minorHAnsi" w:cstheme="minorHAnsi"/>
          <w:sz w:val="22"/>
          <w:szCs w:val="22"/>
        </w:rPr>
        <w:t>-202</w:t>
      </w:r>
      <w:r w:rsidR="00055C4C">
        <w:rPr>
          <w:rFonts w:asciiTheme="minorHAnsi" w:hAnsiTheme="minorHAnsi" w:cstheme="minorHAnsi"/>
          <w:sz w:val="22"/>
          <w:szCs w:val="22"/>
        </w:rPr>
        <w:t>7</w:t>
      </w:r>
      <w:r w:rsidRPr="00AA2035">
        <w:rPr>
          <w:rFonts w:asciiTheme="minorHAnsi" w:hAnsiTheme="minorHAnsi" w:cstheme="minorHAnsi"/>
          <w:sz w:val="22"/>
          <w:szCs w:val="22"/>
        </w:rPr>
        <w:t xml:space="preserve">.  It is anticipated that online administration of the questionnaire will reduce respondent </w:t>
      </w:r>
      <w:r w:rsidRPr="00AA2035">
        <w:rPr>
          <w:rFonts w:asciiTheme="minorHAnsi" w:hAnsiTheme="minorHAnsi" w:cstheme="minorHAnsi"/>
          <w:sz w:val="22"/>
          <w:szCs w:val="22"/>
        </w:rPr>
        <w:t>burden, but</w:t>
      </w:r>
      <w:r w:rsidRPr="00AA2035">
        <w:rPr>
          <w:rFonts w:asciiTheme="minorHAnsi" w:hAnsiTheme="minorHAnsi" w:cstheme="minorHAnsi"/>
          <w:sz w:val="22"/>
          <w:szCs w:val="22"/>
        </w:rPr>
        <w:t xml:space="preserve"> may also reduce response rates.  Full details on permitting the online option will be included in the 202</w:t>
      </w:r>
      <w:r w:rsidR="00055C4C">
        <w:rPr>
          <w:rFonts w:asciiTheme="minorHAnsi" w:hAnsiTheme="minorHAnsi" w:cstheme="minorHAnsi"/>
          <w:sz w:val="22"/>
          <w:szCs w:val="22"/>
        </w:rPr>
        <w:t>6</w:t>
      </w:r>
      <w:r w:rsidRPr="00AA2035">
        <w:rPr>
          <w:rFonts w:asciiTheme="minorHAnsi" w:hAnsiTheme="minorHAnsi" w:cstheme="minorHAnsi"/>
          <w:sz w:val="22"/>
          <w:szCs w:val="22"/>
        </w:rPr>
        <w:t xml:space="preserve"> and/or 202</w:t>
      </w:r>
      <w:r w:rsidR="00055C4C">
        <w:rPr>
          <w:rFonts w:asciiTheme="minorHAnsi" w:hAnsiTheme="minorHAnsi" w:cstheme="minorHAnsi"/>
          <w:sz w:val="22"/>
          <w:szCs w:val="22"/>
        </w:rPr>
        <w:t>7</w:t>
      </w:r>
      <w:r w:rsidRPr="00AA2035">
        <w:rPr>
          <w:rFonts w:asciiTheme="minorHAnsi" w:hAnsiTheme="minorHAnsi" w:cstheme="minorHAnsi"/>
          <w:sz w:val="22"/>
          <w:szCs w:val="22"/>
        </w:rPr>
        <w:t xml:space="preserve"> BRFSS Change Requests if such an option is offered. </w:t>
      </w:r>
    </w:p>
    <w:p w:rsidR="00ED028C" w:rsidRPr="00AA2035" w:rsidP="00AA2035" w14:paraId="44359A85" w14:textId="77777777">
      <w:pPr>
        <w:spacing w:line="360" w:lineRule="auto"/>
        <w:rPr>
          <w:rFonts w:asciiTheme="minorHAnsi" w:hAnsiTheme="minorHAnsi" w:cstheme="minorHAnsi"/>
          <w:sz w:val="22"/>
          <w:szCs w:val="22"/>
        </w:rPr>
      </w:pPr>
    </w:p>
    <w:p w:rsidR="00ED028C" w:rsidRPr="00AA2035" w:rsidP="00AA2035" w14:paraId="5775CB7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5" w:name="_Toc181340767"/>
      <w:r w:rsidRPr="00AA2035">
        <w:rPr>
          <w:rFonts w:asciiTheme="minorHAnsi" w:hAnsiTheme="minorHAnsi" w:cstheme="minorHAnsi"/>
          <w:sz w:val="22"/>
          <w:szCs w:val="22"/>
        </w:rPr>
        <w:t>Efforts to Identify Duplication and Use of Similar Information</w:t>
      </w:r>
      <w:bookmarkEnd w:id="5"/>
    </w:p>
    <w:p w:rsidR="00E56539" w:rsidRPr="00AA2035" w:rsidP="00AA2035" w14:paraId="5D0B6454" w14:textId="77777777">
      <w:pPr>
        <w:spacing w:line="360" w:lineRule="auto"/>
        <w:rPr>
          <w:rFonts w:asciiTheme="minorHAnsi" w:hAnsiTheme="minorHAnsi" w:cstheme="minorHAnsi"/>
          <w:sz w:val="22"/>
          <w:szCs w:val="22"/>
        </w:rPr>
      </w:pPr>
    </w:p>
    <w:p w:rsidR="00E73E7B" w:rsidRPr="00AA2035" w:rsidP="00AA2035" w14:paraId="1914CB07" w14:textId="0515125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For most states and territories, the BRFSS provides the only sources of data amenable to state and local level health and health risk indicators. </w:t>
      </w:r>
      <w:r w:rsidRPr="00AA2035" w:rsidR="00BF3C3F">
        <w:rPr>
          <w:rFonts w:asciiTheme="minorHAnsi" w:hAnsiTheme="minorHAnsi" w:cstheme="minorHAnsi"/>
          <w:sz w:val="22"/>
          <w:szCs w:val="22"/>
        </w:rPr>
        <w:t xml:space="preserve">Extant data </w:t>
      </w:r>
      <w:r w:rsidRPr="00AA2035">
        <w:rPr>
          <w:rFonts w:asciiTheme="minorHAnsi" w:hAnsiTheme="minorHAnsi" w:cstheme="minorHAnsi"/>
          <w:sz w:val="22"/>
          <w:szCs w:val="22"/>
        </w:rPr>
        <w:t xml:space="preserve">on these topics are available at the national level, but </w:t>
      </w:r>
      <w:r w:rsidRPr="00AA2035" w:rsidR="00BF3C3F">
        <w:rPr>
          <w:rFonts w:asciiTheme="minorHAnsi" w:hAnsiTheme="minorHAnsi" w:cstheme="minorHAnsi"/>
          <w:sz w:val="22"/>
          <w:szCs w:val="22"/>
        </w:rPr>
        <w:t xml:space="preserve">do not include sufficient sample size to determine whether there are </w:t>
      </w:r>
      <w:r w:rsidRPr="00AA2035" w:rsidR="00BF3C3F">
        <w:rPr>
          <w:rFonts w:asciiTheme="minorHAnsi" w:hAnsiTheme="minorHAnsi" w:cstheme="minorHAnsi"/>
          <w:sz w:val="22"/>
          <w:szCs w:val="22"/>
        </w:rPr>
        <w:t>measureable</w:t>
      </w:r>
      <w:r w:rsidRPr="00AA2035" w:rsidR="00BF3C3F">
        <w:rPr>
          <w:rFonts w:asciiTheme="minorHAnsi" w:hAnsiTheme="minorHAnsi" w:cstheme="minorHAnsi"/>
          <w:sz w:val="22"/>
          <w:szCs w:val="22"/>
        </w:rPr>
        <w:t xml:space="preserve"> changes</w:t>
      </w:r>
      <w:r w:rsidRPr="00AA2035" w:rsidR="00231F67">
        <w:rPr>
          <w:rFonts w:asciiTheme="minorHAnsi" w:hAnsiTheme="minorHAnsi" w:cstheme="minorHAnsi"/>
          <w:sz w:val="22"/>
          <w:szCs w:val="22"/>
        </w:rPr>
        <w:t>/trends</w:t>
      </w:r>
      <w:r w:rsidRPr="00AA2035" w:rsidR="005823B7">
        <w:rPr>
          <w:rFonts w:asciiTheme="minorHAnsi" w:hAnsiTheme="minorHAnsi" w:cstheme="minorHAnsi"/>
          <w:sz w:val="22"/>
          <w:szCs w:val="22"/>
        </w:rPr>
        <w:t xml:space="preserve"> </w:t>
      </w:r>
      <w:r w:rsidRPr="00AA2035" w:rsidR="00BF3C3F">
        <w:rPr>
          <w:rFonts w:asciiTheme="minorHAnsi" w:hAnsiTheme="minorHAnsi" w:cstheme="minorHAnsi"/>
          <w:sz w:val="22"/>
          <w:szCs w:val="22"/>
        </w:rPr>
        <w:t xml:space="preserve">in health risk behaviors </w:t>
      </w:r>
      <w:r w:rsidRPr="00AA2035">
        <w:rPr>
          <w:rFonts w:asciiTheme="minorHAnsi" w:hAnsiTheme="minorHAnsi" w:cstheme="minorHAnsi"/>
          <w:sz w:val="22"/>
          <w:szCs w:val="22"/>
        </w:rPr>
        <w:t xml:space="preserve">at lower geographic levels. </w:t>
      </w:r>
      <w:r w:rsidRPr="00AA2035">
        <w:rPr>
          <w:rFonts w:asciiTheme="minorHAnsi" w:hAnsiTheme="minorHAnsi" w:cstheme="minorHAnsi"/>
          <w:sz w:val="22"/>
          <w:szCs w:val="22"/>
        </w:rPr>
        <w:t xml:space="preserve">National surveys such as the </w:t>
      </w:r>
      <w:r w:rsidRPr="00AA2035" w:rsidR="007A68B2">
        <w:rPr>
          <w:rFonts w:asciiTheme="minorHAnsi" w:hAnsiTheme="minorHAnsi" w:cstheme="minorHAnsi"/>
          <w:sz w:val="22"/>
          <w:szCs w:val="22"/>
        </w:rPr>
        <w:t>National Health Interview Survey (</w:t>
      </w:r>
      <w:r w:rsidRPr="00AA2035">
        <w:rPr>
          <w:rFonts w:asciiTheme="minorHAnsi" w:hAnsiTheme="minorHAnsi" w:cstheme="minorHAnsi"/>
          <w:sz w:val="22"/>
          <w:szCs w:val="22"/>
        </w:rPr>
        <w:t>NHIS</w:t>
      </w:r>
      <w:r w:rsidRPr="00AA2035" w:rsidR="007A68B2">
        <w:rPr>
          <w:rFonts w:asciiTheme="minorHAnsi" w:hAnsiTheme="minorHAnsi" w:cstheme="minorHAnsi"/>
          <w:sz w:val="22"/>
          <w:szCs w:val="22"/>
        </w:rPr>
        <w:t xml:space="preserve">, </w:t>
      </w:r>
      <w:r w:rsidRPr="00AA2035">
        <w:rPr>
          <w:rFonts w:asciiTheme="minorHAnsi" w:hAnsiTheme="minorHAnsi" w:cstheme="minorHAnsi"/>
          <w:sz w:val="22"/>
          <w:szCs w:val="22"/>
        </w:rPr>
        <w:t xml:space="preserve">OMB No. 0920-0214), </w:t>
      </w:r>
      <w:r w:rsidRPr="00AA2035" w:rsidR="00D2573C">
        <w:rPr>
          <w:rFonts w:asciiTheme="minorHAnsi" w:hAnsiTheme="minorHAnsi" w:cstheme="minorHAnsi"/>
          <w:sz w:val="22"/>
          <w:szCs w:val="22"/>
        </w:rPr>
        <w:t>the National Health and Nutrition Examination Survey (NHANES; OMB No. 0920-0</w:t>
      </w:r>
      <w:r w:rsidRPr="00AA2035" w:rsidR="0056272D">
        <w:rPr>
          <w:rFonts w:asciiTheme="minorHAnsi" w:hAnsiTheme="minorHAnsi" w:cstheme="minorHAnsi"/>
          <w:sz w:val="22"/>
          <w:szCs w:val="22"/>
        </w:rPr>
        <w:t>9</w:t>
      </w:r>
      <w:r w:rsidRPr="00AA2035" w:rsidR="00152CC3">
        <w:rPr>
          <w:rFonts w:asciiTheme="minorHAnsi" w:hAnsiTheme="minorHAnsi" w:cstheme="minorHAnsi"/>
          <w:sz w:val="22"/>
          <w:szCs w:val="22"/>
        </w:rPr>
        <w:t>50</w:t>
      </w:r>
      <w:r w:rsidRPr="00AA2035" w:rsidR="00890F12">
        <w:rPr>
          <w:rFonts w:asciiTheme="minorHAnsi" w:hAnsiTheme="minorHAnsi" w:cstheme="minorHAnsi"/>
          <w:sz w:val="22"/>
          <w:szCs w:val="22"/>
        </w:rPr>
        <w:t>)</w:t>
      </w:r>
      <w:r w:rsidRPr="00AA2035" w:rsidR="00D2573C">
        <w:rPr>
          <w:rFonts w:asciiTheme="minorHAnsi" w:hAnsiTheme="minorHAnsi" w:cstheme="minorHAnsi"/>
          <w:sz w:val="22"/>
          <w:szCs w:val="22"/>
        </w:rPr>
        <w:t xml:space="preserve"> </w:t>
      </w:r>
      <w:r w:rsidRPr="00AA2035" w:rsidR="000A4CE3">
        <w:rPr>
          <w:rFonts w:asciiTheme="minorHAnsi" w:hAnsiTheme="minorHAnsi" w:cstheme="minorHAnsi"/>
          <w:sz w:val="22"/>
          <w:szCs w:val="22"/>
        </w:rPr>
        <w:t xml:space="preserve">among others </w:t>
      </w:r>
      <w:r w:rsidRPr="00AA2035">
        <w:rPr>
          <w:rFonts w:asciiTheme="minorHAnsi" w:hAnsiTheme="minorHAnsi" w:cstheme="minorHAnsi"/>
          <w:sz w:val="22"/>
          <w:szCs w:val="22"/>
        </w:rPr>
        <w:t xml:space="preserve">offer </w:t>
      </w:r>
      <w:r w:rsidRPr="00AA2035" w:rsidR="00FF2625">
        <w:rPr>
          <w:rFonts w:asciiTheme="minorHAnsi" w:hAnsiTheme="minorHAnsi" w:cstheme="minorHAnsi"/>
          <w:sz w:val="22"/>
          <w:szCs w:val="22"/>
        </w:rPr>
        <w:t xml:space="preserve">data for prevalence estimates at the national level.  The BRFSS differs in that it samples at (sub) state levels, and produces direct, not modeled, estimates for </w:t>
      </w:r>
      <w:r w:rsidRPr="00AA2035" w:rsidR="00367A3D">
        <w:rPr>
          <w:rFonts w:asciiTheme="minorHAnsi" w:hAnsiTheme="minorHAnsi" w:cstheme="minorHAnsi"/>
          <w:sz w:val="22"/>
          <w:szCs w:val="22"/>
        </w:rPr>
        <w:t xml:space="preserve">all </w:t>
      </w:r>
      <w:r w:rsidRPr="00AA2035" w:rsidR="00FF2625">
        <w:rPr>
          <w:rFonts w:asciiTheme="minorHAnsi" w:hAnsiTheme="minorHAnsi" w:cstheme="minorHAnsi"/>
          <w:sz w:val="22"/>
          <w:szCs w:val="22"/>
        </w:rPr>
        <w:t>state</w:t>
      </w:r>
      <w:r w:rsidRPr="00AA2035" w:rsidR="00367A3D">
        <w:rPr>
          <w:rFonts w:asciiTheme="minorHAnsi" w:hAnsiTheme="minorHAnsi" w:cstheme="minorHAnsi"/>
          <w:sz w:val="22"/>
          <w:szCs w:val="22"/>
        </w:rPr>
        <w:t>s</w:t>
      </w:r>
      <w:r w:rsidRPr="00AA2035" w:rsidR="00FF2625">
        <w:rPr>
          <w:rFonts w:asciiTheme="minorHAnsi" w:hAnsiTheme="minorHAnsi" w:cstheme="minorHAnsi"/>
          <w:sz w:val="22"/>
          <w:szCs w:val="22"/>
        </w:rPr>
        <w:t xml:space="preserve"> and </w:t>
      </w:r>
      <w:r w:rsidRPr="00AA2035" w:rsidR="00367A3D">
        <w:rPr>
          <w:rFonts w:asciiTheme="minorHAnsi" w:hAnsiTheme="minorHAnsi" w:cstheme="minorHAnsi"/>
          <w:sz w:val="22"/>
          <w:szCs w:val="22"/>
        </w:rPr>
        <w:t xml:space="preserve">some </w:t>
      </w:r>
      <w:r w:rsidRPr="00AA2035" w:rsidR="00FF2625">
        <w:rPr>
          <w:rFonts w:asciiTheme="minorHAnsi" w:hAnsiTheme="minorHAnsi" w:cstheme="minorHAnsi"/>
          <w:sz w:val="22"/>
          <w:szCs w:val="22"/>
        </w:rPr>
        <w:t xml:space="preserve">local geographic jurisdictions. </w:t>
      </w:r>
      <w:r w:rsidRPr="00AA2035" w:rsidR="002A3D06">
        <w:rPr>
          <w:rFonts w:asciiTheme="minorHAnsi" w:hAnsiTheme="minorHAnsi" w:cstheme="minorHAnsi"/>
          <w:sz w:val="22"/>
          <w:szCs w:val="22"/>
        </w:rPr>
        <w:t xml:space="preserve">It also provides a state level public use dataset on a broad range of topics, many of which are not included in national surveys. </w:t>
      </w:r>
    </w:p>
    <w:p w:rsidR="00E73E7B" w:rsidRPr="00AA2035" w:rsidP="00AA2035" w14:paraId="4DBD7D38" w14:textId="77777777">
      <w:pPr>
        <w:spacing w:line="360" w:lineRule="auto"/>
        <w:rPr>
          <w:rFonts w:asciiTheme="minorHAnsi" w:hAnsiTheme="minorHAnsi" w:cstheme="minorHAnsi"/>
          <w:sz w:val="22"/>
          <w:szCs w:val="22"/>
        </w:rPr>
      </w:pPr>
    </w:p>
    <w:p w:rsidR="00ED028C" w:rsidRPr="00AA2035" w:rsidP="00AA2035" w14:paraId="7979B797" w14:textId="02194F51">
      <w:pPr>
        <w:spacing w:line="360" w:lineRule="auto"/>
        <w:rPr>
          <w:rFonts w:asciiTheme="minorHAnsi" w:hAnsiTheme="minorHAnsi" w:cstheme="minorHAnsi"/>
          <w:sz w:val="22"/>
          <w:szCs w:val="22"/>
        </w:rPr>
      </w:pPr>
      <w:r w:rsidRPr="00AA2035">
        <w:rPr>
          <w:rFonts w:asciiTheme="minorHAnsi" w:hAnsiTheme="minorHAnsi" w:cstheme="minorHAnsi"/>
          <w:sz w:val="22"/>
          <w:szCs w:val="22"/>
        </w:rPr>
        <w:t>In some cases, state prevalence may be modeled by other data collection</w:t>
      </w:r>
      <w:r w:rsidRPr="00AA2035" w:rsidR="002731DE">
        <w:rPr>
          <w:rFonts w:asciiTheme="minorHAnsi" w:hAnsiTheme="minorHAnsi" w:cstheme="minorHAnsi"/>
          <w:sz w:val="22"/>
          <w:szCs w:val="22"/>
        </w:rPr>
        <w:t>s</w:t>
      </w:r>
      <w:r w:rsidRPr="00AA2035">
        <w:rPr>
          <w:rFonts w:asciiTheme="minorHAnsi" w:hAnsiTheme="minorHAnsi" w:cstheme="minorHAnsi"/>
          <w:sz w:val="22"/>
          <w:szCs w:val="22"/>
        </w:rPr>
        <w:t xml:space="preserve">.  The National Adult Tobacco Survey and the National Health Interview Survey have both been used to model prevalence estimates at the state level.  </w:t>
      </w:r>
      <w:r w:rsidRPr="00AA2035">
        <w:rPr>
          <w:rFonts w:asciiTheme="minorHAnsi" w:hAnsiTheme="minorHAnsi" w:cstheme="minorHAnsi"/>
          <w:sz w:val="22"/>
          <w:szCs w:val="22"/>
        </w:rPr>
        <w:t>However</w:t>
      </w:r>
      <w:r w:rsidRPr="00AA2035">
        <w:rPr>
          <w:rFonts w:asciiTheme="minorHAnsi" w:hAnsiTheme="minorHAnsi" w:cstheme="minorHAnsi"/>
          <w:sz w:val="22"/>
          <w:szCs w:val="22"/>
        </w:rPr>
        <w:t xml:space="preserve"> they </w:t>
      </w:r>
      <w:r w:rsidRPr="00AA2035" w:rsidR="00EB7C8A">
        <w:rPr>
          <w:rFonts w:asciiTheme="minorHAnsi" w:hAnsiTheme="minorHAnsi" w:cstheme="minorHAnsi"/>
          <w:sz w:val="22"/>
          <w:szCs w:val="22"/>
        </w:rPr>
        <w:t>may</w:t>
      </w:r>
      <w:r w:rsidRPr="00AA2035">
        <w:rPr>
          <w:rFonts w:asciiTheme="minorHAnsi" w:hAnsiTheme="minorHAnsi" w:cstheme="minorHAnsi"/>
          <w:sz w:val="22"/>
          <w:szCs w:val="22"/>
        </w:rPr>
        <w:t xml:space="preserve"> not provide sufficient data from which direct state estimates can be derived nor do they allow for </w:t>
      </w:r>
      <w:r w:rsidRPr="00AA2035" w:rsidR="002A3D06">
        <w:rPr>
          <w:rFonts w:asciiTheme="minorHAnsi" w:hAnsiTheme="minorHAnsi" w:cstheme="minorHAnsi"/>
          <w:sz w:val="22"/>
          <w:szCs w:val="22"/>
        </w:rPr>
        <w:t xml:space="preserve">direct </w:t>
      </w:r>
      <w:r w:rsidRPr="00AA2035">
        <w:rPr>
          <w:rFonts w:asciiTheme="minorHAnsi" w:hAnsiTheme="minorHAnsi" w:cstheme="minorHAnsi"/>
          <w:sz w:val="22"/>
          <w:szCs w:val="22"/>
        </w:rPr>
        <w:t>local area estimation.  Moreover, in most instances state level data modeled from national surveys use nation</w:t>
      </w:r>
      <w:r w:rsidRPr="00AA2035" w:rsidR="00601A67">
        <w:rPr>
          <w:rFonts w:asciiTheme="minorHAnsi" w:hAnsiTheme="minorHAnsi" w:cstheme="minorHAnsi"/>
          <w:sz w:val="22"/>
          <w:szCs w:val="22"/>
        </w:rPr>
        <w:t>al</w:t>
      </w:r>
      <w:r w:rsidRPr="00AA2035">
        <w:rPr>
          <w:rFonts w:asciiTheme="minorHAnsi" w:hAnsiTheme="minorHAnsi" w:cstheme="minorHAnsi"/>
          <w:sz w:val="22"/>
          <w:szCs w:val="22"/>
        </w:rPr>
        <w:t xml:space="preserve"> level control totals for weighting, while the BRFSS uses (sub</w:t>
      </w:r>
      <w:r w:rsidRPr="00AA2035" w:rsidR="00D75741">
        <w:rPr>
          <w:rFonts w:asciiTheme="minorHAnsi" w:hAnsiTheme="minorHAnsi" w:cstheme="minorHAnsi"/>
          <w:sz w:val="22"/>
          <w:szCs w:val="22"/>
        </w:rPr>
        <w:t>) state</w:t>
      </w:r>
      <w:r w:rsidRPr="00AA2035">
        <w:rPr>
          <w:rFonts w:asciiTheme="minorHAnsi" w:hAnsiTheme="minorHAnsi" w:cstheme="minorHAnsi"/>
          <w:sz w:val="22"/>
          <w:szCs w:val="22"/>
        </w:rPr>
        <w:t xml:space="preserve"> control totals for all post-data collection raking weights. </w:t>
      </w:r>
      <w:r w:rsidRPr="00AA2035" w:rsidR="006F074E">
        <w:rPr>
          <w:rFonts w:asciiTheme="minorHAnsi" w:hAnsiTheme="minorHAnsi" w:cstheme="minorHAnsi"/>
          <w:sz w:val="22"/>
          <w:szCs w:val="22"/>
        </w:rPr>
        <w:t xml:space="preserve">National surveys use modeled estimates to obtain state and local prevalence estimates, however, these modeled estimates </w:t>
      </w:r>
      <w:r w:rsidRPr="00AA2035" w:rsidR="00D75741">
        <w:rPr>
          <w:rFonts w:asciiTheme="minorHAnsi" w:hAnsiTheme="minorHAnsi" w:cstheme="minorHAnsi"/>
          <w:sz w:val="22"/>
          <w:szCs w:val="22"/>
        </w:rPr>
        <w:t>cannot</w:t>
      </w:r>
      <w:r w:rsidRPr="00AA2035" w:rsidR="006F074E">
        <w:rPr>
          <w:rFonts w:asciiTheme="minorHAnsi" w:hAnsiTheme="minorHAnsi" w:cstheme="minorHAnsi"/>
          <w:sz w:val="22"/>
          <w:szCs w:val="22"/>
        </w:rPr>
        <w:t xml:space="preserve"> be used to evaluate interventions that public health at the state and local level may have implemented. Many </w:t>
      </w:r>
      <w:r w:rsidRPr="00AA2035" w:rsidR="006F074E">
        <w:rPr>
          <w:rFonts w:asciiTheme="minorHAnsi" w:hAnsiTheme="minorHAnsi" w:cstheme="minorHAnsi"/>
          <w:sz w:val="22"/>
          <w:szCs w:val="22"/>
        </w:rPr>
        <w:t>states use BRFSS data to evaluate their public health interventions.</w:t>
      </w:r>
    </w:p>
    <w:p w:rsidR="00FF2625" w:rsidRPr="00AA2035" w:rsidP="00AA2035" w14:paraId="4D850B6C" w14:textId="77777777">
      <w:pPr>
        <w:spacing w:line="360" w:lineRule="auto"/>
        <w:rPr>
          <w:rFonts w:asciiTheme="minorHAnsi" w:hAnsiTheme="minorHAnsi" w:cstheme="minorHAnsi"/>
          <w:sz w:val="22"/>
          <w:szCs w:val="22"/>
        </w:rPr>
      </w:pPr>
    </w:p>
    <w:p w:rsidR="00FF2625" w:rsidRPr="00AA2035" w:rsidP="00AA2035" w14:paraId="041419E9" w14:textId="7417588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from the BRFSS </w:t>
      </w:r>
      <w:r w:rsidRPr="00AA2035" w:rsidR="00E95BBF">
        <w:rPr>
          <w:rFonts w:asciiTheme="minorHAnsi" w:hAnsiTheme="minorHAnsi" w:cstheme="minorHAnsi"/>
          <w:sz w:val="22"/>
          <w:szCs w:val="22"/>
        </w:rPr>
        <w:t xml:space="preserve">provide </w:t>
      </w:r>
      <w:r w:rsidRPr="00AA2035">
        <w:rPr>
          <w:rFonts w:asciiTheme="minorHAnsi" w:hAnsiTheme="minorHAnsi" w:cstheme="minorHAnsi"/>
          <w:sz w:val="22"/>
          <w:szCs w:val="22"/>
        </w:rPr>
        <w:t xml:space="preserve">a means by which states can tailor data </w:t>
      </w:r>
      <w:r w:rsidRPr="00AA2035" w:rsidR="00601A67">
        <w:rPr>
          <w:rFonts w:asciiTheme="minorHAnsi" w:hAnsiTheme="minorHAnsi" w:cstheme="minorHAnsi"/>
          <w:sz w:val="22"/>
          <w:szCs w:val="22"/>
        </w:rPr>
        <w:t xml:space="preserve">collection </w:t>
      </w:r>
      <w:r w:rsidRPr="00AA2035">
        <w:rPr>
          <w:rFonts w:asciiTheme="minorHAnsi" w:hAnsiTheme="minorHAnsi" w:cstheme="minorHAnsi"/>
          <w:sz w:val="22"/>
          <w:szCs w:val="22"/>
        </w:rPr>
        <w:t xml:space="preserve">to their unique needs.  Optional modules which are important in one state </w:t>
      </w:r>
      <w:r w:rsidRPr="00AA2035" w:rsidR="00825065">
        <w:rPr>
          <w:rFonts w:asciiTheme="minorHAnsi" w:hAnsiTheme="minorHAnsi" w:cstheme="minorHAnsi"/>
          <w:sz w:val="22"/>
          <w:szCs w:val="22"/>
        </w:rPr>
        <w:t>may</w:t>
      </w:r>
      <w:r w:rsidRPr="00AA2035">
        <w:rPr>
          <w:rFonts w:asciiTheme="minorHAnsi" w:hAnsiTheme="minorHAnsi" w:cstheme="minorHAnsi"/>
          <w:sz w:val="22"/>
          <w:szCs w:val="22"/>
        </w:rPr>
        <w:t xml:space="preserve"> not </w:t>
      </w:r>
      <w:r w:rsidRPr="00AA2035" w:rsidR="00825065">
        <w:rPr>
          <w:rFonts w:asciiTheme="minorHAnsi" w:hAnsiTheme="minorHAnsi" w:cstheme="minorHAnsi"/>
          <w:sz w:val="22"/>
          <w:szCs w:val="22"/>
        </w:rPr>
        <w:t xml:space="preserve">be </w:t>
      </w:r>
      <w:r w:rsidRPr="00AA2035">
        <w:rPr>
          <w:rFonts w:asciiTheme="minorHAnsi" w:hAnsiTheme="minorHAnsi" w:cstheme="minorHAnsi"/>
          <w:sz w:val="22"/>
          <w:szCs w:val="22"/>
        </w:rPr>
        <w:t>as salient in others.  For example, the excess sun exposure optional module may be more critical in coastal states than in other jurisdictions. The addition of state</w:t>
      </w:r>
      <w:r w:rsidRPr="00AA2035" w:rsidR="00036438">
        <w:rPr>
          <w:rFonts w:asciiTheme="minorHAnsi" w:hAnsiTheme="minorHAnsi" w:cstheme="minorHAnsi"/>
          <w:sz w:val="22"/>
          <w:szCs w:val="22"/>
        </w:rPr>
        <w:t>-</w:t>
      </w:r>
      <w:r w:rsidRPr="00AA2035">
        <w:rPr>
          <w:rFonts w:asciiTheme="minorHAnsi" w:hAnsiTheme="minorHAnsi" w:cstheme="minorHAnsi"/>
          <w:sz w:val="22"/>
          <w:szCs w:val="22"/>
        </w:rPr>
        <w:t>added questions is also a means by which specifically targeted information critical to a particular state may be obtained</w:t>
      </w:r>
      <w:r w:rsidRPr="00AA2035" w:rsidR="00036438">
        <w:rPr>
          <w:rFonts w:asciiTheme="minorHAnsi" w:hAnsiTheme="minorHAnsi" w:cstheme="minorHAnsi"/>
          <w:sz w:val="22"/>
          <w:szCs w:val="22"/>
        </w:rPr>
        <w:t>, using the infrastructure of the BRFSS</w:t>
      </w:r>
      <w:r w:rsidRPr="00AA2035">
        <w:rPr>
          <w:rFonts w:asciiTheme="minorHAnsi" w:hAnsiTheme="minorHAnsi" w:cstheme="minorHAnsi"/>
          <w:sz w:val="22"/>
          <w:szCs w:val="22"/>
        </w:rPr>
        <w:t xml:space="preserve">. </w:t>
      </w:r>
    </w:p>
    <w:p w:rsidR="00601A67" w:rsidRPr="00AA2035" w:rsidP="00AA2035" w14:paraId="1232B3CC" w14:textId="77777777">
      <w:pPr>
        <w:spacing w:line="360" w:lineRule="auto"/>
        <w:rPr>
          <w:rFonts w:asciiTheme="minorHAnsi" w:hAnsiTheme="minorHAnsi" w:cstheme="minorHAnsi"/>
          <w:sz w:val="22"/>
          <w:szCs w:val="22"/>
        </w:rPr>
      </w:pPr>
    </w:p>
    <w:p w:rsidR="00ED028C" w:rsidRPr="00AA2035" w:rsidP="00AA2035" w14:paraId="3E285CC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6" w:name="_Toc181340768"/>
      <w:r w:rsidRPr="00AA2035">
        <w:rPr>
          <w:rFonts w:asciiTheme="minorHAnsi" w:hAnsiTheme="minorHAnsi" w:cstheme="minorHAnsi"/>
          <w:sz w:val="22"/>
          <w:szCs w:val="22"/>
        </w:rPr>
        <w:t>Impact on Small Businesses or Other Small Entities</w:t>
      </w:r>
      <w:bookmarkEnd w:id="6"/>
    </w:p>
    <w:p w:rsidR="00E56539" w:rsidRPr="00AA2035" w:rsidP="00AA2035" w14:paraId="2D7BCC3B" w14:textId="77777777">
      <w:pPr>
        <w:spacing w:line="360" w:lineRule="auto"/>
        <w:rPr>
          <w:rFonts w:asciiTheme="minorHAnsi" w:hAnsiTheme="minorHAnsi" w:cstheme="minorHAnsi"/>
          <w:sz w:val="22"/>
          <w:szCs w:val="22"/>
        </w:rPr>
      </w:pPr>
    </w:p>
    <w:p w:rsidR="00ED028C" w:rsidRPr="00AA2035" w:rsidP="00AA2035" w14:paraId="0156C509"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There will be no impact on small business.</w:t>
      </w:r>
    </w:p>
    <w:p w:rsidR="00601A67" w:rsidRPr="00AA2035" w:rsidP="00AA2035" w14:paraId="78D19653" w14:textId="77777777">
      <w:pPr>
        <w:spacing w:line="360" w:lineRule="auto"/>
        <w:rPr>
          <w:rFonts w:asciiTheme="minorHAnsi" w:hAnsiTheme="minorHAnsi" w:cstheme="minorHAnsi"/>
          <w:sz w:val="22"/>
          <w:szCs w:val="22"/>
        </w:rPr>
      </w:pPr>
    </w:p>
    <w:p w:rsidR="00ED028C" w:rsidRPr="00AA2035" w:rsidP="00AA2035" w14:paraId="1B80E6DE"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7" w:name="_Toc181340769"/>
      <w:r w:rsidRPr="00AA2035">
        <w:rPr>
          <w:rFonts w:asciiTheme="minorHAnsi" w:hAnsiTheme="minorHAnsi" w:cstheme="minorHAnsi"/>
          <w:sz w:val="22"/>
          <w:szCs w:val="22"/>
        </w:rPr>
        <w:t xml:space="preserve">Consequences of </w:t>
      </w:r>
      <w:r w:rsidRPr="00AA2035" w:rsidR="009E2A85">
        <w:rPr>
          <w:rFonts w:asciiTheme="minorHAnsi" w:hAnsiTheme="minorHAnsi" w:cstheme="minorHAnsi"/>
          <w:sz w:val="22"/>
          <w:szCs w:val="22"/>
        </w:rPr>
        <w:t xml:space="preserve">Collecting the Information </w:t>
      </w:r>
      <w:r w:rsidRPr="00AA2035">
        <w:rPr>
          <w:rFonts w:asciiTheme="minorHAnsi" w:hAnsiTheme="minorHAnsi" w:cstheme="minorHAnsi"/>
          <w:sz w:val="22"/>
          <w:szCs w:val="22"/>
        </w:rPr>
        <w:t>Less Frequent</w:t>
      </w:r>
      <w:r w:rsidRPr="00AA2035" w:rsidR="009E2A85">
        <w:rPr>
          <w:rFonts w:asciiTheme="minorHAnsi" w:hAnsiTheme="minorHAnsi" w:cstheme="minorHAnsi"/>
          <w:sz w:val="22"/>
          <w:szCs w:val="22"/>
        </w:rPr>
        <w:t>ly</w:t>
      </w:r>
      <w:bookmarkEnd w:id="7"/>
    </w:p>
    <w:p w:rsidR="00060FC4" w:rsidRPr="00AA2035" w:rsidP="00AA2035" w14:paraId="3B258347" w14:textId="77777777">
      <w:pPr>
        <w:spacing w:line="360" w:lineRule="auto"/>
        <w:rPr>
          <w:rFonts w:asciiTheme="minorHAnsi" w:hAnsiTheme="minorHAnsi" w:cstheme="minorHAnsi"/>
          <w:sz w:val="22"/>
          <w:szCs w:val="22"/>
        </w:rPr>
      </w:pPr>
    </w:p>
    <w:p w:rsidR="00060FC4" w:rsidRPr="00AA2035" w:rsidP="00AA2035" w14:paraId="292A1037" w14:textId="066BE8FC">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data collection allows more detailed t</w:t>
      </w:r>
      <w:r w:rsidRPr="00AA2035">
        <w:rPr>
          <w:rFonts w:asciiTheme="minorHAnsi" w:hAnsiTheme="minorHAnsi" w:cstheme="minorHAnsi"/>
          <w:sz w:val="22"/>
          <w:szCs w:val="22"/>
        </w:rPr>
        <w:t xml:space="preserve">rend analyses </w:t>
      </w:r>
      <w:r w:rsidRPr="00AA2035">
        <w:rPr>
          <w:rFonts w:asciiTheme="minorHAnsi" w:hAnsiTheme="minorHAnsi" w:cstheme="minorHAnsi"/>
          <w:sz w:val="22"/>
          <w:szCs w:val="22"/>
        </w:rPr>
        <w:t xml:space="preserve">than </w:t>
      </w:r>
      <w:r w:rsidRPr="00AA2035">
        <w:rPr>
          <w:rFonts w:asciiTheme="minorHAnsi" w:hAnsiTheme="minorHAnsi" w:cstheme="minorHAnsi"/>
          <w:sz w:val="22"/>
          <w:szCs w:val="22"/>
        </w:rPr>
        <w:t>less frequent data collection.  The BRFSS minimizes the number of questions included in the annual survey by including a rotating core (in even</w:t>
      </w:r>
      <w:r w:rsidRPr="00AA2035" w:rsidR="00113EC2">
        <w:rPr>
          <w:rFonts w:asciiTheme="minorHAnsi" w:hAnsiTheme="minorHAnsi" w:cstheme="minorHAnsi"/>
          <w:sz w:val="22"/>
          <w:szCs w:val="22"/>
        </w:rPr>
        <w:t>-</w:t>
      </w:r>
      <w:r w:rsidRPr="00AA2035" w:rsidR="00772CEB">
        <w:rPr>
          <w:rFonts w:asciiTheme="minorHAnsi" w:hAnsiTheme="minorHAnsi" w:cstheme="minorHAnsi"/>
          <w:sz w:val="22"/>
          <w:szCs w:val="22"/>
        </w:rPr>
        <w:t>/</w:t>
      </w:r>
      <w:r w:rsidRPr="00AA2035">
        <w:rPr>
          <w:rFonts w:asciiTheme="minorHAnsi" w:hAnsiTheme="minorHAnsi" w:cstheme="minorHAnsi"/>
          <w:sz w:val="22"/>
          <w:szCs w:val="22"/>
        </w:rPr>
        <w:t xml:space="preserve"> </w:t>
      </w:r>
      <w:r w:rsidRPr="00AA2035" w:rsidR="00113EC2">
        <w:rPr>
          <w:rFonts w:asciiTheme="minorHAnsi" w:hAnsiTheme="minorHAnsi" w:cstheme="minorHAnsi"/>
          <w:sz w:val="22"/>
          <w:szCs w:val="22"/>
        </w:rPr>
        <w:t>odd-numbered</w:t>
      </w:r>
      <w:r w:rsidRPr="00AA2035">
        <w:rPr>
          <w:rFonts w:asciiTheme="minorHAnsi" w:hAnsiTheme="minorHAnsi" w:cstheme="minorHAnsi"/>
          <w:sz w:val="22"/>
          <w:szCs w:val="22"/>
        </w:rPr>
        <w:t xml:space="preserve"> years</w:t>
      </w:r>
      <w:r w:rsidRPr="00AA2035" w:rsidR="00772CEB">
        <w:rPr>
          <w:rFonts w:asciiTheme="minorHAnsi" w:hAnsiTheme="minorHAnsi" w:cstheme="minorHAnsi"/>
          <w:sz w:val="22"/>
          <w:szCs w:val="22"/>
        </w:rPr>
        <w:t xml:space="preserve"> or in three- or four-year cycles</w:t>
      </w:r>
      <w:r w:rsidRPr="00AA2035">
        <w:rPr>
          <w:rFonts w:asciiTheme="minorHAnsi" w:hAnsiTheme="minorHAnsi" w:cstheme="minorHAnsi"/>
          <w:sz w:val="22"/>
          <w:szCs w:val="22"/>
        </w:rPr>
        <w:t xml:space="preserve">) for a select number of indicators which have more detailed response sets.  </w:t>
      </w:r>
    </w:p>
    <w:p w:rsidR="00E56539" w:rsidRPr="00AA2035" w:rsidP="00AA2035" w14:paraId="4DBCC427" w14:textId="77777777">
      <w:pPr>
        <w:spacing w:line="360" w:lineRule="auto"/>
        <w:rPr>
          <w:rFonts w:asciiTheme="minorHAnsi" w:hAnsiTheme="minorHAnsi" w:cstheme="minorHAnsi"/>
          <w:sz w:val="22"/>
          <w:szCs w:val="22"/>
        </w:rPr>
      </w:pPr>
    </w:p>
    <w:p w:rsidR="00ED028C" w:rsidRPr="00AA2035" w:rsidP="00AA2035" w14:paraId="5DBDF285"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8" w:name="_Toc181340770"/>
      <w:r w:rsidRPr="00AA2035">
        <w:rPr>
          <w:rFonts w:asciiTheme="minorHAnsi" w:hAnsiTheme="minorHAnsi" w:cstheme="minorHAnsi"/>
          <w:sz w:val="22"/>
          <w:szCs w:val="22"/>
        </w:rPr>
        <w:t>Special Circumstances Relating to the Guidelines of 5 CFR 1320.5</w:t>
      </w:r>
      <w:bookmarkEnd w:id="8"/>
    </w:p>
    <w:p w:rsidR="00E56539" w:rsidRPr="00AA2035" w:rsidP="00AA2035" w14:paraId="5B0DB6CD" w14:textId="77777777">
      <w:pPr>
        <w:spacing w:line="360" w:lineRule="auto"/>
        <w:rPr>
          <w:rFonts w:asciiTheme="minorHAnsi" w:hAnsiTheme="minorHAnsi" w:cstheme="minorHAnsi"/>
          <w:sz w:val="22"/>
          <w:szCs w:val="22"/>
        </w:rPr>
      </w:pPr>
    </w:p>
    <w:p w:rsidR="00D62B93" w:rsidRPr="00D62B93" w:rsidP="00D62B93" w14:paraId="6635771D" w14:textId="77777777">
      <w:pPr>
        <w:spacing w:line="360" w:lineRule="auto"/>
        <w:rPr>
          <w:rFonts w:asciiTheme="minorHAnsi" w:hAnsiTheme="minorHAnsi" w:cstheme="minorHAnsi"/>
          <w:sz w:val="22"/>
          <w:szCs w:val="22"/>
        </w:rPr>
      </w:pPr>
      <w:r w:rsidRPr="00D62B93">
        <w:rPr>
          <w:rFonts w:asciiTheme="minorHAnsi" w:hAnsiTheme="minorHAnsi" w:cstheme="minorHAnsi"/>
          <w:sz w:val="22"/>
          <w:szCs w:val="22"/>
        </w:rPr>
        <w:t xml:space="preserve">The BRFSS is dependent on estimates of </w:t>
      </w:r>
      <w:r w:rsidRPr="00D62B93">
        <w:rPr>
          <w:rFonts w:asciiTheme="minorHAnsi" w:hAnsiTheme="minorHAnsi" w:cstheme="minorHAnsi"/>
          <w:sz w:val="22"/>
          <w:szCs w:val="22"/>
        </w:rPr>
        <w:t>civilian ,</w:t>
      </w:r>
      <w:r w:rsidRPr="00D62B93">
        <w:rPr>
          <w:rFonts w:asciiTheme="minorHAnsi" w:hAnsiTheme="minorHAnsi" w:cstheme="minorHAnsi"/>
          <w:sz w:val="22"/>
          <w:szCs w:val="22"/>
        </w:rPr>
        <w:t xml:space="preserve"> non-institutionalized population from Census Population Estimates Program for weighting purposes. We have been following NCHS preparations for making use of the new race/ethnicity categories in their federal surveys. The Census population estimates program is planning to provide a county-level bridge between the previous and new race/ethnicity categories in early 2026. These will be useful for testing the </w:t>
      </w:r>
      <w:r w:rsidRPr="00D62B93">
        <w:rPr>
          <w:rFonts w:asciiTheme="minorHAnsi" w:hAnsiTheme="minorHAnsi" w:cstheme="minorHAnsi"/>
          <w:sz w:val="22"/>
          <w:szCs w:val="22"/>
        </w:rPr>
        <w:t>methodology, but</w:t>
      </w:r>
      <w:r w:rsidRPr="00D62B93">
        <w:rPr>
          <w:rFonts w:asciiTheme="minorHAnsi" w:hAnsiTheme="minorHAnsi" w:cstheme="minorHAnsi"/>
          <w:sz w:val="22"/>
          <w:szCs w:val="22"/>
        </w:rPr>
        <w:t xml:space="preserve"> will not be suitable for producing weighting control totals. We plan to conduct additional cognitive testing and field testing using the new race/ethnicity categories in 2025 for telephone interviews and online interviews. This additional testing should provide input needed to implement the new race/ethnicity questions and categories in the 2026 BRFSS questionnaire. We are hopeful as the new race/ethnicity categories are worked into Census Population Estimates Program there will be additional information on the availability of population estimates for the new race/ethnicity categories. These population estimates </w:t>
      </w:r>
      <w:r w:rsidRPr="00D62B93">
        <w:rPr>
          <w:rFonts w:asciiTheme="minorHAnsi" w:hAnsiTheme="minorHAnsi" w:cstheme="minorHAnsi"/>
          <w:sz w:val="22"/>
          <w:szCs w:val="22"/>
        </w:rPr>
        <w:t xml:space="preserve">will be used to generate appropriate weights in 2027 so data users can make use of the new race/ethnicity categories collected in 2026. </w:t>
      </w:r>
    </w:p>
    <w:p w:rsidR="00ED028C" w:rsidRPr="00AA2035" w:rsidP="00AA2035" w14:paraId="382AB230" w14:textId="5EDAA662">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w:t>
      </w:r>
      <w:r w:rsidR="00D62B93">
        <w:rPr>
          <w:rFonts w:asciiTheme="minorHAnsi" w:hAnsiTheme="minorHAnsi" w:cstheme="minorHAnsi"/>
          <w:sz w:val="22"/>
          <w:szCs w:val="22"/>
        </w:rPr>
        <w:t xml:space="preserve">other </w:t>
      </w:r>
      <w:r w:rsidRPr="00AA2035">
        <w:rPr>
          <w:rFonts w:asciiTheme="minorHAnsi" w:hAnsiTheme="minorHAnsi" w:cstheme="minorHAnsi"/>
          <w:sz w:val="22"/>
          <w:szCs w:val="22"/>
        </w:rPr>
        <w:t xml:space="preserve">special circumstances. </w:t>
      </w:r>
    </w:p>
    <w:p w:rsidR="00FD0168" w:rsidRPr="00AA2035" w:rsidP="00AA2035" w14:paraId="59029B80" w14:textId="77777777">
      <w:pPr>
        <w:pStyle w:val="Heading3"/>
        <w:numPr>
          <w:ilvl w:val="0"/>
          <w:numId w:val="22"/>
        </w:numPr>
        <w:spacing w:before="0" w:after="0" w:line="360" w:lineRule="auto"/>
        <w:ind w:left="720" w:hanging="720"/>
        <w:rPr>
          <w:rFonts w:asciiTheme="minorHAnsi" w:hAnsiTheme="minorHAnsi" w:cstheme="minorHAnsi"/>
          <w:sz w:val="22"/>
          <w:szCs w:val="22"/>
        </w:rPr>
      </w:pPr>
      <w:bookmarkStart w:id="9" w:name="_Toc181340771"/>
      <w:r w:rsidRPr="00AA2035">
        <w:rPr>
          <w:rFonts w:asciiTheme="minorHAnsi" w:hAnsiTheme="minorHAnsi" w:cstheme="minorHAnsi"/>
          <w:sz w:val="22"/>
          <w:szCs w:val="22"/>
        </w:rPr>
        <w:t>Comments in Response to the Federal Register Notice</w:t>
      </w:r>
      <w:r w:rsidRPr="00AA2035" w:rsidR="009E2A85">
        <w:rPr>
          <w:rFonts w:asciiTheme="minorHAnsi" w:hAnsiTheme="minorHAnsi" w:cstheme="minorHAnsi"/>
          <w:sz w:val="22"/>
          <w:szCs w:val="22"/>
        </w:rPr>
        <w:t xml:space="preserve"> and Efforts to Consult Outside the Agency</w:t>
      </w:r>
      <w:bookmarkEnd w:id="9"/>
      <w:r w:rsidRPr="00AA2035" w:rsidR="009E2A85">
        <w:rPr>
          <w:rFonts w:asciiTheme="minorHAnsi" w:hAnsiTheme="minorHAnsi" w:cstheme="minorHAnsi"/>
          <w:sz w:val="22"/>
          <w:szCs w:val="22"/>
        </w:rPr>
        <w:t xml:space="preserve"> </w:t>
      </w:r>
    </w:p>
    <w:p w:rsidR="009F7CCC" w:rsidRPr="00AA2035" w:rsidP="00AA2035" w14:paraId="4E0CF934" w14:textId="77777777">
      <w:pPr>
        <w:spacing w:line="360" w:lineRule="auto"/>
        <w:ind w:left="360"/>
        <w:rPr>
          <w:rFonts w:asciiTheme="minorHAnsi" w:hAnsiTheme="minorHAnsi" w:cstheme="minorHAnsi"/>
          <w:sz w:val="22"/>
          <w:szCs w:val="22"/>
        </w:rPr>
      </w:pPr>
    </w:p>
    <w:p w:rsidR="00FD0168" w:rsidRPr="00AA2035" w:rsidP="00AA2035" w14:paraId="7FD3783B" w14:textId="09D087B8">
      <w:pPr>
        <w:pStyle w:val="ListParagraph"/>
        <w:spacing w:after="0" w:line="360" w:lineRule="auto"/>
        <w:ind w:left="0"/>
        <w:contextualSpacing w:val="0"/>
        <w:rPr>
          <w:rFonts w:asciiTheme="minorHAnsi" w:hAnsiTheme="minorHAnsi" w:cstheme="minorHAnsi"/>
        </w:rPr>
      </w:pPr>
      <w:r w:rsidRPr="00551E5B">
        <w:rPr>
          <w:rFonts w:asciiTheme="minorHAnsi" w:hAnsiTheme="minorHAnsi" w:cstheme="minorHAnsi"/>
        </w:rPr>
        <w:t xml:space="preserve">A 60-day Notice was published in the Federal Register </w:t>
      </w:r>
      <w:r w:rsidRPr="00551E5B" w:rsidR="005A585A">
        <w:rPr>
          <w:rFonts w:asciiTheme="minorHAnsi" w:hAnsiTheme="minorHAnsi" w:cstheme="minorHAnsi"/>
        </w:rPr>
        <w:t>on</w:t>
      </w:r>
      <w:r w:rsidRPr="00551E5B" w:rsidR="00837C55">
        <w:rPr>
          <w:rFonts w:asciiTheme="minorHAnsi" w:hAnsiTheme="minorHAnsi" w:cstheme="minorHAnsi"/>
        </w:rPr>
        <w:t xml:space="preserve"> </w:t>
      </w:r>
      <w:r w:rsidRPr="00551E5B" w:rsidR="00055C4C">
        <w:rPr>
          <w:rFonts w:asciiTheme="minorHAnsi" w:hAnsiTheme="minorHAnsi" w:cstheme="minorHAnsi"/>
        </w:rPr>
        <w:t xml:space="preserve">August </w:t>
      </w:r>
      <w:r w:rsidR="009174F6">
        <w:rPr>
          <w:rFonts w:asciiTheme="minorHAnsi" w:hAnsiTheme="minorHAnsi" w:cstheme="minorHAnsi"/>
        </w:rPr>
        <w:t>9</w:t>
      </w:r>
      <w:r w:rsidRPr="00551E5B" w:rsidR="00837C55">
        <w:rPr>
          <w:rFonts w:asciiTheme="minorHAnsi" w:hAnsiTheme="minorHAnsi" w:cstheme="minorHAnsi"/>
        </w:rPr>
        <w:t xml:space="preserve"> 202</w:t>
      </w:r>
      <w:r w:rsidRPr="00551E5B" w:rsidR="00055C4C">
        <w:rPr>
          <w:rFonts w:asciiTheme="minorHAnsi" w:hAnsiTheme="minorHAnsi" w:cstheme="minorHAnsi"/>
        </w:rPr>
        <w:t>4</w:t>
      </w:r>
      <w:r w:rsidR="009174F6">
        <w:rPr>
          <w:rFonts w:asciiTheme="minorHAnsi" w:hAnsiTheme="minorHAnsi" w:cstheme="minorHAnsi"/>
        </w:rPr>
        <w:t>, Vol. 89, pages 65355 - 65356</w:t>
      </w:r>
      <w:r w:rsidRPr="00551E5B" w:rsidR="00055C4C">
        <w:rPr>
          <w:rFonts w:asciiTheme="minorHAnsi" w:hAnsiTheme="minorHAnsi" w:cstheme="minorHAnsi"/>
        </w:rPr>
        <w:t xml:space="preserve"> </w:t>
      </w:r>
      <w:r w:rsidRPr="00551E5B" w:rsidR="00692E56">
        <w:rPr>
          <w:rFonts w:asciiTheme="minorHAnsi" w:hAnsiTheme="minorHAnsi" w:cstheme="minorHAnsi"/>
        </w:rPr>
        <w:t>(see Attachment 6)</w:t>
      </w:r>
      <w:r w:rsidRPr="00551E5B" w:rsidR="00837C55">
        <w:rPr>
          <w:rFonts w:asciiTheme="minorHAnsi" w:hAnsiTheme="minorHAnsi" w:cstheme="minorHAnsi"/>
        </w:rPr>
        <w:t>.  There w</w:t>
      </w:r>
      <w:r w:rsidRPr="00551E5B" w:rsidR="00445F8F">
        <w:rPr>
          <w:rFonts w:asciiTheme="minorHAnsi" w:hAnsiTheme="minorHAnsi" w:cstheme="minorHAnsi"/>
        </w:rPr>
        <w:t>ere</w:t>
      </w:r>
      <w:r w:rsidRPr="00551E5B" w:rsidR="00055C4C">
        <w:rPr>
          <w:rFonts w:asciiTheme="minorHAnsi" w:hAnsiTheme="minorHAnsi" w:cstheme="minorHAnsi"/>
        </w:rPr>
        <w:t xml:space="preserve"> </w:t>
      </w:r>
      <w:r w:rsidR="00415870">
        <w:rPr>
          <w:rFonts w:asciiTheme="minorHAnsi" w:hAnsiTheme="minorHAnsi" w:cstheme="minorHAnsi"/>
        </w:rPr>
        <w:t>four</w:t>
      </w:r>
      <w:r w:rsidRPr="00551E5B" w:rsidR="00055C4C">
        <w:rPr>
          <w:rFonts w:asciiTheme="minorHAnsi" w:hAnsiTheme="minorHAnsi" w:cstheme="minorHAnsi"/>
        </w:rPr>
        <w:t xml:space="preserve"> </w:t>
      </w:r>
      <w:r w:rsidRPr="00551E5B" w:rsidR="00837C55">
        <w:rPr>
          <w:rFonts w:asciiTheme="minorHAnsi" w:hAnsiTheme="minorHAnsi" w:cstheme="minorHAnsi"/>
        </w:rPr>
        <w:t>public comment</w:t>
      </w:r>
      <w:r w:rsidRPr="00551E5B" w:rsidR="002B465E">
        <w:rPr>
          <w:rFonts w:asciiTheme="minorHAnsi" w:hAnsiTheme="minorHAnsi" w:cstheme="minorHAnsi"/>
        </w:rPr>
        <w:t>s</w:t>
      </w:r>
      <w:r w:rsidRPr="00551E5B" w:rsidR="005579B2">
        <w:rPr>
          <w:rFonts w:asciiTheme="minorHAnsi" w:hAnsiTheme="minorHAnsi" w:cstheme="minorHAnsi"/>
        </w:rPr>
        <w:t xml:space="preserve"> with </w:t>
      </w:r>
      <w:r w:rsidR="00415870">
        <w:rPr>
          <w:rFonts w:asciiTheme="minorHAnsi" w:hAnsiTheme="minorHAnsi" w:cstheme="minorHAnsi"/>
        </w:rPr>
        <w:t>two</w:t>
      </w:r>
      <w:r w:rsidRPr="00551E5B" w:rsidR="005579B2">
        <w:rPr>
          <w:rFonts w:asciiTheme="minorHAnsi" w:hAnsiTheme="minorHAnsi" w:cstheme="minorHAnsi"/>
        </w:rPr>
        <w:t xml:space="preserve"> being substantive</w:t>
      </w:r>
      <w:r w:rsidRPr="00551E5B" w:rsidR="007065C1">
        <w:rPr>
          <w:rFonts w:asciiTheme="minorHAnsi" w:hAnsiTheme="minorHAnsi" w:cstheme="minorHAnsi"/>
        </w:rPr>
        <w:t xml:space="preserve"> </w:t>
      </w:r>
      <w:r w:rsidR="00415870">
        <w:rPr>
          <w:rFonts w:asciiTheme="minorHAnsi" w:hAnsiTheme="minorHAnsi" w:cstheme="minorHAnsi"/>
        </w:rPr>
        <w:t>(</w:t>
      </w:r>
      <w:r w:rsidRPr="00551E5B" w:rsidR="007065C1">
        <w:rPr>
          <w:rFonts w:asciiTheme="minorHAnsi" w:hAnsiTheme="minorHAnsi" w:cstheme="minorHAnsi"/>
        </w:rPr>
        <w:t>see attachment 18</w:t>
      </w:r>
      <w:r w:rsidR="00415870">
        <w:rPr>
          <w:rFonts w:asciiTheme="minorHAnsi" w:hAnsiTheme="minorHAnsi" w:cstheme="minorHAnsi"/>
        </w:rPr>
        <w:t>)</w:t>
      </w:r>
      <w:r w:rsidRPr="00551E5B" w:rsidR="007065C1">
        <w:rPr>
          <w:rFonts w:asciiTheme="minorHAnsi" w:hAnsiTheme="minorHAnsi" w:cstheme="minorHAnsi"/>
        </w:rPr>
        <w:t>.</w:t>
      </w:r>
    </w:p>
    <w:p w:rsidR="0091443C" w:rsidRPr="00AA2035" w:rsidP="00AA2035" w14:paraId="5C6E4560" w14:textId="77777777">
      <w:pPr>
        <w:pStyle w:val="ListParagraph"/>
        <w:spacing w:after="0" w:line="360" w:lineRule="auto"/>
        <w:ind w:left="0"/>
        <w:contextualSpacing w:val="0"/>
        <w:rPr>
          <w:rFonts w:asciiTheme="minorHAnsi" w:hAnsiTheme="minorHAnsi" w:cstheme="minorHAnsi"/>
          <w:highlight w:val="yellow"/>
        </w:rPr>
      </w:pPr>
    </w:p>
    <w:p w:rsidR="00ED028C" w:rsidRPr="00AA2035" w:rsidP="00AA2035" w14:paraId="6EB877BA" w14:textId="22BF0B45">
      <w:pPr>
        <w:pStyle w:val="Heading3"/>
        <w:numPr>
          <w:ilvl w:val="0"/>
          <w:numId w:val="22"/>
        </w:numPr>
        <w:spacing w:before="0" w:after="0" w:line="360" w:lineRule="auto"/>
        <w:ind w:left="0" w:firstLine="0"/>
        <w:rPr>
          <w:rFonts w:asciiTheme="minorHAnsi" w:hAnsiTheme="minorHAnsi" w:cstheme="minorHAnsi"/>
          <w:sz w:val="22"/>
          <w:szCs w:val="22"/>
        </w:rPr>
      </w:pPr>
      <w:bookmarkStart w:id="10" w:name="_Toc181340772"/>
      <w:r w:rsidRPr="00AA2035">
        <w:rPr>
          <w:rFonts w:asciiTheme="minorHAnsi" w:hAnsiTheme="minorHAnsi" w:cstheme="minorHAnsi"/>
          <w:sz w:val="22"/>
          <w:szCs w:val="22"/>
        </w:rPr>
        <w:t>Explanation of any Payment/Gift to Respondents</w:t>
      </w:r>
      <w:bookmarkEnd w:id="10"/>
    </w:p>
    <w:p w:rsidR="00E56539" w:rsidRPr="00AA2035" w:rsidP="00AA2035" w14:paraId="35D603FF" w14:textId="77777777">
      <w:pPr>
        <w:spacing w:line="360" w:lineRule="auto"/>
        <w:rPr>
          <w:rFonts w:asciiTheme="minorHAnsi" w:hAnsiTheme="minorHAnsi" w:cstheme="minorHAnsi"/>
          <w:sz w:val="22"/>
          <w:szCs w:val="22"/>
        </w:rPr>
      </w:pPr>
    </w:p>
    <w:p w:rsidR="00ED028C" w:rsidRPr="00AA2035" w:rsidP="00AA2035" w14:paraId="6E6416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Not applicable.</w:t>
      </w:r>
    </w:p>
    <w:p w:rsidR="00235E33" w:rsidRPr="00AA2035" w:rsidP="00AA2035" w14:paraId="10D2E172" w14:textId="77777777">
      <w:pPr>
        <w:spacing w:line="360" w:lineRule="auto"/>
        <w:rPr>
          <w:rFonts w:asciiTheme="minorHAnsi" w:hAnsiTheme="minorHAnsi" w:cstheme="minorHAnsi"/>
          <w:sz w:val="22"/>
          <w:szCs w:val="22"/>
        </w:rPr>
      </w:pPr>
    </w:p>
    <w:p w:rsidR="00ED028C" w:rsidRPr="00AA2035" w:rsidP="00AA2035" w14:paraId="051F9DDF" w14:textId="74D6DD3E">
      <w:pPr>
        <w:pStyle w:val="Heading3"/>
        <w:numPr>
          <w:ilvl w:val="0"/>
          <w:numId w:val="22"/>
        </w:numPr>
        <w:spacing w:before="0" w:after="0" w:line="360" w:lineRule="auto"/>
        <w:rPr>
          <w:rFonts w:asciiTheme="minorHAnsi" w:hAnsiTheme="minorHAnsi" w:cstheme="minorHAnsi"/>
          <w:sz w:val="22"/>
          <w:szCs w:val="22"/>
        </w:rPr>
      </w:pPr>
      <w:bookmarkStart w:id="11" w:name="_Toc181340773"/>
      <w:r w:rsidRPr="00AA2035">
        <w:rPr>
          <w:rFonts w:asciiTheme="minorHAnsi" w:hAnsiTheme="minorHAnsi" w:cstheme="minorHAnsi"/>
          <w:sz w:val="22"/>
          <w:szCs w:val="22"/>
        </w:rPr>
        <w:t>Protection of the Privacy and Confidentiality of Information Provided by Respondents</w:t>
      </w:r>
      <w:bookmarkEnd w:id="11"/>
      <w:r w:rsidRPr="00AA2035">
        <w:rPr>
          <w:rFonts w:asciiTheme="minorHAnsi" w:hAnsiTheme="minorHAnsi" w:cstheme="minorHAnsi"/>
          <w:sz w:val="22"/>
          <w:szCs w:val="22"/>
        </w:rPr>
        <w:t xml:space="preserve"> </w:t>
      </w:r>
    </w:p>
    <w:p w:rsidR="00FD3C92" w:rsidRPr="00AA2035" w:rsidP="00AA2035" w14:paraId="57E3CE62" w14:textId="77777777">
      <w:pPr>
        <w:spacing w:line="360" w:lineRule="auto"/>
        <w:rPr>
          <w:rFonts w:asciiTheme="minorHAnsi" w:hAnsiTheme="minorHAnsi" w:cstheme="minorHAnsi"/>
          <w:sz w:val="22"/>
          <w:szCs w:val="22"/>
        </w:rPr>
      </w:pPr>
    </w:p>
    <w:p w:rsidR="00F54716" w:rsidRPr="00AA2035" w:rsidP="00AA2035" w14:paraId="528E5DE7"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Overview of the Data Collection System</w:t>
      </w:r>
    </w:p>
    <w:p w:rsidR="00D42EA1" w:rsidRPr="00AA2035" w:rsidP="00AA2035" w14:paraId="3AB539F0" w14:textId="77777777">
      <w:pPr>
        <w:spacing w:line="360" w:lineRule="auto"/>
        <w:rPr>
          <w:rFonts w:asciiTheme="minorHAnsi" w:hAnsiTheme="minorHAnsi" w:cstheme="minorHAnsi"/>
          <w:sz w:val="22"/>
          <w:szCs w:val="22"/>
        </w:rPr>
      </w:pPr>
    </w:p>
    <w:p w:rsidR="00C347AB" w:rsidRPr="00AA2035" w:rsidP="00AA2035" w14:paraId="557C8FEB" w14:textId="359AAF46">
      <w:pPr>
        <w:spacing w:line="360" w:lineRule="auto"/>
        <w:rPr>
          <w:rFonts w:asciiTheme="minorHAnsi" w:hAnsiTheme="minorHAnsi" w:cstheme="minorHAnsi"/>
          <w:sz w:val="22"/>
          <w:szCs w:val="22"/>
        </w:rPr>
      </w:pPr>
      <w:r w:rsidRPr="00AA2035">
        <w:rPr>
          <w:rFonts w:asciiTheme="minorHAnsi" w:hAnsiTheme="minorHAnsi" w:cstheme="minorHAnsi"/>
          <w:sz w:val="22"/>
          <w:szCs w:val="22"/>
        </w:rPr>
        <w:t>R</w:t>
      </w:r>
      <w:r w:rsidRPr="00AA2035" w:rsidR="005818F3">
        <w:rPr>
          <w:rFonts w:asciiTheme="minorHAnsi" w:hAnsiTheme="minorHAnsi" w:cstheme="minorHAnsi"/>
          <w:sz w:val="22"/>
          <w:szCs w:val="22"/>
        </w:rPr>
        <w:t xml:space="preserve">andom digit dialing (RDD) </w:t>
      </w:r>
      <w:r w:rsidRPr="00AA2035">
        <w:rPr>
          <w:rFonts w:asciiTheme="minorHAnsi" w:hAnsiTheme="minorHAnsi" w:cstheme="minorHAnsi"/>
          <w:sz w:val="22"/>
          <w:szCs w:val="22"/>
        </w:rPr>
        <w:t xml:space="preserve">telephone samples will be delivered to the states </w:t>
      </w:r>
      <w:r w:rsidRPr="00AA2035">
        <w:rPr>
          <w:rFonts w:asciiTheme="minorHAnsi" w:hAnsiTheme="minorHAnsi" w:cstheme="minorHAnsi"/>
          <w:sz w:val="22"/>
          <w:szCs w:val="22"/>
        </w:rPr>
        <w:t>on a monthly or quarterly schedule.</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 xml:space="preserve"> Information collection </w:t>
      </w:r>
      <w:r w:rsidRPr="00AA2035">
        <w:rPr>
          <w:rFonts w:asciiTheme="minorHAnsi" w:hAnsiTheme="minorHAnsi" w:cstheme="minorHAnsi"/>
          <w:sz w:val="22"/>
          <w:szCs w:val="22"/>
        </w:rPr>
        <w:t xml:space="preserve">will be implemented by state health departments or their designees.  States will administer the core/rotating core questions without change.  States will determine which of the </w:t>
      </w:r>
      <w:r w:rsidRPr="00AA2035" w:rsidR="00DB282B">
        <w:rPr>
          <w:rFonts w:asciiTheme="minorHAnsi" w:hAnsiTheme="minorHAnsi" w:cstheme="minorHAnsi"/>
          <w:sz w:val="22"/>
          <w:szCs w:val="22"/>
        </w:rPr>
        <w:t xml:space="preserve">available </w:t>
      </w:r>
      <w:r w:rsidRPr="00AA2035">
        <w:rPr>
          <w:rFonts w:asciiTheme="minorHAnsi" w:hAnsiTheme="minorHAnsi" w:cstheme="minorHAnsi"/>
          <w:sz w:val="22"/>
          <w:szCs w:val="22"/>
        </w:rPr>
        <w:t xml:space="preserve">optional modules will be included in their </w:t>
      </w:r>
      <w:r w:rsidRPr="00AA2035" w:rsidR="003F5C07">
        <w:rPr>
          <w:rFonts w:asciiTheme="minorHAnsi" w:hAnsiTheme="minorHAnsi" w:cstheme="minorHAnsi"/>
          <w:sz w:val="22"/>
          <w:szCs w:val="22"/>
        </w:rPr>
        <w:t>jurisdictions</w:t>
      </w:r>
      <w:r w:rsidRPr="00AA2035">
        <w:rPr>
          <w:rFonts w:asciiTheme="minorHAnsi" w:hAnsiTheme="minorHAnsi" w:cstheme="minorHAnsi"/>
          <w:sz w:val="22"/>
          <w:szCs w:val="22"/>
        </w:rPr>
        <w:t xml:space="preserve"> and whether the state will split the sample to allow for the inclusion of </w:t>
      </w:r>
      <w:r w:rsidRPr="00AA2035">
        <w:rPr>
          <w:rFonts w:asciiTheme="minorHAnsi" w:hAnsiTheme="minorHAnsi" w:cstheme="minorHAnsi"/>
          <w:sz w:val="22"/>
          <w:szCs w:val="22"/>
        </w:rPr>
        <w:t>a large number of</w:t>
      </w:r>
      <w:r w:rsidRPr="00AA2035">
        <w:rPr>
          <w:rFonts w:asciiTheme="minorHAnsi" w:hAnsiTheme="minorHAnsi" w:cstheme="minorHAnsi"/>
          <w:sz w:val="22"/>
          <w:szCs w:val="22"/>
        </w:rPr>
        <w:t xml:space="preserve"> optional modules. </w:t>
      </w:r>
      <w:r w:rsidRPr="00AA2035" w:rsidR="005818F3">
        <w:rPr>
          <w:rFonts w:asciiTheme="minorHAnsi" w:hAnsiTheme="minorHAnsi" w:cstheme="minorHAnsi"/>
          <w:sz w:val="22"/>
          <w:szCs w:val="22"/>
        </w:rPr>
        <w:t xml:space="preserve">Field operations are managed by state health departments and/or their contractors following </w:t>
      </w:r>
      <w:r w:rsidRPr="00AA2035" w:rsidR="00190D1A">
        <w:rPr>
          <w:rFonts w:asciiTheme="minorHAnsi" w:hAnsiTheme="minorHAnsi" w:cstheme="minorHAnsi"/>
          <w:sz w:val="22"/>
          <w:szCs w:val="22"/>
        </w:rPr>
        <w:t>The Data Collectors’ Protocol</w:t>
      </w:r>
      <w:r w:rsidRPr="00AA2035" w:rsidR="005818F3">
        <w:rPr>
          <w:rFonts w:asciiTheme="minorHAnsi" w:hAnsiTheme="minorHAnsi" w:cstheme="minorHAnsi"/>
          <w:sz w:val="22"/>
          <w:szCs w:val="22"/>
        </w:rPr>
        <w:t xml:space="preserve"> provided </w:t>
      </w:r>
      <w:r w:rsidRPr="00AA2035" w:rsidR="00CB6F7F">
        <w:rPr>
          <w:rFonts w:asciiTheme="minorHAnsi" w:hAnsiTheme="minorHAnsi" w:cstheme="minorHAnsi"/>
          <w:sz w:val="22"/>
          <w:szCs w:val="22"/>
        </w:rPr>
        <w:t>by the BRFSS (see Attachment 10</w:t>
      </w:r>
      <w:r w:rsidRPr="00AA2035" w:rsidR="005818F3">
        <w:rPr>
          <w:rFonts w:asciiTheme="minorHAnsi" w:hAnsiTheme="minorHAnsi" w:cstheme="minorHAnsi"/>
          <w:sz w:val="22"/>
          <w:szCs w:val="22"/>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Pr="00AA2035">
        <w:rPr>
          <w:rFonts w:asciiTheme="minorHAnsi" w:hAnsiTheme="minorHAnsi" w:cstheme="minorHAnsi"/>
          <w:sz w:val="22"/>
          <w:szCs w:val="22"/>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rsidR="00C347AB" w:rsidRPr="00AA2035" w:rsidP="00AA2035" w14:paraId="26A9FB25" w14:textId="77777777">
      <w:pPr>
        <w:spacing w:line="360" w:lineRule="auto"/>
        <w:rPr>
          <w:rFonts w:asciiTheme="minorHAnsi" w:hAnsiTheme="minorHAnsi" w:cstheme="minorHAnsi"/>
          <w:sz w:val="22"/>
          <w:szCs w:val="22"/>
        </w:rPr>
      </w:pPr>
    </w:p>
    <w:p w:rsidR="00C347AB" w:rsidRPr="00AA2035" w:rsidP="00AA2035" w14:paraId="62148CF0"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datasets provided to the states at the end of the year include </w:t>
      </w:r>
      <w:r w:rsidRPr="00AA2035">
        <w:rPr>
          <w:rFonts w:asciiTheme="minorHAnsi" w:hAnsiTheme="minorHAnsi" w:cstheme="minorHAnsi"/>
          <w:sz w:val="22"/>
          <w:szCs w:val="22"/>
        </w:rPr>
        <w:t>a large number of</w:t>
      </w:r>
      <w:r w:rsidRPr="00AA2035">
        <w:rPr>
          <w:rFonts w:asciiTheme="minorHAnsi" w:hAnsiTheme="minorHAnsi" w:cstheme="minorHAnsi"/>
          <w:sz w:val="22"/>
          <w:szCs w:val="22"/>
        </w:rPr>
        <w:t xml:space="preserve"> variables on calling attempts, final calling outcomes, questionnaire item responses and calculated variables.  A subset of the data set provided to the states is published on the BRFSS website for public use. </w:t>
      </w:r>
    </w:p>
    <w:p w:rsidR="00C347AB" w:rsidRPr="00AA2035" w:rsidP="00AA2035" w14:paraId="496FAC80" w14:textId="77777777">
      <w:pPr>
        <w:spacing w:line="360" w:lineRule="auto"/>
        <w:rPr>
          <w:rFonts w:asciiTheme="minorHAnsi" w:hAnsiTheme="minorHAnsi" w:cstheme="minorHAnsi"/>
          <w:sz w:val="22"/>
          <w:szCs w:val="22"/>
        </w:rPr>
      </w:pPr>
    </w:p>
    <w:p w:rsidR="00C347AB" w:rsidRPr="00AA2035" w:rsidP="00AA2035" w14:paraId="5C39981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Items of </w:t>
      </w:r>
      <w:r w:rsidRPr="00AA2035" w:rsidR="00D42EA1">
        <w:rPr>
          <w:rFonts w:asciiTheme="minorHAnsi" w:hAnsiTheme="minorHAnsi" w:cstheme="minorHAnsi"/>
          <w:sz w:val="22"/>
          <w:szCs w:val="22"/>
        </w:rPr>
        <w:t>I</w:t>
      </w:r>
      <w:r w:rsidRPr="00AA2035">
        <w:rPr>
          <w:rFonts w:asciiTheme="minorHAnsi" w:hAnsiTheme="minorHAnsi" w:cstheme="minorHAnsi"/>
          <w:sz w:val="22"/>
          <w:szCs w:val="22"/>
        </w:rPr>
        <w:t xml:space="preserve">nformation to be </w:t>
      </w:r>
      <w:r w:rsidRPr="00AA2035">
        <w:rPr>
          <w:rFonts w:asciiTheme="minorHAnsi" w:hAnsiTheme="minorHAnsi" w:cstheme="minorHAnsi"/>
          <w:sz w:val="22"/>
          <w:szCs w:val="22"/>
        </w:rPr>
        <w:t>Collected</w:t>
      </w:r>
    </w:p>
    <w:p w:rsidR="00C347AB" w:rsidRPr="00AA2035" w:rsidP="00AA2035" w14:paraId="288DAD23" w14:textId="77777777">
      <w:pPr>
        <w:spacing w:line="360" w:lineRule="auto"/>
        <w:rPr>
          <w:rFonts w:asciiTheme="minorHAnsi" w:hAnsiTheme="minorHAnsi" w:cstheme="minorHAnsi"/>
          <w:sz w:val="22"/>
          <w:szCs w:val="22"/>
        </w:rPr>
      </w:pPr>
    </w:p>
    <w:p w:rsidR="00C347AB" w:rsidRPr="00AA2035" w:rsidP="00AA2035" w14:paraId="5E37E351" w14:textId="0A42E36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w:t>
      </w:r>
      <w:r w:rsidRPr="00AA2035" w:rsidR="00D42EA1">
        <w:rPr>
          <w:rFonts w:asciiTheme="minorHAnsi" w:hAnsiTheme="minorHAnsi" w:cstheme="minorHAnsi"/>
          <w:sz w:val="22"/>
          <w:szCs w:val="22"/>
        </w:rPr>
        <w:t xml:space="preserve">core </w:t>
      </w:r>
      <w:r w:rsidRPr="00AA2035">
        <w:rPr>
          <w:rFonts w:asciiTheme="minorHAnsi" w:hAnsiTheme="minorHAnsi" w:cstheme="minorHAnsi"/>
          <w:sz w:val="22"/>
          <w:szCs w:val="22"/>
        </w:rPr>
        <w:t>questionnaire (see Attachment) includes information on health status, health risk</w:t>
      </w:r>
      <w:r w:rsidRPr="00AA2035" w:rsidR="005818F3">
        <w:rPr>
          <w:rFonts w:asciiTheme="minorHAnsi" w:hAnsiTheme="minorHAnsi" w:cstheme="minorHAnsi"/>
          <w:sz w:val="22"/>
          <w:szCs w:val="22"/>
        </w:rPr>
        <w:t xml:space="preserve"> and risk </w:t>
      </w:r>
      <w:r w:rsidRPr="00AA2035" w:rsidR="00D75741">
        <w:rPr>
          <w:rFonts w:asciiTheme="minorHAnsi" w:hAnsiTheme="minorHAnsi" w:cstheme="minorHAnsi"/>
          <w:sz w:val="22"/>
          <w:szCs w:val="22"/>
        </w:rPr>
        <w:t>preventive behaviors</w:t>
      </w:r>
      <w:r w:rsidRPr="00AA2035">
        <w:rPr>
          <w:rFonts w:asciiTheme="minorHAnsi" w:hAnsiTheme="minorHAnsi" w:cstheme="minorHAnsi"/>
          <w:sz w:val="22"/>
          <w:szCs w:val="22"/>
        </w:rPr>
        <w:t xml:space="preserve">, </w:t>
      </w:r>
      <w:r w:rsidRPr="00AA2035" w:rsidR="005818F3">
        <w:rPr>
          <w:rFonts w:asciiTheme="minorHAnsi" w:hAnsiTheme="minorHAnsi" w:cstheme="minorHAnsi"/>
          <w:sz w:val="22"/>
          <w:szCs w:val="22"/>
        </w:rPr>
        <w:t>as well as basic demographic information. Optional modules which are selecte</w:t>
      </w:r>
      <w:r w:rsidRPr="00AA2035" w:rsidR="00152CC3">
        <w:rPr>
          <w:rFonts w:asciiTheme="minorHAnsi" w:hAnsiTheme="minorHAnsi" w:cstheme="minorHAnsi"/>
          <w:sz w:val="22"/>
          <w:szCs w:val="22"/>
        </w:rPr>
        <w:t>d</w:t>
      </w:r>
      <w:r w:rsidRPr="00AA2035" w:rsidR="005818F3">
        <w:rPr>
          <w:rFonts w:asciiTheme="minorHAnsi" w:hAnsiTheme="minorHAnsi" w:cstheme="minorHAnsi"/>
          <w:sz w:val="22"/>
          <w:szCs w:val="22"/>
        </w:rPr>
        <w:t xml:space="preserve"> by individual states, based on their information needs, must also be implemented as written without changes in wording.  Optional modules cover a range of health topics (see Attachment </w:t>
      </w:r>
      <w:r w:rsidRPr="00AA2035" w:rsidR="00C82EBB">
        <w:rPr>
          <w:rFonts w:asciiTheme="minorHAnsi" w:hAnsiTheme="minorHAnsi" w:cstheme="minorHAnsi"/>
          <w:sz w:val="22"/>
          <w:szCs w:val="22"/>
        </w:rPr>
        <w:t>4</w:t>
      </w:r>
      <w:r w:rsidRPr="00AA2035" w:rsidR="005818F3">
        <w:rPr>
          <w:rFonts w:asciiTheme="minorHAnsi" w:hAnsiTheme="minorHAnsi" w:cstheme="minorHAnsi"/>
          <w:sz w:val="22"/>
          <w:szCs w:val="22"/>
        </w:rPr>
        <w:t xml:space="preserve">). Other than phone numbers, which are part of the original sample files sent to the states, no information in </w:t>
      </w:r>
      <w:r w:rsidRPr="00AA2035" w:rsidR="00A868F3">
        <w:rPr>
          <w:rFonts w:asciiTheme="minorHAnsi" w:hAnsiTheme="minorHAnsi" w:cstheme="minorHAnsi"/>
          <w:sz w:val="22"/>
          <w:szCs w:val="22"/>
        </w:rPr>
        <w:t xml:space="preserve">individually </w:t>
      </w:r>
      <w:r w:rsidRPr="00AA2035" w:rsidR="005818F3">
        <w:rPr>
          <w:rFonts w:asciiTheme="minorHAnsi" w:hAnsiTheme="minorHAnsi" w:cstheme="minorHAnsi"/>
          <w:sz w:val="22"/>
          <w:szCs w:val="22"/>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Pr="00AA2035" w:rsidR="007C1EED">
        <w:rPr>
          <w:rFonts w:asciiTheme="minorHAnsi" w:hAnsiTheme="minorHAnsi" w:cstheme="minorHAnsi"/>
          <w:sz w:val="22"/>
          <w:szCs w:val="22"/>
        </w:rPr>
        <w:t xml:space="preserve">The BRFSS uses the </w:t>
      </w:r>
      <w:r w:rsidRPr="00AA2035" w:rsidR="002B0B62">
        <w:rPr>
          <w:rFonts w:asciiTheme="minorHAnsi" w:hAnsiTheme="minorHAnsi" w:cstheme="minorHAnsi"/>
          <w:sz w:val="22"/>
          <w:szCs w:val="22"/>
        </w:rPr>
        <w:t xml:space="preserve">HHS </w:t>
      </w:r>
      <w:r w:rsidRPr="00AA2035" w:rsidR="007C1EED">
        <w:rPr>
          <w:rFonts w:asciiTheme="minorHAnsi" w:hAnsiTheme="minorHAnsi" w:cstheme="minorHAnsi"/>
          <w:sz w:val="22"/>
          <w:szCs w:val="22"/>
        </w:rPr>
        <w:t xml:space="preserve">Safe Harbor guidelines (https://www.hhs.gov/hipaa/for-professionals/privacy/special-topics/de-identification/index.html) to determine suppression of variables from public use information.  Researchers who request access to information not provided in the public use dataset may use the Research Data </w:t>
      </w:r>
      <w:r w:rsidRPr="00AA2035" w:rsidR="007C1EED">
        <w:rPr>
          <w:rFonts w:asciiTheme="minorHAnsi" w:hAnsiTheme="minorHAnsi" w:cstheme="minorHAnsi"/>
          <w:sz w:val="22"/>
          <w:szCs w:val="22"/>
        </w:rPr>
        <w:t>Cebter</w:t>
      </w:r>
      <w:r w:rsidRPr="00AA2035" w:rsidR="007C1EED">
        <w:rPr>
          <w:rFonts w:asciiTheme="minorHAnsi" w:hAnsiTheme="minorHAnsi" w:cstheme="minorHAnsi"/>
          <w:sz w:val="22"/>
          <w:szCs w:val="22"/>
        </w:rPr>
        <w:t xml:space="preserve"> (RDC) hosting agreement with the BRFSS. </w:t>
      </w:r>
      <w:r w:rsidRPr="00AA2035" w:rsidR="002B0B62">
        <w:rPr>
          <w:rFonts w:asciiTheme="minorHAnsi" w:hAnsiTheme="minorHAnsi" w:cstheme="minorHAnsi"/>
          <w:sz w:val="22"/>
          <w:szCs w:val="22"/>
        </w:rPr>
        <w:t xml:space="preserve">States must develop and maintain procedures to ensure respondents’ privacy, assure and document the quality of the interviewing process, and supervise and monitor trained interviewers.  </w:t>
      </w:r>
      <w:r w:rsidRPr="00AA2035" w:rsidR="00B628E4">
        <w:rPr>
          <w:rFonts w:asciiTheme="minorHAnsi" w:hAnsiTheme="minorHAnsi" w:cstheme="minorHAnsi"/>
          <w:sz w:val="22"/>
          <w:szCs w:val="22"/>
        </w:rPr>
        <w:t xml:space="preserve">The CDC provides states with guidelines for training interviewers and standard procedures for monitoring a minimum of 10% of all interviews. </w:t>
      </w:r>
      <w:r w:rsidRPr="00AA2035" w:rsidR="00AF0F2D">
        <w:rPr>
          <w:rFonts w:asciiTheme="minorHAnsi" w:hAnsiTheme="minorHAnsi" w:cstheme="minorHAnsi"/>
          <w:sz w:val="22"/>
          <w:szCs w:val="22"/>
        </w:rPr>
        <w:t xml:space="preserve">The </w:t>
      </w:r>
      <w:r w:rsidRPr="00AA2035" w:rsidR="00B628E4">
        <w:rPr>
          <w:rFonts w:asciiTheme="minorHAnsi" w:hAnsiTheme="minorHAnsi" w:cstheme="minorHAnsi"/>
          <w:sz w:val="22"/>
          <w:szCs w:val="22"/>
        </w:rPr>
        <w:t xml:space="preserve">Data Collectors’ Protocol </w:t>
      </w:r>
      <w:r w:rsidRPr="00AA2035" w:rsidR="00AF0F2D">
        <w:rPr>
          <w:rFonts w:asciiTheme="minorHAnsi" w:hAnsiTheme="minorHAnsi" w:cstheme="minorHAnsi"/>
          <w:sz w:val="22"/>
          <w:szCs w:val="22"/>
        </w:rPr>
        <w:t>(Attachment 10) provides instruction to stat</w:t>
      </w:r>
      <w:r w:rsidRPr="00AA2035" w:rsidR="00B628E4">
        <w:rPr>
          <w:rFonts w:asciiTheme="minorHAnsi" w:hAnsiTheme="minorHAnsi" w:cstheme="minorHAnsi"/>
          <w:sz w:val="22"/>
          <w:szCs w:val="22"/>
        </w:rPr>
        <w:t xml:space="preserve">es about data storage and confidentiality of responses as well as data quality. </w:t>
      </w:r>
    </w:p>
    <w:p w:rsidR="005818F3" w:rsidRPr="00AA2035" w:rsidP="00AA2035" w14:paraId="21187ED5" w14:textId="77777777">
      <w:pPr>
        <w:spacing w:line="360" w:lineRule="auto"/>
        <w:rPr>
          <w:rFonts w:asciiTheme="minorHAnsi" w:hAnsiTheme="minorHAnsi" w:cstheme="minorHAnsi"/>
          <w:sz w:val="22"/>
          <w:szCs w:val="22"/>
        </w:rPr>
      </w:pPr>
    </w:p>
    <w:p w:rsidR="005818F3" w:rsidRPr="00AA2035" w:rsidP="00AA2035" w14:paraId="43C6742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Shared and For What Purpose</w:t>
      </w:r>
    </w:p>
    <w:p w:rsidR="005818F3" w:rsidRPr="00AA2035" w:rsidP="00AA2035" w14:paraId="2F625CD9" w14:textId="77777777">
      <w:pPr>
        <w:spacing w:line="360" w:lineRule="auto"/>
        <w:rPr>
          <w:rFonts w:asciiTheme="minorHAnsi" w:hAnsiTheme="minorHAnsi" w:cstheme="minorHAnsi"/>
          <w:sz w:val="22"/>
          <w:szCs w:val="22"/>
        </w:rPr>
      </w:pPr>
    </w:p>
    <w:p w:rsidR="00B50865" w:rsidRPr="00AA2035" w:rsidP="00AA2035" w14:paraId="6B90CD84" w14:textId="66BE06A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state health departments and/or their designees are the data collectors for the BRFSS, information will originate with the states.  </w:t>
      </w:r>
      <w:r w:rsidRPr="00AA2035" w:rsidR="00F34A64">
        <w:rPr>
          <w:rFonts w:asciiTheme="minorHAnsi" w:hAnsiTheme="minorHAnsi" w:cstheme="minorHAnsi"/>
          <w:sz w:val="22"/>
          <w:szCs w:val="22"/>
        </w:rPr>
        <w:t xml:space="preserve">States may determine whether and how their data will be released to third parties. </w:t>
      </w:r>
      <w:r w:rsidRPr="00AA2035">
        <w:rPr>
          <w:rFonts w:asciiTheme="minorHAnsi" w:hAnsiTheme="minorHAnsi" w:cstheme="minorHAnsi"/>
          <w:sz w:val="22"/>
          <w:szCs w:val="22"/>
        </w:rPr>
        <w:t xml:space="preserve">The CDC maintains an upload website by which data are submitted monthly/quarterly.  </w:t>
      </w:r>
      <w:r w:rsidRPr="00AA2035" w:rsidR="00224436">
        <w:rPr>
          <w:rFonts w:asciiTheme="minorHAnsi" w:hAnsiTheme="minorHAnsi" w:cstheme="minorHAnsi"/>
          <w:sz w:val="22"/>
          <w:szCs w:val="22"/>
        </w:rPr>
        <w:t xml:space="preserve">CDC does not transmit data from one state to any other, </w:t>
      </w:r>
      <w:r w:rsidRPr="00AA2035" w:rsidR="00224436">
        <w:rPr>
          <w:rFonts w:asciiTheme="minorHAnsi" w:hAnsiTheme="minorHAnsi" w:cstheme="minorHAnsi"/>
          <w:sz w:val="22"/>
          <w:szCs w:val="22"/>
        </w:rPr>
        <w:t>with the exception of</w:t>
      </w:r>
      <w:r w:rsidRPr="00AA2035" w:rsidR="00224436">
        <w:rPr>
          <w:rFonts w:asciiTheme="minorHAnsi" w:hAnsiTheme="minorHAnsi" w:cstheme="minorHAnsi"/>
          <w:sz w:val="22"/>
          <w:szCs w:val="22"/>
        </w:rPr>
        <w:t xml:space="preserve"> cell phone interviews of persons who have a</w:t>
      </w:r>
      <w:r w:rsidRPr="00AA2035" w:rsidR="00D93545">
        <w:rPr>
          <w:rFonts w:asciiTheme="minorHAnsi" w:hAnsiTheme="minorHAnsi" w:cstheme="minorHAnsi"/>
          <w:sz w:val="22"/>
          <w:szCs w:val="22"/>
        </w:rPr>
        <w:t>n area</w:t>
      </w:r>
      <w:r w:rsidRPr="00AA2035" w:rsidR="00224436">
        <w:rPr>
          <w:rFonts w:asciiTheme="minorHAnsi" w:hAnsiTheme="minorHAnsi" w:cstheme="minorHAnsi"/>
          <w:sz w:val="22"/>
          <w:szCs w:val="22"/>
        </w:rPr>
        <w:t xml:space="preserve"> code </w:t>
      </w:r>
      <w:r w:rsidRPr="00AA2035" w:rsidR="00D93545">
        <w:rPr>
          <w:rFonts w:asciiTheme="minorHAnsi" w:hAnsiTheme="minorHAnsi" w:cstheme="minorHAnsi"/>
          <w:sz w:val="22"/>
          <w:szCs w:val="22"/>
        </w:rPr>
        <w:t>from</w:t>
      </w:r>
      <w:r w:rsidRPr="00AA2035" w:rsidR="00224436">
        <w:rPr>
          <w:rFonts w:asciiTheme="minorHAnsi" w:hAnsiTheme="minorHAnsi" w:cstheme="minorHAnsi"/>
          <w:sz w:val="22"/>
          <w:szCs w:val="22"/>
        </w:rPr>
        <w:t xml:space="preserve"> one state, but who actually live in another state.  </w:t>
      </w:r>
      <w:r w:rsidRPr="00AA2035" w:rsidR="007A3553">
        <w:rPr>
          <w:rFonts w:asciiTheme="minorHAnsi" w:hAnsiTheme="minorHAnsi" w:cstheme="minorHAnsi"/>
          <w:sz w:val="22"/>
          <w:szCs w:val="22"/>
        </w:rPr>
        <w:t xml:space="preserve">Telephone numbers are not linked to respondents. Files containing RDD telephone samples are kept separately </w:t>
      </w:r>
      <w:r w:rsidRPr="00AA2035" w:rsidR="007A3553">
        <w:rPr>
          <w:rFonts w:asciiTheme="minorHAnsi" w:hAnsiTheme="minorHAnsi" w:cstheme="minorHAnsi"/>
          <w:sz w:val="22"/>
          <w:szCs w:val="22"/>
        </w:rPr>
        <w:t xml:space="preserve">from files which include responses to questionnaire items. </w:t>
      </w:r>
      <w:r w:rsidRPr="00AA2035" w:rsidR="00E7076D">
        <w:rPr>
          <w:rFonts w:asciiTheme="minorHAnsi" w:hAnsiTheme="minorHAnsi" w:cstheme="minorHAnsi"/>
          <w:sz w:val="22"/>
          <w:szCs w:val="22"/>
        </w:rPr>
        <w:t>CDC receives only de-identified records.</w:t>
      </w:r>
      <w:r w:rsidRPr="00AA2035" w:rsidR="008259BC">
        <w:rPr>
          <w:rFonts w:asciiTheme="minorHAnsi" w:hAnsiTheme="minorHAnsi" w:cstheme="minorHAnsi"/>
          <w:sz w:val="22"/>
          <w:szCs w:val="22"/>
        </w:rPr>
        <w:t xml:space="preserve"> </w:t>
      </w:r>
      <w:r w:rsidRPr="00AA2035" w:rsidR="00C63219">
        <w:rPr>
          <w:rFonts w:asciiTheme="minorHAnsi" w:hAnsiTheme="minorHAnsi" w:cstheme="minorHAnsi"/>
          <w:sz w:val="22"/>
          <w:szCs w:val="22"/>
        </w:rPr>
        <w:t xml:space="preserve">Sample files contain sequence numbers </w:t>
      </w:r>
      <w:r w:rsidRPr="00AA2035">
        <w:rPr>
          <w:rFonts w:asciiTheme="minorHAnsi" w:hAnsiTheme="minorHAnsi" w:cstheme="minorHAnsi"/>
          <w:sz w:val="22"/>
          <w:szCs w:val="22"/>
        </w:rPr>
        <w:t xml:space="preserve">which are provided by the sampling vendor and used by data collectors (the states or their designees) </w:t>
      </w:r>
      <w:r w:rsidRPr="00AA2035" w:rsidR="00C63219">
        <w:rPr>
          <w:rFonts w:asciiTheme="minorHAnsi" w:hAnsiTheme="minorHAnsi" w:cstheme="minorHAnsi"/>
          <w:sz w:val="22"/>
          <w:szCs w:val="22"/>
        </w:rPr>
        <w:t xml:space="preserve">to determine calling outcomes for each phone number.  </w:t>
      </w:r>
      <w:r w:rsidRPr="00AA2035">
        <w:rPr>
          <w:rFonts w:asciiTheme="minorHAnsi" w:hAnsiTheme="minorHAnsi" w:cstheme="minorHAnsi"/>
          <w:sz w:val="22"/>
          <w:szCs w:val="22"/>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Pr="00AA2035" w:rsidR="00953671">
        <w:rPr>
          <w:rFonts w:asciiTheme="minorHAnsi" w:hAnsiTheme="minorHAnsi" w:cstheme="minorHAnsi"/>
          <w:sz w:val="22"/>
          <w:szCs w:val="22"/>
        </w:rPr>
        <w:t>States keep r</w:t>
      </w:r>
      <w:r w:rsidRPr="00AA2035">
        <w:rPr>
          <w:rFonts w:asciiTheme="minorHAnsi" w:hAnsiTheme="minorHAnsi" w:cstheme="minorHAnsi"/>
          <w:sz w:val="22"/>
          <w:szCs w:val="22"/>
        </w:rPr>
        <w:t xml:space="preserve">esponses to the </w:t>
      </w:r>
      <w:r w:rsidRPr="00AA2035" w:rsidR="00D75741">
        <w:rPr>
          <w:rFonts w:asciiTheme="minorHAnsi" w:hAnsiTheme="minorHAnsi" w:cstheme="minorHAnsi"/>
          <w:sz w:val="22"/>
          <w:szCs w:val="22"/>
        </w:rPr>
        <w:t>BRFSS questionnaire</w:t>
      </w:r>
      <w:r w:rsidRPr="00AA2035" w:rsidR="00ED2B96">
        <w:rPr>
          <w:rFonts w:asciiTheme="minorHAnsi" w:hAnsiTheme="minorHAnsi" w:cstheme="minorHAnsi"/>
          <w:sz w:val="22"/>
          <w:szCs w:val="22"/>
        </w:rPr>
        <w:t xml:space="preserve"> </w:t>
      </w:r>
      <w:r w:rsidRPr="00AA2035">
        <w:rPr>
          <w:rFonts w:asciiTheme="minorHAnsi" w:hAnsiTheme="minorHAnsi" w:cstheme="minorHAnsi"/>
          <w:sz w:val="22"/>
          <w:szCs w:val="22"/>
        </w:rPr>
        <w:t>separately from sample files. After data collection, s</w:t>
      </w:r>
      <w:r w:rsidRPr="00AA2035" w:rsidR="00C63219">
        <w:rPr>
          <w:rFonts w:asciiTheme="minorHAnsi" w:hAnsiTheme="minorHAnsi" w:cstheme="minorHAnsi"/>
          <w:sz w:val="22"/>
          <w:szCs w:val="22"/>
        </w:rPr>
        <w:t xml:space="preserve">equence numbers are </w:t>
      </w:r>
      <w:r w:rsidRPr="00AA2035">
        <w:rPr>
          <w:rFonts w:asciiTheme="minorHAnsi" w:hAnsiTheme="minorHAnsi" w:cstheme="minorHAnsi"/>
          <w:sz w:val="22"/>
          <w:szCs w:val="22"/>
        </w:rPr>
        <w:t xml:space="preserve">recoded </w:t>
      </w:r>
      <w:r w:rsidRPr="00AA2035" w:rsidR="00C63219">
        <w:rPr>
          <w:rFonts w:asciiTheme="minorHAnsi" w:hAnsiTheme="minorHAnsi" w:cstheme="minorHAnsi"/>
          <w:sz w:val="22"/>
          <w:szCs w:val="22"/>
        </w:rPr>
        <w:t xml:space="preserve">to prevent subsequent links </w:t>
      </w:r>
      <w:r w:rsidRPr="00AA2035">
        <w:rPr>
          <w:rFonts w:asciiTheme="minorHAnsi" w:hAnsiTheme="minorHAnsi" w:cstheme="minorHAnsi"/>
          <w:sz w:val="22"/>
          <w:szCs w:val="22"/>
        </w:rPr>
        <w:t xml:space="preserve">of </w:t>
      </w:r>
      <w:r w:rsidRPr="00AA2035" w:rsidR="00C63219">
        <w:rPr>
          <w:rFonts w:asciiTheme="minorHAnsi" w:hAnsiTheme="minorHAnsi" w:cstheme="minorHAnsi"/>
          <w:sz w:val="22"/>
          <w:szCs w:val="22"/>
        </w:rPr>
        <w:t>sample files</w:t>
      </w:r>
      <w:r w:rsidRPr="00AA2035">
        <w:rPr>
          <w:rFonts w:asciiTheme="minorHAnsi" w:hAnsiTheme="minorHAnsi" w:cstheme="minorHAnsi"/>
          <w:sz w:val="22"/>
          <w:szCs w:val="22"/>
        </w:rPr>
        <w:t xml:space="preserve"> and responses to questions</w:t>
      </w:r>
      <w:r w:rsidRPr="00AA2035" w:rsidR="00C63219">
        <w:rPr>
          <w:rFonts w:asciiTheme="minorHAnsi" w:hAnsiTheme="minorHAnsi" w:cstheme="minorHAnsi"/>
          <w:sz w:val="22"/>
          <w:szCs w:val="22"/>
        </w:rPr>
        <w:t xml:space="preserve"> by any person or organization involved in data collection. </w:t>
      </w:r>
      <w:r w:rsidRPr="00AA2035">
        <w:rPr>
          <w:rFonts w:asciiTheme="minorHAnsi" w:hAnsiTheme="minorHAnsi" w:cstheme="minorHAnsi"/>
          <w:sz w:val="22"/>
          <w:szCs w:val="22"/>
        </w:rPr>
        <w:t xml:space="preserve">State level data sets are owned by individual states. </w:t>
      </w:r>
      <w:r w:rsidRPr="00AA2035" w:rsidR="003F5C07">
        <w:rPr>
          <w:rFonts w:asciiTheme="minorHAnsi" w:hAnsiTheme="minorHAnsi" w:cstheme="minorHAnsi"/>
          <w:sz w:val="22"/>
          <w:szCs w:val="22"/>
        </w:rPr>
        <w:t>A subset of state data sets is</w:t>
      </w:r>
      <w:r w:rsidRPr="00AA2035">
        <w:rPr>
          <w:rFonts w:asciiTheme="minorHAnsi" w:hAnsiTheme="minorHAnsi" w:cstheme="minorHAnsi"/>
          <w:sz w:val="22"/>
          <w:szCs w:val="22"/>
        </w:rPr>
        <w:t xml:space="preserve"> provided for public use. </w:t>
      </w:r>
      <w:r w:rsidRPr="00AA2035" w:rsidR="008259BC">
        <w:rPr>
          <w:rFonts w:asciiTheme="minorHAnsi" w:hAnsiTheme="minorHAnsi" w:cstheme="minorHAnsi"/>
          <w:sz w:val="22"/>
          <w:szCs w:val="22"/>
        </w:rPr>
        <w:t xml:space="preserve">Public use data sets have been stripped of </w:t>
      </w:r>
      <w:r w:rsidRPr="00AA2035" w:rsidR="008259BC">
        <w:rPr>
          <w:rFonts w:asciiTheme="minorHAnsi" w:hAnsiTheme="minorHAnsi" w:cstheme="minorHAnsi"/>
          <w:sz w:val="22"/>
          <w:szCs w:val="22"/>
        </w:rPr>
        <w:t>a number of</w:t>
      </w:r>
      <w:r w:rsidRPr="00AA2035" w:rsidR="008259BC">
        <w:rPr>
          <w:rFonts w:asciiTheme="minorHAnsi" w:hAnsiTheme="minorHAnsi" w:cstheme="minorHAnsi"/>
          <w:sz w:val="22"/>
          <w:szCs w:val="22"/>
        </w:rPr>
        <w:t xml:space="preserve"> variables which provide locational information on the respondents including zip codes, </w:t>
      </w:r>
      <w:r w:rsidRPr="00AA2035" w:rsidR="0056272D">
        <w:rPr>
          <w:rFonts w:asciiTheme="minorHAnsi" w:hAnsiTheme="minorHAnsi" w:cstheme="minorHAnsi"/>
          <w:sz w:val="22"/>
          <w:szCs w:val="22"/>
        </w:rPr>
        <w:t xml:space="preserve">and </w:t>
      </w:r>
      <w:r w:rsidRPr="00AA2035" w:rsidR="008259BC">
        <w:rPr>
          <w:rFonts w:asciiTheme="minorHAnsi" w:hAnsiTheme="minorHAnsi" w:cstheme="minorHAnsi"/>
          <w:sz w:val="22"/>
          <w:szCs w:val="22"/>
        </w:rPr>
        <w:t xml:space="preserve">county identifiers for counties with adult populations of less than 10,000, occupational information, </w:t>
      </w:r>
      <w:r w:rsidRPr="00AA2035" w:rsidR="00C63219">
        <w:rPr>
          <w:rFonts w:asciiTheme="minorHAnsi" w:hAnsiTheme="minorHAnsi" w:cstheme="minorHAnsi"/>
          <w:sz w:val="22"/>
          <w:szCs w:val="22"/>
        </w:rPr>
        <w:t xml:space="preserve">uncategorized </w:t>
      </w:r>
      <w:r w:rsidRPr="00AA2035" w:rsidR="008259BC">
        <w:rPr>
          <w:rFonts w:asciiTheme="minorHAnsi" w:hAnsiTheme="minorHAnsi" w:cstheme="minorHAnsi"/>
          <w:sz w:val="22"/>
          <w:szCs w:val="22"/>
        </w:rPr>
        <w:t>age</w:t>
      </w:r>
      <w:r w:rsidRPr="00AA2035" w:rsidR="00C63219">
        <w:rPr>
          <w:rFonts w:asciiTheme="minorHAnsi" w:hAnsiTheme="minorHAnsi" w:cstheme="minorHAnsi"/>
          <w:sz w:val="22"/>
          <w:szCs w:val="22"/>
        </w:rPr>
        <w:t>s</w:t>
      </w:r>
      <w:r w:rsidRPr="00AA2035" w:rsidR="008259BC">
        <w:rPr>
          <w:rFonts w:asciiTheme="minorHAnsi" w:hAnsiTheme="minorHAnsi" w:cstheme="minorHAnsi"/>
          <w:sz w:val="22"/>
          <w:szCs w:val="22"/>
        </w:rPr>
        <w:t xml:space="preserve"> of respondents</w:t>
      </w:r>
      <w:r w:rsidRPr="00AA2035" w:rsidR="0056272D">
        <w:rPr>
          <w:rFonts w:asciiTheme="minorHAnsi" w:hAnsiTheme="minorHAnsi" w:cstheme="minorHAnsi"/>
          <w:sz w:val="22"/>
          <w:szCs w:val="22"/>
        </w:rPr>
        <w:t>,</w:t>
      </w:r>
      <w:r w:rsidRPr="00AA2035" w:rsidR="00C63219">
        <w:rPr>
          <w:rFonts w:asciiTheme="minorHAnsi" w:hAnsiTheme="minorHAnsi" w:cstheme="minorHAnsi"/>
          <w:sz w:val="22"/>
          <w:szCs w:val="22"/>
        </w:rPr>
        <w:t xml:space="preserve"> and detailed race. </w:t>
      </w:r>
      <w:r w:rsidRPr="00AA2035" w:rsidR="00F34A64">
        <w:rPr>
          <w:rFonts w:asciiTheme="minorHAnsi" w:hAnsiTheme="minorHAnsi" w:cstheme="minorHAnsi"/>
          <w:sz w:val="22"/>
          <w:szCs w:val="22"/>
        </w:rPr>
        <w:t>CDC may provide data with locational information for internal users to produce small area estimates of health indicators.</w:t>
      </w:r>
    </w:p>
    <w:p w:rsidR="00224436" w:rsidRPr="00AA2035" w:rsidP="00AA2035" w14:paraId="2D29353E" w14:textId="77777777">
      <w:pPr>
        <w:spacing w:line="360" w:lineRule="auto"/>
        <w:rPr>
          <w:rFonts w:asciiTheme="minorHAnsi" w:hAnsiTheme="minorHAnsi" w:cstheme="minorHAnsi"/>
          <w:sz w:val="22"/>
          <w:szCs w:val="22"/>
        </w:rPr>
      </w:pPr>
    </w:p>
    <w:p w:rsidR="00224436" w:rsidRPr="00AA2035" w:rsidP="00AA2035" w14:paraId="20EC61C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Impact of the Proposed Collection on Respondents’ Privacy </w:t>
      </w:r>
    </w:p>
    <w:p w:rsidR="00224436" w:rsidRPr="00AA2035" w:rsidP="00AA2035" w14:paraId="276F78AB" w14:textId="77777777">
      <w:pPr>
        <w:spacing w:line="360" w:lineRule="auto"/>
        <w:rPr>
          <w:rFonts w:asciiTheme="minorHAnsi" w:hAnsiTheme="minorHAnsi" w:cstheme="minorHAnsi"/>
          <w:sz w:val="22"/>
          <w:szCs w:val="22"/>
        </w:rPr>
      </w:pPr>
    </w:p>
    <w:p w:rsidR="00224436" w:rsidRPr="00AA2035" w:rsidP="00AA2035" w14:paraId="7A74F123" w14:textId="0D32F4C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BRFSS sample files include phone numbers, and some addresses.  Addresses are only available for telephone numbers where the sample contractor has been able to match phone numbers and addresses.  These </w:t>
      </w:r>
      <w:r w:rsidRPr="00AA2035" w:rsidR="003F5C07">
        <w:rPr>
          <w:rFonts w:asciiTheme="minorHAnsi" w:hAnsiTheme="minorHAnsi" w:cstheme="minorHAnsi"/>
          <w:sz w:val="22"/>
          <w:szCs w:val="22"/>
        </w:rPr>
        <w:t>addresses</w:t>
      </w:r>
      <w:r w:rsidRPr="00AA2035">
        <w:rPr>
          <w:rFonts w:asciiTheme="minorHAnsi" w:hAnsiTheme="minorHAnsi" w:cstheme="minorHAnsi"/>
          <w:sz w:val="22"/>
          <w:szCs w:val="22"/>
        </w:rPr>
        <w:t xml:space="preserve"> are used by some states to send advance letters to households in the</w:t>
      </w:r>
      <w:r w:rsidRPr="00AA2035" w:rsidR="0091443C">
        <w:rPr>
          <w:rFonts w:asciiTheme="minorHAnsi" w:hAnsiTheme="minorHAnsi" w:cstheme="minorHAnsi"/>
          <w:sz w:val="22"/>
          <w:szCs w:val="22"/>
        </w:rPr>
        <w:t xml:space="preserve"> s</w:t>
      </w:r>
      <w:r w:rsidRPr="00AA2035">
        <w:rPr>
          <w:rFonts w:asciiTheme="minorHAnsi" w:hAnsiTheme="minorHAnsi" w:cstheme="minorHAnsi"/>
          <w:sz w:val="22"/>
          <w:szCs w:val="22"/>
        </w:rPr>
        <w:t xml:space="preserve">ample.  If a state does not send advance letters, addresses are not included in the sample files.  Approximately </w:t>
      </w:r>
      <w:r w:rsidR="00FE3B11">
        <w:rPr>
          <w:rFonts w:asciiTheme="minorHAnsi" w:hAnsiTheme="minorHAnsi" w:cstheme="minorHAnsi"/>
          <w:sz w:val="22"/>
          <w:szCs w:val="22"/>
        </w:rPr>
        <w:t>2</w:t>
      </w:r>
      <w:r w:rsidRPr="00AA2035">
        <w:rPr>
          <w:rFonts w:asciiTheme="minorHAnsi" w:hAnsiTheme="minorHAnsi" w:cstheme="minorHAnsi"/>
          <w:sz w:val="22"/>
          <w:szCs w:val="22"/>
        </w:rPr>
        <w:t xml:space="preserve">0 states use advance letters, with about </w:t>
      </w:r>
      <w:r w:rsidRPr="00AA2035" w:rsidR="0091443C">
        <w:rPr>
          <w:rFonts w:asciiTheme="minorHAnsi" w:hAnsiTheme="minorHAnsi" w:cstheme="minorHAnsi"/>
          <w:sz w:val="22"/>
          <w:szCs w:val="22"/>
        </w:rPr>
        <w:t>4</w:t>
      </w:r>
      <w:r w:rsidRPr="00AA2035">
        <w:rPr>
          <w:rFonts w:asciiTheme="minorHAnsi" w:hAnsiTheme="minorHAnsi" w:cstheme="minorHAnsi"/>
          <w:sz w:val="22"/>
          <w:szCs w:val="22"/>
        </w:rPr>
        <w:t xml:space="preserve">0% of the landline sample </w:t>
      </w:r>
      <w:r w:rsidRPr="00AA2035" w:rsidR="00983A30">
        <w:rPr>
          <w:rFonts w:asciiTheme="minorHAnsi" w:hAnsiTheme="minorHAnsi" w:cstheme="minorHAnsi"/>
          <w:sz w:val="22"/>
          <w:szCs w:val="22"/>
        </w:rPr>
        <w:t>and about 30% of the cell phone sample matching accurately to an address</w:t>
      </w:r>
      <w:r w:rsidRPr="00AA2035">
        <w:rPr>
          <w:rFonts w:asciiTheme="minorHAnsi" w:hAnsiTheme="minorHAnsi" w:cstheme="minorHAnsi"/>
          <w:sz w:val="22"/>
          <w:szCs w:val="22"/>
        </w:rPr>
        <w:t xml:space="preserve">. </w:t>
      </w:r>
    </w:p>
    <w:p w:rsidR="00224436" w:rsidRPr="00AA2035" w:rsidP="00AA2035" w14:paraId="7353D4AE" w14:textId="77777777">
      <w:pPr>
        <w:spacing w:line="360" w:lineRule="auto"/>
        <w:rPr>
          <w:rFonts w:asciiTheme="minorHAnsi" w:hAnsiTheme="minorHAnsi" w:cstheme="minorHAnsi"/>
          <w:sz w:val="22"/>
          <w:szCs w:val="22"/>
        </w:rPr>
      </w:pPr>
    </w:p>
    <w:p w:rsidR="00DE1EAB" w:rsidRPr="00AA2035" w:rsidP="00AA2035" w14:paraId="721318E9" w14:textId="596AEAB3">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Since sample files are separate from datasets, no phone numbers or addresses are included in the datasets.  </w:t>
      </w:r>
      <w:r w:rsidRPr="00AA2035">
        <w:rPr>
          <w:rFonts w:asciiTheme="minorHAnsi" w:hAnsiTheme="minorHAnsi" w:cstheme="minorHAnsi"/>
          <w:sz w:val="22"/>
          <w:szCs w:val="22"/>
        </w:rPr>
        <w:t xml:space="preserve">No dates of birth, last names, or email address are obtained.  Information that details race/ethnicity, </w:t>
      </w:r>
      <w:r w:rsidRPr="00AA2035">
        <w:rPr>
          <w:rFonts w:asciiTheme="minorHAnsi" w:hAnsiTheme="minorHAnsi" w:cstheme="minorHAnsi"/>
          <w:sz w:val="22"/>
          <w:szCs w:val="22"/>
        </w:rPr>
        <w:t>occupation</w:t>
      </w:r>
      <w:r w:rsidRPr="00AA2035">
        <w:rPr>
          <w:rFonts w:asciiTheme="minorHAnsi" w:hAnsiTheme="minorHAnsi" w:cstheme="minorHAnsi"/>
          <w:sz w:val="22"/>
          <w:szCs w:val="22"/>
        </w:rPr>
        <w:t xml:space="preserve"> and small geographic residence (such as county or zip code) is suppressed in the public use dataset.   </w:t>
      </w:r>
      <w:r w:rsidRPr="00AA2035" w:rsidR="00740C64">
        <w:rPr>
          <w:rFonts w:asciiTheme="minorHAnsi" w:hAnsiTheme="minorHAnsi" w:cstheme="minorHAnsi"/>
          <w:sz w:val="22"/>
          <w:szCs w:val="22"/>
        </w:rPr>
        <w:t xml:space="preserve"> </w:t>
      </w:r>
      <w:r w:rsidRPr="00AA2035" w:rsidR="00740C64">
        <w:rPr>
          <w:rFonts w:asciiTheme="minorHAnsi" w:hAnsiTheme="minorHAnsi" w:cstheme="minorHAnsi"/>
          <w:sz w:val="22"/>
          <w:szCs w:val="22"/>
        </w:rPr>
        <w:t>In order to</w:t>
      </w:r>
      <w:r w:rsidRPr="00AA2035" w:rsidR="00740C64">
        <w:rPr>
          <w:rFonts w:asciiTheme="minorHAnsi" w:hAnsiTheme="minorHAnsi" w:cstheme="minorHAnsi"/>
          <w:sz w:val="22"/>
          <w:szCs w:val="22"/>
        </w:rPr>
        <w:t xml:space="preserve"> determine which variables to suppress, the BRFSS uses the HHS Safe Harbor guidelines (https://www.hhs.gov/hipaa/for-professionals/privacy/special-topics/de-identification/index.html). </w:t>
      </w:r>
    </w:p>
    <w:p w:rsidR="00DE1EAB" w:rsidRPr="00AA2035" w:rsidP="00AA2035" w14:paraId="61AF8CAB" w14:textId="77777777">
      <w:pPr>
        <w:spacing w:line="360" w:lineRule="auto"/>
        <w:rPr>
          <w:rFonts w:asciiTheme="minorHAnsi" w:hAnsiTheme="minorHAnsi" w:cstheme="minorHAnsi"/>
          <w:sz w:val="22"/>
          <w:szCs w:val="22"/>
        </w:rPr>
      </w:pPr>
    </w:p>
    <w:p w:rsidR="00DE1EAB" w:rsidRPr="00AA2035" w:rsidP="00AA2035" w14:paraId="26B456DC" w14:textId="514A852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How </w:t>
      </w:r>
      <w:r w:rsidRPr="00AA2035">
        <w:rPr>
          <w:rFonts w:asciiTheme="minorHAnsi" w:hAnsiTheme="minorHAnsi" w:cstheme="minorHAnsi"/>
          <w:sz w:val="22"/>
          <w:szCs w:val="22"/>
        </w:rPr>
        <w:t xml:space="preserve">Individuals </w:t>
      </w:r>
      <w:r w:rsidRPr="00AA2035">
        <w:rPr>
          <w:rFonts w:asciiTheme="minorHAnsi" w:hAnsiTheme="minorHAnsi" w:cstheme="minorHAnsi"/>
          <w:sz w:val="22"/>
          <w:szCs w:val="22"/>
        </w:rPr>
        <w:t xml:space="preserve">Are </w:t>
      </w:r>
      <w:r w:rsidRPr="00AA2035">
        <w:rPr>
          <w:rFonts w:asciiTheme="minorHAnsi" w:hAnsiTheme="minorHAnsi" w:cstheme="minorHAnsi"/>
          <w:sz w:val="22"/>
          <w:szCs w:val="22"/>
        </w:rPr>
        <w:t xml:space="preserve">Informed That Providing Information Is Voluntary </w:t>
      </w:r>
      <w:r w:rsidRPr="00AA2035" w:rsidR="00D75741">
        <w:rPr>
          <w:rFonts w:asciiTheme="minorHAnsi" w:hAnsiTheme="minorHAnsi" w:cstheme="minorHAnsi"/>
          <w:sz w:val="22"/>
          <w:szCs w:val="22"/>
        </w:rPr>
        <w:t>or</w:t>
      </w:r>
      <w:r w:rsidRPr="00AA2035">
        <w:rPr>
          <w:rFonts w:asciiTheme="minorHAnsi" w:hAnsiTheme="minorHAnsi" w:cstheme="minorHAnsi"/>
          <w:sz w:val="22"/>
          <w:szCs w:val="22"/>
        </w:rPr>
        <w:t xml:space="preserve"> Mandatory</w:t>
      </w:r>
    </w:p>
    <w:p w:rsidR="00DE1EAB" w:rsidRPr="00AA2035" w:rsidP="00AA2035" w14:paraId="6F750E7C" w14:textId="77777777">
      <w:pPr>
        <w:spacing w:line="360" w:lineRule="auto"/>
        <w:rPr>
          <w:rFonts w:asciiTheme="minorHAnsi" w:hAnsiTheme="minorHAnsi" w:cstheme="minorHAnsi"/>
          <w:sz w:val="22"/>
          <w:szCs w:val="22"/>
        </w:rPr>
      </w:pPr>
    </w:p>
    <w:p w:rsidR="007A3553" w:rsidRPr="00AA2035" w:rsidP="00AA2035" w14:paraId="78B99FB5"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Individuals participating in the BRFSS are informed that they do not have to participate and that they may refuse to answer any question. </w:t>
      </w:r>
    </w:p>
    <w:p w:rsidR="008259BC" w:rsidRPr="00AA2035" w:rsidP="00AA2035" w14:paraId="0430DBEB" w14:textId="77777777">
      <w:pPr>
        <w:spacing w:line="360" w:lineRule="auto"/>
        <w:rPr>
          <w:rFonts w:asciiTheme="minorHAnsi" w:hAnsiTheme="minorHAnsi" w:cstheme="minorHAnsi"/>
          <w:sz w:val="22"/>
          <w:szCs w:val="22"/>
        </w:rPr>
      </w:pPr>
    </w:p>
    <w:p w:rsidR="00DE1EAB" w:rsidRPr="00AA2035" w:rsidP="00AA2035" w14:paraId="61716EE8"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Opportunities to Consent</w:t>
      </w:r>
    </w:p>
    <w:p w:rsidR="00DE1EAB" w:rsidRPr="00AA2035" w:rsidP="00AA2035" w14:paraId="57B89E62" w14:textId="77777777">
      <w:pPr>
        <w:spacing w:line="360" w:lineRule="auto"/>
        <w:rPr>
          <w:rFonts w:asciiTheme="minorHAnsi" w:hAnsiTheme="minorHAnsi" w:cstheme="minorHAnsi"/>
          <w:sz w:val="22"/>
          <w:szCs w:val="22"/>
        </w:rPr>
      </w:pPr>
    </w:p>
    <w:p w:rsidR="00DE1EAB" w:rsidRPr="00AA2035" w:rsidP="00AA2035" w14:paraId="60A10937" w14:textId="7BDFD4E6">
      <w:pPr>
        <w:spacing w:line="360" w:lineRule="auto"/>
        <w:rPr>
          <w:rFonts w:asciiTheme="minorHAnsi" w:hAnsiTheme="minorHAnsi" w:cstheme="minorHAnsi"/>
          <w:sz w:val="22"/>
          <w:szCs w:val="22"/>
        </w:rPr>
      </w:pPr>
      <w:r w:rsidRPr="00AA2035">
        <w:rPr>
          <w:rFonts w:asciiTheme="minorHAnsi" w:hAnsiTheme="minorHAnsi" w:cstheme="minorHAnsi"/>
          <w:sz w:val="22"/>
          <w:szCs w:val="22"/>
        </w:rPr>
        <w:t>Verbal consent is obtained during the initial contact and screening process (</w:t>
      </w:r>
      <w:r w:rsidRPr="00AA2035" w:rsidR="00F34037">
        <w:rPr>
          <w:rFonts w:asciiTheme="minorHAnsi" w:hAnsiTheme="minorHAnsi" w:cstheme="minorHAnsi"/>
          <w:sz w:val="22"/>
          <w:szCs w:val="22"/>
        </w:rPr>
        <w:t xml:space="preserve">see </w:t>
      </w:r>
      <w:r w:rsidRPr="00AA2035">
        <w:rPr>
          <w:rFonts w:asciiTheme="minorHAnsi" w:hAnsiTheme="minorHAnsi" w:cstheme="minorHAnsi"/>
          <w:sz w:val="22"/>
          <w:szCs w:val="22"/>
        </w:rPr>
        <w:t xml:space="preserve">Attachment </w:t>
      </w:r>
      <w:r w:rsidRPr="00AA2035" w:rsidR="00F26E89">
        <w:rPr>
          <w:rFonts w:asciiTheme="minorHAnsi" w:hAnsiTheme="minorHAnsi" w:cstheme="minorHAnsi"/>
          <w:sz w:val="22"/>
          <w:szCs w:val="22"/>
        </w:rPr>
        <w:t>5</w:t>
      </w:r>
      <w:r w:rsidRPr="00AA2035">
        <w:rPr>
          <w:rFonts w:asciiTheme="minorHAnsi" w:hAnsiTheme="minorHAnsi" w:cstheme="minorHAnsi"/>
          <w:sz w:val="22"/>
          <w:szCs w:val="22"/>
        </w:rPr>
        <w:t xml:space="preserve">). The introductory script, including the voluntary nature of the survey, precedes the survey questions.  </w:t>
      </w:r>
    </w:p>
    <w:p w:rsidR="008A24A9" w:rsidRPr="00AA2035" w:rsidP="00AA2035" w14:paraId="1CEB673D" w14:textId="77777777">
      <w:pPr>
        <w:spacing w:line="360" w:lineRule="auto"/>
        <w:rPr>
          <w:rFonts w:asciiTheme="minorHAnsi" w:hAnsiTheme="minorHAnsi" w:cstheme="minorHAnsi"/>
          <w:sz w:val="22"/>
          <w:szCs w:val="22"/>
        </w:rPr>
      </w:pPr>
    </w:p>
    <w:p w:rsidR="008A24A9" w:rsidRPr="00AA2035" w:rsidP="00AA2035" w14:paraId="0DE443F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How Information Will Be Secured</w:t>
      </w:r>
    </w:p>
    <w:p w:rsidR="008A24A9" w:rsidRPr="00AA2035" w:rsidP="00AA2035" w14:paraId="0910F690" w14:textId="77777777">
      <w:pPr>
        <w:spacing w:line="360" w:lineRule="auto"/>
        <w:rPr>
          <w:rFonts w:asciiTheme="minorHAnsi" w:hAnsiTheme="minorHAnsi" w:cstheme="minorHAnsi"/>
          <w:sz w:val="22"/>
          <w:szCs w:val="22"/>
        </w:rPr>
      </w:pPr>
    </w:p>
    <w:p w:rsidR="008A24A9" w:rsidRPr="00AA2035" w:rsidP="00AA2035" w14:paraId="6ACFA7E2"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Access to state data sets will be limited to the states themselves and CDC contractors and staff who conduct weighting and data cleaning </w:t>
      </w:r>
      <w:r w:rsidRPr="00AA2035" w:rsidR="003F5C07">
        <w:rPr>
          <w:rFonts w:asciiTheme="minorHAnsi" w:hAnsiTheme="minorHAnsi" w:cstheme="minorHAnsi"/>
          <w:sz w:val="22"/>
          <w:szCs w:val="22"/>
        </w:rPr>
        <w:t>procedures</w:t>
      </w:r>
      <w:r w:rsidRPr="00AA2035">
        <w:rPr>
          <w:rFonts w:asciiTheme="minorHAnsi" w:hAnsiTheme="minorHAnsi" w:cstheme="minorHAnsi"/>
          <w:sz w:val="22"/>
          <w:szCs w:val="22"/>
        </w:rPr>
        <w:t xml:space="preserve">.  Security measures include: 1) </w:t>
      </w:r>
      <w:r w:rsidRPr="00AA2035" w:rsidR="00D42EA1">
        <w:rPr>
          <w:rFonts w:asciiTheme="minorHAnsi" w:hAnsiTheme="minorHAnsi" w:cstheme="minorHAnsi"/>
          <w:sz w:val="22"/>
          <w:szCs w:val="22"/>
          <w:u w:val="single"/>
        </w:rPr>
        <w:t>P</w:t>
      </w:r>
      <w:r w:rsidRPr="00AA2035">
        <w:rPr>
          <w:rFonts w:asciiTheme="minorHAnsi" w:hAnsiTheme="minorHAnsi" w:cstheme="minorHAnsi"/>
          <w:sz w:val="22"/>
          <w:szCs w:val="22"/>
          <w:u w:val="single"/>
        </w:rPr>
        <w:t>hysical controls</w:t>
      </w:r>
      <w:r w:rsidRPr="00AA2035">
        <w:rPr>
          <w:rFonts w:asciiTheme="minorHAnsi" w:hAnsiTheme="minorHAnsi" w:cstheme="minorHAnsi"/>
          <w:sz w:val="22"/>
          <w:szCs w:val="22"/>
        </w:rPr>
        <w:t xml:space="preserve">: CDC facilities are secure, ID accessed buildings.  Data will not be stored in hard copy formats; </w:t>
      </w:r>
      <w:r w:rsidRPr="00AA2035" w:rsidR="00D42EA1">
        <w:rPr>
          <w:rFonts w:asciiTheme="minorHAnsi" w:hAnsiTheme="minorHAnsi" w:cstheme="minorHAnsi"/>
          <w:sz w:val="22"/>
          <w:szCs w:val="22"/>
        </w:rPr>
        <w:t xml:space="preserve">and </w:t>
      </w:r>
      <w:r w:rsidRPr="00AA2035">
        <w:rPr>
          <w:rFonts w:asciiTheme="minorHAnsi" w:hAnsiTheme="minorHAnsi" w:cstheme="minorHAnsi"/>
          <w:sz w:val="22"/>
          <w:szCs w:val="22"/>
        </w:rPr>
        <w:t xml:space="preserve">2) </w:t>
      </w:r>
      <w:r w:rsidRPr="00AA2035" w:rsidR="00D42EA1">
        <w:rPr>
          <w:rFonts w:asciiTheme="minorHAnsi" w:hAnsiTheme="minorHAnsi" w:cstheme="minorHAnsi"/>
          <w:sz w:val="22"/>
          <w:szCs w:val="22"/>
          <w:u w:val="single"/>
        </w:rPr>
        <w:t>T</w:t>
      </w:r>
      <w:r w:rsidRPr="00AA2035">
        <w:rPr>
          <w:rFonts w:asciiTheme="minorHAnsi" w:hAnsiTheme="minorHAnsi" w:cstheme="minorHAnsi"/>
          <w:sz w:val="22"/>
          <w:szCs w:val="22"/>
          <w:u w:val="single"/>
        </w:rPr>
        <w:t>echnical controls</w:t>
      </w:r>
      <w:r w:rsidRPr="00AA2035">
        <w:rPr>
          <w:rFonts w:asciiTheme="minorHAnsi" w:hAnsiTheme="minorHAnsi" w:cstheme="minorHAnsi"/>
          <w:sz w:val="22"/>
          <w:szCs w:val="22"/>
        </w:rPr>
        <w:t>:</w:t>
      </w:r>
      <w:r w:rsidRPr="00AA2035" w:rsidR="00D42EA1">
        <w:rPr>
          <w:rFonts w:asciiTheme="minorHAnsi" w:hAnsiTheme="minorHAnsi" w:cstheme="minorHAnsi"/>
          <w:sz w:val="22"/>
          <w:szCs w:val="22"/>
        </w:rPr>
        <w:t xml:space="preserve"> </w:t>
      </w:r>
      <w:r w:rsidRPr="00AA2035">
        <w:rPr>
          <w:rFonts w:asciiTheme="minorHAnsi" w:hAnsiTheme="minorHAnsi" w:cstheme="minorHAnsi"/>
          <w:sz w:val="22"/>
          <w:szCs w:val="22"/>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rsidR="008A24A9" w:rsidRPr="00AA2035" w:rsidP="00AA2035" w14:paraId="3B68846F" w14:textId="77777777">
      <w:pPr>
        <w:spacing w:line="360" w:lineRule="auto"/>
        <w:rPr>
          <w:rFonts w:asciiTheme="minorHAnsi" w:hAnsiTheme="minorHAnsi" w:cstheme="minorHAnsi"/>
          <w:sz w:val="22"/>
          <w:szCs w:val="22"/>
        </w:rPr>
      </w:pPr>
    </w:p>
    <w:p w:rsidR="008A24A9" w:rsidRPr="00AA2035" w:rsidP="00AA2035" w14:paraId="33AD6F9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Privacy Act</w:t>
      </w:r>
      <w:r w:rsidRPr="00AA2035" w:rsidR="00D42EA1">
        <w:rPr>
          <w:rFonts w:asciiTheme="minorHAnsi" w:hAnsiTheme="minorHAnsi" w:cstheme="minorHAnsi"/>
          <w:sz w:val="22"/>
          <w:szCs w:val="22"/>
        </w:rPr>
        <w:t xml:space="preserve"> Determination</w:t>
      </w:r>
    </w:p>
    <w:p w:rsidR="008A24A9" w:rsidRPr="00AA2035" w:rsidP="00AA2035" w14:paraId="1F9DCDF7" w14:textId="77777777">
      <w:pPr>
        <w:spacing w:line="360" w:lineRule="auto"/>
        <w:rPr>
          <w:rFonts w:asciiTheme="minorHAnsi" w:hAnsiTheme="minorHAnsi" w:cstheme="minorHAnsi"/>
          <w:sz w:val="22"/>
          <w:szCs w:val="22"/>
        </w:rPr>
      </w:pPr>
    </w:p>
    <w:p w:rsidR="00A916A7" w:rsidRPr="00A916A7" w:rsidP="00A916A7" w14:paraId="1F9D4228" w14:textId="77777777">
      <w:pPr>
        <w:spacing w:line="360" w:lineRule="auto"/>
        <w:rPr>
          <w:rFonts w:asciiTheme="minorHAnsi" w:hAnsiTheme="minorHAnsi" w:cstheme="minorHAnsi"/>
          <w:sz w:val="22"/>
          <w:szCs w:val="22"/>
        </w:rPr>
      </w:pPr>
      <w:r w:rsidRPr="00A916A7">
        <w:rPr>
          <w:rFonts w:asciiTheme="minorHAnsi" w:hAnsiTheme="minorHAnsi" w:cstheme="minorHAnsi"/>
          <w:sz w:val="22"/>
          <w:szCs w:val="22"/>
        </w:rPr>
        <w:t>There have been no changes to the privacy aspects of this package.  If privacy aspect of this project is changed when alternate modes of data collection are included, the change request will include an update to the privacy statement.</w:t>
      </w:r>
    </w:p>
    <w:p w:rsidR="008A24A9" w:rsidRPr="00AA2035" w:rsidP="00AA2035" w14:paraId="03F350BB"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Privacy Act does not apply. The BRFSS data will be collected using list-assisted random digit dialing (RDD) landline and cellular telephone samples. No IIF will be collected, </w:t>
      </w:r>
      <w:r w:rsidRPr="00AA2035">
        <w:rPr>
          <w:rFonts w:asciiTheme="minorHAnsi" w:hAnsiTheme="minorHAnsi" w:cstheme="minorHAnsi"/>
          <w:sz w:val="22"/>
          <w:szCs w:val="22"/>
        </w:rPr>
        <w:t>filed</w:t>
      </w:r>
      <w:r w:rsidRPr="00AA2035">
        <w:rPr>
          <w:rFonts w:asciiTheme="minorHAnsi" w:hAnsiTheme="minorHAnsi" w:cstheme="minorHAnsi"/>
          <w:sz w:val="22"/>
          <w:szCs w:val="22"/>
        </w:rPr>
        <w:t xml:space="preserve"> or retrieved by the name of the individual or other unique respondent identifier such as social security number.</w:t>
      </w:r>
    </w:p>
    <w:p w:rsidR="008259BC" w:rsidRPr="00AA2035" w:rsidP="00AA2035" w14:paraId="286CBACD" w14:textId="77777777">
      <w:pPr>
        <w:spacing w:line="360" w:lineRule="auto"/>
        <w:rPr>
          <w:rFonts w:asciiTheme="minorHAnsi" w:hAnsiTheme="minorHAnsi" w:cstheme="minorHAnsi"/>
          <w:sz w:val="22"/>
          <w:szCs w:val="22"/>
        </w:rPr>
      </w:pPr>
    </w:p>
    <w:p w:rsidR="00FD3C92" w:rsidRPr="00AA2035" w:rsidP="00AA2035" w14:paraId="0695440E" w14:textId="3DEB9212">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Field Test</w:t>
      </w:r>
    </w:p>
    <w:p w:rsidR="00FD3C92" w:rsidRPr="00AA2035" w:rsidP="00AA2035" w14:paraId="27608C1A" w14:textId="77777777">
      <w:pPr>
        <w:spacing w:line="360" w:lineRule="auto"/>
        <w:rPr>
          <w:rFonts w:asciiTheme="minorHAnsi" w:hAnsiTheme="minorHAnsi" w:cstheme="minorHAnsi"/>
          <w:sz w:val="22"/>
          <w:szCs w:val="22"/>
        </w:rPr>
      </w:pPr>
    </w:p>
    <w:p w:rsidR="00FD3C92" w:rsidP="00AA2035" w14:paraId="59717864" w14:textId="416124BB">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information collection procedures and privacy safeguards for the annual field test are modeled on </w:t>
      </w:r>
      <w:r w:rsidRPr="00AA2035">
        <w:rPr>
          <w:rFonts w:asciiTheme="minorHAnsi" w:hAnsiTheme="minorHAnsi" w:cstheme="minorHAnsi"/>
          <w:sz w:val="22"/>
          <w:szCs w:val="22"/>
        </w:rPr>
        <w:t xml:space="preserve">procedures and privacy safeguards for the main BRFSS survey.  Any departures </w:t>
      </w:r>
      <w:r w:rsidRPr="00AA2035" w:rsidR="008B4E5C">
        <w:rPr>
          <w:rFonts w:asciiTheme="minorHAnsi" w:hAnsiTheme="minorHAnsi" w:cstheme="minorHAnsi"/>
          <w:sz w:val="22"/>
          <w:szCs w:val="22"/>
        </w:rPr>
        <w:t xml:space="preserve">from standard procedures </w:t>
      </w:r>
      <w:r w:rsidRPr="00AA2035">
        <w:rPr>
          <w:rFonts w:asciiTheme="minorHAnsi" w:hAnsiTheme="minorHAnsi" w:cstheme="minorHAnsi"/>
          <w:sz w:val="22"/>
          <w:szCs w:val="22"/>
        </w:rPr>
        <w:t xml:space="preserve">will be identified in the annual field test </w:t>
      </w:r>
      <w:r w:rsidRPr="00AA2035" w:rsidR="002A3D06">
        <w:rPr>
          <w:rFonts w:asciiTheme="minorHAnsi" w:hAnsiTheme="minorHAnsi" w:cstheme="minorHAnsi"/>
          <w:sz w:val="22"/>
          <w:szCs w:val="22"/>
        </w:rPr>
        <w:t>IC request</w:t>
      </w:r>
      <w:r w:rsidRPr="00AA2035">
        <w:rPr>
          <w:rFonts w:asciiTheme="minorHAnsi" w:hAnsiTheme="minorHAnsi" w:cstheme="minorHAnsi"/>
          <w:sz w:val="22"/>
          <w:szCs w:val="22"/>
        </w:rPr>
        <w:t>.</w:t>
      </w:r>
    </w:p>
    <w:p w:rsidR="00A916A7" w:rsidRPr="00A916A7" w:rsidP="00AA2035" w14:paraId="0258765D" w14:textId="3C2CE663">
      <w:pPr>
        <w:spacing w:line="360" w:lineRule="auto"/>
        <w:rPr>
          <w:rFonts w:asciiTheme="minorHAnsi" w:hAnsiTheme="minorHAnsi" w:cstheme="minorHAnsi"/>
          <w:sz w:val="22"/>
          <w:szCs w:val="22"/>
        </w:rPr>
      </w:pPr>
      <w:r w:rsidRPr="00A916A7">
        <w:rPr>
          <w:rFonts w:asciiTheme="minorHAnsi" w:hAnsiTheme="minorHAnsi" w:cstheme="minorHAnsi"/>
          <w:sz w:val="22"/>
          <w:szCs w:val="22"/>
        </w:rPr>
        <w:t>Data will be kept private to the extent allowed by law</w:t>
      </w:r>
      <w:r w:rsidRPr="00A916A7">
        <w:rPr>
          <w:rFonts w:asciiTheme="minorHAnsi" w:hAnsiTheme="minorHAnsi" w:cstheme="minorHAnsi"/>
          <w:sz w:val="22"/>
          <w:szCs w:val="22"/>
        </w:rPr>
        <w:t>.</w:t>
      </w:r>
    </w:p>
    <w:p w:rsidR="00983A30" w:rsidRPr="00AA2035" w:rsidP="00AA2035" w14:paraId="46CAF92B" w14:textId="77777777">
      <w:pPr>
        <w:spacing w:line="360" w:lineRule="auto"/>
        <w:rPr>
          <w:rFonts w:asciiTheme="minorHAnsi" w:hAnsiTheme="minorHAnsi" w:cstheme="minorHAnsi"/>
          <w:sz w:val="22"/>
          <w:szCs w:val="22"/>
        </w:rPr>
      </w:pPr>
    </w:p>
    <w:p w:rsidR="00ED028C" w:rsidRPr="00AA2035" w:rsidP="00AA2035" w14:paraId="6E470C08" w14:textId="688F59E4">
      <w:pPr>
        <w:pStyle w:val="Heading3"/>
        <w:numPr>
          <w:ilvl w:val="0"/>
          <w:numId w:val="22"/>
        </w:numPr>
        <w:spacing w:before="0" w:after="0" w:line="360" w:lineRule="auto"/>
        <w:rPr>
          <w:rFonts w:asciiTheme="minorHAnsi" w:hAnsiTheme="minorHAnsi" w:cstheme="minorHAnsi"/>
          <w:sz w:val="22"/>
          <w:szCs w:val="22"/>
        </w:rPr>
      </w:pPr>
      <w:bookmarkStart w:id="12" w:name="_Toc181340774"/>
      <w:r w:rsidRPr="00AA2035">
        <w:rPr>
          <w:rFonts w:asciiTheme="minorHAnsi" w:hAnsiTheme="minorHAnsi" w:cstheme="minorHAnsi"/>
          <w:sz w:val="22"/>
          <w:szCs w:val="22"/>
        </w:rPr>
        <w:t>Institutional Review Board (IRB) and Justification for Sensitive Questions</w:t>
      </w:r>
      <w:bookmarkEnd w:id="12"/>
    </w:p>
    <w:p w:rsidR="00E56539" w:rsidRPr="00AA2035" w:rsidP="00AA2035" w14:paraId="36A58CA3" w14:textId="384EEDD9">
      <w:pPr>
        <w:spacing w:line="360" w:lineRule="auto"/>
        <w:rPr>
          <w:rFonts w:asciiTheme="minorHAnsi" w:hAnsiTheme="minorHAnsi" w:cstheme="minorHAnsi"/>
          <w:sz w:val="22"/>
          <w:szCs w:val="22"/>
        </w:rPr>
      </w:pPr>
      <w:r w:rsidRPr="00AA2035">
        <w:rPr>
          <w:rFonts w:asciiTheme="minorHAnsi" w:hAnsiTheme="minorHAnsi" w:cstheme="minorHAnsi"/>
          <w:sz w:val="22"/>
          <w:szCs w:val="22"/>
        </w:rPr>
        <w:t>CDC has determined that the BRFSS information collection is exempt from the requirements of 45 CFR 46.  IRB approval is not required.</w:t>
      </w:r>
    </w:p>
    <w:p w:rsidR="00FE037E" w:rsidRPr="00AA2035" w:rsidP="00AA2035" w14:paraId="3F55441E" w14:textId="77777777">
      <w:pPr>
        <w:spacing w:line="360" w:lineRule="auto"/>
        <w:rPr>
          <w:rFonts w:asciiTheme="minorHAnsi" w:hAnsiTheme="minorHAnsi" w:cstheme="minorHAnsi"/>
          <w:sz w:val="22"/>
          <w:szCs w:val="22"/>
        </w:rPr>
      </w:pPr>
    </w:p>
    <w:p w:rsidR="00E0481A" w:rsidRPr="00AA2035" w:rsidP="00AA2035" w14:paraId="08111B44" w14:textId="2231BA43">
      <w:pPr>
        <w:spacing w:line="360" w:lineRule="auto"/>
        <w:rPr>
          <w:rFonts w:asciiTheme="minorHAnsi" w:hAnsiTheme="minorHAnsi" w:cstheme="minorHAnsi"/>
          <w:bCs/>
          <w:sz w:val="22"/>
          <w:szCs w:val="22"/>
        </w:rPr>
      </w:pPr>
      <w:r w:rsidRPr="00AA2035">
        <w:rPr>
          <w:rFonts w:asciiTheme="minorHAnsi" w:hAnsiTheme="minorHAnsi" w:cstheme="minorHAnsi"/>
          <w:sz w:val="22"/>
          <w:szCs w:val="22"/>
        </w:rPr>
        <w:t>The BRFSS includes standard demographic questions (such as race</w:t>
      </w:r>
      <w:r w:rsidRPr="00AA2035" w:rsidR="00983A30">
        <w:rPr>
          <w:rFonts w:asciiTheme="minorHAnsi" w:hAnsiTheme="minorHAnsi" w:cstheme="minorHAnsi"/>
          <w:sz w:val="22"/>
          <w:szCs w:val="22"/>
        </w:rPr>
        <w:t>, gender identity</w:t>
      </w:r>
      <w:r w:rsidRPr="00AA2035">
        <w:rPr>
          <w:rFonts w:asciiTheme="minorHAnsi" w:hAnsiTheme="minorHAnsi" w:cstheme="minorHAnsi"/>
          <w:sz w:val="22"/>
          <w:szCs w:val="22"/>
        </w:rPr>
        <w:t xml:space="preserve"> and income category) which may be considered sensitive. In addition</w:t>
      </w:r>
      <w:r w:rsidRPr="00AA2035" w:rsidR="006406BE">
        <w:rPr>
          <w:rFonts w:asciiTheme="minorHAnsi" w:hAnsiTheme="minorHAnsi" w:cstheme="minorHAnsi"/>
          <w:sz w:val="22"/>
          <w:szCs w:val="22"/>
        </w:rPr>
        <w:t>,</w:t>
      </w:r>
      <w:r w:rsidRPr="00AA2035">
        <w:rPr>
          <w:rFonts w:asciiTheme="minorHAnsi" w:hAnsiTheme="minorHAnsi" w:cstheme="minorHAnsi"/>
          <w:sz w:val="22"/>
          <w:szCs w:val="22"/>
        </w:rPr>
        <w:t xml:space="preserve"> some questions regarding preventive behaviors, such as HIV testing, may be considered sensitive.  </w:t>
      </w:r>
      <w:r w:rsidRPr="00AA2035" w:rsidR="00983A30">
        <w:rPr>
          <w:rFonts w:asciiTheme="minorHAnsi" w:hAnsiTheme="minorHAnsi" w:cstheme="minorHAnsi"/>
          <w:sz w:val="22"/>
          <w:szCs w:val="22"/>
        </w:rPr>
        <w:t xml:space="preserve">One module on adverse childhood experiences is also </w:t>
      </w:r>
      <w:r w:rsidRPr="00AA2035" w:rsidR="00983A30">
        <w:rPr>
          <w:rFonts w:asciiTheme="minorHAnsi" w:hAnsiTheme="minorHAnsi" w:cstheme="minorHAnsi"/>
          <w:sz w:val="22"/>
          <w:szCs w:val="22"/>
        </w:rPr>
        <w:t>senstitive</w:t>
      </w:r>
      <w:r w:rsidRPr="00AA2035" w:rsidR="00983A30">
        <w:rPr>
          <w:rFonts w:asciiTheme="minorHAnsi" w:hAnsiTheme="minorHAnsi" w:cstheme="minorHAnsi"/>
          <w:sz w:val="22"/>
          <w:szCs w:val="22"/>
        </w:rPr>
        <w:t xml:space="preserve"> and interviewers are trained specifically to reassure respondent who respond to this module (see appendices in Attachment 1</w:t>
      </w:r>
      <w:r w:rsidRPr="00AA2035" w:rsidR="00FB2B0C">
        <w:rPr>
          <w:rFonts w:asciiTheme="minorHAnsi" w:hAnsiTheme="minorHAnsi" w:cstheme="minorHAnsi"/>
          <w:sz w:val="22"/>
          <w:szCs w:val="22"/>
        </w:rPr>
        <w:t>4</w:t>
      </w:r>
      <w:r w:rsidRPr="00AA2035" w:rsidR="00983A30">
        <w:rPr>
          <w:rFonts w:asciiTheme="minorHAnsi" w:hAnsiTheme="minorHAnsi" w:cstheme="minorHAnsi"/>
          <w:sz w:val="22"/>
          <w:szCs w:val="22"/>
        </w:rPr>
        <w:t xml:space="preserve">). </w:t>
      </w:r>
      <w:r w:rsidRPr="00AA2035" w:rsidR="00FB155D">
        <w:rPr>
          <w:rFonts w:asciiTheme="minorHAnsi" w:hAnsiTheme="minorHAnsi" w:cstheme="minorHAnsi"/>
          <w:sz w:val="22"/>
          <w:szCs w:val="22"/>
        </w:rPr>
        <w:t xml:space="preserve">Participating states have </w:t>
      </w:r>
      <w:r w:rsidRPr="00AA2035" w:rsidR="00F95C70">
        <w:rPr>
          <w:rFonts w:asciiTheme="minorHAnsi" w:hAnsiTheme="minorHAnsi" w:cstheme="minorHAnsi"/>
          <w:sz w:val="22"/>
          <w:szCs w:val="22"/>
        </w:rPr>
        <w:t xml:space="preserve">used </w:t>
      </w:r>
      <w:r w:rsidRPr="00AA2035">
        <w:rPr>
          <w:rFonts w:asciiTheme="minorHAnsi" w:hAnsiTheme="minorHAnsi" w:cstheme="minorHAnsi"/>
          <w:sz w:val="22"/>
          <w:szCs w:val="22"/>
        </w:rPr>
        <w:t xml:space="preserve">these </w:t>
      </w:r>
      <w:r w:rsidRPr="00AA2035" w:rsidR="00F95C70">
        <w:rPr>
          <w:rFonts w:asciiTheme="minorHAnsi" w:hAnsiTheme="minorHAnsi" w:cstheme="minorHAnsi"/>
          <w:sz w:val="22"/>
          <w:szCs w:val="22"/>
        </w:rPr>
        <w:t xml:space="preserve">standardized questions on state </w:t>
      </w:r>
      <w:r w:rsidRPr="00AA2035" w:rsidR="00FB155D">
        <w:rPr>
          <w:rFonts w:asciiTheme="minorHAnsi" w:hAnsiTheme="minorHAnsi" w:cstheme="minorHAnsi"/>
          <w:sz w:val="22"/>
          <w:szCs w:val="22"/>
        </w:rPr>
        <w:t xml:space="preserve">behavioral risk </w:t>
      </w:r>
      <w:r w:rsidRPr="00AA2035" w:rsidR="00F95C70">
        <w:rPr>
          <w:rFonts w:asciiTheme="minorHAnsi" w:hAnsiTheme="minorHAnsi" w:cstheme="minorHAnsi"/>
          <w:sz w:val="22"/>
          <w:szCs w:val="22"/>
        </w:rPr>
        <w:t>surveys</w:t>
      </w:r>
      <w:r w:rsidRPr="00AA2035" w:rsidR="00F40FE8">
        <w:rPr>
          <w:rFonts w:asciiTheme="minorHAnsi" w:hAnsiTheme="minorHAnsi" w:cstheme="minorHAnsi"/>
          <w:sz w:val="22"/>
          <w:szCs w:val="22"/>
        </w:rPr>
        <w:t xml:space="preserve"> for many years. </w:t>
      </w:r>
      <w:r w:rsidRPr="00AA2035" w:rsidR="00BF3C3F">
        <w:rPr>
          <w:rFonts w:asciiTheme="minorHAnsi" w:hAnsiTheme="minorHAnsi" w:cstheme="minorHAnsi"/>
          <w:sz w:val="22"/>
          <w:szCs w:val="22"/>
        </w:rPr>
        <w:t xml:space="preserve">Sensitive questions are necessary to identify </w:t>
      </w:r>
      <w:r w:rsidRPr="00AA2035" w:rsidR="007375B4">
        <w:rPr>
          <w:rFonts w:asciiTheme="minorHAnsi" w:hAnsiTheme="minorHAnsi" w:cstheme="minorHAnsi"/>
          <w:sz w:val="22"/>
          <w:szCs w:val="22"/>
        </w:rPr>
        <w:t xml:space="preserve">changes in behaviors and/or self-assessments of health status when aggregated to </w:t>
      </w:r>
      <w:r w:rsidRPr="00AA2035">
        <w:rPr>
          <w:rFonts w:asciiTheme="minorHAnsi" w:hAnsiTheme="minorHAnsi" w:cstheme="minorHAnsi"/>
          <w:sz w:val="22"/>
          <w:szCs w:val="22"/>
        </w:rPr>
        <w:t xml:space="preserve">local </w:t>
      </w:r>
      <w:r w:rsidRPr="00AA2035" w:rsidR="007375B4">
        <w:rPr>
          <w:rFonts w:asciiTheme="minorHAnsi" w:hAnsiTheme="minorHAnsi" w:cstheme="minorHAnsi"/>
          <w:sz w:val="22"/>
          <w:szCs w:val="22"/>
        </w:rPr>
        <w:t xml:space="preserve">or state levels. </w:t>
      </w:r>
      <w:r w:rsidRPr="00AA2035">
        <w:rPr>
          <w:rFonts w:asciiTheme="minorHAnsi" w:hAnsiTheme="minorHAnsi" w:cstheme="minorHAnsi"/>
          <w:bCs/>
          <w:sz w:val="22"/>
          <w:szCs w:val="22"/>
        </w:rPr>
        <w:t>In order to</w:t>
      </w:r>
      <w:r w:rsidRPr="00AA2035">
        <w:rPr>
          <w:rFonts w:asciiTheme="minorHAnsi" w:hAnsiTheme="minorHAnsi" w:cstheme="minorHAnsi"/>
          <w:bCs/>
          <w:sz w:val="22"/>
          <w:szCs w:val="22"/>
        </w:rPr>
        <w:t xml:space="preserve"> assess changes in health risk behaviors, it </w:t>
      </w:r>
      <w:r w:rsidRPr="00AA2035" w:rsidR="00D855D0">
        <w:rPr>
          <w:rFonts w:asciiTheme="minorHAnsi" w:hAnsiTheme="minorHAnsi" w:cstheme="minorHAnsi"/>
          <w:bCs/>
          <w:sz w:val="22"/>
          <w:szCs w:val="22"/>
        </w:rPr>
        <w:t>is</w:t>
      </w:r>
      <w:r w:rsidRPr="00AA2035">
        <w:rPr>
          <w:rFonts w:asciiTheme="minorHAnsi" w:hAnsiTheme="minorHAnsi" w:cstheme="minorHAnsi"/>
          <w:bCs/>
          <w:sz w:val="22"/>
          <w:szCs w:val="22"/>
        </w:rPr>
        <w:t xml:space="preserve"> necessary to ask questions of a sensitive nature.  This sensitive information would be pertinent to determine </w:t>
      </w:r>
      <w:r w:rsidRPr="00AA2035">
        <w:rPr>
          <w:rFonts w:asciiTheme="minorHAnsi" w:hAnsiTheme="minorHAnsi" w:cstheme="minorHAnsi"/>
          <w:bCs/>
          <w:sz w:val="22"/>
          <w:szCs w:val="22"/>
        </w:rPr>
        <w:t>state</w:t>
      </w:r>
      <w:r w:rsidRPr="00AA2035">
        <w:rPr>
          <w:rFonts w:asciiTheme="minorHAnsi" w:hAnsiTheme="minorHAnsi" w:cstheme="minorHAnsi"/>
          <w:bCs/>
          <w:sz w:val="22"/>
          <w:szCs w:val="22"/>
        </w:rPr>
        <w:t xml:space="preserve"> needs</w:t>
      </w:r>
      <w:r w:rsidRPr="00AA2035" w:rsidR="00FB155D">
        <w:rPr>
          <w:rFonts w:asciiTheme="minorHAnsi" w:hAnsiTheme="minorHAnsi" w:cstheme="minorHAnsi"/>
          <w:bCs/>
          <w:sz w:val="22"/>
          <w:szCs w:val="22"/>
        </w:rPr>
        <w:t xml:space="preserve"> for health </w:t>
      </w:r>
      <w:r w:rsidRPr="00AA2035">
        <w:rPr>
          <w:rFonts w:asciiTheme="minorHAnsi" w:hAnsiTheme="minorHAnsi" w:cstheme="minorHAnsi"/>
          <w:bCs/>
          <w:sz w:val="22"/>
          <w:szCs w:val="22"/>
        </w:rPr>
        <w:t xml:space="preserve">programs and </w:t>
      </w:r>
      <w:r w:rsidRPr="00AA2035" w:rsidR="00FB155D">
        <w:rPr>
          <w:rFonts w:asciiTheme="minorHAnsi" w:hAnsiTheme="minorHAnsi" w:cstheme="minorHAnsi"/>
          <w:bCs/>
          <w:sz w:val="22"/>
          <w:szCs w:val="22"/>
        </w:rPr>
        <w:t>services</w:t>
      </w:r>
      <w:r w:rsidRPr="00AA2035">
        <w:rPr>
          <w:rFonts w:asciiTheme="minorHAnsi" w:hAnsiTheme="minorHAnsi" w:cstheme="minorHAnsi"/>
          <w:bCs/>
          <w:sz w:val="22"/>
          <w:szCs w:val="22"/>
        </w:rPr>
        <w:t>.</w:t>
      </w:r>
    </w:p>
    <w:p w:rsidR="00BF3C3F" w:rsidRPr="00AA2035" w:rsidP="00AA2035" w14:paraId="134FAF36" w14:textId="77777777">
      <w:pPr>
        <w:spacing w:line="360" w:lineRule="auto"/>
        <w:rPr>
          <w:rFonts w:asciiTheme="minorHAnsi" w:hAnsiTheme="minorHAnsi" w:cstheme="minorHAnsi"/>
          <w:sz w:val="22"/>
          <w:szCs w:val="22"/>
        </w:rPr>
      </w:pPr>
    </w:p>
    <w:p w:rsidR="005D63A9" w:rsidRPr="00AA2035" w:rsidP="00AA2035" w14:paraId="7301643C"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3" w:name="_Toc181340775"/>
      <w:r w:rsidRPr="00AA2035">
        <w:rPr>
          <w:rFonts w:asciiTheme="minorHAnsi" w:hAnsiTheme="minorHAnsi" w:cstheme="minorHAnsi"/>
          <w:sz w:val="22"/>
          <w:szCs w:val="22"/>
        </w:rPr>
        <w:t xml:space="preserve">Estimates of </w:t>
      </w:r>
      <w:r w:rsidRPr="00AA2035" w:rsidR="001B23C9">
        <w:rPr>
          <w:rFonts w:asciiTheme="minorHAnsi" w:hAnsiTheme="minorHAnsi" w:cstheme="minorHAnsi"/>
          <w:sz w:val="22"/>
          <w:szCs w:val="22"/>
        </w:rPr>
        <w:t xml:space="preserve">Annualized Burden Hours </w:t>
      </w:r>
      <w:r w:rsidRPr="00AA2035" w:rsidR="00E16850">
        <w:rPr>
          <w:rFonts w:asciiTheme="minorHAnsi" w:hAnsiTheme="minorHAnsi" w:cstheme="minorHAnsi"/>
          <w:sz w:val="22"/>
          <w:szCs w:val="22"/>
        </w:rPr>
        <w:t>and Costs</w:t>
      </w:r>
      <w:bookmarkEnd w:id="13"/>
      <w:r w:rsidRPr="00AA2035">
        <w:rPr>
          <w:rFonts w:asciiTheme="minorHAnsi" w:hAnsiTheme="minorHAnsi" w:cstheme="minorHAnsi"/>
          <w:sz w:val="22"/>
          <w:szCs w:val="22"/>
        </w:rPr>
        <w:t xml:space="preserve">  </w:t>
      </w:r>
    </w:p>
    <w:p w:rsidR="00E56539" w:rsidRPr="00AA2035" w:rsidP="00AA2035" w14:paraId="176F45CA" w14:textId="77777777">
      <w:pPr>
        <w:spacing w:line="360" w:lineRule="auto"/>
        <w:rPr>
          <w:rFonts w:asciiTheme="minorHAnsi" w:hAnsiTheme="minorHAnsi" w:cstheme="minorHAnsi"/>
          <w:sz w:val="22"/>
          <w:szCs w:val="22"/>
        </w:rPr>
      </w:pPr>
    </w:p>
    <w:p w:rsidR="00BA2745" w:rsidRPr="00AA2035" w:rsidP="00AA2035" w14:paraId="22D510C1" w14:textId="55C1D7E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Respondents are adults </w:t>
      </w:r>
      <w:r w:rsidRPr="00AA2035">
        <w:rPr>
          <w:rFonts w:asciiTheme="minorHAnsi" w:hAnsiTheme="minorHAnsi" w:cstheme="minorHAnsi"/>
          <w:sz w:val="22"/>
          <w:szCs w:val="22"/>
          <w:u w:val="single"/>
        </w:rPr>
        <w:t>&gt;</w:t>
      </w:r>
      <w:r w:rsidRPr="00AA2035">
        <w:rPr>
          <w:rFonts w:asciiTheme="minorHAnsi" w:hAnsiTheme="minorHAnsi" w:cstheme="minorHAnsi"/>
          <w:sz w:val="22"/>
          <w:szCs w:val="22"/>
        </w:rPr>
        <w:t xml:space="preserve"> 18 years of age. </w:t>
      </w:r>
      <w:r w:rsidRPr="00AA2035">
        <w:rPr>
          <w:rFonts w:asciiTheme="minorHAnsi" w:hAnsiTheme="minorHAnsi" w:cstheme="minorHAnsi"/>
          <w:sz w:val="22"/>
          <w:szCs w:val="22"/>
        </w:rPr>
        <w:t>Information colle</w:t>
      </w:r>
      <w:r w:rsidRPr="00AA2035">
        <w:rPr>
          <w:rFonts w:asciiTheme="minorHAnsi" w:hAnsiTheme="minorHAnsi" w:cstheme="minorHAnsi"/>
          <w:sz w:val="22"/>
          <w:szCs w:val="22"/>
        </w:rPr>
        <w:t>c</w:t>
      </w:r>
      <w:r w:rsidRPr="00AA2035">
        <w:rPr>
          <w:rFonts w:asciiTheme="minorHAnsi" w:hAnsiTheme="minorHAnsi" w:cstheme="minorHAnsi"/>
          <w:sz w:val="22"/>
          <w:szCs w:val="22"/>
        </w:rPr>
        <w:t>tion is conducted in a continuous</w:t>
      </w:r>
      <w:r w:rsidRPr="00AA2035">
        <w:rPr>
          <w:rFonts w:asciiTheme="minorHAnsi" w:hAnsiTheme="minorHAnsi" w:cstheme="minorHAnsi"/>
          <w:sz w:val="22"/>
          <w:szCs w:val="22"/>
        </w:rPr>
        <w:t>, three-part telephone interview</w:t>
      </w:r>
      <w:r w:rsidRPr="00AA2035">
        <w:rPr>
          <w:rFonts w:asciiTheme="minorHAnsi" w:hAnsiTheme="minorHAnsi" w:cstheme="minorHAnsi"/>
          <w:sz w:val="22"/>
          <w:szCs w:val="22"/>
        </w:rPr>
        <w:t xml:space="preserve">: screening, participation in the common BRFSS core, and participation in optional modules. Respondent burden is estimated separately for each </w:t>
      </w:r>
      <w:r w:rsidRPr="00AA2035">
        <w:rPr>
          <w:rFonts w:asciiTheme="minorHAnsi" w:hAnsiTheme="minorHAnsi" w:cstheme="minorHAnsi"/>
          <w:sz w:val="22"/>
          <w:szCs w:val="22"/>
        </w:rPr>
        <w:t>s</w:t>
      </w:r>
      <w:r w:rsidRPr="00AA2035" w:rsidR="00327A2E">
        <w:rPr>
          <w:rFonts w:asciiTheme="minorHAnsi" w:hAnsiTheme="minorHAnsi" w:cstheme="minorHAnsi"/>
          <w:sz w:val="22"/>
          <w:szCs w:val="22"/>
        </w:rPr>
        <w:t>tep</w:t>
      </w:r>
      <w:r w:rsidRPr="00AA2035">
        <w:rPr>
          <w:rFonts w:asciiTheme="minorHAnsi" w:hAnsiTheme="minorHAnsi" w:cstheme="minorHAnsi"/>
          <w:sz w:val="22"/>
          <w:szCs w:val="22"/>
        </w:rPr>
        <w:t>.</w:t>
      </w:r>
    </w:p>
    <w:p w:rsidR="00BA2745" w:rsidRPr="00AA2035" w:rsidP="00AA2035" w14:paraId="62F082B2" w14:textId="77777777">
      <w:pPr>
        <w:spacing w:line="360" w:lineRule="auto"/>
        <w:rPr>
          <w:rFonts w:asciiTheme="minorHAnsi" w:hAnsiTheme="minorHAnsi" w:cstheme="minorHAnsi"/>
          <w:sz w:val="22"/>
          <w:szCs w:val="22"/>
        </w:rPr>
      </w:pPr>
    </w:p>
    <w:p w:rsidR="004A3119" w:rsidRPr="00AA2035" w:rsidP="00AA2035" w14:paraId="3FD2C48D" w14:textId="56FB5AA6">
      <w:pPr>
        <w:spacing w:line="360" w:lineRule="auto"/>
        <w:rPr>
          <w:rFonts w:asciiTheme="minorHAnsi" w:hAnsiTheme="minorHAnsi" w:cstheme="minorHAnsi"/>
          <w:sz w:val="22"/>
          <w:szCs w:val="22"/>
        </w:rPr>
      </w:pPr>
      <w:r w:rsidRPr="00AA2035">
        <w:rPr>
          <w:rFonts w:asciiTheme="minorHAnsi" w:hAnsiTheme="minorHAnsi" w:cstheme="minorHAnsi"/>
          <w:sz w:val="22"/>
          <w:szCs w:val="22"/>
        </w:rPr>
        <w:t>Although the number of interviews varies from state to state</w:t>
      </w:r>
      <w:r w:rsidRPr="00AA2035" w:rsidR="00036438">
        <w:rPr>
          <w:rFonts w:asciiTheme="minorHAnsi" w:hAnsiTheme="minorHAnsi" w:cstheme="minorHAnsi"/>
          <w:sz w:val="22"/>
          <w:szCs w:val="22"/>
        </w:rPr>
        <w:t>-</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based on the needs</w:t>
      </w:r>
      <w:r w:rsidRPr="00AA2035" w:rsidR="006406BE">
        <w:rPr>
          <w:rFonts w:asciiTheme="minorHAnsi" w:hAnsiTheme="minorHAnsi" w:cstheme="minorHAnsi"/>
          <w:sz w:val="22"/>
          <w:szCs w:val="22"/>
        </w:rPr>
        <w:t xml:space="preserve">, </w:t>
      </w:r>
      <w:r w:rsidRPr="00AA2035">
        <w:rPr>
          <w:rFonts w:asciiTheme="minorHAnsi" w:hAnsiTheme="minorHAnsi" w:cstheme="minorHAnsi"/>
          <w:sz w:val="22"/>
          <w:szCs w:val="22"/>
        </w:rPr>
        <w:t>population size and diversity of each state</w:t>
      </w:r>
      <w:r w:rsidRPr="00AA2035" w:rsidR="006C779C">
        <w:rPr>
          <w:rFonts w:asciiTheme="minorHAnsi" w:hAnsiTheme="minorHAnsi" w:cstheme="minorHAnsi"/>
          <w:sz w:val="22"/>
          <w:szCs w:val="22"/>
        </w:rPr>
        <w:t>--</w:t>
      </w:r>
      <w:r w:rsidRPr="00AA2035">
        <w:rPr>
          <w:rFonts w:asciiTheme="minorHAnsi" w:hAnsiTheme="minorHAnsi" w:cstheme="minorHAnsi"/>
          <w:sz w:val="22"/>
          <w:szCs w:val="22"/>
        </w:rPr>
        <w:t xml:space="preserve">a minimum number of interviews is set by the state in the sampling process.  </w:t>
      </w:r>
      <w:r w:rsidRPr="00AA2035" w:rsidR="00886240">
        <w:rPr>
          <w:rFonts w:asciiTheme="minorHAnsi" w:hAnsiTheme="minorHAnsi" w:cstheme="minorHAnsi"/>
          <w:sz w:val="22"/>
          <w:szCs w:val="22"/>
        </w:rPr>
        <w:t xml:space="preserve">The estimated population for each </w:t>
      </w:r>
      <w:r w:rsidRPr="00AA2035" w:rsidR="00886240">
        <w:rPr>
          <w:rFonts w:asciiTheme="minorHAnsi" w:hAnsiTheme="minorHAnsi" w:cstheme="minorHAnsi"/>
          <w:noProof/>
          <w:sz w:val="22"/>
          <w:szCs w:val="22"/>
        </w:rPr>
        <w:t xml:space="preserve">U.S. state or territory, and the size of the BRFSS </w:t>
      </w:r>
      <w:r w:rsidRPr="00AA2035" w:rsidR="00084F26">
        <w:rPr>
          <w:rFonts w:asciiTheme="minorHAnsi" w:hAnsiTheme="minorHAnsi" w:cstheme="minorHAnsi"/>
          <w:noProof/>
          <w:sz w:val="22"/>
          <w:szCs w:val="22"/>
        </w:rPr>
        <w:t xml:space="preserve">state-level </w:t>
      </w:r>
      <w:r w:rsidRPr="00AA2035" w:rsidR="00886240">
        <w:rPr>
          <w:rFonts w:asciiTheme="minorHAnsi" w:hAnsiTheme="minorHAnsi" w:cstheme="minorHAnsi"/>
          <w:noProof/>
          <w:sz w:val="22"/>
          <w:szCs w:val="22"/>
        </w:rPr>
        <w:t>sample</w:t>
      </w:r>
      <w:r w:rsidRPr="00AA2035" w:rsidR="00A31C2A">
        <w:rPr>
          <w:rFonts w:asciiTheme="minorHAnsi" w:hAnsiTheme="minorHAnsi" w:cstheme="minorHAnsi"/>
          <w:noProof/>
          <w:sz w:val="22"/>
          <w:szCs w:val="22"/>
        </w:rPr>
        <w:t xml:space="preserve"> </w:t>
      </w:r>
      <w:r w:rsidRPr="00AA2035" w:rsidR="00084F26">
        <w:rPr>
          <w:rFonts w:asciiTheme="minorHAnsi" w:hAnsiTheme="minorHAnsi" w:cstheme="minorHAnsi"/>
          <w:noProof/>
          <w:sz w:val="22"/>
          <w:szCs w:val="22"/>
        </w:rPr>
        <w:t>for 20</w:t>
      </w:r>
      <w:r w:rsidR="00FE3B11">
        <w:rPr>
          <w:rFonts w:asciiTheme="minorHAnsi" w:hAnsiTheme="minorHAnsi" w:cstheme="minorHAnsi"/>
          <w:noProof/>
          <w:sz w:val="22"/>
          <w:szCs w:val="22"/>
        </w:rPr>
        <w:t>23</w:t>
      </w:r>
      <w:r w:rsidRPr="00AA2035" w:rsidR="00084F26">
        <w:rPr>
          <w:rFonts w:asciiTheme="minorHAnsi" w:hAnsiTheme="minorHAnsi" w:cstheme="minorHAnsi"/>
          <w:noProof/>
          <w:sz w:val="22"/>
          <w:szCs w:val="22"/>
        </w:rPr>
        <w:t xml:space="preserve"> is provided in</w:t>
      </w:r>
      <w:r w:rsidRPr="00AA2035" w:rsidR="00886240">
        <w:rPr>
          <w:rFonts w:asciiTheme="minorHAnsi" w:hAnsiTheme="minorHAnsi" w:cstheme="minorHAnsi"/>
          <w:noProof/>
          <w:sz w:val="22"/>
          <w:szCs w:val="22"/>
        </w:rPr>
        <w:t xml:space="preserve"> </w:t>
      </w:r>
      <w:r w:rsidRPr="00AA2035" w:rsidR="00886240">
        <w:rPr>
          <w:rFonts w:asciiTheme="minorHAnsi" w:hAnsiTheme="minorHAnsi" w:cstheme="minorHAnsi"/>
          <w:sz w:val="22"/>
          <w:szCs w:val="22"/>
        </w:rPr>
        <w:t>Attachment</w:t>
      </w:r>
      <w:r w:rsidRPr="00AA2035" w:rsidR="00727F1B">
        <w:rPr>
          <w:rFonts w:asciiTheme="minorHAnsi" w:hAnsiTheme="minorHAnsi" w:cstheme="minorHAnsi"/>
          <w:sz w:val="22"/>
          <w:szCs w:val="22"/>
        </w:rPr>
        <w:t xml:space="preserve"> </w:t>
      </w:r>
      <w:r w:rsidRPr="00AA2035" w:rsidR="00F26E89">
        <w:rPr>
          <w:rFonts w:asciiTheme="minorHAnsi" w:hAnsiTheme="minorHAnsi" w:cstheme="minorHAnsi"/>
          <w:sz w:val="22"/>
          <w:szCs w:val="22"/>
        </w:rPr>
        <w:t>8</w:t>
      </w:r>
      <w:r w:rsidRPr="00AA2035" w:rsidR="00886240">
        <w:rPr>
          <w:rFonts w:asciiTheme="minorHAnsi" w:hAnsiTheme="minorHAnsi" w:cstheme="minorHAnsi"/>
          <w:sz w:val="22"/>
          <w:szCs w:val="22"/>
        </w:rPr>
        <w:t>.</w:t>
      </w:r>
      <w:r w:rsidRPr="00AA2035" w:rsidR="00756670">
        <w:rPr>
          <w:rFonts w:asciiTheme="minorHAnsi" w:hAnsiTheme="minorHAnsi" w:cstheme="minorHAnsi"/>
          <w:sz w:val="22"/>
          <w:szCs w:val="22"/>
        </w:rPr>
        <w:t xml:space="preserve"> </w:t>
      </w:r>
      <w:r w:rsidRPr="00AA2035" w:rsidR="00810D05">
        <w:rPr>
          <w:rFonts w:asciiTheme="minorHAnsi" w:hAnsiTheme="minorHAnsi" w:cstheme="minorHAnsi"/>
          <w:sz w:val="22"/>
          <w:szCs w:val="22"/>
        </w:rPr>
        <w:t xml:space="preserve">Approximately </w:t>
      </w:r>
      <w:r w:rsidR="00FE3B11">
        <w:rPr>
          <w:rFonts w:asciiTheme="minorHAnsi" w:hAnsiTheme="minorHAnsi" w:cstheme="minorHAnsi"/>
          <w:sz w:val="22"/>
          <w:szCs w:val="22"/>
        </w:rPr>
        <w:t>20</w:t>
      </w:r>
      <w:r w:rsidRPr="00AA2035" w:rsidR="00810D05">
        <w:rPr>
          <w:rFonts w:asciiTheme="minorHAnsi" w:hAnsiTheme="minorHAnsi" w:cstheme="minorHAnsi"/>
          <w:sz w:val="22"/>
          <w:szCs w:val="22"/>
        </w:rPr>
        <w:t xml:space="preserve">% of interviews </w:t>
      </w:r>
      <w:r w:rsidRPr="00AA2035" w:rsidR="00D97C40">
        <w:rPr>
          <w:rFonts w:asciiTheme="minorHAnsi" w:hAnsiTheme="minorHAnsi" w:cstheme="minorHAnsi"/>
          <w:sz w:val="22"/>
          <w:szCs w:val="22"/>
        </w:rPr>
        <w:t>were</w:t>
      </w:r>
      <w:r w:rsidRPr="00AA2035" w:rsidR="00810D05">
        <w:rPr>
          <w:rFonts w:asciiTheme="minorHAnsi" w:hAnsiTheme="minorHAnsi" w:cstheme="minorHAnsi"/>
          <w:sz w:val="22"/>
          <w:szCs w:val="22"/>
        </w:rPr>
        <w:t xml:space="preserve"> conducted on landlines and </w:t>
      </w:r>
      <w:r w:rsidR="00FE3B11">
        <w:rPr>
          <w:rFonts w:asciiTheme="minorHAnsi" w:hAnsiTheme="minorHAnsi" w:cstheme="minorHAnsi"/>
          <w:sz w:val="22"/>
          <w:szCs w:val="22"/>
        </w:rPr>
        <w:t>80</w:t>
      </w:r>
      <w:r w:rsidRPr="00AA2035" w:rsidR="00810D05">
        <w:rPr>
          <w:rFonts w:asciiTheme="minorHAnsi" w:hAnsiTheme="minorHAnsi" w:cstheme="minorHAnsi"/>
          <w:sz w:val="22"/>
          <w:szCs w:val="22"/>
        </w:rPr>
        <w:t>% on cell phones</w:t>
      </w:r>
      <w:r w:rsidRPr="00AA2035" w:rsidR="00D97C40">
        <w:rPr>
          <w:rFonts w:asciiTheme="minorHAnsi" w:hAnsiTheme="minorHAnsi" w:cstheme="minorHAnsi"/>
          <w:sz w:val="22"/>
          <w:szCs w:val="22"/>
        </w:rPr>
        <w:t xml:space="preserve"> in 20</w:t>
      </w:r>
      <w:r w:rsidR="00FE3B11">
        <w:rPr>
          <w:rFonts w:asciiTheme="minorHAnsi" w:hAnsiTheme="minorHAnsi" w:cstheme="minorHAnsi"/>
          <w:sz w:val="22"/>
          <w:szCs w:val="22"/>
        </w:rPr>
        <w:t>23</w:t>
      </w:r>
      <w:r w:rsidRPr="00AA2035" w:rsidR="00FE5012">
        <w:rPr>
          <w:rFonts w:asciiTheme="minorHAnsi" w:hAnsiTheme="minorHAnsi" w:cstheme="minorHAnsi"/>
          <w:sz w:val="22"/>
          <w:szCs w:val="22"/>
        </w:rPr>
        <w:t>.</w:t>
      </w:r>
      <w:r w:rsidR="00FC3963">
        <w:rPr>
          <w:rFonts w:asciiTheme="minorHAnsi" w:hAnsiTheme="minorHAnsi" w:cstheme="minorHAnsi"/>
          <w:sz w:val="22"/>
          <w:szCs w:val="22"/>
        </w:rPr>
        <w:t xml:space="preserve"> In the past, cell phone respondents with out of state area codes were</w:t>
      </w:r>
      <w:r w:rsidR="00564E33">
        <w:rPr>
          <w:rFonts w:asciiTheme="minorHAnsi" w:hAnsiTheme="minorHAnsi" w:cstheme="minorHAnsi"/>
          <w:sz w:val="22"/>
          <w:szCs w:val="22"/>
        </w:rPr>
        <w:t xml:space="preserve"> eligible for the core section of the questionnaire only, as they were not sampled by the state in which </w:t>
      </w:r>
      <w:r w:rsidR="00564E33">
        <w:rPr>
          <w:rFonts w:asciiTheme="minorHAnsi" w:hAnsiTheme="minorHAnsi" w:cstheme="minorHAnsi"/>
          <w:sz w:val="22"/>
          <w:szCs w:val="22"/>
        </w:rPr>
        <w:t>thry</w:t>
      </w:r>
      <w:r w:rsidR="00564E33">
        <w:rPr>
          <w:rFonts w:asciiTheme="minorHAnsi" w:hAnsiTheme="minorHAnsi" w:cstheme="minorHAnsi"/>
          <w:sz w:val="22"/>
          <w:szCs w:val="22"/>
        </w:rPr>
        <w:t xml:space="preserve"> </w:t>
      </w:r>
      <w:r w:rsidR="00564E33">
        <w:rPr>
          <w:rFonts w:asciiTheme="minorHAnsi" w:hAnsiTheme="minorHAnsi" w:cstheme="minorHAnsi"/>
          <w:sz w:val="22"/>
          <w:szCs w:val="22"/>
        </w:rPr>
        <w:t>actually resided</w:t>
      </w:r>
      <w:r w:rsidR="00564E33">
        <w:rPr>
          <w:rFonts w:asciiTheme="minorHAnsi" w:hAnsiTheme="minorHAnsi" w:cstheme="minorHAnsi"/>
          <w:sz w:val="22"/>
          <w:szCs w:val="22"/>
        </w:rPr>
        <w:t xml:space="preserve"> (but were sampled by the area code of the phone number).  In 2021, a new method </w:t>
      </w:r>
      <w:r w:rsidR="00564E33">
        <w:rPr>
          <w:rFonts w:asciiTheme="minorHAnsi" w:hAnsiTheme="minorHAnsi" w:cstheme="minorHAnsi"/>
          <w:sz w:val="22"/>
          <w:szCs w:val="22"/>
        </w:rPr>
        <w:t>of determining state residence for persons with out-</w:t>
      </w:r>
      <w:r w:rsidR="001556E1">
        <w:rPr>
          <w:rFonts w:asciiTheme="minorHAnsi" w:hAnsiTheme="minorHAnsi" w:cstheme="minorHAnsi"/>
          <w:sz w:val="22"/>
          <w:szCs w:val="22"/>
        </w:rPr>
        <w:t>of-state area codes has been shown to be effective.  The number of persons within each state sam</w:t>
      </w:r>
      <w:r w:rsidR="00C565AD">
        <w:rPr>
          <w:rFonts w:asciiTheme="minorHAnsi" w:hAnsiTheme="minorHAnsi" w:cstheme="minorHAnsi"/>
          <w:sz w:val="22"/>
          <w:szCs w:val="22"/>
        </w:rPr>
        <w:t xml:space="preserve">ple who live in other states has been reduced by over 50% in most states and as high as 80% in many </w:t>
      </w:r>
      <w:r w:rsidR="00837C76">
        <w:rPr>
          <w:rFonts w:asciiTheme="minorHAnsi" w:hAnsiTheme="minorHAnsi" w:cstheme="minorHAnsi"/>
          <w:sz w:val="22"/>
          <w:szCs w:val="22"/>
        </w:rPr>
        <w:t>states.</w:t>
      </w:r>
      <w:r w:rsidRPr="00AA2035" w:rsidR="00FE5012">
        <w:rPr>
          <w:rFonts w:asciiTheme="minorHAnsi" w:hAnsiTheme="minorHAnsi" w:cstheme="minorHAnsi"/>
          <w:sz w:val="22"/>
          <w:szCs w:val="22"/>
        </w:rPr>
        <w:t xml:space="preserve"> </w:t>
      </w:r>
      <w:r w:rsidRPr="00AA2035" w:rsidR="000E638C">
        <w:rPr>
          <w:rFonts w:asciiTheme="minorHAnsi" w:hAnsiTheme="minorHAnsi" w:cstheme="minorHAnsi"/>
          <w:sz w:val="22"/>
          <w:szCs w:val="22"/>
        </w:rPr>
        <w:t xml:space="preserve">Each year the proportion of interviews conducted by cell phone has increased in response to the use of cell phones by the US populations </w:t>
      </w:r>
      <w:sdt>
        <w:sdtPr>
          <w:rPr>
            <w:rFonts w:asciiTheme="minorHAnsi" w:hAnsiTheme="minorHAnsi" w:cstheme="minorHAnsi"/>
            <w:sz w:val="22"/>
            <w:szCs w:val="22"/>
          </w:rPr>
          <w:id w:val="-959491030"/>
          <w:citation/>
        </w:sdtPr>
        <w:sdtContent>
          <w:r w:rsidRPr="00AA2035" w:rsidR="000E638C">
            <w:rPr>
              <w:rFonts w:asciiTheme="minorHAnsi" w:hAnsiTheme="minorHAnsi" w:cstheme="minorHAnsi"/>
              <w:sz w:val="22"/>
              <w:szCs w:val="22"/>
            </w:rPr>
            <w:fldChar w:fldCharType="begin"/>
          </w:r>
          <w:r w:rsidRPr="00AA2035" w:rsidR="000E638C">
            <w:rPr>
              <w:rFonts w:asciiTheme="minorHAnsi" w:hAnsiTheme="minorHAnsi" w:cstheme="minorHAnsi"/>
              <w:sz w:val="22"/>
              <w:szCs w:val="22"/>
            </w:rPr>
            <w:instrText xml:space="preserve"> CITATION Blu16 \l 1033 </w:instrText>
          </w:r>
          <w:r w:rsidRPr="00AA2035" w:rsidR="000E638C">
            <w:rPr>
              <w:rFonts w:asciiTheme="minorHAnsi" w:hAnsiTheme="minorHAnsi" w:cstheme="minorHAnsi"/>
              <w:sz w:val="22"/>
              <w:szCs w:val="22"/>
            </w:rPr>
            <w:fldChar w:fldCharType="separate"/>
          </w:r>
          <w:r w:rsidRPr="00AA2035" w:rsidR="000E638C">
            <w:rPr>
              <w:rFonts w:asciiTheme="minorHAnsi" w:hAnsiTheme="minorHAnsi" w:cstheme="minorHAnsi"/>
              <w:noProof/>
              <w:sz w:val="22"/>
              <w:szCs w:val="22"/>
            </w:rPr>
            <w:t>(Blumberg &amp; Luke, 2016)</w:t>
          </w:r>
          <w:r w:rsidRPr="00AA2035" w:rsidR="000E638C">
            <w:rPr>
              <w:rFonts w:asciiTheme="minorHAnsi" w:hAnsiTheme="minorHAnsi" w:cstheme="minorHAnsi"/>
              <w:sz w:val="22"/>
              <w:szCs w:val="22"/>
            </w:rPr>
            <w:fldChar w:fldCharType="end"/>
          </w:r>
        </w:sdtContent>
      </w:sdt>
      <w:r w:rsidRPr="00AA2035" w:rsidR="00D97C40">
        <w:rPr>
          <w:rFonts w:asciiTheme="minorHAnsi" w:hAnsiTheme="minorHAnsi" w:cstheme="minorHAnsi"/>
          <w:sz w:val="22"/>
          <w:szCs w:val="22"/>
        </w:rPr>
        <w:t xml:space="preserve">. </w:t>
      </w:r>
      <w:r w:rsidRPr="00AA2035" w:rsidR="00D97C40">
        <w:rPr>
          <w:rFonts w:asciiTheme="minorHAnsi" w:hAnsiTheme="minorHAnsi" w:cstheme="minorHAnsi"/>
          <w:sz w:val="22"/>
          <w:szCs w:val="22"/>
        </w:rPr>
        <w:t>Therefore</w:t>
      </w:r>
      <w:r w:rsidRPr="00AA2035" w:rsidR="00D97C40">
        <w:rPr>
          <w:rFonts w:asciiTheme="minorHAnsi" w:hAnsiTheme="minorHAnsi" w:cstheme="minorHAnsi"/>
          <w:sz w:val="22"/>
          <w:szCs w:val="22"/>
        </w:rPr>
        <w:t xml:space="preserve"> for the 20</w:t>
      </w:r>
      <w:r w:rsidRPr="00AA2035" w:rsidR="00144897">
        <w:rPr>
          <w:rFonts w:asciiTheme="minorHAnsi" w:hAnsiTheme="minorHAnsi" w:cstheme="minorHAnsi"/>
          <w:sz w:val="22"/>
          <w:szCs w:val="22"/>
        </w:rPr>
        <w:t>2</w:t>
      </w:r>
      <w:r w:rsidR="00FE3B11">
        <w:rPr>
          <w:rFonts w:asciiTheme="minorHAnsi" w:hAnsiTheme="minorHAnsi" w:cstheme="minorHAnsi"/>
          <w:sz w:val="22"/>
          <w:szCs w:val="22"/>
        </w:rPr>
        <w:t>5</w:t>
      </w:r>
      <w:r w:rsidRPr="00AA2035" w:rsidR="00144897">
        <w:rPr>
          <w:rFonts w:asciiTheme="minorHAnsi" w:hAnsiTheme="minorHAnsi" w:cstheme="minorHAnsi"/>
          <w:sz w:val="22"/>
          <w:szCs w:val="22"/>
        </w:rPr>
        <w:t>-202</w:t>
      </w:r>
      <w:r w:rsidR="00FE3B11">
        <w:rPr>
          <w:rFonts w:asciiTheme="minorHAnsi" w:hAnsiTheme="minorHAnsi" w:cstheme="minorHAnsi"/>
          <w:sz w:val="22"/>
          <w:szCs w:val="22"/>
        </w:rPr>
        <w:t>7</w:t>
      </w:r>
      <w:r w:rsidRPr="00AA2035" w:rsidR="00D97C40">
        <w:rPr>
          <w:rFonts w:asciiTheme="minorHAnsi" w:hAnsiTheme="minorHAnsi" w:cstheme="minorHAnsi"/>
          <w:sz w:val="22"/>
          <w:szCs w:val="22"/>
        </w:rPr>
        <w:t xml:space="preserve"> BRFSS, a larger proportion (</w:t>
      </w:r>
      <w:r w:rsidR="00FE3B11">
        <w:rPr>
          <w:rFonts w:asciiTheme="minorHAnsi" w:hAnsiTheme="minorHAnsi" w:cstheme="minorHAnsi"/>
          <w:sz w:val="22"/>
          <w:szCs w:val="22"/>
        </w:rPr>
        <w:t>90</w:t>
      </w:r>
      <w:r w:rsidRPr="00AA2035" w:rsidR="00D97C40">
        <w:rPr>
          <w:rFonts w:asciiTheme="minorHAnsi" w:hAnsiTheme="minorHAnsi" w:cstheme="minorHAnsi"/>
          <w:sz w:val="22"/>
          <w:szCs w:val="22"/>
        </w:rPr>
        <w:t xml:space="preserve">%) of cell phone interviews is anticipated. </w:t>
      </w:r>
      <w:r w:rsidRPr="00AA2035" w:rsidR="00FE5012">
        <w:rPr>
          <w:rFonts w:asciiTheme="minorHAnsi" w:hAnsiTheme="minorHAnsi" w:cstheme="minorHAnsi"/>
          <w:sz w:val="22"/>
          <w:szCs w:val="22"/>
        </w:rPr>
        <w:t>T</w:t>
      </w:r>
      <w:r w:rsidRPr="00AA2035" w:rsidR="00810D05">
        <w:rPr>
          <w:rFonts w:asciiTheme="minorHAnsi" w:hAnsiTheme="minorHAnsi" w:cstheme="minorHAnsi"/>
          <w:sz w:val="22"/>
          <w:szCs w:val="22"/>
        </w:rPr>
        <w:t>he sc</w:t>
      </w:r>
      <w:r w:rsidRPr="00AA2035" w:rsidR="007E2525">
        <w:rPr>
          <w:rFonts w:asciiTheme="minorHAnsi" w:hAnsiTheme="minorHAnsi" w:cstheme="minorHAnsi"/>
          <w:sz w:val="22"/>
          <w:szCs w:val="22"/>
        </w:rPr>
        <w:t>reening questions for the two</w:t>
      </w:r>
      <w:r w:rsidRPr="00AA2035" w:rsidR="00810D05">
        <w:rPr>
          <w:rFonts w:asciiTheme="minorHAnsi" w:hAnsiTheme="minorHAnsi" w:cstheme="minorHAnsi"/>
          <w:sz w:val="22"/>
          <w:szCs w:val="22"/>
        </w:rPr>
        <w:t xml:space="preserve"> groups are slightly different</w:t>
      </w:r>
      <w:r w:rsidRPr="00AA2035" w:rsidR="00FE5012">
        <w:rPr>
          <w:rFonts w:asciiTheme="minorHAnsi" w:hAnsiTheme="minorHAnsi" w:cstheme="minorHAnsi"/>
          <w:sz w:val="22"/>
          <w:szCs w:val="22"/>
        </w:rPr>
        <w:t xml:space="preserve"> and are presented in Attachment </w:t>
      </w:r>
      <w:r w:rsidRPr="00AA2035" w:rsidR="00144897">
        <w:rPr>
          <w:rFonts w:asciiTheme="minorHAnsi" w:hAnsiTheme="minorHAnsi" w:cstheme="minorHAnsi"/>
          <w:sz w:val="22"/>
          <w:szCs w:val="22"/>
        </w:rPr>
        <w:t>5</w:t>
      </w:r>
      <w:r w:rsidRPr="00AA2035" w:rsidR="00810D05">
        <w:rPr>
          <w:rFonts w:asciiTheme="minorHAnsi" w:hAnsiTheme="minorHAnsi" w:cstheme="minorHAnsi"/>
          <w:sz w:val="22"/>
          <w:szCs w:val="22"/>
        </w:rPr>
        <w:t xml:space="preserve">. </w:t>
      </w:r>
      <w:r w:rsidRPr="00AA2035" w:rsidR="00ED15EB">
        <w:rPr>
          <w:rFonts w:asciiTheme="minorHAnsi" w:hAnsiTheme="minorHAnsi" w:cstheme="minorHAnsi"/>
          <w:sz w:val="22"/>
          <w:szCs w:val="22"/>
        </w:rPr>
        <w:t xml:space="preserve">In </w:t>
      </w:r>
      <w:r w:rsidRPr="00AA2035" w:rsidR="00ED15EB">
        <w:rPr>
          <w:rFonts w:asciiTheme="minorHAnsi" w:hAnsiTheme="minorHAnsi" w:cstheme="minorHAnsi"/>
          <w:sz w:val="22"/>
          <w:szCs w:val="22"/>
        </w:rPr>
        <w:t>20</w:t>
      </w:r>
      <w:r w:rsidR="00FE3B11">
        <w:rPr>
          <w:rFonts w:asciiTheme="minorHAnsi" w:hAnsiTheme="minorHAnsi" w:cstheme="minorHAnsi"/>
          <w:sz w:val="22"/>
          <w:szCs w:val="22"/>
        </w:rPr>
        <w:t>23</w:t>
      </w:r>
      <w:r w:rsidRPr="00AA2035" w:rsidR="00ED15EB">
        <w:rPr>
          <w:rFonts w:asciiTheme="minorHAnsi" w:hAnsiTheme="minorHAnsi" w:cstheme="minorHAnsi"/>
          <w:sz w:val="22"/>
          <w:szCs w:val="22"/>
        </w:rPr>
        <w:t>,  approximately</w:t>
      </w:r>
      <w:r w:rsidRPr="00AA2035" w:rsidR="00ED15EB">
        <w:rPr>
          <w:rFonts w:asciiTheme="minorHAnsi" w:hAnsiTheme="minorHAnsi" w:cstheme="minorHAnsi"/>
          <w:sz w:val="22"/>
          <w:szCs w:val="22"/>
        </w:rPr>
        <w:t xml:space="preserve"> </w:t>
      </w:r>
      <w:r w:rsidR="00FE3B11">
        <w:rPr>
          <w:rFonts w:asciiTheme="minorHAnsi" w:hAnsiTheme="minorHAnsi" w:cstheme="minorHAnsi"/>
          <w:sz w:val="22"/>
          <w:szCs w:val="22"/>
        </w:rPr>
        <w:t>76.5</w:t>
      </w:r>
      <w:r w:rsidRPr="00AA2035" w:rsidR="00ED15EB">
        <w:rPr>
          <w:rFonts w:asciiTheme="minorHAnsi" w:hAnsiTheme="minorHAnsi" w:cstheme="minorHAnsi"/>
          <w:sz w:val="22"/>
          <w:szCs w:val="22"/>
        </w:rPr>
        <w:t>% of those who completed the</w:t>
      </w:r>
      <w:r w:rsidRPr="00AA2035" w:rsidR="00C64E2D">
        <w:rPr>
          <w:rFonts w:asciiTheme="minorHAnsi" w:hAnsiTheme="minorHAnsi" w:cstheme="minorHAnsi"/>
          <w:sz w:val="22"/>
          <w:szCs w:val="22"/>
        </w:rPr>
        <w:t xml:space="preserve"> </w:t>
      </w:r>
      <w:r w:rsidRPr="00AA2035" w:rsidR="00ED15EB">
        <w:rPr>
          <w:rFonts w:asciiTheme="minorHAnsi" w:hAnsiTheme="minorHAnsi" w:cstheme="minorHAnsi"/>
          <w:sz w:val="22"/>
          <w:szCs w:val="22"/>
        </w:rPr>
        <w:t xml:space="preserve">screening process completed the survey.  This is reported as the “cooperation rate” in the Summary Data Quality Reports (see Attachment 9).  </w:t>
      </w:r>
      <w:r w:rsidRPr="00AA2035" w:rsidR="00ED15EB">
        <w:rPr>
          <w:rFonts w:asciiTheme="minorHAnsi" w:hAnsiTheme="minorHAnsi" w:cstheme="minorHAnsi"/>
          <w:sz w:val="22"/>
          <w:szCs w:val="22"/>
        </w:rPr>
        <w:t>Therefore</w:t>
      </w:r>
      <w:r w:rsidRPr="00AA2035" w:rsidR="00ED15EB">
        <w:rPr>
          <w:rFonts w:asciiTheme="minorHAnsi" w:hAnsiTheme="minorHAnsi" w:cstheme="minorHAnsi"/>
          <w:sz w:val="22"/>
          <w:szCs w:val="22"/>
        </w:rPr>
        <w:t xml:space="preserve"> a conservative estimate of 80% of all screened was used to estimate the total number of persons screened based on the largest sample size of the BRFSS (480,000 participants).</w:t>
      </w:r>
      <w:r w:rsidRPr="00AA2035" w:rsidR="007912E2">
        <w:rPr>
          <w:rFonts w:asciiTheme="minorHAnsi" w:hAnsiTheme="minorHAnsi" w:cstheme="minorHAnsi"/>
          <w:sz w:val="22"/>
          <w:szCs w:val="22"/>
        </w:rPr>
        <w:t xml:space="preserve"> </w:t>
      </w:r>
      <w:r w:rsidRPr="00AA2035" w:rsidR="00395C68">
        <w:rPr>
          <w:rFonts w:asciiTheme="minorHAnsi" w:hAnsiTheme="minorHAnsi" w:cstheme="minorHAnsi"/>
          <w:sz w:val="22"/>
          <w:szCs w:val="22"/>
        </w:rPr>
        <w:t xml:space="preserve">This estimated the number of persons screened by cell phone at 694,000 and the number screened by landline at 173,000. The estimated burden per screening response is one minute. </w:t>
      </w:r>
      <w:r w:rsidRPr="00AA2035" w:rsidR="007912E2">
        <w:rPr>
          <w:rFonts w:asciiTheme="minorHAnsi" w:hAnsiTheme="minorHAnsi" w:cstheme="minorHAnsi"/>
          <w:sz w:val="22"/>
          <w:szCs w:val="22"/>
        </w:rPr>
        <w:t>In 20</w:t>
      </w:r>
      <w:r w:rsidR="00FE3B11">
        <w:rPr>
          <w:rFonts w:asciiTheme="minorHAnsi" w:hAnsiTheme="minorHAnsi" w:cstheme="minorHAnsi"/>
          <w:sz w:val="22"/>
          <w:szCs w:val="22"/>
        </w:rPr>
        <w:t>23</w:t>
      </w:r>
      <w:r w:rsidRPr="00AA2035" w:rsidR="007912E2">
        <w:rPr>
          <w:rFonts w:asciiTheme="minorHAnsi" w:hAnsiTheme="minorHAnsi" w:cstheme="minorHAnsi"/>
          <w:sz w:val="22"/>
          <w:szCs w:val="22"/>
        </w:rPr>
        <w:t xml:space="preserve"> a t</w:t>
      </w:r>
      <w:r w:rsidRPr="00AA2035" w:rsidR="009A4BE3">
        <w:rPr>
          <w:rFonts w:asciiTheme="minorHAnsi" w:hAnsiTheme="minorHAnsi" w:cstheme="minorHAnsi"/>
          <w:sz w:val="22"/>
          <w:szCs w:val="22"/>
        </w:rPr>
        <w:t>o</w:t>
      </w:r>
      <w:r w:rsidRPr="00AA2035" w:rsidR="007912E2">
        <w:rPr>
          <w:rFonts w:asciiTheme="minorHAnsi" w:hAnsiTheme="minorHAnsi" w:cstheme="minorHAnsi"/>
          <w:sz w:val="22"/>
          <w:szCs w:val="22"/>
        </w:rPr>
        <w:t>tal of 4</w:t>
      </w:r>
      <w:r w:rsidR="00FE3B11">
        <w:rPr>
          <w:rFonts w:asciiTheme="minorHAnsi" w:hAnsiTheme="minorHAnsi" w:cstheme="minorHAnsi"/>
          <w:sz w:val="22"/>
          <w:szCs w:val="22"/>
        </w:rPr>
        <w:t>34,103</w:t>
      </w:r>
      <w:r w:rsidRPr="00AA2035" w:rsidR="007912E2">
        <w:rPr>
          <w:rFonts w:asciiTheme="minorHAnsi" w:hAnsiTheme="minorHAnsi" w:cstheme="minorHAnsi"/>
          <w:sz w:val="22"/>
          <w:szCs w:val="22"/>
        </w:rPr>
        <w:t xml:space="preserve"> individuals participated in the BRFSS.  The number in 20</w:t>
      </w:r>
      <w:r w:rsidR="00FE3B11">
        <w:rPr>
          <w:rFonts w:asciiTheme="minorHAnsi" w:hAnsiTheme="minorHAnsi" w:cstheme="minorHAnsi"/>
          <w:sz w:val="22"/>
          <w:szCs w:val="22"/>
        </w:rPr>
        <w:t>22</w:t>
      </w:r>
      <w:r w:rsidRPr="00AA2035" w:rsidR="007912E2">
        <w:rPr>
          <w:rFonts w:asciiTheme="minorHAnsi" w:hAnsiTheme="minorHAnsi" w:cstheme="minorHAnsi"/>
          <w:sz w:val="22"/>
          <w:szCs w:val="22"/>
        </w:rPr>
        <w:t xml:space="preserve"> was larger at 4</w:t>
      </w:r>
      <w:r w:rsidR="009C45FC">
        <w:rPr>
          <w:rFonts w:asciiTheme="minorHAnsi" w:hAnsiTheme="minorHAnsi" w:cstheme="minorHAnsi"/>
          <w:sz w:val="22"/>
          <w:szCs w:val="22"/>
        </w:rPr>
        <w:t>45</w:t>
      </w:r>
      <w:r w:rsidRPr="00AA2035" w:rsidR="007912E2">
        <w:rPr>
          <w:rFonts w:asciiTheme="minorHAnsi" w:hAnsiTheme="minorHAnsi" w:cstheme="minorHAnsi"/>
          <w:sz w:val="22"/>
          <w:szCs w:val="22"/>
        </w:rPr>
        <w:t>,</w:t>
      </w:r>
      <w:r w:rsidR="009C45FC">
        <w:rPr>
          <w:rFonts w:asciiTheme="minorHAnsi" w:hAnsiTheme="minorHAnsi" w:cstheme="minorHAnsi"/>
          <w:sz w:val="22"/>
          <w:szCs w:val="22"/>
        </w:rPr>
        <w:t>181</w:t>
      </w:r>
      <w:r w:rsidRPr="00AA2035" w:rsidR="007912E2">
        <w:rPr>
          <w:rFonts w:asciiTheme="minorHAnsi" w:hAnsiTheme="minorHAnsi" w:cstheme="minorHAnsi"/>
          <w:sz w:val="22"/>
          <w:szCs w:val="22"/>
        </w:rPr>
        <w:t xml:space="preserve">.  </w:t>
      </w:r>
      <w:r w:rsidRPr="00AA2035" w:rsidR="00DD2246">
        <w:rPr>
          <w:rFonts w:asciiTheme="minorHAnsi" w:hAnsiTheme="minorHAnsi" w:cstheme="minorHAnsi"/>
          <w:sz w:val="22"/>
          <w:szCs w:val="22"/>
        </w:rPr>
        <w:t>S</w:t>
      </w:r>
      <w:r w:rsidRPr="00AA2035" w:rsidR="007912E2">
        <w:rPr>
          <w:rFonts w:asciiTheme="minorHAnsi" w:hAnsiTheme="minorHAnsi" w:cstheme="minorHAnsi"/>
          <w:sz w:val="22"/>
          <w:szCs w:val="22"/>
        </w:rPr>
        <w:t>ince the estimates of respondent burden provided here are based on the largest BRFSS sample it is not likely that burden will achieve this level in 202</w:t>
      </w:r>
      <w:r w:rsidR="009C45FC">
        <w:rPr>
          <w:rFonts w:asciiTheme="minorHAnsi" w:hAnsiTheme="minorHAnsi" w:cstheme="minorHAnsi"/>
          <w:sz w:val="22"/>
          <w:szCs w:val="22"/>
        </w:rPr>
        <w:t>5</w:t>
      </w:r>
      <w:r w:rsidRPr="00AA2035" w:rsidR="007912E2">
        <w:rPr>
          <w:rFonts w:asciiTheme="minorHAnsi" w:hAnsiTheme="minorHAnsi" w:cstheme="minorHAnsi"/>
          <w:sz w:val="22"/>
          <w:szCs w:val="22"/>
        </w:rPr>
        <w:t>-202</w:t>
      </w:r>
      <w:r w:rsidR="009C45FC">
        <w:rPr>
          <w:rFonts w:asciiTheme="minorHAnsi" w:hAnsiTheme="minorHAnsi" w:cstheme="minorHAnsi"/>
          <w:sz w:val="22"/>
          <w:szCs w:val="22"/>
        </w:rPr>
        <w:t>7</w:t>
      </w:r>
      <w:r w:rsidRPr="00AA2035" w:rsidR="007912E2">
        <w:rPr>
          <w:rFonts w:asciiTheme="minorHAnsi" w:hAnsiTheme="minorHAnsi" w:cstheme="minorHAnsi"/>
          <w:sz w:val="22"/>
          <w:szCs w:val="22"/>
        </w:rPr>
        <w:t xml:space="preserve">. </w:t>
      </w:r>
    </w:p>
    <w:p w:rsidR="004A3119" w:rsidRPr="00AA2035" w:rsidP="00AA2035" w14:paraId="13CB1F8E" w14:textId="77777777">
      <w:pPr>
        <w:spacing w:line="360" w:lineRule="auto"/>
        <w:rPr>
          <w:rFonts w:asciiTheme="minorHAnsi" w:hAnsiTheme="minorHAnsi" w:cstheme="minorHAnsi"/>
          <w:sz w:val="22"/>
          <w:szCs w:val="22"/>
          <w:highlight w:val="yellow"/>
        </w:rPr>
      </w:pPr>
    </w:p>
    <w:p w:rsidR="00D03EC6" w:rsidRPr="00AA2035" w:rsidP="00AA2035" w14:paraId="72864541" w14:textId="49E83A0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After completing the screening interview, respondents who are eligible and agree to </w:t>
      </w:r>
      <w:r w:rsidRPr="00AA2035" w:rsidR="00BD3B2C">
        <w:rPr>
          <w:rFonts w:asciiTheme="minorHAnsi" w:hAnsiTheme="minorHAnsi" w:cstheme="minorHAnsi"/>
          <w:sz w:val="22"/>
          <w:szCs w:val="22"/>
        </w:rPr>
        <w:t>participate</w:t>
      </w:r>
      <w:r w:rsidRPr="00AA2035">
        <w:rPr>
          <w:rFonts w:asciiTheme="minorHAnsi" w:hAnsiTheme="minorHAnsi" w:cstheme="minorHAnsi"/>
          <w:sz w:val="22"/>
          <w:szCs w:val="22"/>
        </w:rPr>
        <w:t xml:space="preserve"> </w:t>
      </w:r>
      <w:r w:rsidRPr="00AA2035" w:rsidR="008D4F32">
        <w:rPr>
          <w:rFonts w:asciiTheme="minorHAnsi" w:hAnsiTheme="minorHAnsi" w:cstheme="minorHAnsi"/>
          <w:sz w:val="22"/>
          <w:szCs w:val="22"/>
        </w:rPr>
        <w:t xml:space="preserve">will proceed </w:t>
      </w:r>
      <w:r w:rsidRPr="00AA2035">
        <w:rPr>
          <w:rFonts w:asciiTheme="minorHAnsi" w:hAnsiTheme="minorHAnsi" w:cstheme="minorHAnsi"/>
          <w:sz w:val="22"/>
          <w:szCs w:val="22"/>
        </w:rPr>
        <w:t>to t</w:t>
      </w:r>
      <w:r w:rsidRPr="00AA2035" w:rsidR="004A3119">
        <w:rPr>
          <w:rFonts w:asciiTheme="minorHAnsi" w:hAnsiTheme="minorHAnsi" w:cstheme="minorHAnsi"/>
          <w:sz w:val="22"/>
          <w:szCs w:val="22"/>
        </w:rPr>
        <w:t xml:space="preserve">he </w:t>
      </w:r>
      <w:r w:rsidRPr="00AA2035" w:rsidR="008D4F32">
        <w:rPr>
          <w:rFonts w:asciiTheme="minorHAnsi" w:hAnsiTheme="minorHAnsi" w:cstheme="minorHAnsi"/>
          <w:sz w:val="22"/>
          <w:szCs w:val="22"/>
        </w:rPr>
        <w:t xml:space="preserve">core section of the </w:t>
      </w:r>
      <w:r w:rsidRPr="00AA2035" w:rsidR="004A3119">
        <w:rPr>
          <w:rFonts w:asciiTheme="minorHAnsi" w:hAnsiTheme="minorHAnsi" w:cstheme="minorHAnsi"/>
          <w:sz w:val="22"/>
          <w:szCs w:val="22"/>
        </w:rPr>
        <w:t xml:space="preserve">BRFSS </w:t>
      </w:r>
      <w:r w:rsidRPr="00AA2035" w:rsidR="004A3119">
        <w:rPr>
          <w:rFonts w:asciiTheme="minorHAnsi" w:hAnsiTheme="minorHAnsi" w:cstheme="minorHAnsi"/>
          <w:sz w:val="22"/>
          <w:szCs w:val="22"/>
        </w:rPr>
        <w:t>questionnaire</w:t>
      </w:r>
      <w:r w:rsidRPr="00AA2035" w:rsidR="00746E6D">
        <w:rPr>
          <w:rFonts w:asciiTheme="minorHAnsi" w:hAnsiTheme="minorHAnsi" w:cstheme="minorHAnsi"/>
          <w:sz w:val="22"/>
          <w:szCs w:val="22"/>
        </w:rPr>
        <w:t>.</w:t>
      </w:r>
      <w:r w:rsidRPr="00AA2035" w:rsidR="008D4F32">
        <w:rPr>
          <w:rFonts w:asciiTheme="minorHAnsi" w:hAnsiTheme="minorHAnsi" w:cstheme="minorHAnsi"/>
          <w:sz w:val="22"/>
          <w:szCs w:val="22"/>
        </w:rPr>
        <w:t>.</w:t>
      </w:r>
      <w:r w:rsidRPr="00AA2035" w:rsidR="008D4F32">
        <w:rPr>
          <w:rFonts w:asciiTheme="minorHAnsi" w:hAnsiTheme="minorHAnsi" w:cstheme="minorHAnsi"/>
          <w:sz w:val="22"/>
          <w:szCs w:val="22"/>
        </w:rPr>
        <w:t xml:space="preserve"> </w:t>
      </w:r>
      <w:r w:rsidRPr="00AA2035" w:rsidR="00F76E23">
        <w:rPr>
          <w:rFonts w:asciiTheme="minorHAnsi" w:hAnsiTheme="minorHAnsi" w:cstheme="minorHAnsi"/>
          <w:sz w:val="22"/>
          <w:szCs w:val="22"/>
        </w:rPr>
        <w:t xml:space="preserve">Questions in the core may </w:t>
      </w:r>
      <w:r w:rsidRPr="00AA2035" w:rsidR="00F94F2B">
        <w:rPr>
          <w:rFonts w:asciiTheme="minorHAnsi" w:hAnsiTheme="minorHAnsi" w:cstheme="minorHAnsi"/>
          <w:sz w:val="22"/>
          <w:szCs w:val="22"/>
        </w:rPr>
        <w:t xml:space="preserve">be </w:t>
      </w:r>
      <w:r w:rsidRPr="00AA2035" w:rsidR="003F5C07">
        <w:rPr>
          <w:rFonts w:asciiTheme="minorHAnsi" w:hAnsiTheme="minorHAnsi" w:cstheme="minorHAnsi"/>
          <w:sz w:val="22"/>
          <w:szCs w:val="22"/>
        </w:rPr>
        <w:t>edited</w:t>
      </w:r>
      <w:r w:rsidRPr="00AA2035" w:rsidR="00F76E23">
        <w:rPr>
          <w:rFonts w:asciiTheme="minorHAnsi" w:hAnsiTheme="minorHAnsi" w:cstheme="minorHAnsi"/>
          <w:sz w:val="22"/>
          <w:szCs w:val="22"/>
        </w:rPr>
        <w:t xml:space="preserve"> from one year to the next but topics remain standard. </w:t>
      </w:r>
      <w:r w:rsidRPr="00AA2035" w:rsidR="00F94F2B">
        <w:rPr>
          <w:rFonts w:asciiTheme="minorHAnsi" w:hAnsiTheme="minorHAnsi" w:cstheme="minorHAnsi"/>
          <w:sz w:val="22"/>
          <w:szCs w:val="22"/>
        </w:rPr>
        <w:t xml:space="preserve">Editing occurs </w:t>
      </w:r>
      <w:r w:rsidRPr="00AA2035" w:rsidR="00F94F2B">
        <w:rPr>
          <w:rFonts w:asciiTheme="minorHAnsi" w:hAnsiTheme="minorHAnsi" w:cstheme="minorHAnsi"/>
          <w:sz w:val="22"/>
          <w:szCs w:val="22"/>
        </w:rPr>
        <w:t>as a result of</w:t>
      </w:r>
      <w:r w:rsidRPr="00AA2035" w:rsidR="00F94F2B">
        <w:rPr>
          <w:rFonts w:asciiTheme="minorHAnsi" w:hAnsiTheme="minorHAnsi" w:cstheme="minorHAnsi"/>
          <w:sz w:val="22"/>
          <w:szCs w:val="22"/>
        </w:rPr>
        <w:t xml:space="preserve">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Pr="00AA2035" w:rsidR="00F76E23">
        <w:rPr>
          <w:rFonts w:asciiTheme="minorHAnsi" w:hAnsiTheme="minorHAnsi" w:cstheme="minorHAnsi"/>
          <w:sz w:val="22"/>
          <w:szCs w:val="22"/>
        </w:rPr>
        <w:t xml:space="preserve"> The </w:t>
      </w:r>
      <w:r w:rsidRPr="00AA2035" w:rsidR="00D75741">
        <w:rPr>
          <w:rFonts w:asciiTheme="minorHAnsi" w:hAnsiTheme="minorHAnsi" w:cstheme="minorHAnsi"/>
          <w:sz w:val="22"/>
          <w:szCs w:val="22"/>
        </w:rPr>
        <w:t>rotating (</w:t>
      </w:r>
      <w:r w:rsidRPr="00AA2035" w:rsidR="00F76E23">
        <w:rPr>
          <w:rFonts w:asciiTheme="minorHAnsi" w:hAnsiTheme="minorHAnsi" w:cstheme="minorHAnsi"/>
          <w:sz w:val="22"/>
          <w:szCs w:val="22"/>
        </w:rPr>
        <w:t>even</w:t>
      </w:r>
      <w:r w:rsidRPr="00AA2035" w:rsidR="00113EC2">
        <w:rPr>
          <w:rFonts w:asciiTheme="minorHAnsi" w:hAnsiTheme="minorHAnsi" w:cstheme="minorHAnsi"/>
          <w:sz w:val="22"/>
          <w:szCs w:val="22"/>
        </w:rPr>
        <w:t>-</w:t>
      </w:r>
      <w:r w:rsidRPr="00AA2035" w:rsidR="00F76E23">
        <w:rPr>
          <w:rFonts w:asciiTheme="minorHAnsi" w:hAnsiTheme="minorHAnsi" w:cstheme="minorHAnsi"/>
          <w:sz w:val="22"/>
          <w:szCs w:val="22"/>
        </w:rPr>
        <w:t>/odd</w:t>
      </w:r>
      <w:r w:rsidRPr="00AA2035" w:rsidR="00113EC2">
        <w:rPr>
          <w:rFonts w:asciiTheme="minorHAnsi" w:hAnsiTheme="minorHAnsi" w:cstheme="minorHAnsi"/>
          <w:sz w:val="22"/>
          <w:szCs w:val="22"/>
        </w:rPr>
        <w:t>-</w:t>
      </w:r>
      <w:r w:rsidRPr="00AA2035" w:rsidR="00746E6D">
        <w:rPr>
          <w:rFonts w:asciiTheme="minorHAnsi" w:hAnsiTheme="minorHAnsi" w:cstheme="minorHAnsi"/>
          <w:sz w:val="22"/>
          <w:szCs w:val="22"/>
        </w:rPr>
        <w:t>/3-</w:t>
      </w:r>
      <w:r w:rsidRPr="00AA2035" w:rsidR="00746E6D">
        <w:rPr>
          <w:rFonts w:asciiTheme="minorHAnsi" w:hAnsiTheme="minorHAnsi" w:cstheme="minorHAnsi"/>
          <w:sz w:val="22"/>
          <w:szCs w:val="22"/>
        </w:rPr>
        <w:t>4 year</w:t>
      </w:r>
      <w:r w:rsidRPr="00AA2035" w:rsidR="00746E6D">
        <w:rPr>
          <w:rFonts w:asciiTheme="minorHAnsi" w:hAnsiTheme="minorHAnsi" w:cstheme="minorHAnsi"/>
          <w:sz w:val="22"/>
          <w:szCs w:val="22"/>
        </w:rPr>
        <w:t xml:space="preserve"> cycle</w:t>
      </w:r>
      <w:r w:rsidRPr="00AA2035" w:rsidR="00F76E23">
        <w:rPr>
          <w:rFonts w:asciiTheme="minorHAnsi" w:hAnsiTheme="minorHAnsi" w:cstheme="minorHAnsi"/>
          <w:sz w:val="22"/>
          <w:szCs w:val="22"/>
        </w:rPr>
        <w:t xml:space="preserve"> year) core includes standard topics and questions which may also include editorial changes from one administration to the next.</w:t>
      </w:r>
      <w:r w:rsidRPr="00AA2035" w:rsidR="00373977">
        <w:rPr>
          <w:rFonts w:asciiTheme="minorHAnsi" w:hAnsiTheme="minorHAnsi" w:cstheme="minorHAnsi"/>
          <w:sz w:val="22"/>
          <w:szCs w:val="22"/>
        </w:rPr>
        <w:t xml:space="preserve"> </w:t>
      </w:r>
      <w:r w:rsidRPr="00AA2035" w:rsidR="00BD3B2C">
        <w:rPr>
          <w:rFonts w:asciiTheme="minorHAnsi" w:hAnsiTheme="minorHAnsi" w:cstheme="minorHAnsi"/>
          <w:sz w:val="22"/>
          <w:szCs w:val="22"/>
        </w:rPr>
        <w:t xml:space="preserve"> </w:t>
      </w:r>
      <w:r w:rsidRPr="00AA2035" w:rsidR="00CF6C81">
        <w:rPr>
          <w:rFonts w:asciiTheme="minorHAnsi" w:hAnsiTheme="minorHAnsi" w:cstheme="minorHAnsi"/>
          <w:sz w:val="22"/>
          <w:szCs w:val="22"/>
        </w:rPr>
        <w:t xml:space="preserve">The estimated burden per response for the core </w:t>
      </w:r>
      <w:r w:rsidRPr="00AA2035" w:rsidR="003E4907">
        <w:rPr>
          <w:rFonts w:asciiTheme="minorHAnsi" w:hAnsiTheme="minorHAnsi" w:cstheme="minorHAnsi"/>
          <w:sz w:val="22"/>
          <w:szCs w:val="22"/>
        </w:rPr>
        <w:t xml:space="preserve">questionnaire </w:t>
      </w:r>
      <w:r w:rsidRPr="00AA2035" w:rsidR="00CF6C81">
        <w:rPr>
          <w:rFonts w:asciiTheme="minorHAnsi" w:hAnsiTheme="minorHAnsi" w:cstheme="minorHAnsi"/>
          <w:sz w:val="22"/>
          <w:szCs w:val="22"/>
        </w:rPr>
        <w:t xml:space="preserve">is </w:t>
      </w:r>
      <w:r w:rsidRPr="00AA2035">
        <w:rPr>
          <w:rFonts w:asciiTheme="minorHAnsi" w:hAnsiTheme="minorHAnsi" w:cstheme="minorHAnsi"/>
          <w:sz w:val="22"/>
          <w:szCs w:val="22"/>
        </w:rPr>
        <w:t>1</w:t>
      </w:r>
      <w:r w:rsidRPr="00AA2035" w:rsidR="00BB3C01">
        <w:rPr>
          <w:rFonts w:asciiTheme="minorHAnsi" w:hAnsiTheme="minorHAnsi" w:cstheme="minorHAnsi"/>
          <w:sz w:val="22"/>
          <w:szCs w:val="22"/>
        </w:rPr>
        <w:t>5</w:t>
      </w:r>
      <w:r w:rsidRPr="00AA2035">
        <w:rPr>
          <w:rFonts w:asciiTheme="minorHAnsi" w:hAnsiTheme="minorHAnsi" w:cstheme="minorHAnsi"/>
          <w:sz w:val="22"/>
          <w:szCs w:val="22"/>
        </w:rPr>
        <w:t xml:space="preserve"> minutes.</w:t>
      </w:r>
    </w:p>
    <w:p w:rsidR="00D03EC6" w:rsidRPr="00AA2035" w:rsidP="00AA2035" w14:paraId="241BB112" w14:textId="77777777">
      <w:pPr>
        <w:spacing w:line="360" w:lineRule="auto"/>
        <w:rPr>
          <w:rFonts w:asciiTheme="minorHAnsi" w:hAnsiTheme="minorHAnsi" w:cstheme="minorHAnsi"/>
          <w:sz w:val="22"/>
          <w:szCs w:val="22"/>
        </w:rPr>
      </w:pPr>
    </w:p>
    <w:p w:rsidR="00B664BF" w:rsidRPr="00AA2035" w:rsidP="00AA2035" w14:paraId="5564CD17" w14:textId="23D844C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Each state participating in the BRFSS may </w:t>
      </w:r>
      <w:r w:rsidRPr="00AA2035" w:rsidR="00F010E0">
        <w:rPr>
          <w:rFonts w:asciiTheme="minorHAnsi" w:hAnsiTheme="minorHAnsi" w:cstheme="minorHAnsi"/>
          <w:sz w:val="22"/>
          <w:szCs w:val="22"/>
        </w:rPr>
        <w:t xml:space="preserve">customize its survey by </w:t>
      </w:r>
      <w:r w:rsidRPr="00AA2035">
        <w:rPr>
          <w:rFonts w:asciiTheme="minorHAnsi" w:hAnsiTheme="minorHAnsi" w:cstheme="minorHAnsi"/>
          <w:sz w:val="22"/>
          <w:szCs w:val="22"/>
        </w:rPr>
        <w:t>append</w:t>
      </w:r>
      <w:r w:rsidRPr="00AA2035" w:rsidR="00F010E0">
        <w:rPr>
          <w:rFonts w:asciiTheme="minorHAnsi" w:hAnsiTheme="minorHAnsi" w:cstheme="minorHAnsi"/>
          <w:sz w:val="22"/>
          <w:szCs w:val="22"/>
        </w:rPr>
        <w:t>ing</w:t>
      </w:r>
      <w:r w:rsidRPr="00AA2035">
        <w:rPr>
          <w:rFonts w:asciiTheme="minorHAnsi" w:hAnsiTheme="minorHAnsi" w:cstheme="minorHAnsi"/>
          <w:sz w:val="22"/>
          <w:szCs w:val="22"/>
        </w:rPr>
        <w:t xml:space="preserve"> additional qu</w:t>
      </w:r>
      <w:r w:rsidRPr="00AA2035" w:rsidR="00F010E0">
        <w:rPr>
          <w:rFonts w:asciiTheme="minorHAnsi" w:hAnsiTheme="minorHAnsi" w:cstheme="minorHAnsi"/>
          <w:sz w:val="22"/>
          <w:szCs w:val="22"/>
        </w:rPr>
        <w:t xml:space="preserve">estions to the core survey. </w:t>
      </w:r>
      <w:r w:rsidRPr="00AA2035" w:rsidR="00C41EA0">
        <w:rPr>
          <w:rFonts w:asciiTheme="minorHAnsi" w:hAnsiTheme="minorHAnsi" w:cstheme="minorHAnsi"/>
          <w:sz w:val="22"/>
          <w:szCs w:val="22"/>
        </w:rPr>
        <w:t xml:space="preserve">These questions will be drawn from the set of approved questions for optional modules (see Attachment </w:t>
      </w:r>
      <w:r w:rsidRPr="00AA2035" w:rsidR="00C82EBB">
        <w:rPr>
          <w:rFonts w:asciiTheme="minorHAnsi" w:hAnsiTheme="minorHAnsi" w:cstheme="minorHAnsi"/>
          <w:sz w:val="22"/>
          <w:szCs w:val="22"/>
        </w:rPr>
        <w:t>4</w:t>
      </w:r>
      <w:r w:rsidRPr="00AA2035" w:rsidR="001008CB">
        <w:rPr>
          <w:rFonts w:asciiTheme="minorHAnsi" w:hAnsiTheme="minorHAnsi" w:cstheme="minorHAnsi"/>
          <w:sz w:val="22"/>
          <w:szCs w:val="22"/>
        </w:rPr>
        <w:t>)</w:t>
      </w:r>
      <w:r w:rsidRPr="00AA2035" w:rsidR="00C41EA0">
        <w:rPr>
          <w:rFonts w:asciiTheme="minorHAnsi" w:hAnsiTheme="minorHAnsi" w:cstheme="minorHAnsi"/>
          <w:sz w:val="22"/>
          <w:szCs w:val="22"/>
        </w:rPr>
        <w:t xml:space="preserve">. </w:t>
      </w:r>
      <w:r w:rsidRPr="00AA2035" w:rsidR="001E4968">
        <w:rPr>
          <w:rFonts w:asciiTheme="minorHAnsi" w:hAnsiTheme="minorHAnsi" w:cstheme="minorHAnsi"/>
          <w:sz w:val="22"/>
          <w:szCs w:val="22"/>
        </w:rPr>
        <w:t xml:space="preserve">A complete </w:t>
      </w:r>
      <w:r w:rsidRPr="00AA2035" w:rsidR="001008CB">
        <w:rPr>
          <w:rFonts w:asciiTheme="minorHAnsi" w:hAnsiTheme="minorHAnsi" w:cstheme="minorHAnsi"/>
          <w:sz w:val="22"/>
          <w:szCs w:val="22"/>
        </w:rPr>
        <w:t>20</w:t>
      </w:r>
      <w:r w:rsidRPr="00AA2035" w:rsidR="003E4907">
        <w:rPr>
          <w:rFonts w:asciiTheme="minorHAnsi" w:hAnsiTheme="minorHAnsi" w:cstheme="minorHAnsi"/>
          <w:sz w:val="22"/>
          <w:szCs w:val="22"/>
        </w:rPr>
        <w:t>2</w:t>
      </w:r>
      <w:r w:rsidR="009C45FC">
        <w:rPr>
          <w:rFonts w:asciiTheme="minorHAnsi" w:hAnsiTheme="minorHAnsi" w:cstheme="minorHAnsi"/>
          <w:sz w:val="22"/>
          <w:szCs w:val="22"/>
        </w:rPr>
        <w:t>5</w:t>
      </w:r>
      <w:r w:rsidRPr="00AA2035" w:rsidR="001008CB">
        <w:rPr>
          <w:rFonts w:asciiTheme="minorHAnsi" w:hAnsiTheme="minorHAnsi" w:cstheme="minorHAnsi"/>
          <w:sz w:val="22"/>
          <w:szCs w:val="22"/>
        </w:rPr>
        <w:t xml:space="preserve"> </w:t>
      </w:r>
      <w:r w:rsidRPr="00AA2035" w:rsidR="001E4968">
        <w:rPr>
          <w:rFonts w:asciiTheme="minorHAnsi" w:hAnsiTheme="minorHAnsi" w:cstheme="minorHAnsi"/>
          <w:sz w:val="22"/>
          <w:szCs w:val="22"/>
        </w:rPr>
        <w:t>BRFSS questionnaire (</w:t>
      </w:r>
      <w:r w:rsidRPr="00AA2035" w:rsidR="001008CB">
        <w:rPr>
          <w:rFonts w:asciiTheme="minorHAnsi" w:hAnsiTheme="minorHAnsi" w:cstheme="minorHAnsi"/>
          <w:sz w:val="22"/>
          <w:szCs w:val="22"/>
        </w:rPr>
        <w:t xml:space="preserve">including </w:t>
      </w:r>
      <w:r w:rsidRPr="00AA2035" w:rsidR="00C82EBB">
        <w:rPr>
          <w:rFonts w:asciiTheme="minorHAnsi" w:hAnsiTheme="minorHAnsi" w:cstheme="minorHAnsi"/>
          <w:sz w:val="22"/>
          <w:szCs w:val="22"/>
        </w:rPr>
        <w:t xml:space="preserve">screening scripts, </w:t>
      </w:r>
      <w:r w:rsidR="009C45FC">
        <w:rPr>
          <w:rFonts w:asciiTheme="minorHAnsi" w:hAnsiTheme="minorHAnsi" w:cstheme="minorHAnsi"/>
          <w:sz w:val="22"/>
          <w:szCs w:val="22"/>
        </w:rPr>
        <w:t>odd</w:t>
      </w:r>
      <w:r w:rsidRPr="00AA2035" w:rsidR="00113EC2">
        <w:rPr>
          <w:rFonts w:asciiTheme="minorHAnsi" w:hAnsiTheme="minorHAnsi" w:cstheme="minorHAnsi"/>
          <w:sz w:val="22"/>
          <w:szCs w:val="22"/>
        </w:rPr>
        <w:t>-numbered</w:t>
      </w:r>
      <w:r w:rsidRPr="00AA2035" w:rsidR="001008CB">
        <w:rPr>
          <w:rFonts w:asciiTheme="minorHAnsi" w:hAnsiTheme="minorHAnsi" w:cstheme="minorHAnsi"/>
          <w:sz w:val="22"/>
          <w:szCs w:val="22"/>
        </w:rPr>
        <w:t xml:space="preserve"> year core and annual list of available optional modules</w:t>
      </w:r>
      <w:r w:rsidRPr="00AA2035" w:rsidR="001E4968">
        <w:rPr>
          <w:rFonts w:asciiTheme="minorHAnsi" w:hAnsiTheme="minorHAnsi" w:cstheme="minorHAnsi"/>
          <w:sz w:val="22"/>
          <w:szCs w:val="22"/>
        </w:rPr>
        <w:t xml:space="preserve">) is provided in Attachment </w:t>
      </w:r>
      <w:r w:rsidRPr="00AA2035" w:rsidR="003E4907">
        <w:rPr>
          <w:rFonts w:asciiTheme="minorHAnsi" w:hAnsiTheme="minorHAnsi" w:cstheme="minorHAnsi"/>
          <w:sz w:val="22"/>
          <w:szCs w:val="22"/>
        </w:rPr>
        <w:t>13</w:t>
      </w:r>
      <w:r w:rsidRPr="00AA2035" w:rsidR="001E4968">
        <w:rPr>
          <w:rFonts w:asciiTheme="minorHAnsi" w:hAnsiTheme="minorHAnsi" w:cstheme="minorHAnsi"/>
          <w:sz w:val="22"/>
          <w:szCs w:val="22"/>
        </w:rPr>
        <w:t xml:space="preserve">. Each state will administer one or more state-specific versions of the instrument in English.  Spanish language versions are also routinely administered. </w:t>
      </w:r>
      <w:r w:rsidRPr="00AA2035" w:rsidR="00F76E23">
        <w:rPr>
          <w:rFonts w:asciiTheme="minorHAnsi" w:hAnsiTheme="minorHAnsi" w:cstheme="minorHAnsi"/>
          <w:sz w:val="22"/>
          <w:szCs w:val="22"/>
        </w:rPr>
        <w:t xml:space="preserve">The CDC does not provide requirements for administration of the </w:t>
      </w:r>
      <w:r w:rsidRPr="00AA2035" w:rsidR="00F76E23">
        <w:rPr>
          <w:rFonts w:asciiTheme="minorHAnsi" w:hAnsiTheme="minorHAnsi" w:cstheme="minorHAnsi"/>
          <w:sz w:val="22"/>
          <w:szCs w:val="22"/>
        </w:rPr>
        <w:t xml:space="preserve">survey in a second language.  A standard Spanish translation is provided to the states, which may or may not </w:t>
      </w:r>
      <w:r w:rsidRPr="00AA2035" w:rsidR="003F5C07">
        <w:rPr>
          <w:rFonts w:asciiTheme="minorHAnsi" w:hAnsiTheme="minorHAnsi" w:cstheme="minorHAnsi"/>
          <w:sz w:val="22"/>
          <w:szCs w:val="22"/>
        </w:rPr>
        <w:t>adopt</w:t>
      </w:r>
      <w:r w:rsidRPr="00AA2035" w:rsidR="00F76E23">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it </w:t>
      </w:r>
      <w:r w:rsidRPr="00AA2035" w:rsidR="00F76E23">
        <w:rPr>
          <w:rFonts w:asciiTheme="minorHAnsi" w:hAnsiTheme="minorHAnsi" w:cstheme="minorHAnsi"/>
          <w:sz w:val="22"/>
          <w:szCs w:val="22"/>
        </w:rPr>
        <w:t>for use</w:t>
      </w:r>
      <w:r w:rsidRPr="00AA2035">
        <w:rPr>
          <w:rFonts w:asciiTheme="minorHAnsi" w:hAnsiTheme="minorHAnsi" w:cstheme="minorHAnsi"/>
          <w:sz w:val="22"/>
          <w:szCs w:val="22"/>
        </w:rPr>
        <w:t xml:space="preserve">.  States may opt to modify the translation </w:t>
      </w:r>
      <w:r w:rsidRPr="00AA2035">
        <w:rPr>
          <w:rFonts w:asciiTheme="minorHAnsi" w:hAnsiTheme="minorHAnsi" w:cstheme="minorHAnsi"/>
          <w:sz w:val="22"/>
          <w:szCs w:val="22"/>
        </w:rPr>
        <w:t>in order to</w:t>
      </w:r>
      <w:r w:rsidRPr="00AA2035">
        <w:rPr>
          <w:rFonts w:asciiTheme="minorHAnsi" w:hAnsiTheme="minorHAnsi" w:cstheme="minorHAnsi"/>
          <w:sz w:val="22"/>
          <w:szCs w:val="22"/>
        </w:rPr>
        <w:t xml:space="preserve"> match Spanish </w:t>
      </w:r>
      <w:r w:rsidRPr="00AA2035" w:rsidR="00F94F2B">
        <w:rPr>
          <w:rFonts w:asciiTheme="minorHAnsi" w:hAnsiTheme="minorHAnsi" w:cstheme="minorHAnsi"/>
          <w:sz w:val="22"/>
          <w:szCs w:val="22"/>
        </w:rPr>
        <w:t>dialects</w:t>
      </w:r>
      <w:r w:rsidRPr="00AA2035">
        <w:rPr>
          <w:rFonts w:asciiTheme="minorHAnsi" w:hAnsiTheme="minorHAnsi" w:cstheme="minorHAnsi"/>
          <w:sz w:val="22"/>
          <w:szCs w:val="22"/>
        </w:rPr>
        <w:t xml:space="preserve"> of their populations.  For example, states with larger number of Cuban residents may have populations with different word </w:t>
      </w:r>
      <w:r w:rsidRPr="00AA2035" w:rsidR="003F5C07">
        <w:rPr>
          <w:rFonts w:asciiTheme="minorHAnsi" w:hAnsiTheme="minorHAnsi" w:cstheme="minorHAnsi"/>
          <w:sz w:val="22"/>
          <w:szCs w:val="22"/>
        </w:rPr>
        <w:t>usage</w:t>
      </w:r>
      <w:r w:rsidRPr="00AA2035">
        <w:rPr>
          <w:rFonts w:asciiTheme="minorHAnsi" w:hAnsiTheme="minorHAnsi" w:cstheme="minorHAnsi"/>
          <w:sz w:val="22"/>
          <w:szCs w:val="22"/>
        </w:rPr>
        <w:t xml:space="preserve"> than states </w:t>
      </w:r>
      <w:r w:rsidRPr="00AA2035" w:rsidR="00475FEF">
        <w:rPr>
          <w:rFonts w:asciiTheme="minorHAnsi" w:hAnsiTheme="minorHAnsi" w:cstheme="minorHAnsi"/>
          <w:sz w:val="22"/>
          <w:szCs w:val="22"/>
        </w:rPr>
        <w:t>larger proportions of Spanish speaking residents with other backgrounds.</w:t>
      </w:r>
      <w:r w:rsidRPr="00AA2035">
        <w:rPr>
          <w:rFonts w:asciiTheme="minorHAnsi" w:hAnsiTheme="minorHAnsi" w:cstheme="minorHAnsi"/>
          <w:sz w:val="22"/>
          <w:szCs w:val="22"/>
        </w:rPr>
        <w:t xml:space="preserve">  </w:t>
      </w:r>
      <w:r w:rsidRPr="00AA2035" w:rsidR="00F94F2B">
        <w:rPr>
          <w:rFonts w:asciiTheme="minorHAnsi" w:hAnsiTheme="minorHAnsi" w:cstheme="minorHAnsi"/>
          <w:sz w:val="22"/>
          <w:szCs w:val="22"/>
        </w:rPr>
        <w:t xml:space="preserve">States may translate the questionnaire into other languages as budgets permit, although this is rare and is not </w:t>
      </w:r>
      <w:r w:rsidRPr="00AA2035" w:rsidR="001008CB">
        <w:rPr>
          <w:rFonts w:asciiTheme="minorHAnsi" w:hAnsiTheme="minorHAnsi" w:cstheme="minorHAnsi"/>
          <w:sz w:val="22"/>
          <w:szCs w:val="22"/>
        </w:rPr>
        <w:t>anticipated in</w:t>
      </w:r>
      <w:r w:rsidRPr="00AA2035" w:rsidR="00F94F2B">
        <w:rPr>
          <w:rFonts w:asciiTheme="minorHAnsi" w:hAnsiTheme="minorHAnsi" w:cstheme="minorHAnsi"/>
          <w:sz w:val="22"/>
          <w:szCs w:val="22"/>
        </w:rPr>
        <w:t xml:space="preserve"> 20</w:t>
      </w:r>
      <w:r w:rsidRPr="00AA2035" w:rsidR="00434DF4">
        <w:rPr>
          <w:rFonts w:asciiTheme="minorHAnsi" w:hAnsiTheme="minorHAnsi" w:cstheme="minorHAnsi"/>
          <w:sz w:val="22"/>
          <w:szCs w:val="22"/>
        </w:rPr>
        <w:t>2</w:t>
      </w:r>
      <w:r w:rsidR="009C45FC">
        <w:rPr>
          <w:rFonts w:asciiTheme="minorHAnsi" w:hAnsiTheme="minorHAnsi" w:cstheme="minorHAnsi"/>
          <w:sz w:val="22"/>
          <w:szCs w:val="22"/>
        </w:rPr>
        <w:t>5</w:t>
      </w:r>
      <w:r w:rsidRPr="00AA2035" w:rsidR="00434DF4">
        <w:rPr>
          <w:rFonts w:asciiTheme="minorHAnsi" w:hAnsiTheme="minorHAnsi" w:cstheme="minorHAnsi"/>
          <w:sz w:val="22"/>
          <w:szCs w:val="22"/>
        </w:rPr>
        <w:t>-202</w:t>
      </w:r>
      <w:r w:rsidR="009C45FC">
        <w:rPr>
          <w:rFonts w:asciiTheme="minorHAnsi" w:hAnsiTheme="minorHAnsi" w:cstheme="minorHAnsi"/>
          <w:sz w:val="22"/>
          <w:szCs w:val="22"/>
        </w:rPr>
        <w:t>7</w:t>
      </w:r>
      <w:r w:rsidRPr="00AA2035" w:rsidR="00F94F2B">
        <w:rPr>
          <w:rFonts w:asciiTheme="minorHAnsi" w:hAnsiTheme="minorHAnsi" w:cstheme="minorHAnsi"/>
          <w:sz w:val="22"/>
          <w:szCs w:val="22"/>
        </w:rPr>
        <w:t>.  T</w:t>
      </w:r>
      <w:r w:rsidRPr="00AA2035">
        <w:rPr>
          <w:rFonts w:asciiTheme="minorHAnsi" w:hAnsiTheme="minorHAnsi" w:cstheme="minorHAnsi"/>
          <w:sz w:val="22"/>
          <w:szCs w:val="22"/>
        </w:rPr>
        <w:t xml:space="preserve">he pre-call status of the </w:t>
      </w:r>
      <w:r w:rsidRPr="00AA2035" w:rsidR="00F94F2B">
        <w:rPr>
          <w:rFonts w:asciiTheme="minorHAnsi" w:hAnsiTheme="minorHAnsi" w:cstheme="minorHAnsi"/>
          <w:sz w:val="22"/>
          <w:szCs w:val="22"/>
        </w:rPr>
        <w:t xml:space="preserve">landline </w:t>
      </w:r>
      <w:r w:rsidRPr="00AA2035">
        <w:rPr>
          <w:rFonts w:asciiTheme="minorHAnsi" w:hAnsiTheme="minorHAnsi" w:cstheme="minorHAnsi"/>
          <w:sz w:val="22"/>
          <w:szCs w:val="22"/>
        </w:rPr>
        <w:t xml:space="preserve">sample alerts the states to the potential of a language barrier and </w:t>
      </w:r>
      <w:r w:rsidRPr="00AA2035" w:rsidR="00F94F2B">
        <w:rPr>
          <w:rFonts w:asciiTheme="minorHAnsi" w:hAnsiTheme="minorHAnsi" w:cstheme="minorHAnsi"/>
          <w:sz w:val="22"/>
          <w:szCs w:val="22"/>
        </w:rPr>
        <w:t xml:space="preserve">in some cases </w:t>
      </w:r>
      <w:r w:rsidRPr="00AA2035">
        <w:rPr>
          <w:rFonts w:asciiTheme="minorHAnsi" w:hAnsiTheme="minorHAnsi" w:cstheme="minorHAnsi"/>
          <w:sz w:val="22"/>
          <w:szCs w:val="22"/>
        </w:rPr>
        <w:t xml:space="preserve">bilingual interviewers are assigned to that segment of the sample. In other instances, states use a callback system of bilingual interviewers to return calls after interim dispositions indicate that the household </w:t>
      </w:r>
      <w:r w:rsidRPr="00AA2035" w:rsidR="00F94F2B">
        <w:rPr>
          <w:rFonts w:asciiTheme="minorHAnsi" w:hAnsiTheme="minorHAnsi" w:cstheme="minorHAnsi"/>
          <w:sz w:val="22"/>
          <w:szCs w:val="22"/>
        </w:rPr>
        <w:t xml:space="preserve">or cell phone </w:t>
      </w:r>
      <w:r w:rsidRPr="00AA2035">
        <w:rPr>
          <w:rFonts w:asciiTheme="minorHAnsi" w:hAnsiTheme="minorHAnsi" w:cstheme="minorHAnsi"/>
          <w:sz w:val="22"/>
          <w:szCs w:val="22"/>
        </w:rPr>
        <w:t xml:space="preserve">may have a language barrier.  Differential weighting of surveys </w:t>
      </w:r>
      <w:r w:rsidRPr="00AA2035" w:rsidR="00F94F2B">
        <w:rPr>
          <w:rFonts w:asciiTheme="minorHAnsi" w:hAnsiTheme="minorHAnsi" w:cstheme="minorHAnsi"/>
          <w:sz w:val="22"/>
          <w:szCs w:val="22"/>
        </w:rPr>
        <w:t xml:space="preserve">conducted in Spanish or other languages </w:t>
      </w:r>
      <w:r w:rsidRPr="00AA2035">
        <w:rPr>
          <w:rFonts w:asciiTheme="minorHAnsi" w:hAnsiTheme="minorHAnsi" w:cstheme="minorHAnsi"/>
          <w:sz w:val="22"/>
          <w:szCs w:val="22"/>
        </w:rPr>
        <w:t xml:space="preserve">is not included in the post data collection methods, although race and </w:t>
      </w:r>
      <w:r w:rsidRPr="00AA2035" w:rsidR="00F94F2B">
        <w:rPr>
          <w:rFonts w:asciiTheme="minorHAnsi" w:hAnsiTheme="minorHAnsi" w:cstheme="minorHAnsi"/>
          <w:sz w:val="22"/>
          <w:szCs w:val="22"/>
        </w:rPr>
        <w:t xml:space="preserve">Hispanic </w:t>
      </w:r>
      <w:r w:rsidRPr="00AA2035">
        <w:rPr>
          <w:rFonts w:asciiTheme="minorHAnsi" w:hAnsiTheme="minorHAnsi" w:cstheme="minorHAnsi"/>
          <w:sz w:val="22"/>
          <w:szCs w:val="22"/>
        </w:rPr>
        <w:t xml:space="preserve">ethnicity are included in weighting margins. </w:t>
      </w:r>
    </w:p>
    <w:p w:rsidR="00B664BF" w:rsidRPr="00AA2035" w:rsidP="00AA2035" w14:paraId="171CC51F" w14:textId="77777777">
      <w:pPr>
        <w:spacing w:line="360" w:lineRule="auto"/>
        <w:rPr>
          <w:rFonts w:asciiTheme="minorHAnsi" w:hAnsiTheme="minorHAnsi" w:cstheme="minorHAnsi"/>
          <w:sz w:val="22"/>
          <w:szCs w:val="22"/>
        </w:rPr>
      </w:pPr>
    </w:p>
    <w:p w:rsidR="000E4838" w:rsidRPr="00AA2035" w:rsidP="00AA2035" w14:paraId="401793B5" w14:textId="0BD9497F">
      <w:pPr>
        <w:spacing w:line="360" w:lineRule="auto"/>
        <w:rPr>
          <w:rFonts w:asciiTheme="minorHAnsi" w:hAnsiTheme="minorHAnsi" w:cstheme="minorHAnsi"/>
          <w:sz w:val="22"/>
          <w:szCs w:val="22"/>
        </w:rPr>
      </w:pPr>
      <w:r w:rsidRPr="00AA2035">
        <w:rPr>
          <w:rFonts w:asciiTheme="minorHAnsi" w:hAnsiTheme="minorHAnsi" w:cstheme="minorHAnsi"/>
          <w:sz w:val="22"/>
          <w:szCs w:val="22"/>
        </w:rPr>
        <w:t>A summary of optional modules fielded in 20</w:t>
      </w:r>
      <w:r w:rsidR="00FE3D06">
        <w:rPr>
          <w:rFonts w:asciiTheme="minorHAnsi" w:hAnsiTheme="minorHAnsi" w:cstheme="minorHAnsi"/>
          <w:sz w:val="22"/>
          <w:szCs w:val="22"/>
        </w:rPr>
        <w:t>2</w:t>
      </w:r>
      <w:r w:rsidR="00980E32">
        <w:rPr>
          <w:rFonts w:asciiTheme="minorHAnsi" w:hAnsiTheme="minorHAnsi" w:cstheme="minorHAnsi"/>
          <w:sz w:val="22"/>
          <w:szCs w:val="22"/>
        </w:rPr>
        <w:t>3</w:t>
      </w:r>
      <w:r w:rsidRPr="00AA2035">
        <w:rPr>
          <w:rFonts w:asciiTheme="minorHAnsi" w:hAnsiTheme="minorHAnsi" w:cstheme="minorHAnsi"/>
          <w:sz w:val="22"/>
          <w:szCs w:val="22"/>
        </w:rPr>
        <w:t xml:space="preserve"> </w:t>
      </w:r>
      <w:r w:rsidRPr="00AA2035" w:rsidR="0033350F">
        <w:rPr>
          <w:rFonts w:asciiTheme="minorHAnsi" w:hAnsiTheme="minorHAnsi" w:cstheme="minorHAnsi"/>
          <w:sz w:val="22"/>
          <w:szCs w:val="22"/>
        </w:rPr>
        <w:t>was</w:t>
      </w:r>
      <w:r w:rsidRPr="00AA2035">
        <w:rPr>
          <w:rFonts w:asciiTheme="minorHAnsi" w:hAnsiTheme="minorHAnsi" w:cstheme="minorHAnsi"/>
          <w:sz w:val="22"/>
          <w:szCs w:val="22"/>
        </w:rPr>
        <w:t xml:space="preserve"> used </w:t>
      </w:r>
      <w:r w:rsidRPr="00AA2035" w:rsidR="00024869">
        <w:rPr>
          <w:rFonts w:asciiTheme="minorHAnsi" w:hAnsiTheme="minorHAnsi" w:cstheme="minorHAnsi"/>
          <w:sz w:val="22"/>
          <w:szCs w:val="22"/>
        </w:rPr>
        <w:t xml:space="preserve">as an initial </w:t>
      </w:r>
      <w:r w:rsidRPr="00AA2035">
        <w:rPr>
          <w:rFonts w:asciiTheme="minorHAnsi" w:hAnsiTheme="minorHAnsi" w:cstheme="minorHAnsi"/>
          <w:sz w:val="22"/>
          <w:szCs w:val="22"/>
        </w:rPr>
        <w:t xml:space="preserve">estimate </w:t>
      </w:r>
      <w:r w:rsidRPr="00AA2035" w:rsidR="00024869">
        <w:rPr>
          <w:rFonts w:asciiTheme="minorHAnsi" w:hAnsiTheme="minorHAnsi" w:cstheme="minorHAnsi"/>
          <w:sz w:val="22"/>
          <w:szCs w:val="22"/>
        </w:rPr>
        <w:t xml:space="preserve">of </w:t>
      </w:r>
      <w:r w:rsidRPr="00AA2035">
        <w:rPr>
          <w:rFonts w:asciiTheme="minorHAnsi" w:hAnsiTheme="minorHAnsi" w:cstheme="minorHAnsi"/>
          <w:sz w:val="22"/>
          <w:szCs w:val="22"/>
        </w:rPr>
        <w:t>burden for 20</w:t>
      </w:r>
      <w:r w:rsidR="00980E32">
        <w:rPr>
          <w:rFonts w:asciiTheme="minorHAnsi" w:hAnsiTheme="minorHAnsi" w:cstheme="minorHAnsi"/>
          <w:sz w:val="22"/>
          <w:szCs w:val="22"/>
        </w:rPr>
        <w:t>25</w:t>
      </w:r>
      <w:r w:rsidRPr="00AA2035" w:rsidR="00024869">
        <w:rPr>
          <w:rFonts w:asciiTheme="minorHAnsi" w:hAnsiTheme="minorHAnsi" w:cstheme="minorHAnsi"/>
          <w:sz w:val="22"/>
          <w:szCs w:val="22"/>
        </w:rPr>
        <w:t xml:space="preserve"> (see </w:t>
      </w:r>
      <w:r w:rsidRPr="00AA2035" w:rsidR="00024869">
        <w:rPr>
          <w:rFonts w:asciiTheme="minorHAnsi" w:hAnsiTheme="minorHAnsi" w:cstheme="minorHAnsi"/>
          <w:bCs/>
          <w:sz w:val="22"/>
          <w:szCs w:val="22"/>
        </w:rPr>
        <w:t xml:space="preserve">Attachment </w:t>
      </w:r>
      <w:r w:rsidRPr="00AA2035" w:rsidR="00FB2B0C">
        <w:rPr>
          <w:rFonts w:asciiTheme="minorHAnsi" w:hAnsiTheme="minorHAnsi" w:cstheme="minorHAnsi"/>
          <w:bCs/>
          <w:sz w:val="22"/>
          <w:szCs w:val="22"/>
        </w:rPr>
        <w:t>15</w:t>
      </w:r>
      <w:r w:rsidRPr="00AA2035" w:rsidR="00C82EBB">
        <w:rPr>
          <w:rFonts w:asciiTheme="minorHAnsi" w:hAnsiTheme="minorHAnsi" w:cstheme="minorHAnsi"/>
          <w:bCs/>
          <w:sz w:val="22"/>
          <w:szCs w:val="22"/>
        </w:rPr>
        <w:t xml:space="preserve"> for a list</w:t>
      </w:r>
      <w:r w:rsidRPr="00AA2035" w:rsidR="00C82EBB">
        <w:rPr>
          <w:rFonts w:asciiTheme="minorHAnsi" w:hAnsiTheme="minorHAnsi" w:cstheme="minorHAnsi"/>
          <w:sz w:val="22"/>
          <w:szCs w:val="22"/>
        </w:rPr>
        <w:t xml:space="preserve"> of </w:t>
      </w:r>
      <w:r w:rsidRPr="00AA2035" w:rsidR="0018768A">
        <w:rPr>
          <w:rFonts w:asciiTheme="minorHAnsi" w:hAnsiTheme="minorHAnsi" w:cstheme="minorHAnsi"/>
          <w:sz w:val="22"/>
          <w:szCs w:val="22"/>
        </w:rPr>
        <w:t>20</w:t>
      </w:r>
      <w:r w:rsidR="00FE3D06">
        <w:rPr>
          <w:rFonts w:asciiTheme="minorHAnsi" w:hAnsiTheme="minorHAnsi" w:cstheme="minorHAnsi"/>
          <w:sz w:val="22"/>
          <w:szCs w:val="22"/>
        </w:rPr>
        <w:t>23</w:t>
      </w:r>
      <w:r w:rsidRPr="00AA2035" w:rsidR="0018768A">
        <w:rPr>
          <w:rFonts w:asciiTheme="minorHAnsi" w:hAnsiTheme="minorHAnsi" w:cstheme="minorHAnsi"/>
          <w:sz w:val="22"/>
          <w:szCs w:val="22"/>
        </w:rPr>
        <w:t xml:space="preserve"> </w:t>
      </w:r>
      <w:r w:rsidRPr="00AA2035" w:rsidR="00C82EBB">
        <w:rPr>
          <w:rFonts w:asciiTheme="minorHAnsi" w:hAnsiTheme="minorHAnsi" w:cstheme="minorHAnsi"/>
          <w:sz w:val="22"/>
          <w:szCs w:val="22"/>
        </w:rPr>
        <w:t>optional modules by state</w:t>
      </w:r>
      <w:r w:rsidRPr="00AA2035" w:rsidR="00024869">
        <w:rPr>
          <w:rFonts w:asciiTheme="minorHAnsi" w:hAnsiTheme="minorHAnsi" w:cstheme="minorHAnsi"/>
          <w:sz w:val="22"/>
          <w:szCs w:val="22"/>
        </w:rPr>
        <w:t>)</w:t>
      </w:r>
      <w:r w:rsidRPr="00AA2035" w:rsidR="00DD5F51">
        <w:rPr>
          <w:rFonts w:asciiTheme="minorHAnsi" w:hAnsiTheme="minorHAnsi" w:cstheme="minorHAnsi"/>
          <w:sz w:val="22"/>
          <w:szCs w:val="22"/>
        </w:rPr>
        <w:t>.</w:t>
      </w:r>
      <w:r w:rsidRPr="00AA2035" w:rsidR="00024869">
        <w:rPr>
          <w:rFonts w:asciiTheme="minorHAnsi" w:hAnsiTheme="minorHAnsi" w:cstheme="minorHAnsi"/>
          <w:sz w:val="22"/>
          <w:szCs w:val="22"/>
        </w:rPr>
        <w:t xml:space="preserve"> </w:t>
      </w:r>
      <w:r w:rsidRPr="00AA2035" w:rsidR="001008CB">
        <w:rPr>
          <w:rFonts w:asciiTheme="minorHAnsi" w:hAnsiTheme="minorHAnsi" w:cstheme="minorHAnsi"/>
          <w:sz w:val="22"/>
          <w:szCs w:val="22"/>
        </w:rPr>
        <w:t>S</w:t>
      </w:r>
      <w:r w:rsidRPr="00AA2035" w:rsidR="00DC73D4">
        <w:rPr>
          <w:rFonts w:asciiTheme="minorHAnsi" w:hAnsiTheme="minorHAnsi" w:cstheme="minorHAnsi"/>
          <w:sz w:val="22"/>
          <w:szCs w:val="22"/>
        </w:rPr>
        <w:t xml:space="preserve">tates may split their samples </w:t>
      </w:r>
      <w:r w:rsidRPr="00AA2035" w:rsidR="00DC73D4">
        <w:rPr>
          <w:rFonts w:asciiTheme="minorHAnsi" w:hAnsiTheme="minorHAnsi" w:cstheme="minorHAnsi"/>
          <w:sz w:val="22"/>
          <w:szCs w:val="22"/>
        </w:rPr>
        <w:t>in order to</w:t>
      </w:r>
      <w:r w:rsidRPr="00AA2035" w:rsidR="00DC73D4">
        <w:rPr>
          <w:rFonts w:asciiTheme="minorHAnsi" w:hAnsiTheme="minorHAnsi" w:cstheme="minorHAnsi"/>
          <w:sz w:val="22"/>
          <w:szCs w:val="22"/>
        </w:rPr>
        <w:t xml:space="preserve"> include a wider range of topics in the questionnaire, without lengthening the time for each interview. </w:t>
      </w:r>
      <w:r w:rsidRPr="00AA2035" w:rsidR="00D8668C">
        <w:rPr>
          <w:rFonts w:asciiTheme="minorHAnsi" w:hAnsiTheme="minorHAnsi" w:cstheme="minorHAnsi"/>
          <w:sz w:val="22"/>
          <w:szCs w:val="22"/>
        </w:rPr>
        <w:t>The number of optional questions/modules varies</w:t>
      </w:r>
      <w:r w:rsidRPr="00AA2035" w:rsidR="00F024FA">
        <w:rPr>
          <w:rFonts w:asciiTheme="minorHAnsi" w:hAnsiTheme="minorHAnsi" w:cstheme="minorHAnsi"/>
          <w:sz w:val="22"/>
          <w:szCs w:val="22"/>
        </w:rPr>
        <w:t xml:space="preserve"> from state to state and year to year</w:t>
      </w:r>
      <w:r w:rsidRPr="00AA2035" w:rsidR="00D8668C">
        <w:rPr>
          <w:rFonts w:asciiTheme="minorHAnsi" w:hAnsiTheme="minorHAnsi" w:cstheme="minorHAnsi"/>
          <w:sz w:val="22"/>
          <w:szCs w:val="22"/>
        </w:rPr>
        <w:t xml:space="preserve">, but states typically limit the total length of the </w:t>
      </w:r>
      <w:r w:rsidRPr="00AA2035" w:rsidR="00F024FA">
        <w:rPr>
          <w:rFonts w:asciiTheme="minorHAnsi" w:hAnsiTheme="minorHAnsi" w:cstheme="minorHAnsi"/>
          <w:sz w:val="22"/>
          <w:szCs w:val="22"/>
        </w:rPr>
        <w:t>BRFSS interview</w:t>
      </w:r>
      <w:r w:rsidRPr="00AA2035" w:rsidR="00D8668C">
        <w:rPr>
          <w:rFonts w:asciiTheme="minorHAnsi" w:hAnsiTheme="minorHAnsi" w:cstheme="minorHAnsi"/>
          <w:sz w:val="22"/>
          <w:szCs w:val="22"/>
        </w:rPr>
        <w:t xml:space="preserve"> to </w:t>
      </w:r>
      <w:r w:rsidRPr="00AA2035" w:rsidR="00F024FA">
        <w:rPr>
          <w:rFonts w:asciiTheme="minorHAnsi" w:hAnsiTheme="minorHAnsi" w:cstheme="minorHAnsi"/>
          <w:sz w:val="22"/>
          <w:szCs w:val="22"/>
        </w:rPr>
        <w:t>no more than 30 minutes</w:t>
      </w:r>
      <w:r w:rsidRPr="00AA2035" w:rsidR="006818A1">
        <w:rPr>
          <w:rFonts w:asciiTheme="minorHAnsi" w:hAnsiTheme="minorHAnsi" w:cstheme="minorHAnsi"/>
          <w:sz w:val="22"/>
          <w:szCs w:val="22"/>
        </w:rPr>
        <w:t xml:space="preserve"> on average</w:t>
      </w:r>
      <w:r w:rsidRPr="00AA2035" w:rsidR="00D8668C">
        <w:rPr>
          <w:rFonts w:asciiTheme="minorHAnsi" w:hAnsiTheme="minorHAnsi" w:cstheme="minorHAnsi"/>
          <w:sz w:val="22"/>
          <w:szCs w:val="22"/>
        </w:rPr>
        <w:t xml:space="preserve">. We estimate </w:t>
      </w:r>
      <w:r w:rsidRPr="00AA2035" w:rsidR="00583DFE">
        <w:rPr>
          <w:rFonts w:asciiTheme="minorHAnsi" w:hAnsiTheme="minorHAnsi" w:cstheme="minorHAnsi"/>
          <w:sz w:val="22"/>
          <w:szCs w:val="22"/>
        </w:rPr>
        <w:t xml:space="preserve">an </w:t>
      </w:r>
      <w:r w:rsidRPr="00AA2035" w:rsidR="00D8668C">
        <w:rPr>
          <w:rFonts w:asciiTheme="minorHAnsi" w:hAnsiTheme="minorHAnsi" w:cstheme="minorHAnsi"/>
          <w:sz w:val="22"/>
          <w:szCs w:val="22"/>
        </w:rPr>
        <w:t xml:space="preserve">average burden </w:t>
      </w:r>
      <w:r w:rsidRPr="00AA2035" w:rsidR="00583DFE">
        <w:rPr>
          <w:rFonts w:asciiTheme="minorHAnsi" w:hAnsiTheme="minorHAnsi" w:cstheme="minorHAnsi"/>
          <w:sz w:val="22"/>
          <w:szCs w:val="22"/>
        </w:rPr>
        <w:t>across the states of 15 minutes for their choice of</w:t>
      </w:r>
      <w:r w:rsidRPr="00AA2035" w:rsidR="00D8668C">
        <w:rPr>
          <w:rFonts w:asciiTheme="minorHAnsi" w:hAnsiTheme="minorHAnsi" w:cstheme="minorHAnsi"/>
          <w:sz w:val="22"/>
          <w:szCs w:val="22"/>
        </w:rPr>
        <w:t xml:space="preserve"> optional module</w:t>
      </w:r>
      <w:r w:rsidRPr="00AA2035" w:rsidR="00583DFE">
        <w:rPr>
          <w:rFonts w:asciiTheme="minorHAnsi" w:hAnsiTheme="minorHAnsi" w:cstheme="minorHAnsi"/>
          <w:sz w:val="22"/>
          <w:szCs w:val="22"/>
        </w:rPr>
        <w:t>s</w:t>
      </w:r>
      <w:r w:rsidRPr="00AA2035" w:rsidR="00D8668C">
        <w:rPr>
          <w:rFonts w:asciiTheme="minorHAnsi" w:hAnsiTheme="minorHAnsi" w:cstheme="minorHAnsi"/>
          <w:sz w:val="22"/>
          <w:szCs w:val="22"/>
        </w:rPr>
        <w:t xml:space="preserve">. </w:t>
      </w:r>
      <w:r w:rsidRPr="00AA2035" w:rsidR="004F3F68">
        <w:rPr>
          <w:rFonts w:asciiTheme="minorHAnsi" w:hAnsiTheme="minorHAnsi" w:cstheme="minorHAnsi"/>
          <w:sz w:val="22"/>
          <w:szCs w:val="22"/>
        </w:rPr>
        <w:t xml:space="preserve">The BRFSS experiences </w:t>
      </w:r>
      <w:r w:rsidRPr="00AA2035" w:rsidR="00636E81">
        <w:rPr>
          <w:rFonts w:asciiTheme="minorHAnsi" w:hAnsiTheme="minorHAnsi" w:cstheme="minorHAnsi"/>
          <w:sz w:val="22"/>
          <w:szCs w:val="22"/>
        </w:rPr>
        <w:t xml:space="preserve">a very low drop off rate for respondents who complete the core but do not complete the optional modules.  </w:t>
      </w:r>
      <w:r w:rsidRPr="00AA2035" w:rsidR="00D97C40">
        <w:rPr>
          <w:rFonts w:asciiTheme="minorHAnsi" w:hAnsiTheme="minorHAnsi" w:cstheme="minorHAnsi"/>
          <w:sz w:val="22"/>
          <w:szCs w:val="22"/>
        </w:rPr>
        <w:t>H</w:t>
      </w:r>
      <w:r w:rsidRPr="00AA2035" w:rsidR="005A2CE9">
        <w:rPr>
          <w:rFonts w:asciiTheme="minorHAnsi" w:hAnsiTheme="minorHAnsi" w:cstheme="minorHAnsi"/>
          <w:sz w:val="22"/>
          <w:szCs w:val="22"/>
        </w:rPr>
        <w:t>owe</w:t>
      </w:r>
      <w:r w:rsidRPr="00AA2035" w:rsidR="00D97C40">
        <w:rPr>
          <w:rFonts w:asciiTheme="minorHAnsi" w:hAnsiTheme="minorHAnsi" w:cstheme="minorHAnsi"/>
          <w:sz w:val="22"/>
          <w:szCs w:val="22"/>
        </w:rPr>
        <w:t xml:space="preserve">ver, some optional modules are only asked of subsets of the </w:t>
      </w:r>
      <w:r w:rsidRPr="00AA2035" w:rsidR="005A2CE9">
        <w:rPr>
          <w:rFonts w:asciiTheme="minorHAnsi" w:hAnsiTheme="minorHAnsi" w:cstheme="minorHAnsi"/>
          <w:sz w:val="22"/>
          <w:szCs w:val="22"/>
        </w:rPr>
        <w:t xml:space="preserve">respondents.  For example, only those who indicate that they have been diagnosed with diabetes will be asked questions from the diabetes module. </w:t>
      </w:r>
      <w:r w:rsidRPr="00AA2035" w:rsidR="00636E81">
        <w:rPr>
          <w:rFonts w:asciiTheme="minorHAnsi" w:hAnsiTheme="minorHAnsi" w:cstheme="minorHAnsi"/>
          <w:sz w:val="22"/>
          <w:szCs w:val="22"/>
        </w:rPr>
        <w:t>We estimate that 4</w:t>
      </w:r>
      <w:r w:rsidRPr="00AA2035" w:rsidR="005955DE">
        <w:rPr>
          <w:rFonts w:asciiTheme="minorHAnsi" w:hAnsiTheme="minorHAnsi" w:cstheme="minorHAnsi"/>
          <w:sz w:val="22"/>
          <w:szCs w:val="22"/>
        </w:rPr>
        <w:t>40,000</w:t>
      </w:r>
      <w:r w:rsidRPr="00AA2035" w:rsidR="00636E81">
        <w:rPr>
          <w:rFonts w:asciiTheme="minorHAnsi" w:hAnsiTheme="minorHAnsi" w:cstheme="minorHAnsi"/>
          <w:sz w:val="22"/>
          <w:szCs w:val="22"/>
        </w:rPr>
        <w:t xml:space="preserve"> respondents will complete the optional modules, after completing the core questionnaire.</w:t>
      </w:r>
    </w:p>
    <w:p w:rsidR="0018768A" w:rsidRPr="00AA2035" w:rsidP="00AA2035" w14:paraId="567BCDB8" w14:textId="668FE66E">
      <w:pPr>
        <w:spacing w:line="360" w:lineRule="auto"/>
        <w:rPr>
          <w:rFonts w:asciiTheme="minorHAnsi" w:hAnsiTheme="minorHAnsi" w:cstheme="minorHAnsi"/>
          <w:sz w:val="22"/>
          <w:szCs w:val="22"/>
        </w:rPr>
      </w:pPr>
    </w:p>
    <w:p w:rsidR="0018768A" w:rsidRPr="00AA2035" w:rsidP="00AA2035" w14:paraId="3987FAF4" w14:textId="0DB17CF4">
      <w:pPr>
        <w:spacing w:line="360" w:lineRule="auto"/>
        <w:rPr>
          <w:rFonts w:asciiTheme="minorHAnsi" w:hAnsiTheme="minorHAnsi" w:cstheme="minorHAnsi"/>
          <w:sz w:val="22"/>
          <w:szCs w:val="22"/>
        </w:rPr>
      </w:pPr>
      <w:r w:rsidRPr="00AA2035">
        <w:rPr>
          <w:rFonts w:asciiTheme="minorHAnsi" w:hAnsiTheme="minorHAnsi" w:cstheme="minorHAnsi"/>
          <w:sz w:val="22"/>
          <w:szCs w:val="22"/>
        </w:rPr>
        <w:t>As was noted earlier in this request, the Division of Population Health does not anticipate using online questionnaires in 202</w:t>
      </w:r>
      <w:r w:rsidR="00FE3D06">
        <w:rPr>
          <w:rFonts w:asciiTheme="minorHAnsi" w:hAnsiTheme="minorHAnsi" w:cstheme="minorHAnsi"/>
          <w:sz w:val="22"/>
          <w:szCs w:val="22"/>
        </w:rPr>
        <w:t>5</w:t>
      </w:r>
      <w:r w:rsidRPr="00AA2035">
        <w:rPr>
          <w:rFonts w:asciiTheme="minorHAnsi" w:hAnsiTheme="minorHAnsi" w:cstheme="minorHAnsi"/>
          <w:sz w:val="22"/>
          <w:szCs w:val="22"/>
        </w:rPr>
        <w:t xml:space="preserve">.  However, it </w:t>
      </w:r>
      <w:r w:rsidRPr="00AA2035">
        <w:rPr>
          <w:rFonts w:asciiTheme="minorHAnsi" w:hAnsiTheme="minorHAnsi" w:cstheme="minorHAnsi"/>
          <w:sz w:val="22"/>
          <w:szCs w:val="22"/>
        </w:rPr>
        <w:t>it</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likey</w:t>
      </w:r>
      <w:r w:rsidRPr="00AA2035">
        <w:rPr>
          <w:rFonts w:asciiTheme="minorHAnsi" w:hAnsiTheme="minorHAnsi" w:cstheme="minorHAnsi"/>
          <w:sz w:val="22"/>
          <w:szCs w:val="22"/>
        </w:rPr>
        <w:t xml:space="preserve"> that in 202</w:t>
      </w:r>
      <w:r w:rsidR="00FE3D06">
        <w:rPr>
          <w:rFonts w:asciiTheme="minorHAnsi" w:hAnsiTheme="minorHAnsi" w:cstheme="minorHAnsi"/>
          <w:sz w:val="22"/>
          <w:szCs w:val="22"/>
        </w:rPr>
        <w:t>6</w:t>
      </w:r>
      <w:r w:rsidRPr="00AA2035">
        <w:rPr>
          <w:rFonts w:asciiTheme="minorHAnsi" w:hAnsiTheme="minorHAnsi" w:cstheme="minorHAnsi"/>
          <w:sz w:val="22"/>
          <w:szCs w:val="22"/>
        </w:rPr>
        <w:t>-202</w:t>
      </w:r>
      <w:r w:rsidR="00FE3D06">
        <w:rPr>
          <w:rFonts w:asciiTheme="minorHAnsi" w:hAnsiTheme="minorHAnsi" w:cstheme="minorHAnsi"/>
          <w:sz w:val="22"/>
          <w:szCs w:val="22"/>
        </w:rPr>
        <w:t>7</w:t>
      </w:r>
      <w:r w:rsidRPr="00AA2035">
        <w:rPr>
          <w:rFonts w:asciiTheme="minorHAnsi" w:hAnsiTheme="minorHAnsi" w:cstheme="minorHAnsi"/>
          <w:sz w:val="22"/>
          <w:szCs w:val="22"/>
        </w:rPr>
        <w:t xml:space="preserve">, participants will be provided the option to complete the survey online. This would allow more convenience for respondents who are not available at the time of the call from their state health departments. </w:t>
      </w:r>
      <w:r w:rsidRPr="00AA2035">
        <w:rPr>
          <w:rFonts w:asciiTheme="minorHAnsi" w:hAnsiTheme="minorHAnsi" w:cstheme="minorHAnsi"/>
          <w:sz w:val="22"/>
          <w:szCs w:val="22"/>
        </w:rPr>
        <w:t>Therefore</w:t>
      </w:r>
      <w:r w:rsidRPr="00AA2035">
        <w:rPr>
          <w:rFonts w:asciiTheme="minorHAnsi" w:hAnsiTheme="minorHAnsi" w:cstheme="minorHAnsi"/>
          <w:sz w:val="22"/>
          <w:szCs w:val="22"/>
        </w:rPr>
        <w:t xml:space="preserve"> burden hours have been calculated to allow for th</w:t>
      </w:r>
      <w:r w:rsidRPr="00AA2035" w:rsidR="00F71611">
        <w:rPr>
          <w:rFonts w:asciiTheme="minorHAnsi" w:hAnsiTheme="minorHAnsi" w:cstheme="minorHAnsi"/>
          <w:sz w:val="22"/>
          <w:szCs w:val="22"/>
        </w:rPr>
        <w:t>e</w:t>
      </w:r>
      <w:r w:rsidRPr="00AA2035">
        <w:rPr>
          <w:rFonts w:asciiTheme="minorHAnsi" w:hAnsiTheme="minorHAnsi" w:cstheme="minorHAnsi"/>
          <w:sz w:val="22"/>
          <w:szCs w:val="22"/>
        </w:rPr>
        <w:t xml:space="preserve"> possibility</w:t>
      </w:r>
      <w:r w:rsidRPr="00AA2035" w:rsidR="00F71611">
        <w:rPr>
          <w:rFonts w:asciiTheme="minorHAnsi" w:hAnsiTheme="minorHAnsi" w:cstheme="minorHAnsi"/>
          <w:sz w:val="22"/>
          <w:szCs w:val="22"/>
        </w:rPr>
        <w:t xml:space="preserve"> of online response.  It is anticipated that online completion of the survey will be shortened to 10 minutes for core questions and 10 minutes for optional modules.  </w:t>
      </w:r>
      <w:r w:rsidRPr="00AA2035" w:rsidR="00434DF4">
        <w:rPr>
          <w:rFonts w:asciiTheme="minorHAnsi" w:hAnsiTheme="minorHAnsi" w:cstheme="minorHAnsi"/>
          <w:sz w:val="22"/>
          <w:szCs w:val="22"/>
        </w:rPr>
        <w:t xml:space="preserve">The number of respondents who may opt for this method is unknown, but burden hours have been included to allow for up to 100,000 respondents across all states and territories. </w:t>
      </w:r>
    </w:p>
    <w:p w:rsidR="000E4838" w:rsidRPr="00AA2035" w:rsidP="00AA2035" w14:paraId="4E8E9A0E" w14:textId="77777777">
      <w:pPr>
        <w:spacing w:line="360" w:lineRule="auto"/>
        <w:rPr>
          <w:rFonts w:asciiTheme="minorHAnsi" w:hAnsiTheme="minorHAnsi" w:cstheme="minorHAnsi"/>
          <w:sz w:val="22"/>
          <w:szCs w:val="22"/>
        </w:rPr>
      </w:pPr>
    </w:p>
    <w:p w:rsidR="005822CD" w:rsidRPr="00AA2035" w:rsidP="00AA2035" w14:paraId="445C70C6" w14:textId="407184E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 field test is conducted each year prior to the implementation of new or changed portions of the questionnaire as a final check on their usability within the survey.  Portions of the questionnaire which immediately precede and follow changed or new sections and those extant questions which are topically related are also included.  The burden hours for the field test </w:t>
      </w:r>
      <w:r w:rsidRPr="00AA2035" w:rsidR="00DD7DCE">
        <w:rPr>
          <w:rFonts w:asciiTheme="minorHAnsi" w:hAnsiTheme="minorHAnsi" w:cstheme="minorHAnsi"/>
          <w:sz w:val="22"/>
          <w:szCs w:val="22"/>
        </w:rPr>
        <w:t>are</w:t>
      </w:r>
      <w:r w:rsidRPr="00AA2035">
        <w:rPr>
          <w:rFonts w:asciiTheme="minorHAnsi" w:hAnsiTheme="minorHAnsi" w:cstheme="minorHAnsi"/>
          <w:sz w:val="22"/>
          <w:szCs w:val="22"/>
        </w:rPr>
        <w:t xml:space="preserve"> included in the table below. </w:t>
      </w:r>
      <w:r w:rsidRPr="00AA2035" w:rsidR="00FE5CB2">
        <w:rPr>
          <w:rFonts w:asciiTheme="minorHAnsi" w:hAnsiTheme="minorHAnsi" w:cstheme="minorHAnsi"/>
          <w:sz w:val="22"/>
          <w:szCs w:val="22"/>
        </w:rPr>
        <w:t xml:space="preserve"> The </w:t>
      </w:r>
      <w:r w:rsidRPr="00AA2035" w:rsidR="00AC63D6">
        <w:rPr>
          <w:rFonts w:asciiTheme="minorHAnsi" w:hAnsiTheme="minorHAnsi" w:cstheme="minorHAnsi"/>
          <w:sz w:val="22"/>
          <w:szCs w:val="22"/>
        </w:rPr>
        <w:t>total estimated annual burden</w:t>
      </w:r>
      <w:r w:rsidRPr="00AA2035" w:rsidR="00FE5CB2">
        <w:rPr>
          <w:rFonts w:asciiTheme="minorHAnsi" w:hAnsiTheme="minorHAnsi" w:cstheme="minorHAnsi"/>
          <w:sz w:val="22"/>
          <w:szCs w:val="22"/>
        </w:rPr>
        <w:t xml:space="preserve"> includes up</w:t>
      </w:r>
      <w:r w:rsidRPr="00AA2035" w:rsidR="00DD7DCE">
        <w:rPr>
          <w:rFonts w:asciiTheme="minorHAnsi" w:hAnsiTheme="minorHAnsi" w:cstheme="minorHAnsi"/>
          <w:sz w:val="22"/>
          <w:szCs w:val="22"/>
        </w:rPr>
        <w:t xml:space="preserve"> to 500 respondents </w:t>
      </w:r>
      <w:r w:rsidRPr="00AA2035" w:rsidR="00AC63D6">
        <w:rPr>
          <w:rFonts w:asciiTheme="minorHAnsi" w:hAnsiTheme="minorHAnsi" w:cstheme="minorHAnsi"/>
          <w:sz w:val="22"/>
          <w:szCs w:val="22"/>
        </w:rPr>
        <w:t xml:space="preserve">who </w:t>
      </w:r>
      <w:r w:rsidRPr="00AA2035" w:rsidR="00DD7DCE">
        <w:rPr>
          <w:rFonts w:asciiTheme="minorHAnsi" w:hAnsiTheme="minorHAnsi" w:cstheme="minorHAnsi"/>
          <w:sz w:val="22"/>
          <w:szCs w:val="22"/>
        </w:rPr>
        <w:t xml:space="preserve">will </w:t>
      </w:r>
      <w:r w:rsidRPr="00AA2035" w:rsidR="00AC63D6">
        <w:rPr>
          <w:rFonts w:asciiTheme="minorHAnsi" w:hAnsiTheme="minorHAnsi" w:cstheme="minorHAnsi"/>
          <w:sz w:val="22"/>
          <w:szCs w:val="22"/>
        </w:rPr>
        <w:t>qualif</w:t>
      </w:r>
      <w:r w:rsidRPr="00AA2035" w:rsidR="00FE5CB2">
        <w:rPr>
          <w:rFonts w:asciiTheme="minorHAnsi" w:hAnsiTheme="minorHAnsi" w:cstheme="minorHAnsi"/>
          <w:sz w:val="22"/>
          <w:szCs w:val="22"/>
        </w:rPr>
        <w:t xml:space="preserve">y through screening and then </w:t>
      </w:r>
      <w:r w:rsidRPr="00AA2035" w:rsidR="00DD7DCE">
        <w:rPr>
          <w:rFonts w:asciiTheme="minorHAnsi" w:hAnsiTheme="minorHAnsi" w:cstheme="minorHAnsi"/>
          <w:sz w:val="22"/>
          <w:szCs w:val="22"/>
        </w:rPr>
        <w:t>participate in</w:t>
      </w:r>
      <w:r w:rsidRPr="00AA2035" w:rsidR="00FE5CB2">
        <w:rPr>
          <w:rFonts w:asciiTheme="minorHAnsi" w:hAnsiTheme="minorHAnsi" w:cstheme="minorHAnsi"/>
          <w:sz w:val="22"/>
          <w:szCs w:val="22"/>
        </w:rPr>
        <w:t xml:space="preserve"> the</w:t>
      </w:r>
      <w:r w:rsidRPr="00AA2035" w:rsidR="00DD7DCE">
        <w:rPr>
          <w:rFonts w:asciiTheme="minorHAnsi" w:hAnsiTheme="minorHAnsi" w:cstheme="minorHAnsi"/>
          <w:sz w:val="22"/>
          <w:szCs w:val="22"/>
        </w:rPr>
        <w:t xml:space="preserve"> field test.</w:t>
      </w:r>
      <w:r w:rsidRPr="00AA2035" w:rsidR="00FE5CB2">
        <w:rPr>
          <w:rFonts w:asciiTheme="minorHAnsi" w:hAnsiTheme="minorHAnsi" w:cstheme="minorHAnsi"/>
          <w:sz w:val="22"/>
          <w:szCs w:val="22"/>
        </w:rPr>
        <w:t xml:space="preserve">  The estimated burden per response for these respondents is </w:t>
      </w:r>
      <w:r w:rsidR="00FE3D06">
        <w:rPr>
          <w:rFonts w:asciiTheme="minorHAnsi" w:hAnsiTheme="minorHAnsi" w:cstheme="minorHAnsi"/>
          <w:sz w:val="22"/>
          <w:szCs w:val="22"/>
        </w:rPr>
        <w:t>20</w:t>
      </w:r>
      <w:r w:rsidRPr="00AA2035" w:rsidR="00FE5CB2">
        <w:rPr>
          <w:rFonts w:asciiTheme="minorHAnsi" w:hAnsiTheme="minorHAnsi" w:cstheme="minorHAnsi"/>
          <w:sz w:val="22"/>
          <w:szCs w:val="22"/>
        </w:rPr>
        <w:t xml:space="preserve"> minutes</w:t>
      </w:r>
      <w:r w:rsidRPr="00AA2035">
        <w:rPr>
          <w:rFonts w:asciiTheme="minorHAnsi" w:hAnsiTheme="minorHAnsi" w:cstheme="minorHAnsi"/>
          <w:sz w:val="22"/>
          <w:szCs w:val="22"/>
        </w:rPr>
        <w:t xml:space="preserve">, which includes burden for screening, all demographic questions in the core survey, </w:t>
      </w:r>
      <w:r w:rsidRPr="00AA2035" w:rsidR="00114931">
        <w:rPr>
          <w:rFonts w:asciiTheme="minorHAnsi" w:hAnsiTheme="minorHAnsi" w:cstheme="minorHAnsi"/>
          <w:sz w:val="22"/>
          <w:szCs w:val="22"/>
        </w:rPr>
        <w:t>and</w:t>
      </w:r>
      <w:r w:rsidRPr="00AA2035">
        <w:rPr>
          <w:rFonts w:asciiTheme="minorHAnsi" w:hAnsiTheme="minorHAnsi" w:cstheme="minorHAnsi"/>
          <w:sz w:val="22"/>
          <w:szCs w:val="22"/>
        </w:rPr>
        <w:t xml:space="preserve"> the questions being</w:t>
      </w:r>
      <w:r w:rsidRPr="00AA2035" w:rsidR="00114931">
        <w:rPr>
          <w:rFonts w:asciiTheme="minorHAnsi" w:hAnsiTheme="minorHAnsi" w:cstheme="minorHAnsi"/>
          <w:sz w:val="22"/>
          <w:szCs w:val="22"/>
        </w:rPr>
        <w:t xml:space="preserve"> field test</w:t>
      </w:r>
      <w:r w:rsidRPr="00AA2035">
        <w:rPr>
          <w:rFonts w:asciiTheme="minorHAnsi" w:hAnsiTheme="minorHAnsi" w:cstheme="minorHAnsi"/>
          <w:sz w:val="22"/>
          <w:szCs w:val="22"/>
        </w:rPr>
        <w:t>ed</w:t>
      </w:r>
      <w:r w:rsidRPr="00AA2035" w:rsidR="00FE5CB2">
        <w:rPr>
          <w:rFonts w:asciiTheme="minorHAnsi" w:hAnsiTheme="minorHAnsi" w:cstheme="minorHAnsi"/>
          <w:sz w:val="22"/>
          <w:szCs w:val="22"/>
        </w:rPr>
        <w:t>.</w:t>
      </w:r>
      <w:r w:rsidRPr="00AA2035">
        <w:rPr>
          <w:rFonts w:asciiTheme="minorHAnsi" w:hAnsiTheme="minorHAnsi" w:cstheme="minorHAnsi"/>
          <w:sz w:val="22"/>
          <w:szCs w:val="22"/>
        </w:rPr>
        <w:t xml:space="preserve"> Burden varies for each year’s field test survey, depending on the number of proposed changes to the core survey, changes to the optional modules, and testing of questions that are related to new or modified questions. The estimated burden per response of </w:t>
      </w:r>
      <w:r w:rsidR="00FE3D06">
        <w:rPr>
          <w:rFonts w:asciiTheme="minorHAnsi" w:hAnsiTheme="minorHAnsi" w:cstheme="minorHAnsi"/>
          <w:sz w:val="22"/>
          <w:szCs w:val="22"/>
        </w:rPr>
        <w:t>20</w:t>
      </w:r>
      <w:r w:rsidRPr="00AA2035">
        <w:rPr>
          <w:rFonts w:asciiTheme="minorHAnsi" w:hAnsiTheme="minorHAnsi" w:cstheme="minorHAnsi"/>
          <w:sz w:val="22"/>
          <w:szCs w:val="22"/>
        </w:rPr>
        <w:t xml:space="preserve"> minutes is a generous estimate, which should accommodate all cases. In some years, the actual burden of the field test may be lower.  </w:t>
      </w:r>
    </w:p>
    <w:p w:rsidR="005822CD" w:rsidRPr="00AA2035" w:rsidP="00AA2035" w14:paraId="439EC3C0" w14:textId="77777777">
      <w:pPr>
        <w:spacing w:line="360" w:lineRule="auto"/>
        <w:rPr>
          <w:rFonts w:asciiTheme="minorHAnsi" w:hAnsiTheme="minorHAnsi" w:cstheme="minorHAnsi"/>
          <w:sz w:val="22"/>
          <w:szCs w:val="22"/>
        </w:rPr>
      </w:pPr>
    </w:p>
    <w:p w:rsidR="004A3119" w:rsidRPr="00AA2035" w:rsidP="00AA2035" w14:paraId="45C300F7" w14:textId="4900292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burden estimate also includes 400 respondents who </w:t>
      </w:r>
      <w:r w:rsidRPr="00AA2035" w:rsidR="009D263E">
        <w:rPr>
          <w:rFonts w:asciiTheme="minorHAnsi" w:hAnsiTheme="minorHAnsi" w:cstheme="minorHAnsi"/>
          <w:sz w:val="22"/>
          <w:szCs w:val="22"/>
        </w:rPr>
        <w:t>will</w:t>
      </w:r>
      <w:r w:rsidRPr="00AA2035">
        <w:rPr>
          <w:rFonts w:asciiTheme="minorHAnsi" w:hAnsiTheme="minorHAnsi" w:cstheme="minorHAnsi"/>
          <w:sz w:val="22"/>
          <w:szCs w:val="22"/>
        </w:rPr>
        <w:t xml:space="preserve"> be determined ineligible after </w:t>
      </w:r>
      <w:r w:rsidRPr="00AA2035">
        <w:rPr>
          <w:rFonts w:asciiTheme="minorHAnsi" w:hAnsiTheme="minorHAnsi" w:cstheme="minorHAnsi"/>
          <w:sz w:val="22"/>
          <w:szCs w:val="22"/>
        </w:rPr>
        <w:t>screening, or</w:t>
      </w:r>
      <w:r w:rsidRPr="00AA2035">
        <w:rPr>
          <w:rFonts w:asciiTheme="minorHAnsi" w:hAnsiTheme="minorHAnsi" w:cstheme="minorHAnsi"/>
          <w:sz w:val="22"/>
          <w:szCs w:val="22"/>
        </w:rPr>
        <w:t xml:space="preserve"> decline to participate</w:t>
      </w:r>
      <w:r w:rsidRPr="00AA2035" w:rsidR="00AC63D6">
        <w:rPr>
          <w:rFonts w:asciiTheme="minorHAnsi" w:hAnsiTheme="minorHAnsi" w:cstheme="minorHAnsi"/>
          <w:sz w:val="22"/>
          <w:szCs w:val="22"/>
        </w:rPr>
        <w:t xml:space="preserve"> in the field test</w:t>
      </w:r>
      <w:r w:rsidRPr="00AA2035">
        <w:rPr>
          <w:rFonts w:asciiTheme="minorHAnsi" w:hAnsiTheme="minorHAnsi" w:cstheme="minorHAnsi"/>
          <w:sz w:val="22"/>
          <w:szCs w:val="22"/>
        </w:rPr>
        <w:t>.  The estimated burden per response for these respondents is 1 minute.</w:t>
      </w:r>
    </w:p>
    <w:p w:rsidR="004A3119" w:rsidRPr="00AA2035" w:rsidP="00AA2035" w14:paraId="6508E13D" w14:textId="77777777">
      <w:pPr>
        <w:spacing w:line="360" w:lineRule="auto"/>
        <w:rPr>
          <w:rFonts w:asciiTheme="minorHAnsi" w:hAnsiTheme="minorHAnsi" w:cstheme="minorHAnsi"/>
          <w:sz w:val="22"/>
          <w:szCs w:val="22"/>
        </w:rPr>
      </w:pPr>
    </w:p>
    <w:p w:rsidR="00264CA7" w:rsidRPr="00AA2035" w:rsidP="00AA2035" w14:paraId="20B5D560" w14:textId="77777777">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A.12-1.  Estimated Annualized Burden to Respondents</w:t>
      </w:r>
    </w:p>
    <w:p w:rsidR="006C779C" w:rsidRPr="00AA2035" w:rsidP="00AA2035" w14:paraId="7AC79325" w14:textId="77777777">
      <w:pPr>
        <w:spacing w:line="360" w:lineRule="auto"/>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857"/>
        <w:gridCol w:w="1643"/>
        <w:gridCol w:w="1521"/>
        <w:gridCol w:w="1435"/>
        <w:gridCol w:w="1183"/>
      </w:tblGrid>
      <w:tr w14:paraId="4CC319D7" w14:textId="58E7043E" w:rsidTr="00D17D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44" w:type="dxa"/>
            <w:shd w:val="clear" w:color="auto" w:fill="auto"/>
          </w:tcPr>
          <w:p w:rsidR="00E12314" w:rsidRPr="00AA2035" w:rsidP="00E12314" w14:paraId="09E90414" w14:textId="77777777">
            <w:pPr>
              <w:tabs>
                <w:tab w:val="left" w:pos="0"/>
              </w:tabs>
              <w:spacing w:line="360" w:lineRule="auto"/>
              <w:jc w:val="center"/>
              <w:rPr>
                <w:rFonts w:asciiTheme="minorHAnsi" w:hAnsiTheme="minorHAnsi" w:cstheme="minorHAnsi"/>
                <w:color w:val="000000"/>
                <w:sz w:val="22"/>
                <w:szCs w:val="22"/>
              </w:rPr>
            </w:pPr>
            <w:bookmarkStart w:id="14" w:name="_Hlk61940505"/>
            <w:r w:rsidRPr="00AA2035">
              <w:rPr>
                <w:rFonts w:asciiTheme="minorHAnsi" w:hAnsiTheme="minorHAnsi" w:cstheme="minorHAnsi"/>
                <w:color w:val="000000"/>
                <w:sz w:val="22"/>
                <w:szCs w:val="22"/>
              </w:rPr>
              <w:t>Type of Respondents</w:t>
            </w:r>
          </w:p>
        </w:tc>
        <w:tc>
          <w:tcPr>
            <w:tcW w:w="1938" w:type="dxa"/>
            <w:shd w:val="clear" w:color="auto" w:fill="auto"/>
          </w:tcPr>
          <w:p w:rsidR="00E12314" w:rsidRPr="00AA2035" w:rsidP="00E12314" w14:paraId="4B4E3BA5"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Form Name</w:t>
            </w:r>
          </w:p>
        </w:tc>
        <w:tc>
          <w:tcPr>
            <w:tcW w:w="1670" w:type="dxa"/>
            <w:shd w:val="clear" w:color="auto" w:fill="auto"/>
          </w:tcPr>
          <w:p w:rsidR="00E12314" w:rsidRPr="00AA2035" w:rsidP="00E12314" w14:paraId="1353149E"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Respondents</w:t>
            </w:r>
          </w:p>
        </w:tc>
        <w:tc>
          <w:tcPr>
            <w:tcW w:w="1544" w:type="dxa"/>
            <w:shd w:val="clear" w:color="auto" w:fill="auto"/>
          </w:tcPr>
          <w:p w:rsidR="00E12314" w:rsidRPr="00AA2035" w:rsidP="00E12314" w14:paraId="754AA58C"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Number of Responses per Respondent</w:t>
            </w:r>
          </w:p>
        </w:tc>
        <w:tc>
          <w:tcPr>
            <w:tcW w:w="1472" w:type="dxa"/>
            <w:shd w:val="clear" w:color="auto" w:fill="auto"/>
          </w:tcPr>
          <w:p w:rsidR="00E12314" w:rsidRPr="00AA2035" w:rsidP="00E12314" w14:paraId="4BBDD5E2" w14:textId="77777777">
            <w:pPr>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Average Burden per Response (in hours)</w:t>
            </w:r>
          </w:p>
        </w:tc>
        <w:tc>
          <w:tcPr>
            <w:tcW w:w="1208" w:type="dxa"/>
          </w:tcPr>
          <w:p w:rsidR="00E12314" w:rsidRPr="005C4048" w:rsidP="00E12314" w14:paraId="319AAB05" w14:textId="5797206B">
            <w:pPr>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Total Burden Hours</w:t>
            </w:r>
          </w:p>
        </w:tc>
      </w:tr>
      <w:tr w14:paraId="1952D48C" w14:textId="159FB942" w:rsidTr="00D17D84">
        <w:tblPrEx>
          <w:tblW w:w="0" w:type="auto"/>
          <w:tblLook w:val="01E0"/>
        </w:tblPrEx>
        <w:tc>
          <w:tcPr>
            <w:tcW w:w="1744" w:type="dxa"/>
            <w:vMerge w:val="restart"/>
            <w:tcBorders>
              <w:top w:val="single" w:sz="4" w:space="0" w:color="auto"/>
              <w:left w:val="single" w:sz="4" w:space="0" w:color="auto"/>
              <w:right w:val="single" w:sz="4" w:space="0" w:color="auto"/>
            </w:tcBorders>
            <w:vAlign w:val="center"/>
          </w:tcPr>
          <w:p w:rsidR="00E12314" w:rsidRPr="00AA2035" w:rsidP="00E12314" w14:paraId="73C325A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U.S. General Population</w:t>
            </w: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208905C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Landline Screener</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43AFC2D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173,000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48D19AC0" w14:textId="77777777">
            <w:pPr>
              <w:widowControl/>
              <w:tabs>
                <w:tab w:val="left" w:pos="0"/>
              </w:tabs>
              <w:spacing w:line="360" w:lineRule="auto"/>
              <w:jc w:val="center"/>
              <w:rPr>
                <w:rFonts w:asciiTheme="minorHAnsi" w:hAnsiTheme="minorHAnsi" w:cstheme="minorHAnsi"/>
                <w:color w:val="000000"/>
                <w:sz w:val="22"/>
                <w:szCs w:val="22"/>
              </w:rPr>
            </w:pPr>
          </w:p>
          <w:p w:rsidR="00E12314" w:rsidRPr="00AA2035" w:rsidP="005C4048" w14:paraId="2C2A94E3"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789E99D5" w14:textId="77777777">
            <w:pPr>
              <w:widowControl/>
              <w:tabs>
                <w:tab w:val="left" w:pos="0"/>
              </w:tabs>
              <w:spacing w:line="360" w:lineRule="auto"/>
              <w:jc w:val="center"/>
              <w:rPr>
                <w:rFonts w:asciiTheme="minorHAnsi" w:hAnsiTheme="minorHAnsi" w:cstheme="minorHAnsi"/>
                <w:color w:val="000000"/>
                <w:sz w:val="22"/>
                <w:szCs w:val="22"/>
              </w:rPr>
            </w:pPr>
          </w:p>
          <w:p w:rsidR="00E12314" w:rsidRPr="00AA2035" w:rsidP="005C4048" w14:paraId="77808A9E"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2B92D5AC" w14:textId="5BC37BE4">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2884</w:t>
            </w:r>
          </w:p>
        </w:tc>
      </w:tr>
      <w:tr w14:paraId="04583B64" w14:textId="3B1BDFE8" w:rsidTr="00D17D84">
        <w:tblPrEx>
          <w:tblW w:w="0" w:type="auto"/>
          <w:tblLook w:val="01E0"/>
        </w:tblPrEx>
        <w:tc>
          <w:tcPr>
            <w:tcW w:w="1744" w:type="dxa"/>
            <w:vMerge/>
            <w:tcBorders>
              <w:left w:val="single" w:sz="4" w:space="0" w:color="auto"/>
              <w:right w:val="single" w:sz="4" w:space="0" w:color="auto"/>
            </w:tcBorders>
            <w:vAlign w:val="center"/>
          </w:tcPr>
          <w:p w:rsidR="00E12314" w:rsidRPr="00AA2035" w:rsidP="00E12314" w14:paraId="19B0D029" w14:textId="77777777">
            <w:pPr>
              <w:widowControl/>
              <w:tabs>
                <w:tab w:val="left" w:pos="0"/>
              </w:tabs>
              <w:spacing w:line="360" w:lineRule="auto"/>
              <w:jc w:val="center"/>
              <w:rPr>
                <w:rFonts w:asciiTheme="minorHAnsi" w:hAnsiTheme="minorHAnsi" w:cstheme="minorHAnsi"/>
                <w:color w:val="000000"/>
                <w:sz w:val="22"/>
                <w:szCs w:val="22"/>
              </w:rPr>
            </w:pP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2F2E6B72"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Cell Phone Screener</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22DCB0E2"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694,000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077A97F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052555C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37699881" w14:textId="7574BD8E">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11567</w:t>
            </w:r>
          </w:p>
        </w:tc>
      </w:tr>
      <w:tr w14:paraId="6C5F8820" w14:textId="690C62CE" w:rsidTr="00D17D84">
        <w:tblPrEx>
          <w:tblW w:w="0" w:type="auto"/>
          <w:tblLook w:val="01E0"/>
        </w:tblPrEx>
        <w:tc>
          <w:tcPr>
            <w:tcW w:w="1744" w:type="dxa"/>
            <w:vMerge/>
            <w:tcBorders>
              <w:left w:val="single" w:sz="4" w:space="0" w:color="auto"/>
              <w:bottom w:val="single" w:sz="4" w:space="0" w:color="auto"/>
              <w:right w:val="single" w:sz="4" w:space="0" w:color="auto"/>
            </w:tcBorders>
            <w:vAlign w:val="center"/>
          </w:tcPr>
          <w:p w:rsidR="00E12314" w:rsidRPr="00AA2035" w:rsidP="00E12314" w14:paraId="47EB101E" w14:textId="77777777">
            <w:pPr>
              <w:widowControl/>
              <w:tabs>
                <w:tab w:val="left" w:pos="0"/>
              </w:tabs>
              <w:spacing w:line="360" w:lineRule="auto"/>
              <w:jc w:val="center"/>
              <w:rPr>
                <w:rFonts w:asciiTheme="minorHAnsi" w:hAnsiTheme="minorHAnsi" w:cstheme="minorHAnsi"/>
                <w:color w:val="000000"/>
                <w:sz w:val="22"/>
                <w:szCs w:val="22"/>
              </w:rPr>
            </w:pP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1FD62FD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 xml:space="preserve">Field Test Screener </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76F6C00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900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73325DE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6E48728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1B375FCA" w14:textId="1A98E7B9">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15</w:t>
            </w:r>
          </w:p>
        </w:tc>
      </w:tr>
      <w:tr w14:paraId="558A293D" w14:textId="366291E3" w:rsidTr="00D17D84">
        <w:tblPrEx>
          <w:tblW w:w="0" w:type="auto"/>
          <w:tblLook w:val="01E0"/>
        </w:tblPrEx>
        <w:tc>
          <w:tcPr>
            <w:tcW w:w="1744" w:type="dxa"/>
            <w:vMerge w:val="restart"/>
            <w:tcBorders>
              <w:top w:val="single" w:sz="4" w:space="0" w:color="auto"/>
              <w:left w:val="single" w:sz="4" w:space="0" w:color="auto"/>
              <w:right w:val="single" w:sz="4" w:space="0" w:color="auto"/>
            </w:tcBorders>
            <w:vAlign w:val="center"/>
          </w:tcPr>
          <w:p w:rsidR="00E12314" w:rsidRPr="00AA2035" w:rsidP="00E12314" w14:paraId="27F62C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 xml:space="preserve">Annual Survey Respondents </w:t>
            </w:r>
            <w:r w:rsidRPr="00AA2035">
              <w:rPr>
                <w:rFonts w:asciiTheme="minorHAnsi" w:hAnsiTheme="minorHAnsi" w:cstheme="minorHAnsi"/>
                <w:color w:val="000000"/>
                <w:sz w:val="22"/>
                <w:szCs w:val="22"/>
              </w:rPr>
              <w:t>(Adults &gt;18 Years)</w:t>
            </w: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2A042B37"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Phone Interview</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7CFA9D9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480,000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357BB38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65A3BCAD"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7E839292" w14:textId="76FE76DA">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120,000</w:t>
            </w:r>
          </w:p>
        </w:tc>
      </w:tr>
      <w:tr w14:paraId="509A33D1" w14:textId="189AD477" w:rsidTr="00D17D84">
        <w:tblPrEx>
          <w:tblW w:w="0" w:type="auto"/>
          <w:tblLook w:val="01E0"/>
        </w:tblPrEx>
        <w:tc>
          <w:tcPr>
            <w:tcW w:w="1744" w:type="dxa"/>
            <w:vMerge/>
            <w:tcBorders>
              <w:left w:val="single" w:sz="4" w:space="0" w:color="auto"/>
              <w:right w:val="single" w:sz="4" w:space="0" w:color="auto"/>
            </w:tcBorders>
            <w:vAlign w:val="center"/>
          </w:tcPr>
          <w:p w:rsidR="00E12314" w:rsidRPr="00AA2035" w:rsidP="00E12314" w14:paraId="305CF4AF" w14:textId="77777777">
            <w:pPr>
              <w:widowControl/>
              <w:tabs>
                <w:tab w:val="left" w:pos="0"/>
              </w:tabs>
              <w:spacing w:line="360" w:lineRule="auto"/>
              <w:jc w:val="center"/>
              <w:rPr>
                <w:rFonts w:asciiTheme="minorHAnsi" w:hAnsiTheme="minorHAnsi" w:cstheme="minorHAnsi"/>
                <w:color w:val="000000"/>
                <w:sz w:val="22"/>
                <w:szCs w:val="22"/>
              </w:rPr>
            </w:pP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7923AA2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Phone Interview</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68436611"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440,000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7CAF9A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77C80CA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15/60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06D5A297" w14:textId="1B227073">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110,000</w:t>
            </w:r>
          </w:p>
        </w:tc>
      </w:tr>
      <w:tr w14:paraId="6695C1EE" w14:textId="4CCB27AA" w:rsidTr="00D17D84">
        <w:tblPrEx>
          <w:tblW w:w="0" w:type="auto"/>
          <w:tblLook w:val="01E0"/>
        </w:tblPrEx>
        <w:tc>
          <w:tcPr>
            <w:tcW w:w="1744" w:type="dxa"/>
            <w:vMerge/>
            <w:tcBorders>
              <w:left w:val="single" w:sz="4" w:space="0" w:color="auto"/>
              <w:right w:val="single" w:sz="4" w:space="0" w:color="auto"/>
            </w:tcBorders>
            <w:vAlign w:val="center"/>
          </w:tcPr>
          <w:p w:rsidR="00E12314" w:rsidRPr="00AA2035" w:rsidP="00E12314" w14:paraId="46C2A7FA" w14:textId="77777777">
            <w:pPr>
              <w:widowControl/>
              <w:tabs>
                <w:tab w:val="left" w:pos="0"/>
              </w:tabs>
              <w:spacing w:line="360" w:lineRule="auto"/>
              <w:jc w:val="center"/>
              <w:rPr>
                <w:rFonts w:asciiTheme="minorHAnsi" w:hAnsiTheme="minorHAnsi" w:cstheme="minorHAnsi"/>
                <w:color w:val="000000"/>
                <w:sz w:val="22"/>
                <w:szCs w:val="22"/>
              </w:rPr>
            </w:pP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34B2ED8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Core Survey by Online Survey</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4F4E0C82"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100,000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0042BC3C"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1B3BF795"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28BD7010" w14:textId="1340AAF2">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16,666</w:t>
            </w:r>
          </w:p>
        </w:tc>
      </w:tr>
      <w:tr w14:paraId="760F6607" w14:textId="0680DE59" w:rsidTr="00D17D84">
        <w:tblPrEx>
          <w:tblW w:w="0" w:type="auto"/>
          <w:tblLook w:val="01E0"/>
        </w:tblPrEx>
        <w:tc>
          <w:tcPr>
            <w:tcW w:w="1744" w:type="dxa"/>
            <w:vMerge/>
            <w:tcBorders>
              <w:left w:val="single" w:sz="4" w:space="0" w:color="auto"/>
              <w:right w:val="single" w:sz="4" w:space="0" w:color="auto"/>
            </w:tcBorders>
            <w:vAlign w:val="center"/>
          </w:tcPr>
          <w:p w:rsidR="00E12314" w:rsidRPr="00AA2035" w:rsidP="00E12314" w14:paraId="1A3DB589" w14:textId="77777777">
            <w:pPr>
              <w:widowControl/>
              <w:tabs>
                <w:tab w:val="left" w:pos="0"/>
              </w:tabs>
              <w:spacing w:line="360" w:lineRule="auto"/>
              <w:jc w:val="center"/>
              <w:rPr>
                <w:rFonts w:asciiTheme="minorHAnsi" w:hAnsiTheme="minorHAnsi" w:cstheme="minorHAnsi"/>
                <w:color w:val="000000"/>
                <w:sz w:val="22"/>
                <w:szCs w:val="22"/>
              </w:rPr>
            </w:pP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4C69F5BA"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BRFSS Optional Modules by Online Survey</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1804B9D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80,000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085920DB"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5E4E1F30"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10/60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18DEA938" w14:textId="32EABE1D">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13,333</w:t>
            </w:r>
          </w:p>
        </w:tc>
      </w:tr>
      <w:tr w14:paraId="51212583" w14:textId="310E7541" w:rsidTr="00D17D84">
        <w:tblPrEx>
          <w:tblW w:w="0" w:type="auto"/>
          <w:tblLook w:val="01E0"/>
        </w:tblPrEx>
        <w:tc>
          <w:tcPr>
            <w:tcW w:w="1744" w:type="dxa"/>
            <w:tcBorders>
              <w:left w:val="single" w:sz="4" w:space="0" w:color="auto"/>
              <w:right w:val="single" w:sz="4" w:space="0" w:color="auto"/>
            </w:tcBorders>
            <w:vAlign w:val="center"/>
          </w:tcPr>
          <w:p w:rsidR="00E12314" w:rsidRPr="00AA2035" w:rsidP="00E12314" w14:paraId="47CA0278"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Respondents (Adults &gt;18 Years)</w:t>
            </w: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2BCD8D09"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Field Test Survey by Phone Interview</w:t>
            </w: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D17D84" w14:paraId="07A86B23"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500</w:t>
            </w: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6322E186" w14:textId="77777777">
            <w:pPr>
              <w:widowControl/>
              <w:tabs>
                <w:tab w:val="left" w:pos="0"/>
              </w:tabs>
              <w:spacing w:line="360" w:lineRule="auto"/>
              <w:jc w:val="center"/>
              <w:rPr>
                <w:rFonts w:asciiTheme="minorHAnsi" w:hAnsiTheme="minorHAnsi" w:cstheme="minorHAnsi"/>
                <w:color w:val="000000"/>
                <w:sz w:val="22"/>
                <w:szCs w:val="22"/>
              </w:rPr>
            </w:pPr>
            <w:r w:rsidRPr="00AA2035">
              <w:rPr>
                <w:rFonts w:asciiTheme="minorHAnsi" w:hAnsiTheme="minorHAnsi" w:cstheme="minorHAnsi"/>
                <w:color w:val="000000"/>
                <w:sz w:val="22"/>
                <w:szCs w:val="22"/>
              </w:rPr>
              <w:t>1</w:t>
            </w:r>
          </w:p>
        </w:tc>
        <w:tc>
          <w:tcPr>
            <w:tcW w:w="1472" w:type="dxa"/>
            <w:tcBorders>
              <w:top w:val="single" w:sz="4" w:space="0" w:color="auto"/>
              <w:left w:val="single" w:sz="4" w:space="0" w:color="auto"/>
              <w:bottom w:val="single" w:sz="4" w:space="0" w:color="auto"/>
              <w:right w:val="single" w:sz="4" w:space="0" w:color="auto"/>
            </w:tcBorders>
            <w:vAlign w:val="center"/>
          </w:tcPr>
          <w:p w:rsidR="00E12314" w:rsidRPr="00AA2035" w:rsidP="005C4048" w14:paraId="4C32BA47" w14:textId="6C7F8876">
            <w:pPr>
              <w:widowControl/>
              <w:tabs>
                <w:tab w:val="left" w:pos="0"/>
              </w:tabs>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20</w:t>
            </w:r>
            <w:r w:rsidRPr="00AA2035">
              <w:rPr>
                <w:rFonts w:asciiTheme="minorHAnsi" w:hAnsiTheme="minorHAnsi" w:cstheme="minorHAnsi"/>
                <w:color w:val="000000"/>
                <w:sz w:val="22"/>
                <w:szCs w:val="22"/>
              </w:rPr>
              <w:t>/60</w:t>
            </w:r>
          </w:p>
        </w:tc>
        <w:tc>
          <w:tcPr>
            <w:tcW w:w="1208" w:type="dxa"/>
            <w:tcBorders>
              <w:top w:val="single" w:sz="4" w:space="0" w:color="auto"/>
              <w:left w:val="single" w:sz="4" w:space="0" w:color="auto"/>
              <w:bottom w:val="single" w:sz="4" w:space="0" w:color="auto"/>
              <w:right w:val="single" w:sz="4" w:space="0" w:color="auto"/>
            </w:tcBorders>
            <w:vAlign w:val="center"/>
          </w:tcPr>
          <w:p w:rsidR="00E12314" w:rsidRPr="005C4048" w:rsidP="005C4048" w14:paraId="12B50307" w14:textId="728C1ADA">
            <w:pPr>
              <w:widowControl/>
              <w:tabs>
                <w:tab w:val="left" w:pos="0"/>
              </w:tabs>
              <w:spacing w:line="360" w:lineRule="auto"/>
              <w:jc w:val="center"/>
              <w:rPr>
                <w:rFonts w:asciiTheme="minorHAnsi" w:hAnsiTheme="minorHAnsi" w:cstheme="minorHAnsi"/>
                <w:color w:val="000000"/>
                <w:sz w:val="22"/>
                <w:szCs w:val="22"/>
              </w:rPr>
            </w:pPr>
            <w:r w:rsidRPr="00D17D84">
              <w:rPr>
                <w:rFonts w:asciiTheme="minorHAnsi" w:hAnsiTheme="minorHAnsi" w:cstheme="minorHAnsi"/>
                <w:sz w:val="22"/>
                <w:szCs w:val="22"/>
              </w:rPr>
              <w:t>167</w:t>
            </w:r>
          </w:p>
        </w:tc>
      </w:tr>
      <w:tr w14:paraId="20F1E0C3" w14:textId="77777777" w:rsidTr="00E12314">
        <w:tblPrEx>
          <w:tblW w:w="0" w:type="auto"/>
          <w:tblLook w:val="01E0"/>
        </w:tblPrEx>
        <w:tc>
          <w:tcPr>
            <w:tcW w:w="1744" w:type="dxa"/>
            <w:tcBorders>
              <w:left w:val="single" w:sz="4" w:space="0" w:color="auto"/>
              <w:right w:val="single" w:sz="4" w:space="0" w:color="auto"/>
            </w:tcBorders>
            <w:vAlign w:val="center"/>
          </w:tcPr>
          <w:p w:rsidR="00E12314" w:rsidRPr="00AA2035" w:rsidP="00E12314" w14:paraId="60028D20" w14:textId="2183405A">
            <w:pPr>
              <w:widowControl/>
              <w:tabs>
                <w:tab w:val="left" w:pos="0"/>
              </w:tabs>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Total</w:t>
            </w:r>
          </w:p>
        </w:tc>
        <w:tc>
          <w:tcPr>
            <w:tcW w:w="1938"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5CECF46B" w14:textId="77777777">
            <w:pPr>
              <w:widowControl/>
              <w:tabs>
                <w:tab w:val="left" w:pos="0"/>
              </w:tabs>
              <w:spacing w:line="360" w:lineRule="auto"/>
              <w:jc w:val="center"/>
              <w:rPr>
                <w:rFonts w:asciiTheme="minorHAnsi" w:hAnsiTheme="minorHAnsi" w:cstheme="minorHAnsi"/>
                <w:color w:val="000000"/>
                <w:sz w:val="22"/>
                <w:szCs w:val="22"/>
              </w:rPr>
            </w:pPr>
          </w:p>
        </w:tc>
        <w:tc>
          <w:tcPr>
            <w:tcW w:w="1670"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09698703" w14:textId="77777777">
            <w:pPr>
              <w:widowControl/>
              <w:tabs>
                <w:tab w:val="left" w:pos="0"/>
              </w:tabs>
              <w:spacing w:line="360" w:lineRule="auto"/>
              <w:jc w:val="right"/>
              <w:rPr>
                <w:rFonts w:asciiTheme="minorHAnsi" w:hAnsiTheme="minorHAnsi" w:cstheme="minorHAnsi"/>
                <w:color w:val="000000"/>
                <w:sz w:val="22"/>
                <w:szCs w:val="22"/>
              </w:rPr>
            </w:pPr>
          </w:p>
        </w:tc>
        <w:tc>
          <w:tcPr>
            <w:tcW w:w="1544" w:type="dxa"/>
            <w:tcBorders>
              <w:top w:val="single" w:sz="4" w:space="0" w:color="auto"/>
              <w:left w:val="single" w:sz="4" w:space="0" w:color="auto"/>
              <w:bottom w:val="single" w:sz="4" w:space="0" w:color="auto"/>
              <w:right w:val="single" w:sz="4" w:space="0" w:color="auto"/>
            </w:tcBorders>
            <w:vAlign w:val="center"/>
          </w:tcPr>
          <w:p w:rsidR="00E12314" w:rsidRPr="00AA2035" w:rsidP="00E12314" w14:paraId="306D4546" w14:textId="77777777">
            <w:pPr>
              <w:widowControl/>
              <w:tabs>
                <w:tab w:val="left" w:pos="0"/>
              </w:tabs>
              <w:spacing w:line="360" w:lineRule="auto"/>
              <w:jc w:val="center"/>
              <w:rPr>
                <w:rFonts w:asciiTheme="minorHAnsi" w:hAnsiTheme="minorHAnsi" w:cstheme="minorHAnsi"/>
                <w:color w:val="000000"/>
                <w:sz w:val="22"/>
                <w:szCs w:val="22"/>
              </w:rPr>
            </w:pPr>
          </w:p>
        </w:tc>
        <w:tc>
          <w:tcPr>
            <w:tcW w:w="1472" w:type="dxa"/>
            <w:tcBorders>
              <w:top w:val="single" w:sz="4" w:space="0" w:color="auto"/>
              <w:left w:val="single" w:sz="4" w:space="0" w:color="auto"/>
              <w:bottom w:val="single" w:sz="4" w:space="0" w:color="auto"/>
              <w:right w:val="single" w:sz="4" w:space="0" w:color="auto"/>
            </w:tcBorders>
            <w:vAlign w:val="center"/>
          </w:tcPr>
          <w:p w:rsidR="00E12314" w:rsidP="00E12314" w14:paraId="6B075755" w14:textId="77777777">
            <w:pPr>
              <w:widowControl/>
              <w:tabs>
                <w:tab w:val="left" w:pos="0"/>
              </w:tabs>
              <w:spacing w:line="360" w:lineRule="auto"/>
              <w:jc w:val="center"/>
              <w:rPr>
                <w:rFonts w:asciiTheme="minorHAnsi" w:hAnsiTheme="minorHAnsi" w:cstheme="minorHAnsi"/>
                <w:color w:val="000000"/>
                <w:sz w:val="22"/>
                <w:szCs w:val="22"/>
              </w:rPr>
            </w:pPr>
          </w:p>
        </w:tc>
        <w:tc>
          <w:tcPr>
            <w:tcW w:w="1208" w:type="dxa"/>
            <w:tcBorders>
              <w:top w:val="single" w:sz="4" w:space="0" w:color="auto"/>
              <w:left w:val="single" w:sz="4" w:space="0" w:color="auto"/>
              <w:bottom w:val="single" w:sz="4" w:space="0" w:color="auto"/>
              <w:right w:val="single" w:sz="4" w:space="0" w:color="auto"/>
            </w:tcBorders>
          </w:tcPr>
          <w:p w:rsidR="00E12314" w:rsidRPr="00D17D84" w:rsidP="005C4048" w14:paraId="13AE4DF8" w14:textId="4A44ECC1">
            <w:pPr>
              <w:widowControl/>
              <w:tabs>
                <w:tab w:val="left" w:pos="0"/>
              </w:tabs>
              <w:spacing w:line="360" w:lineRule="auto"/>
              <w:jc w:val="center"/>
              <w:rPr>
                <w:rFonts w:asciiTheme="minorHAnsi" w:hAnsiTheme="minorHAnsi" w:cstheme="minorHAnsi"/>
                <w:sz w:val="22"/>
                <w:szCs w:val="22"/>
              </w:rPr>
            </w:pPr>
            <w:r w:rsidRPr="00D17D84">
              <w:rPr>
                <w:rFonts w:asciiTheme="minorHAnsi" w:hAnsiTheme="minorHAnsi" w:cstheme="minorHAnsi"/>
                <w:sz w:val="22"/>
                <w:szCs w:val="22"/>
              </w:rPr>
              <w:t>274,632</w:t>
            </w:r>
          </w:p>
        </w:tc>
      </w:tr>
      <w:bookmarkEnd w:id="14"/>
    </w:tbl>
    <w:p w:rsidR="00C16F4B" w:rsidRPr="00AA2035" w:rsidP="00AA2035" w14:paraId="0FC31741" w14:textId="77777777">
      <w:pPr>
        <w:widowControl/>
        <w:autoSpaceDE/>
        <w:autoSpaceDN/>
        <w:adjustRightInd/>
        <w:spacing w:line="360" w:lineRule="auto"/>
        <w:rPr>
          <w:rFonts w:asciiTheme="minorHAnsi" w:hAnsiTheme="minorHAnsi" w:cstheme="minorHAnsi"/>
          <w:sz w:val="22"/>
          <w:szCs w:val="22"/>
        </w:rPr>
      </w:pPr>
    </w:p>
    <w:p w:rsidR="00FE3D06" w:rsidP="00C56E8D" w14:paraId="18377659" w14:textId="77777777">
      <w:pPr>
        <w:widowControl/>
        <w:spacing w:line="360" w:lineRule="auto"/>
        <w:rPr>
          <w:rFonts w:asciiTheme="minorHAnsi" w:hAnsiTheme="minorHAnsi" w:cstheme="minorHAnsi"/>
          <w:sz w:val="22"/>
          <w:szCs w:val="22"/>
        </w:rPr>
      </w:pPr>
    </w:p>
    <w:p w:rsidR="00FE3D06" w:rsidP="00C56E8D" w14:paraId="51083D37" w14:textId="77777777">
      <w:pPr>
        <w:widowControl/>
        <w:spacing w:line="360" w:lineRule="auto"/>
        <w:rPr>
          <w:rFonts w:asciiTheme="minorHAnsi" w:hAnsiTheme="minorHAnsi" w:cstheme="minorHAnsi"/>
          <w:sz w:val="22"/>
          <w:szCs w:val="22"/>
        </w:rPr>
      </w:pPr>
    </w:p>
    <w:p w:rsidR="00FE3D06" w:rsidP="00C56E8D" w14:paraId="4B72C1F1" w14:textId="77777777">
      <w:pPr>
        <w:widowControl/>
        <w:spacing w:line="360" w:lineRule="auto"/>
        <w:rPr>
          <w:rFonts w:asciiTheme="minorHAnsi" w:hAnsiTheme="minorHAnsi" w:cstheme="minorHAnsi"/>
          <w:sz w:val="22"/>
          <w:szCs w:val="22"/>
        </w:rPr>
      </w:pPr>
    </w:p>
    <w:p w:rsidR="00FE3D06" w:rsidP="00C56E8D" w14:paraId="3708FC46" w14:textId="77777777">
      <w:pPr>
        <w:widowControl/>
        <w:spacing w:line="360" w:lineRule="auto"/>
        <w:rPr>
          <w:rFonts w:asciiTheme="minorHAnsi" w:hAnsiTheme="minorHAnsi" w:cstheme="minorHAnsi"/>
          <w:sz w:val="22"/>
          <w:szCs w:val="22"/>
        </w:rPr>
      </w:pPr>
    </w:p>
    <w:p w:rsidR="00C56E8D" w:rsidP="00C56E8D" w14:paraId="6B9B5DE5" w14:textId="0C8720FB">
      <w:pPr>
        <w:widowControl/>
        <w:spacing w:line="360" w:lineRule="auto"/>
        <w:rPr>
          <w:bCs/>
          <w:color w:val="000000"/>
          <w:sz w:val="24"/>
        </w:rPr>
      </w:pPr>
      <w:r w:rsidRPr="00AA2035">
        <w:rPr>
          <w:rFonts w:asciiTheme="minorHAnsi" w:hAnsiTheme="minorHAnsi" w:cstheme="minorHAnsi"/>
          <w:sz w:val="22"/>
          <w:szCs w:val="22"/>
        </w:rPr>
        <w:t xml:space="preserve">Annualized burden costs are summarized in </w:t>
      </w:r>
      <w:r w:rsidRPr="00AA2035" w:rsidR="00904BAA">
        <w:rPr>
          <w:rFonts w:asciiTheme="minorHAnsi" w:hAnsiTheme="minorHAnsi" w:cstheme="minorHAnsi"/>
          <w:sz w:val="22"/>
          <w:szCs w:val="22"/>
        </w:rPr>
        <w:t>Table A.12-2</w:t>
      </w:r>
      <w:r w:rsidRPr="00AA2035">
        <w:rPr>
          <w:rFonts w:asciiTheme="minorHAnsi" w:hAnsiTheme="minorHAnsi" w:cstheme="minorHAnsi"/>
          <w:sz w:val="22"/>
          <w:szCs w:val="22"/>
        </w:rPr>
        <w:t xml:space="preserve"> below.  These calculations assume the average hourly wage of $</w:t>
      </w:r>
      <w:r w:rsidR="00B870B5">
        <w:rPr>
          <w:rFonts w:asciiTheme="minorHAnsi" w:hAnsiTheme="minorHAnsi" w:cstheme="minorHAnsi"/>
          <w:sz w:val="22"/>
          <w:szCs w:val="22"/>
        </w:rPr>
        <w:t>31</w:t>
      </w:r>
      <w:r w:rsidRPr="00AA2035" w:rsidR="00982CF4">
        <w:rPr>
          <w:rFonts w:asciiTheme="minorHAnsi" w:hAnsiTheme="minorHAnsi" w:cstheme="minorHAnsi"/>
          <w:sz w:val="22"/>
          <w:szCs w:val="22"/>
        </w:rPr>
        <w:t>.</w:t>
      </w:r>
      <w:r w:rsidR="00B870B5">
        <w:rPr>
          <w:rFonts w:asciiTheme="minorHAnsi" w:hAnsiTheme="minorHAnsi" w:cstheme="minorHAnsi"/>
          <w:sz w:val="22"/>
          <w:szCs w:val="22"/>
        </w:rPr>
        <w:t>48</w:t>
      </w:r>
      <w:r w:rsidRPr="00AA2035">
        <w:rPr>
          <w:rFonts w:asciiTheme="minorHAnsi" w:hAnsiTheme="minorHAnsi" w:cstheme="minorHAnsi"/>
          <w:sz w:val="22"/>
          <w:szCs w:val="22"/>
        </w:rPr>
        <w:t xml:space="preserve"> for all jurisdictions included in the BRFSS. </w:t>
      </w:r>
      <w:r w:rsidRPr="00B870B5">
        <w:rPr>
          <w:rFonts w:asciiTheme="minorHAnsi" w:hAnsiTheme="minorHAnsi" w:cstheme="minorHAnsi"/>
          <w:bCs/>
          <w:color w:val="000000"/>
          <w:sz w:val="22"/>
          <w:szCs w:val="22"/>
        </w:rPr>
        <w:t xml:space="preserve">Based upon the average hourly earnings for all occupations from the Bureau of Labor Statistics May 2023 National </w:t>
      </w:r>
      <w:r w:rsidRPr="00B870B5" w:rsidR="00B870B5">
        <w:rPr>
          <w:rFonts w:asciiTheme="minorHAnsi" w:hAnsiTheme="minorHAnsi" w:cstheme="minorHAnsi"/>
          <w:bCs/>
          <w:color w:val="000000"/>
          <w:sz w:val="22"/>
          <w:szCs w:val="22"/>
        </w:rPr>
        <w:t>O</w:t>
      </w:r>
      <w:r w:rsidRPr="00B870B5">
        <w:rPr>
          <w:rFonts w:asciiTheme="minorHAnsi" w:hAnsiTheme="minorHAnsi" w:cstheme="minorHAnsi"/>
          <w:bCs/>
          <w:color w:val="000000"/>
          <w:sz w:val="22"/>
          <w:szCs w:val="22"/>
        </w:rPr>
        <w:t>ccupational Employment and Wage Estimates (available at</w:t>
      </w:r>
      <w:r w:rsidRPr="00FB09D5">
        <w:rPr>
          <w:bCs/>
          <w:color w:val="000000"/>
          <w:sz w:val="24"/>
        </w:rPr>
        <w:t xml:space="preserve"> </w:t>
      </w:r>
    </w:p>
    <w:p w:rsidR="00C56E8D" w:rsidP="00C56E8D" w14:paraId="426E12E7" w14:textId="77777777">
      <w:pPr>
        <w:spacing w:before="120"/>
        <w:ind w:left="360"/>
        <w:rPr>
          <w:bCs/>
          <w:color w:val="000000"/>
          <w:sz w:val="24"/>
        </w:rPr>
      </w:pPr>
      <w:hyperlink r:id="rId9" w:anchor="00-0000" w:history="1">
        <w:r>
          <w:rPr>
            <w:rStyle w:val="Hyperlink"/>
          </w:rPr>
          <w:t>May 2023 National Occupational Employment and Wage Estimates (bls.gov)</w:t>
        </w:r>
      </w:hyperlink>
      <w:r w:rsidRPr="00FB09D5">
        <w:rPr>
          <w:bCs/>
          <w:color w:val="000000"/>
          <w:sz w:val="24"/>
        </w:rPr>
        <w:t xml:space="preserve">). </w:t>
      </w:r>
    </w:p>
    <w:p w:rsidR="00C56E8D" w:rsidRPr="00AA2035" w:rsidP="00AA2035" w14:paraId="1D1B13D9" w14:textId="77777777">
      <w:pPr>
        <w:widowControl/>
        <w:spacing w:line="360" w:lineRule="auto"/>
        <w:rPr>
          <w:rFonts w:asciiTheme="minorHAnsi" w:hAnsiTheme="minorHAnsi" w:cstheme="minorHAnsi"/>
          <w:sz w:val="22"/>
          <w:szCs w:val="22"/>
        </w:rPr>
      </w:pPr>
    </w:p>
    <w:p w:rsidR="007C28A3" w:rsidRPr="00AA2035" w:rsidP="00AA2035" w14:paraId="108D6CAE" w14:textId="77777777">
      <w:pPr>
        <w:widowControl/>
        <w:spacing w:line="360" w:lineRule="auto"/>
        <w:rPr>
          <w:rFonts w:asciiTheme="minorHAnsi" w:hAnsiTheme="minorHAnsi" w:cstheme="minorHAnsi"/>
          <w:b/>
          <w:sz w:val="22"/>
          <w:szCs w:val="22"/>
        </w:rPr>
      </w:pPr>
    </w:p>
    <w:p w:rsidR="006C779C" w:rsidRPr="00AA2035" w:rsidP="00AA2035" w14:paraId="1C8F1186" w14:textId="77777777">
      <w:pPr>
        <w:widowControl/>
        <w:spacing w:line="360" w:lineRule="auto"/>
        <w:rPr>
          <w:rFonts w:asciiTheme="minorHAnsi" w:hAnsiTheme="minorHAnsi" w:cstheme="minorHAnsi"/>
          <w:b/>
          <w:sz w:val="22"/>
          <w:szCs w:val="22"/>
        </w:rPr>
      </w:pPr>
      <w:r w:rsidRPr="00AA2035">
        <w:rPr>
          <w:rFonts w:asciiTheme="minorHAnsi" w:hAnsiTheme="minorHAnsi" w:cstheme="minorHAnsi"/>
          <w:b/>
          <w:sz w:val="22"/>
          <w:szCs w:val="22"/>
        </w:rPr>
        <w:t>Table A.12-2.  Estimated Annualized Cost to Respondents</w:t>
      </w:r>
    </w:p>
    <w:p w:rsidR="00904BAA" w:rsidRPr="00AA2035" w:rsidP="00AA2035" w14:paraId="3BB7E380" w14:textId="77777777">
      <w:pPr>
        <w:widowControl/>
        <w:spacing w:line="360" w:lineRule="auto"/>
        <w:rPr>
          <w:rFonts w:asciiTheme="minorHAnsi" w:hAnsiTheme="minorHAnsi" w:cstheme="minorHAnsi"/>
          <w:sz w:val="22"/>
          <w:szCs w:val="22"/>
        </w:rPr>
      </w:pPr>
    </w:p>
    <w:tbl>
      <w:tblPr>
        <w:tblStyle w:val="TableGrid1"/>
        <w:tblW w:w="10170" w:type="dxa"/>
        <w:tblLayout w:type="fixed"/>
        <w:tblLook w:val="01E0"/>
      </w:tblPr>
      <w:tblGrid>
        <w:gridCol w:w="1795"/>
        <w:gridCol w:w="1980"/>
        <w:gridCol w:w="1530"/>
        <w:gridCol w:w="1440"/>
        <w:gridCol w:w="1710"/>
        <w:gridCol w:w="1715"/>
      </w:tblGrid>
      <w:tr w14:paraId="699F749E" w14:textId="77777777" w:rsidTr="00D208CF">
        <w:tblPrEx>
          <w:tblW w:w="10170" w:type="dxa"/>
          <w:tblLayout w:type="fixed"/>
          <w:tblLook w:val="01E0"/>
        </w:tblPrEx>
        <w:tc>
          <w:tcPr>
            <w:tcW w:w="1795" w:type="dxa"/>
          </w:tcPr>
          <w:p w:rsidR="0056272D" w:rsidRPr="00AA2035" w:rsidP="00AA2035" w14:paraId="37A01201" w14:textId="77777777">
            <w:pPr>
              <w:spacing w:line="360" w:lineRule="auto"/>
              <w:jc w:val="center"/>
              <w:rPr>
                <w:rFonts w:cstheme="minorHAnsi"/>
              </w:rPr>
            </w:pPr>
            <w:r w:rsidRPr="00AA2035">
              <w:rPr>
                <w:rFonts w:cstheme="minorHAnsi"/>
              </w:rPr>
              <w:t>Type of Respondents</w:t>
            </w:r>
          </w:p>
        </w:tc>
        <w:tc>
          <w:tcPr>
            <w:tcW w:w="1980" w:type="dxa"/>
          </w:tcPr>
          <w:p w:rsidR="0056272D" w:rsidRPr="00AA2035" w:rsidP="00AA2035" w14:paraId="12DF7F6A" w14:textId="77777777">
            <w:pPr>
              <w:spacing w:line="360" w:lineRule="auto"/>
              <w:jc w:val="center"/>
              <w:rPr>
                <w:rFonts w:cstheme="minorHAnsi"/>
              </w:rPr>
            </w:pPr>
            <w:r w:rsidRPr="00AA2035">
              <w:rPr>
                <w:rFonts w:cstheme="minorHAnsi"/>
              </w:rPr>
              <w:t>Form Name</w:t>
            </w:r>
          </w:p>
        </w:tc>
        <w:tc>
          <w:tcPr>
            <w:tcW w:w="1530" w:type="dxa"/>
          </w:tcPr>
          <w:p w:rsidR="0056272D" w:rsidRPr="00AA2035" w:rsidP="00AA2035" w14:paraId="2327D130" w14:textId="77777777">
            <w:pPr>
              <w:spacing w:line="360" w:lineRule="auto"/>
              <w:jc w:val="center"/>
              <w:rPr>
                <w:rFonts w:cstheme="minorHAnsi"/>
              </w:rPr>
            </w:pPr>
            <w:r w:rsidRPr="00AA2035">
              <w:rPr>
                <w:rFonts w:cstheme="minorHAnsi"/>
              </w:rPr>
              <w:t>Number of Respondents</w:t>
            </w:r>
          </w:p>
        </w:tc>
        <w:tc>
          <w:tcPr>
            <w:tcW w:w="1440" w:type="dxa"/>
          </w:tcPr>
          <w:p w:rsidR="0056272D" w:rsidRPr="00AA2035" w:rsidP="00AA2035" w14:paraId="4990E372" w14:textId="77777777">
            <w:pPr>
              <w:spacing w:line="360" w:lineRule="auto"/>
              <w:jc w:val="center"/>
              <w:rPr>
                <w:rFonts w:cstheme="minorHAnsi"/>
              </w:rPr>
            </w:pPr>
            <w:r w:rsidRPr="00AA2035">
              <w:rPr>
                <w:rFonts w:cstheme="minorHAnsi"/>
              </w:rPr>
              <w:t>Total Burden Hours</w:t>
            </w:r>
          </w:p>
        </w:tc>
        <w:tc>
          <w:tcPr>
            <w:tcW w:w="1710" w:type="dxa"/>
          </w:tcPr>
          <w:p w:rsidR="0056272D" w:rsidRPr="00AA2035" w:rsidP="00AA2035" w14:paraId="5672716B" w14:textId="3E3FDC13">
            <w:pPr>
              <w:spacing w:line="360" w:lineRule="auto"/>
              <w:jc w:val="center"/>
              <w:rPr>
                <w:rFonts w:cstheme="minorHAnsi"/>
              </w:rPr>
            </w:pPr>
            <w:r w:rsidRPr="00AA2035">
              <w:rPr>
                <w:rFonts w:cstheme="minorHAnsi"/>
              </w:rPr>
              <w:t>Average Hourly Wage Rate</w:t>
            </w:r>
          </w:p>
        </w:tc>
        <w:tc>
          <w:tcPr>
            <w:tcW w:w="1715" w:type="dxa"/>
          </w:tcPr>
          <w:p w:rsidR="0056272D" w:rsidRPr="00AA2035" w:rsidP="00AA2035" w14:paraId="7F75EA03" w14:textId="77777777">
            <w:pPr>
              <w:spacing w:line="360" w:lineRule="auto"/>
              <w:jc w:val="center"/>
              <w:rPr>
                <w:rFonts w:cstheme="minorHAnsi"/>
              </w:rPr>
            </w:pPr>
            <w:r w:rsidRPr="00AA2035">
              <w:rPr>
                <w:rFonts w:cstheme="minorHAnsi"/>
              </w:rPr>
              <w:t>Total  Cost</w:t>
            </w:r>
            <w:r w:rsidRPr="00AA2035">
              <w:rPr>
                <w:rFonts w:cstheme="minorHAnsi"/>
              </w:rPr>
              <w:t xml:space="preserve"> Burden</w:t>
            </w:r>
          </w:p>
        </w:tc>
      </w:tr>
      <w:tr w14:paraId="34535D8F" w14:textId="77777777" w:rsidTr="00D208CF">
        <w:tblPrEx>
          <w:tblW w:w="10170" w:type="dxa"/>
          <w:tblLayout w:type="fixed"/>
          <w:tblLook w:val="01E0"/>
        </w:tblPrEx>
        <w:tc>
          <w:tcPr>
            <w:tcW w:w="1795" w:type="dxa"/>
            <w:vMerge w:val="restart"/>
          </w:tcPr>
          <w:p w:rsidR="005B01CA" w:rsidRPr="00AA2035" w:rsidP="00AA2035" w14:paraId="2549B13C" w14:textId="77777777">
            <w:pPr>
              <w:spacing w:line="360" w:lineRule="auto"/>
              <w:jc w:val="center"/>
              <w:rPr>
                <w:rFonts w:cstheme="minorHAnsi"/>
              </w:rPr>
            </w:pPr>
            <w:r w:rsidRPr="00AA2035">
              <w:rPr>
                <w:rFonts w:cstheme="minorHAnsi"/>
              </w:rPr>
              <w:t xml:space="preserve">U.S. General </w:t>
            </w:r>
            <w:r w:rsidRPr="00AA2035">
              <w:rPr>
                <w:rFonts w:cstheme="minorHAnsi"/>
              </w:rPr>
              <w:t>Population</w:t>
            </w:r>
          </w:p>
        </w:tc>
        <w:tc>
          <w:tcPr>
            <w:tcW w:w="1980" w:type="dxa"/>
          </w:tcPr>
          <w:p w:rsidR="005B01CA" w:rsidRPr="00AA2035" w:rsidP="00AA2035" w14:paraId="17210A7D" w14:textId="68740D3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Landline Screener</w:t>
            </w:r>
          </w:p>
        </w:tc>
        <w:tc>
          <w:tcPr>
            <w:tcW w:w="1530" w:type="dxa"/>
          </w:tcPr>
          <w:p w:rsidR="005B01CA" w:rsidRPr="00AA2035" w:rsidP="00AA2035" w14:paraId="699C2005" w14:textId="1C1023C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173,000</w:t>
            </w:r>
          </w:p>
        </w:tc>
        <w:tc>
          <w:tcPr>
            <w:tcW w:w="1440" w:type="dxa"/>
          </w:tcPr>
          <w:p w:rsidR="005B01CA" w:rsidRPr="00AA2035" w:rsidP="00AA2035" w14:paraId="25854C04" w14:textId="02C6F07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2884</w:t>
            </w:r>
          </w:p>
        </w:tc>
        <w:tc>
          <w:tcPr>
            <w:tcW w:w="1710" w:type="dxa"/>
          </w:tcPr>
          <w:p w:rsidR="005B01CA" w:rsidRPr="00AA2035" w:rsidP="00AA2035" w14:paraId="05C1F406" w14:textId="190EB9A6">
            <w:pPr>
              <w:spacing w:line="360" w:lineRule="auto"/>
              <w:jc w:val="center"/>
              <w:rPr>
                <w:rFonts w:cstheme="minorHAnsi"/>
              </w:rPr>
            </w:pPr>
            <w:r w:rsidRPr="00AA2035">
              <w:rPr>
                <w:rFonts w:cstheme="minorHAnsi"/>
              </w:rPr>
              <w:t>$</w:t>
            </w:r>
            <w:r w:rsidR="00C56E8D">
              <w:rPr>
                <w:rFonts w:cstheme="minorHAnsi"/>
              </w:rPr>
              <w:t>31</w:t>
            </w:r>
            <w:r w:rsidRPr="00AA2035">
              <w:rPr>
                <w:rFonts w:cstheme="minorHAnsi"/>
              </w:rPr>
              <w:t>.</w:t>
            </w:r>
            <w:r w:rsidR="00C56E8D">
              <w:rPr>
                <w:rFonts w:cstheme="minorHAnsi"/>
              </w:rPr>
              <w:t>48</w:t>
            </w:r>
          </w:p>
        </w:tc>
        <w:tc>
          <w:tcPr>
            <w:tcW w:w="1715" w:type="dxa"/>
          </w:tcPr>
          <w:p w:rsidR="005B01CA" w:rsidRPr="00AA2035" w:rsidP="00AA2035" w14:paraId="7CBB30FD" w14:textId="09EEDE1B">
            <w:pPr>
              <w:spacing w:line="360" w:lineRule="auto"/>
              <w:jc w:val="right"/>
              <w:rPr>
                <w:rFonts w:cstheme="minorHAnsi"/>
              </w:rPr>
            </w:pPr>
            <w:r w:rsidRPr="00AA2035">
              <w:rPr>
                <w:rFonts w:cstheme="minorHAnsi"/>
                <w:color w:val="000000"/>
              </w:rPr>
              <w:t>$</w:t>
            </w:r>
            <w:r w:rsidR="002353EE">
              <w:rPr>
                <w:rFonts w:cstheme="minorHAnsi"/>
                <w:color w:val="000000"/>
              </w:rPr>
              <w:t>90,788</w:t>
            </w:r>
            <w:r w:rsidRPr="00AA2035">
              <w:rPr>
                <w:rFonts w:cstheme="minorHAnsi"/>
                <w:color w:val="000000"/>
              </w:rPr>
              <w:t xml:space="preserve"> </w:t>
            </w:r>
          </w:p>
        </w:tc>
      </w:tr>
      <w:tr w14:paraId="08FB5768" w14:textId="77777777" w:rsidTr="00D208CF">
        <w:tblPrEx>
          <w:tblW w:w="10170" w:type="dxa"/>
          <w:tblLayout w:type="fixed"/>
          <w:tblLook w:val="01E0"/>
        </w:tblPrEx>
        <w:tc>
          <w:tcPr>
            <w:tcW w:w="1795" w:type="dxa"/>
            <w:vMerge/>
          </w:tcPr>
          <w:p w:rsidR="005B01CA" w:rsidRPr="00AA2035" w:rsidP="00AA2035" w14:paraId="7D391654" w14:textId="77777777">
            <w:pPr>
              <w:spacing w:line="360" w:lineRule="auto"/>
              <w:jc w:val="center"/>
              <w:rPr>
                <w:rFonts w:cstheme="minorHAnsi"/>
              </w:rPr>
            </w:pPr>
          </w:p>
        </w:tc>
        <w:tc>
          <w:tcPr>
            <w:tcW w:w="1980" w:type="dxa"/>
          </w:tcPr>
          <w:p w:rsidR="005B01CA" w:rsidRPr="00AA2035" w:rsidP="00AA2035" w14:paraId="121A9D7D" w14:textId="55C01881">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Cell Phone Screener</w:t>
            </w:r>
          </w:p>
        </w:tc>
        <w:tc>
          <w:tcPr>
            <w:tcW w:w="1530" w:type="dxa"/>
          </w:tcPr>
          <w:p w:rsidR="005B01CA" w:rsidRPr="00AA2035" w:rsidP="00AA2035" w14:paraId="22187963" w14:textId="56A5D3A1">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6</w:t>
            </w:r>
            <w:r w:rsidR="002353EE">
              <w:rPr>
                <w:rFonts w:asciiTheme="minorHAnsi" w:hAnsiTheme="minorHAnsi" w:cstheme="minorHAnsi"/>
                <w:color w:val="auto"/>
                <w:sz w:val="22"/>
                <w:szCs w:val="22"/>
              </w:rPr>
              <w:t>9</w:t>
            </w:r>
            <w:r w:rsidRPr="00AA2035">
              <w:rPr>
                <w:rFonts w:asciiTheme="minorHAnsi" w:hAnsiTheme="minorHAnsi" w:cstheme="minorHAnsi"/>
                <w:color w:val="auto"/>
                <w:sz w:val="22"/>
                <w:szCs w:val="22"/>
              </w:rPr>
              <w:t>4,000</w:t>
            </w:r>
          </w:p>
        </w:tc>
        <w:tc>
          <w:tcPr>
            <w:tcW w:w="1440" w:type="dxa"/>
          </w:tcPr>
          <w:p w:rsidR="005B01CA" w:rsidRPr="00AA2035" w:rsidP="00AA2035" w14:paraId="1FF58E8D" w14:textId="6014AF2A">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11567</w:t>
            </w:r>
          </w:p>
        </w:tc>
        <w:tc>
          <w:tcPr>
            <w:tcW w:w="1710" w:type="dxa"/>
          </w:tcPr>
          <w:p w:rsidR="005B01CA" w:rsidRPr="00AA2035" w:rsidP="00AA2035" w14:paraId="2A6A8AEB" w14:textId="7D3CB6F1">
            <w:pPr>
              <w:spacing w:line="360" w:lineRule="auto"/>
              <w:jc w:val="center"/>
              <w:rPr>
                <w:rFonts w:cstheme="minorHAnsi"/>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54602F17" w14:textId="0DCC3A1C">
            <w:pPr>
              <w:spacing w:line="360" w:lineRule="auto"/>
              <w:jc w:val="right"/>
              <w:rPr>
                <w:rFonts w:cstheme="minorHAnsi"/>
              </w:rPr>
            </w:pPr>
            <w:r w:rsidRPr="00AA2035">
              <w:rPr>
                <w:rFonts w:cstheme="minorHAnsi"/>
                <w:color w:val="000000"/>
              </w:rPr>
              <w:t>$</w:t>
            </w:r>
            <w:r w:rsidRPr="00AA2035">
              <w:rPr>
                <w:rFonts w:cstheme="minorHAnsi"/>
                <w:color w:val="000000"/>
              </w:rPr>
              <w:t>3</w:t>
            </w:r>
            <w:r w:rsidR="002353EE">
              <w:rPr>
                <w:rFonts w:cstheme="minorHAnsi"/>
                <w:color w:val="000000"/>
              </w:rPr>
              <w:t>6</w:t>
            </w:r>
            <w:r w:rsidRPr="00AA2035">
              <w:rPr>
                <w:rFonts w:cstheme="minorHAnsi"/>
                <w:color w:val="000000"/>
              </w:rPr>
              <w:t>4</w:t>
            </w:r>
            <w:r w:rsidRPr="00AA2035">
              <w:rPr>
                <w:rFonts w:cstheme="minorHAnsi"/>
                <w:color w:val="000000"/>
              </w:rPr>
              <w:t>,</w:t>
            </w:r>
            <w:r w:rsidR="002353EE">
              <w:rPr>
                <w:rFonts w:cstheme="minorHAnsi"/>
                <w:color w:val="000000"/>
              </w:rPr>
              <w:t>412</w:t>
            </w:r>
          </w:p>
        </w:tc>
      </w:tr>
      <w:tr w14:paraId="7C1F4AAA" w14:textId="77777777" w:rsidTr="00D208CF">
        <w:tblPrEx>
          <w:tblW w:w="10170" w:type="dxa"/>
          <w:tblLayout w:type="fixed"/>
          <w:tblLook w:val="01E0"/>
        </w:tblPrEx>
        <w:tc>
          <w:tcPr>
            <w:tcW w:w="1795" w:type="dxa"/>
            <w:vMerge/>
          </w:tcPr>
          <w:p w:rsidR="005B01CA" w:rsidRPr="00AA2035" w:rsidP="00AA2035" w14:paraId="0E7DECAD" w14:textId="77777777">
            <w:pPr>
              <w:spacing w:line="360" w:lineRule="auto"/>
              <w:jc w:val="center"/>
              <w:rPr>
                <w:rFonts w:cstheme="minorHAnsi"/>
              </w:rPr>
            </w:pPr>
          </w:p>
        </w:tc>
        <w:tc>
          <w:tcPr>
            <w:tcW w:w="1980" w:type="dxa"/>
          </w:tcPr>
          <w:p w:rsidR="005B01CA" w:rsidRPr="00AA2035" w:rsidP="00AA2035" w14:paraId="0FED5BBA" w14:textId="4E7BA7E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 xml:space="preserve">Field Test Screener </w:t>
            </w:r>
          </w:p>
        </w:tc>
        <w:tc>
          <w:tcPr>
            <w:tcW w:w="1530" w:type="dxa"/>
          </w:tcPr>
          <w:p w:rsidR="005B01CA" w:rsidRPr="00AA2035" w:rsidP="00AA2035" w14:paraId="1FE4AEDC" w14:textId="1A21E16D">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900</w:t>
            </w:r>
          </w:p>
        </w:tc>
        <w:tc>
          <w:tcPr>
            <w:tcW w:w="1440" w:type="dxa"/>
          </w:tcPr>
          <w:p w:rsidR="005B01CA" w:rsidRPr="00AA2035" w:rsidP="00AA2035" w14:paraId="231501EB" w14:textId="728CBEB5">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15</w:t>
            </w:r>
          </w:p>
        </w:tc>
        <w:tc>
          <w:tcPr>
            <w:tcW w:w="1710" w:type="dxa"/>
          </w:tcPr>
          <w:p w:rsidR="005B01CA" w:rsidRPr="00AA2035" w:rsidP="00AA2035" w14:paraId="77F75F99" w14:textId="35E55D9E">
            <w:pPr>
              <w:spacing w:line="360" w:lineRule="auto"/>
              <w:jc w:val="center"/>
              <w:rPr>
                <w:rFonts w:cstheme="minorHAnsi"/>
                <w:highlight w:val="yellow"/>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681B5881" w14:textId="706FFBC0">
            <w:pPr>
              <w:spacing w:line="360" w:lineRule="auto"/>
              <w:jc w:val="right"/>
              <w:rPr>
                <w:rFonts w:cstheme="minorHAnsi"/>
              </w:rPr>
            </w:pPr>
            <w:r w:rsidRPr="00AA2035">
              <w:rPr>
                <w:rFonts w:cstheme="minorHAnsi"/>
                <w:color w:val="000000"/>
              </w:rPr>
              <w:t>$</w:t>
            </w:r>
            <w:r w:rsidRPr="00AA2035">
              <w:rPr>
                <w:rFonts w:cstheme="minorHAnsi"/>
                <w:color w:val="000000"/>
              </w:rPr>
              <w:t>4</w:t>
            </w:r>
            <w:r w:rsidR="002353EE">
              <w:rPr>
                <w:rFonts w:cstheme="minorHAnsi"/>
                <w:color w:val="000000"/>
              </w:rPr>
              <w:t>72</w:t>
            </w:r>
          </w:p>
        </w:tc>
      </w:tr>
      <w:tr w14:paraId="6D1877E5" w14:textId="77777777" w:rsidTr="00D208CF">
        <w:tblPrEx>
          <w:tblW w:w="10170" w:type="dxa"/>
          <w:tblLayout w:type="fixed"/>
          <w:tblLook w:val="01E0"/>
        </w:tblPrEx>
        <w:tc>
          <w:tcPr>
            <w:tcW w:w="1795" w:type="dxa"/>
            <w:vMerge w:val="restart"/>
          </w:tcPr>
          <w:p w:rsidR="005B01CA" w:rsidRPr="00AA2035" w:rsidP="00AA2035" w14:paraId="2D54E04A" w14:textId="400F6BD0">
            <w:pPr>
              <w:spacing w:line="360" w:lineRule="auto"/>
              <w:jc w:val="center"/>
              <w:rPr>
                <w:rFonts w:cstheme="minorHAnsi"/>
              </w:rPr>
            </w:pPr>
            <w:r w:rsidRPr="00AA2035">
              <w:rPr>
                <w:rFonts w:cstheme="minorHAnsi"/>
              </w:rPr>
              <w:t xml:space="preserve">Annual Survey Respondents (Adults </w:t>
            </w:r>
            <w:r w:rsidRPr="00AA2035">
              <w:rPr>
                <w:rFonts w:cstheme="minorHAnsi"/>
                <w:u w:val="single"/>
              </w:rPr>
              <w:t>&gt;</w:t>
            </w:r>
            <w:r w:rsidRPr="00AA2035">
              <w:rPr>
                <w:rFonts w:cstheme="minorHAnsi"/>
              </w:rPr>
              <w:t xml:space="preserve"> 18 Years)</w:t>
            </w:r>
          </w:p>
          <w:p w:rsidR="005B01CA" w:rsidRPr="00AA2035" w:rsidP="00AA2035" w14:paraId="2C2D3081" w14:textId="77777777">
            <w:pPr>
              <w:spacing w:line="360" w:lineRule="auto"/>
              <w:jc w:val="center"/>
              <w:rPr>
                <w:rFonts w:cstheme="minorHAnsi"/>
              </w:rPr>
            </w:pPr>
          </w:p>
        </w:tc>
        <w:tc>
          <w:tcPr>
            <w:tcW w:w="1980" w:type="dxa"/>
          </w:tcPr>
          <w:p w:rsidR="005B01CA" w:rsidRPr="00AA2035" w:rsidP="00AA2035" w14:paraId="5CAA927D" w14:textId="21696A2B">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Core Survey by Phone Interview</w:t>
            </w:r>
          </w:p>
        </w:tc>
        <w:tc>
          <w:tcPr>
            <w:tcW w:w="1530" w:type="dxa"/>
          </w:tcPr>
          <w:p w:rsidR="005B01CA" w:rsidRPr="00AA2035" w:rsidP="00AA2035" w14:paraId="16C2A625" w14:textId="18AE8A12">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480,000</w:t>
            </w:r>
          </w:p>
        </w:tc>
        <w:tc>
          <w:tcPr>
            <w:tcW w:w="1440" w:type="dxa"/>
          </w:tcPr>
          <w:p w:rsidR="005B01CA" w:rsidRPr="00AA2035" w:rsidP="00AA2035" w14:paraId="446CA006" w14:textId="730A2D03">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120,000</w:t>
            </w:r>
          </w:p>
        </w:tc>
        <w:tc>
          <w:tcPr>
            <w:tcW w:w="1710" w:type="dxa"/>
          </w:tcPr>
          <w:p w:rsidR="005B01CA" w:rsidRPr="00AA2035" w:rsidP="00AA2035" w14:paraId="1643E411" w14:textId="6E5797FE">
            <w:pPr>
              <w:spacing w:line="360" w:lineRule="auto"/>
              <w:jc w:val="center"/>
              <w:rPr>
                <w:rFonts w:cstheme="minorHAnsi"/>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45912A81" w14:textId="7547965C">
            <w:pPr>
              <w:spacing w:line="360" w:lineRule="auto"/>
              <w:jc w:val="right"/>
              <w:rPr>
                <w:rFonts w:cstheme="minorHAnsi"/>
              </w:rPr>
            </w:pPr>
            <w:r w:rsidRPr="00AA2035">
              <w:rPr>
                <w:rFonts w:cstheme="minorHAnsi"/>
                <w:color w:val="000000"/>
              </w:rPr>
              <w:t>$</w:t>
            </w:r>
            <w:r w:rsidRPr="00AA2035">
              <w:rPr>
                <w:rFonts w:cstheme="minorHAnsi"/>
                <w:color w:val="000000"/>
              </w:rPr>
              <w:t>3</w:t>
            </w:r>
            <w:r w:rsidRPr="00AA2035">
              <w:rPr>
                <w:rFonts w:cstheme="minorHAnsi"/>
                <w:color w:val="000000"/>
              </w:rPr>
              <w:t>,</w:t>
            </w:r>
            <w:r w:rsidR="002353EE">
              <w:rPr>
                <w:rFonts w:cstheme="minorHAnsi"/>
                <w:color w:val="000000"/>
              </w:rPr>
              <w:t>777</w:t>
            </w:r>
            <w:r w:rsidRPr="00AA2035">
              <w:rPr>
                <w:rFonts w:cstheme="minorHAnsi"/>
                <w:color w:val="000000"/>
              </w:rPr>
              <w:t>,</w:t>
            </w:r>
            <w:r w:rsidR="002353EE">
              <w:rPr>
                <w:rFonts w:cstheme="minorHAnsi"/>
                <w:color w:val="000000"/>
              </w:rPr>
              <w:t>6</w:t>
            </w:r>
            <w:r w:rsidRPr="00AA2035">
              <w:rPr>
                <w:rFonts w:cstheme="minorHAnsi"/>
                <w:color w:val="000000"/>
              </w:rPr>
              <w:t>00</w:t>
            </w:r>
          </w:p>
        </w:tc>
      </w:tr>
      <w:tr w14:paraId="42FEF702" w14:textId="77777777" w:rsidTr="00D208CF">
        <w:tblPrEx>
          <w:tblW w:w="10170" w:type="dxa"/>
          <w:tblLayout w:type="fixed"/>
          <w:tblLook w:val="01E0"/>
        </w:tblPrEx>
        <w:tc>
          <w:tcPr>
            <w:tcW w:w="1795" w:type="dxa"/>
            <w:vMerge/>
          </w:tcPr>
          <w:p w:rsidR="005B01CA" w:rsidRPr="00AA2035" w:rsidP="00AA2035" w14:paraId="5EBC6EA5" w14:textId="77777777">
            <w:pPr>
              <w:spacing w:line="360" w:lineRule="auto"/>
              <w:jc w:val="center"/>
              <w:rPr>
                <w:rFonts w:cstheme="minorHAnsi"/>
              </w:rPr>
            </w:pPr>
          </w:p>
        </w:tc>
        <w:tc>
          <w:tcPr>
            <w:tcW w:w="1980" w:type="dxa"/>
          </w:tcPr>
          <w:p w:rsidR="005B01CA" w:rsidRPr="00AA2035" w:rsidP="00AA2035" w14:paraId="7DEDA3DA" w14:textId="71D90A17">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Optional Modules by Phone Interview</w:t>
            </w:r>
          </w:p>
        </w:tc>
        <w:tc>
          <w:tcPr>
            <w:tcW w:w="1530" w:type="dxa"/>
          </w:tcPr>
          <w:p w:rsidR="005B01CA" w:rsidRPr="00AA2035" w:rsidP="00AA2035" w14:paraId="20B3E253" w14:textId="6B1A9A1B">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440,000</w:t>
            </w:r>
          </w:p>
        </w:tc>
        <w:tc>
          <w:tcPr>
            <w:tcW w:w="1440" w:type="dxa"/>
          </w:tcPr>
          <w:p w:rsidR="005B01CA" w:rsidRPr="00AA2035" w:rsidP="00AA2035" w14:paraId="2FFE5502" w14:textId="026A998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110,000</w:t>
            </w:r>
          </w:p>
        </w:tc>
        <w:tc>
          <w:tcPr>
            <w:tcW w:w="1710" w:type="dxa"/>
          </w:tcPr>
          <w:p w:rsidR="005B01CA" w:rsidRPr="00AA2035" w:rsidP="00AA2035" w14:paraId="4B0FF2CF" w14:textId="0463FA7E">
            <w:pPr>
              <w:spacing w:line="360" w:lineRule="auto"/>
              <w:jc w:val="center"/>
              <w:rPr>
                <w:rFonts w:cstheme="minorHAnsi"/>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3DE2DB2C" w14:textId="28BB67F6">
            <w:pPr>
              <w:spacing w:line="360" w:lineRule="auto"/>
              <w:jc w:val="right"/>
              <w:rPr>
                <w:rFonts w:cstheme="minorHAnsi"/>
              </w:rPr>
            </w:pPr>
            <w:r w:rsidRPr="00AA2035">
              <w:rPr>
                <w:rFonts w:cstheme="minorHAnsi"/>
                <w:color w:val="000000"/>
              </w:rPr>
              <w:t>$</w:t>
            </w:r>
            <w:r w:rsidR="002353EE">
              <w:rPr>
                <w:rFonts w:cstheme="minorHAnsi"/>
                <w:color w:val="000000"/>
              </w:rPr>
              <w:t>3</w:t>
            </w:r>
            <w:r w:rsidRPr="00AA2035">
              <w:rPr>
                <w:rFonts w:cstheme="minorHAnsi"/>
                <w:color w:val="000000"/>
              </w:rPr>
              <w:t>,</w:t>
            </w:r>
            <w:r w:rsidR="002353EE">
              <w:rPr>
                <w:rFonts w:cstheme="minorHAnsi"/>
                <w:color w:val="000000"/>
              </w:rPr>
              <w:t>462</w:t>
            </w:r>
            <w:r w:rsidRPr="00AA2035">
              <w:rPr>
                <w:rFonts w:cstheme="minorHAnsi"/>
                <w:color w:val="000000"/>
              </w:rPr>
              <w:t>,</w:t>
            </w:r>
            <w:r w:rsidR="002353EE">
              <w:rPr>
                <w:rFonts w:cstheme="minorHAnsi"/>
                <w:color w:val="000000"/>
              </w:rPr>
              <w:t>8</w:t>
            </w:r>
            <w:r w:rsidRPr="00AA2035">
              <w:rPr>
                <w:rFonts w:cstheme="minorHAnsi"/>
                <w:color w:val="000000"/>
              </w:rPr>
              <w:t>00</w:t>
            </w:r>
          </w:p>
        </w:tc>
      </w:tr>
      <w:tr w14:paraId="60E5A1E8" w14:textId="77777777" w:rsidTr="00D208CF">
        <w:tblPrEx>
          <w:tblW w:w="10170" w:type="dxa"/>
          <w:tblLayout w:type="fixed"/>
          <w:tblLook w:val="01E0"/>
        </w:tblPrEx>
        <w:tc>
          <w:tcPr>
            <w:tcW w:w="1795" w:type="dxa"/>
          </w:tcPr>
          <w:p w:rsidR="005B01CA" w:rsidRPr="00AA2035" w:rsidP="00AA2035" w14:paraId="7BC88AF6" w14:textId="77777777">
            <w:pPr>
              <w:spacing w:line="360" w:lineRule="auto"/>
              <w:jc w:val="center"/>
              <w:rPr>
                <w:rFonts w:cstheme="minorHAnsi"/>
              </w:rPr>
            </w:pPr>
          </w:p>
        </w:tc>
        <w:tc>
          <w:tcPr>
            <w:tcW w:w="1980" w:type="dxa"/>
          </w:tcPr>
          <w:p w:rsidR="005B01CA" w:rsidRPr="00AA2035" w:rsidP="00AA2035" w14:paraId="5787EFC2" w14:textId="2E650A85">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Core Survey by Online Survey</w:t>
            </w:r>
          </w:p>
        </w:tc>
        <w:tc>
          <w:tcPr>
            <w:tcW w:w="1530" w:type="dxa"/>
          </w:tcPr>
          <w:p w:rsidR="005B01CA" w:rsidRPr="00AA2035" w:rsidP="00AA2035" w14:paraId="1505D100" w14:textId="360FF66F">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100,000</w:t>
            </w:r>
          </w:p>
        </w:tc>
        <w:tc>
          <w:tcPr>
            <w:tcW w:w="1440" w:type="dxa"/>
          </w:tcPr>
          <w:p w:rsidR="005B01CA" w:rsidRPr="00AA2035" w:rsidP="00AA2035" w14:paraId="1B2FB994" w14:textId="6D6CD3B6">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16,666</w:t>
            </w:r>
          </w:p>
        </w:tc>
        <w:tc>
          <w:tcPr>
            <w:tcW w:w="1710" w:type="dxa"/>
          </w:tcPr>
          <w:p w:rsidR="005B01CA" w:rsidRPr="00AA2035" w:rsidP="00AA2035" w14:paraId="10EF2EAC" w14:textId="6CA80077">
            <w:pPr>
              <w:spacing w:line="360" w:lineRule="auto"/>
              <w:jc w:val="center"/>
              <w:rPr>
                <w:rFonts w:cstheme="minorHAnsi"/>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42DE3009" w14:textId="1F076C83">
            <w:pPr>
              <w:spacing w:line="360" w:lineRule="auto"/>
              <w:jc w:val="right"/>
              <w:rPr>
                <w:rFonts w:cstheme="minorHAnsi"/>
              </w:rPr>
            </w:pPr>
            <w:r w:rsidRPr="00AA2035">
              <w:rPr>
                <w:rFonts w:cstheme="minorHAnsi"/>
                <w:color w:val="000000"/>
              </w:rPr>
              <w:t>$</w:t>
            </w:r>
            <w:r w:rsidRPr="00AA2035">
              <w:rPr>
                <w:rFonts w:cstheme="minorHAnsi"/>
                <w:color w:val="000000"/>
              </w:rPr>
              <w:t>52</w:t>
            </w:r>
            <w:r w:rsidR="002353EE">
              <w:rPr>
                <w:rFonts w:cstheme="minorHAnsi"/>
                <w:color w:val="000000"/>
              </w:rPr>
              <w:t>4</w:t>
            </w:r>
            <w:r w:rsidRPr="00AA2035">
              <w:rPr>
                <w:rFonts w:cstheme="minorHAnsi"/>
                <w:color w:val="000000"/>
              </w:rPr>
              <w:t>,</w:t>
            </w:r>
            <w:r w:rsidRPr="00AA2035">
              <w:rPr>
                <w:rFonts w:cstheme="minorHAnsi"/>
                <w:color w:val="000000"/>
              </w:rPr>
              <w:t>6</w:t>
            </w:r>
            <w:r w:rsidR="002353EE">
              <w:rPr>
                <w:rFonts w:cstheme="minorHAnsi"/>
                <w:color w:val="000000"/>
              </w:rPr>
              <w:t>77</w:t>
            </w:r>
          </w:p>
        </w:tc>
      </w:tr>
      <w:tr w14:paraId="032163F0" w14:textId="77777777" w:rsidTr="00D208CF">
        <w:tblPrEx>
          <w:tblW w:w="10170" w:type="dxa"/>
          <w:tblLayout w:type="fixed"/>
          <w:tblLook w:val="01E0"/>
        </w:tblPrEx>
        <w:tc>
          <w:tcPr>
            <w:tcW w:w="1795" w:type="dxa"/>
          </w:tcPr>
          <w:p w:rsidR="005B01CA" w:rsidRPr="00AA2035" w:rsidP="00AA2035" w14:paraId="64813CE9" w14:textId="77777777">
            <w:pPr>
              <w:spacing w:line="360" w:lineRule="auto"/>
              <w:jc w:val="center"/>
              <w:rPr>
                <w:rFonts w:cstheme="minorHAnsi"/>
              </w:rPr>
            </w:pPr>
          </w:p>
        </w:tc>
        <w:tc>
          <w:tcPr>
            <w:tcW w:w="1980" w:type="dxa"/>
          </w:tcPr>
          <w:p w:rsidR="005B01CA" w:rsidRPr="00AA2035" w:rsidP="00AA2035" w14:paraId="4D0AAB9B" w14:textId="75515506">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BRFSS Optional Modules by Online Survey</w:t>
            </w:r>
          </w:p>
        </w:tc>
        <w:tc>
          <w:tcPr>
            <w:tcW w:w="1530" w:type="dxa"/>
          </w:tcPr>
          <w:p w:rsidR="005B01CA" w:rsidRPr="00AA2035" w:rsidP="00AA2035" w14:paraId="2D6647E7" w14:textId="5996AB8E">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80,000</w:t>
            </w:r>
          </w:p>
        </w:tc>
        <w:tc>
          <w:tcPr>
            <w:tcW w:w="1440" w:type="dxa"/>
          </w:tcPr>
          <w:p w:rsidR="005B01CA" w:rsidRPr="00AA2035" w:rsidP="00AA2035" w14:paraId="47E146A7" w14:textId="1D0CE991">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13,333</w:t>
            </w:r>
          </w:p>
        </w:tc>
        <w:tc>
          <w:tcPr>
            <w:tcW w:w="1710" w:type="dxa"/>
          </w:tcPr>
          <w:p w:rsidR="005B01CA" w:rsidRPr="00AA2035" w:rsidP="00AA2035" w14:paraId="2860576D" w14:textId="5D6FDC2E">
            <w:pPr>
              <w:spacing w:line="360" w:lineRule="auto"/>
              <w:jc w:val="center"/>
              <w:rPr>
                <w:rFonts w:cstheme="minorHAnsi"/>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1306B383" w14:textId="65FE49DF">
            <w:pPr>
              <w:spacing w:line="360" w:lineRule="auto"/>
              <w:jc w:val="right"/>
              <w:rPr>
                <w:rFonts w:cstheme="minorHAnsi"/>
              </w:rPr>
            </w:pPr>
            <w:r w:rsidRPr="00AA2035">
              <w:rPr>
                <w:rFonts w:cstheme="minorHAnsi"/>
                <w:color w:val="000000"/>
              </w:rPr>
              <w:t>$</w:t>
            </w:r>
            <w:r w:rsidR="002353EE">
              <w:rPr>
                <w:rFonts w:cstheme="minorHAnsi"/>
                <w:color w:val="000000"/>
              </w:rPr>
              <w:t>419,722</w:t>
            </w:r>
          </w:p>
        </w:tc>
      </w:tr>
      <w:tr w14:paraId="264EAB3B" w14:textId="77777777" w:rsidTr="00D208CF">
        <w:tblPrEx>
          <w:tblW w:w="10170" w:type="dxa"/>
          <w:tblLayout w:type="fixed"/>
          <w:tblLook w:val="01E0"/>
        </w:tblPrEx>
        <w:tc>
          <w:tcPr>
            <w:tcW w:w="1795" w:type="dxa"/>
          </w:tcPr>
          <w:p w:rsidR="005B01CA" w:rsidRPr="00AA2035" w:rsidP="00AA2035" w14:paraId="077765BF" w14:textId="554BAE3E">
            <w:pPr>
              <w:spacing w:line="360" w:lineRule="auto"/>
              <w:jc w:val="center"/>
              <w:rPr>
                <w:rFonts w:cstheme="minorHAnsi"/>
              </w:rPr>
            </w:pPr>
            <w:r w:rsidRPr="00AA2035">
              <w:rPr>
                <w:rFonts w:cstheme="minorHAnsi"/>
              </w:rPr>
              <w:t xml:space="preserve">Field Test </w:t>
            </w:r>
            <w:r w:rsidRPr="00AA2035">
              <w:rPr>
                <w:rFonts w:cstheme="minorHAnsi"/>
              </w:rPr>
              <w:t xml:space="preserve">Respondents </w:t>
            </w:r>
            <w:r w:rsidRPr="00AA2035">
              <w:rPr>
                <w:rFonts w:cstheme="minorHAnsi"/>
              </w:rPr>
              <w:t xml:space="preserve"> </w:t>
            </w:r>
            <w:r w:rsidRPr="00AA2035">
              <w:rPr>
                <w:rFonts w:cstheme="minorHAnsi"/>
              </w:rPr>
              <w:t>(</w:t>
            </w:r>
            <w:r w:rsidRPr="00AA2035">
              <w:rPr>
                <w:rFonts w:cstheme="minorHAnsi"/>
              </w:rPr>
              <w:t>Adults ≥18 Years)</w:t>
            </w:r>
          </w:p>
        </w:tc>
        <w:tc>
          <w:tcPr>
            <w:tcW w:w="1980" w:type="dxa"/>
          </w:tcPr>
          <w:p w:rsidR="005B01CA" w:rsidRPr="00AA2035" w:rsidP="00AA2035" w14:paraId="0A87127A" w14:textId="1067C91E">
            <w:pPr>
              <w:pStyle w:val="Default"/>
              <w:tabs>
                <w:tab w:val="left" w:pos="0"/>
              </w:tabs>
              <w:spacing w:line="360" w:lineRule="auto"/>
              <w:jc w:val="center"/>
              <w:rPr>
                <w:rFonts w:asciiTheme="minorHAnsi" w:hAnsiTheme="minorHAnsi" w:cstheme="minorHAnsi"/>
                <w:color w:val="auto"/>
                <w:sz w:val="22"/>
                <w:szCs w:val="22"/>
              </w:rPr>
            </w:pPr>
            <w:r w:rsidRPr="00AA2035">
              <w:rPr>
                <w:rFonts w:asciiTheme="minorHAnsi" w:hAnsiTheme="minorHAnsi" w:cstheme="minorHAnsi"/>
                <w:sz w:val="22"/>
                <w:szCs w:val="22"/>
              </w:rPr>
              <w:t>Field Test Survey by Phone Interview</w:t>
            </w:r>
          </w:p>
        </w:tc>
        <w:tc>
          <w:tcPr>
            <w:tcW w:w="1530" w:type="dxa"/>
          </w:tcPr>
          <w:p w:rsidR="005B01CA" w:rsidRPr="00AA2035" w:rsidP="00AA2035" w14:paraId="7ADC8DBC" w14:textId="186518CE">
            <w:pPr>
              <w:pStyle w:val="Default"/>
              <w:tabs>
                <w:tab w:val="left" w:pos="0"/>
              </w:tabs>
              <w:spacing w:line="360" w:lineRule="auto"/>
              <w:jc w:val="right"/>
              <w:rPr>
                <w:rFonts w:asciiTheme="minorHAnsi" w:hAnsiTheme="minorHAnsi" w:cstheme="minorHAnsi"/>
                <w:color w:val="auto"/>
                <w:sz w:val="22"/>
                <w:szCs w:val="22"/>
                <w:highlight w:val="yellow"/>
              </w:rPr>
            </w:pPr>
            <w:r w:rsidRPr="00AA2035">
              <w:rPr>
                <w:rFonts w:asciiTheme="minorHAnsi" w:hAnsiTheme="minorHAnsi" w:cstheme="minorHAnsi"/>
                <w:color w:val="auto"/>
                <w:sz w:val="22"/>
                <w:szCs w:val="22"/>
              </w:rPr>
              <w:t>500</w:t>
            </w:r>
          </w:p>
        </w:tc>
        <w:tc>
          <w:tcPr>
            <w:tcW w:w="1440" w:type="dxa"/>
          </w:tcPr>
          <w:p w:rsidR="005B01CA" w:rsidRPr="00AA2035" w:rsidP="00AA2035" w14:paraId="7A366712" w14:textId="155B0E9B">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t>1</w:t>
            </w:r>
            <w:r w:rsidR="002353EE">
              <w:rPr>
                <w:rFonts w:asciiTheme="minorHAnsi" w:hAnsiTheme="minorHAnsi" w:cstheme="minorHAnsi"/>
                <w:color w:val="auto"/>
                <w:sz w:val="22"/>
                <w:szCs w:val="22"/>
              </w:rPr>
              <w:t>67</w:t>
            </w:r>
          </w:p>
        </w:tc>
        <w:tc>
          <w:tcPr>
            <w:tcW w:w="1710" w:type="dxa"/>
          </w:tcPr>
          <w:p w:rsidR="005B01CA" w:rsidRPr="00AA2035" w:rsidP="00AA2035" w14:paraId="141D0E76" w14:textId="78D83154">
            <w:pPr>
              <w:spacing w:line="360" w:lineRule="auto"/>
              <w:jc w:val="center"/>
              <w:rPr>
                <w:rFonts w:cstheme="minorHAnsi"/>
                <w:highlight w:val="yellow"/>
              </w:rPr>
            </w:pPr>
            <w:r w:rsidRPr="00AA2035">
              <w:rPr>
                <w:rFonts w:cstheme="minorHAnsi"/>
              </w:rPr>
              <w:t>$</w:t>
            </w:r>
            <w:r>
              <w:rPr>
                <w:rFonts w:cstheme="minorHAnsi"/>
              </w:rPr>
              <w:t>31</w:t>
            </w:r>
            <w:r w:rsidRPr="00AA2035">
              <w:rPr>
                <w:rFonts w:cstheme="minorHAnsi"/>
              </w:rPr>
              <w:t>.</w:t>
            </w:r>
            <w:r>
              <w:rPr>
                <w:rFonts w:cstheme="minorHAnsi"/>
              </w:rPr>
              <w:t>48</w:t>
            </w:r>
          </w:p>
        </w:tc>
        <w:tc>
          <w:tcPr>
            <w:tcW w:w="1715" w:type="dxa"/>
          </w:tcPr>
          <w:p w:rsidR="005B01CA" w:rsidRPr="00AA2035" w:rsidP="00AA2035" w14:paraId="39C06E27" w14:textId="04286EF8">
            <w:pPr>
              <w:spacing w:line="360" w:lineRule="auto"/>
              <w:jc w:val="right"/>
              <w:rPr>
                <w:rFonts w:cstheme="minorHAnsi"/>
              </w:rPr>
            </w:pPr>
            <w:r w:rsidRPr="00AA2035">
              <w:rPr>
                <w:rFonts w:cstheme="minorHAnsi"/>
                <w:color w:val="000000"/>
              </w:rPr>
              <w:t>$</w:t>
            </w:r>
            <w:r w:rsidR="002353EE">
              <w:rPr>
                <w:rFonts w:cstheme="minorHAnsi"/>
                <w:color w:val="000000"/>
              </w:rPr>
              <w:t>5,246</w:t>
            </w:r>
          </w:p>
        </w:tc>
      </w:tr>
      <w:tr w14:paraId="1407DB39" w14:textId="77777777" w:rsidTr="00D208CF">
        <w:tblPrEx>
          <w:tblW w:w="10170" w:type="dxa"/>
          <w:tblLayout w:type="fixed"/>
          <w:tblLook w:val="01E0"/>
        </w:tblPrEx>
        <w:tc>
          <w:tcPr>
            <w:tcW w:w="1795" w:type="dxa"/>
          </w:tcPr>
          <w:p w:rsidR="001C1F05" w:rsidRPr="00AA2035" w:rsidP="00AA2035" w14:paraId="4A56E144" w14:textId="77777777">
            <w:pPr>
              <w:spacing w:line="360" w:lineRule="auto"/>
              <w:jc w:val="center"/>
              <w:rPr>
                <w:rFonts w:cstheme="minorHAnsi"/>
              </w:rPr>
            </w:pPr>
            <w:r w:rsidRPr="00AA2035">
              <w:rPr>
                <w:rFonts w:cstheme="minorHAnsi"/>
              </w:rPr>
              <w:t>Total</w:t>
            </w:r>
          </w:p>
        </w:tc>
        <w:tc>
          <w:tcPr>
            <w:tcW w:w="1980" w:type="dxa"/>
          </w:tcPr>
          <w:p w:rsidR="001C1F05" w:rsidRPr="00AA2035" w:rsidP="00AA2035" w14:paraId="020CC9DE" w14:textId="13691182">
            <w:pPr>
              <w:pStyle w:val="Default"/>
              <w:tabs>
                <w:tab w:val="left" w:pos="0"/>
              </w:tabs>
              <w:spacing w:line="360" w:lineRule="auto"/>
              <w:jc w:val="center"/>
              <w:rPr>
                <w:rFonts w:asciiTheme="minorHAnsi" w:hAnsiTheme="minorHAnsi" w:cstheme="minorHAnsi"/>
                <w:color w:val="auto"/>
                <w:sz w:val="22"/>
                <w:szCs w:val="22"/>
              </w:rPr>
            </w:pPr>
          </w:p>
        </w:tc>
        <w:tc>
          <w:tcPr>
            <w:tcW w:w="1530" w:type="dxa"/>
          </w:tcPr>
          <w:p w:rsidR="001C1F05" w:rsidRPr="00AA2035" w:rsidP="00AA2035" w14:paraId="3FA90D29" w14:textId="77777777">
            <w:pPr>
              <w:pStyle w:val="Default"/>
              <w:tabs>
                <w:tab w:val="left" w:pos="0"/>
              </w:tabs>
              <w:spacing w:line="360" w:lineRule="auto"/>
              <w:jc w:val="right"/>
              <w:rPr>
                <w:rFonts w:asciiTheme="minorHAnsi" w:hAnsiTheme="minorHAnsi" w:cstheme="minorHAnsi"/>
                <w:color w:val="auto"/>
                <w:sz w:val="22"/>
                <w:szCs w:val="22"/>
              </w:rPr>
            </w:pPr>
          </w:p>
        </w:tc>
        <w:tc>
          <w:tcPr>
            <w:tcW w:w="1440" w:type="dxa"/>
          </w:tcPr>
          <w:p w:rsidR="001C1F05" w:rsidRPr="00AA2035" w:rsidP="00AA2035" w14:paraId="536AAA9F" w14:textId="4D996707">
            <w:pPr>
              <w:pStyle w:val="Default"/>
              <w:tabs>
                <w:tab w:val="left" w:pos="0"/>
              </w:tabs>
              <w:spacing w:line="360" w:lineRule="auto"/>
              <w:jc w:val="right"/>
              <w:rPr>
                <w:rFonts w:asciiTheme="minorHAnsi" w:hAnsiTheme="minorHAnsi" w:cstheme="minorHAnsi"/>
                <w:color w:val="auto"/>
                <w:sz w:val="22"/>
                <w:szCs w:val="22"/>
              </w:rPr>
            </w:pPr>
            <w:r w:rsidRPr="00AA2035">
              <w:rPr>
                <w:rFonts w:asciiTheme="minorHAnsi" w:hAnsiTheme="minorHAnsi" w:cstheme="minorHAnsi"/>
                <w:color w:val="auto"/>
                <w:sz w:val="22"/>
                <w:szCs w:val="22"/>
              </w:rPr>
              <w:fldChar w:fldCharType="begin"/>
            </w:r>
            <w:r w:rsidRPr="00AA2035">
              <w:rPr>
                <w:rFonts w:asciiTheme="minorHAnsi" w:hAnsiTheme="minorHAnsi" w:cstheme="minorHAnsi"/>
                <w:color w:val="auto"/>
                <w:sz w:val="22"/>
                <w:szCs w:val="22"/>
              </w:rPr>
              <w:instrText xml:space="preserve"> =SUM(ABOVE) </w:instrText>
            </w:r>
            <w:r w:rsidRPr="00AA2035">
              <w:rPr>
                <w:rFonts w:asciiTheme="minorHAnsi" w:hAnsiTheme="minorHAnsi" w:cstheme="minorHAnsi"/>
                <w:color w:val="auto"/>
                <w:sz w:val="22"/>
                <w:szCs w:val="22"/>
              </w:rPr>
              <w:fldChar w:fldCharType="separate"/>
            </w:r>
            <w:r w:rsidRPr="00AA2035">
              <w:rPr>
                <w:rFonts w:asciiTheme="minorHAnsi" w:hAnsiTheme="minorHAnsi" w:cstheme="minorHAnsi"/>
                <w:noProof/>
                <w:color w:val="auto"/>
                <w:sz w:val="22"/>
                <w:szCs w:val="22"/>
              </w:rPr>
              <w:t>2</w:t>
            </w:r>
            <w:r w:rsidR="002353EE">
              <w:rPr>
                <w:rFonts w:asciiTheme="minorHAnsi" w:hAnsiTheme="minorHAnsi" w:cstheme="minorHAnsi"/>
                <w:noProof/>
                <w:color w:val="auto"/>
                <w:sz w:val="22"/>
                <w:szCs w:val="22"/>
              </w:rPr>
              <w:t>74</w:t>
            </w:r>
            <w:r w:rsidRPr="00AA2035">
              <w:rPr>
                <w:rFonts w:asciiTheme="minorHAnsi" w:hAnsiTheme="minorHAnsi" w:cstheme="minorHAnsi"/>
                <w:noProof/>
                <w:color w:val="auto"/>
                <w:sz w:val="22"/>
                <w:szCs w:val="22"/>
              </w:rPr>
              <w:t>,</w:t>
            </w:r>
            <w:r w:rsidR="002353EE">
              <w:rPr>
                <w:rFonts w:asciiTheme="minorHAnsi" w:hAnsiTheme="minorHAnsi" w:cstheme="minorHAnsi"/>
                <w:noProof/>
                <w:color w:val="auto"/>
                <w:sz w:val="22"/>
                <w:szCs w:val="22"/>
              </w:rPr>
              <w:t>632</w:t>
            </w:r>
            <w:r w:rsidRPr="00AA2035">
              <w:rPr>
                <w:rFonts w:asciiTheme="minorHAnsi" w:hAnsiTheme="minorHAnsi" w:cstheme="minorHAnsi"/>
                <w:color w:val="auto"/>
                <w:sz w:val="22"/>
                <w:szCs w:val="22"/>
              </w:rPr>
              <w:fldChar w:fldCharType="end"/>
            </w:r>
          </w:p>
        </w:tc>
        <w:tc>
          <w:tcPr>
            <w:tcW w:w="1710" w:type="dxa"/>
          </w:tcPr>
          <w:p w:rsidR="001C1F05" w:rsidRPr="00AA2035" w:rsidP="00AA2035" w14:paraId="3E20869B" w14:textId="77777777">
            <w:pPr>
              <w:spacing w:line="360" w:lineRule="auto"/>
              <w:jc w:val="center"/>
              <w:rPr>
                <w:rFonts w:cstheme="minorHAnsi"/>
              </w:rPr>
            </w:pPr>
          </w:p>
        </w:tc>
        <w:tc>
          <w:tcPr>
            <w:tcW w:w="1715" w:type="dxa"/>
          </w:tcPr>
          <w:p w:rsidR="001C1F05" w:rsidRPr="00AA2035" w:rsidP="00AA2035" w14:paraId="00D8B0EB" w14:textId="40123AF6">
            <w:pPr>
              <w:spacing w:line="360" w:lineRule="auto"/>
              <w:jc w:val="right"/>
              <w:rPr>
                <w:rFonts w:cstheme="minorHAnsi"/>
              </w:rPr>
            </w:pPr>
            <w:r w:rsidRPr="00AA2035">
              <w:rPr>
                <w:rFonts w:cstheme="minorHAnsi"/>
              </w:rPr>
              <w:fldChar w:fldCharType="begin"/>
            </w:r>
            <w:r w:rsidRPr="00AA2035">
              <w:rPr>
                <w:rFonts w:cstheme="minorHAnsi"/>
              </w:rPr>
              <w:instrText xml:space="preserve"> =SUM(ABOVE) </w:instrText>
            </w:r>
            <w:r w:rsidRPr="00AA2035">
              <w:rPr>
                <w:rFonts w:cstheme="minorHAnsi"/>
              </w:rPr>
              <w:fldChar w:fldCharType="separate"/>
            </w:r>
            <w:r w:rsidRPr="00AA2035" w:rsidR="00D208CF">
              <w:rPr>
                <w:rFonts w:cstheme="minorHAnsi"/>
                <w:noProof/>
              </w:rPr>
              <w:t>$</w:t>
            </w:r>
            <w:r w:rsidR="00B870B5">
              <w:rPr>
                <w:rFonts w:cstheme="minorHAnsi"/>
                <w:noProof/>
              </w:rPr>
              <w:t>8</w:t>
            </w:r>
            <w:r w:rsidRPr="00AA2035" w:rsidR="00D208CF">
              <w:rPr>
                <w:rFonts w:cstheme="minorHAnsi"/>
                <w:noProof/>
              </w:rPr>
              <w:t>,</w:t>
            </w:r>
            <w:r w:rsidR="00B870B5">
              <w:rPr>
                <w:rFonts w:cstheme="minorHAnsi"/>
                <w:noProof/>
              </w:rPr>
              <w:t>645</w:t>
            </w:r>
            <w:r w:rsidRPr="00AA2035" w:rsidR="00D208CF">
              <w:rPr>
                <w:rFonts w:cstheme="minorHAnsi"/>
                <w:noProof/>
              </w:rPr>
              <w:t>,</w:t>
            </w:r>
            <w:r w:rsidR="00B870B5">
              <w:rPr>
                <w:rFonts w:cstheme="minorHAnsi"/>
                <w:noProof/>
              </w:rPr>
              <w:t>717</w:t>
            </w:r>
            <w:r w:rsidRPr="00AA2035" w:rsidR="00D208CF">
              <w:rPr>
                <w:rFonts w:cstheme="minorHAnsi"/>
                <w:noProof/>
              </w:rPr>
              <w:t>.00</w:t>
            </w:r>
            <w:r w:rsidRPr="00AA2035">
              <w:rPr>
                <w:rFonts w:cstheme="minorHAnsi"/>
              </w:rPr>
              <w:fldChar w:fldCharType="end"/>
            </w:r>
          </w:p>
        </w:tc>
      </w:tr>
    </w:tbl>
    <w:p w:rsidR="00897CF1" w:rsidRPr="00AA2035" w:rsidP="00AA2035" w14:paraId="0C71E7DD" w14:textId="77777777">
      <w:pPr>
        <w:widowControl/>
        <w:autoSpaceDE/>
        <w:autoSpaceDN/>
        <w:adjustRightInd/>
        <w:spacing w:line="360" w:lineRule="auto"/>
        <w:rPr>
          <w:rFonts w:asciiTheme="minorHAnsi" w:hAnsiTheme="minorHAnsi" w:cstheme="minorHAnsi"/>
          <w:sz w:val="22"/>
          <w:szCs w:val="22"/>
          <w:highlight w:val="yellow"/>
        </w:rPr>
      </w:pPr>
    </w:p>
    <w:p w:rsidR="00ED028C" w:rsidRPr="00AA2035" w:rsidP="00AA2035" w14:paraId="08D8B336"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5" w:name="_Toc181340776"/>
      <w:r w:rsidRPr="00AA2035">
        <w:rPr>
          <w:rFonts w:asciiTheme="minorHAnsi" w:hAnsiTheme="minorHAnsi" w:cstheme="minorHAnsi"/>
          <w:sz w:val="22"/>
          <w:szCs w:val="22"/>
        </w:rPr>
        <w:t>Estimates of Other Total Annual Cost Burden to Respondents or Record Keepers</w:t>
      </w:r>
      <w:bookmarkEnd w:id="15"/>
    </w:p>
    <w:p w:rsidR="00E56539" w:rsidRPr="00AA2035" w:rsidP="00AA2035" w14:paraId="7C5FD6FF" w14:textId="77777777">
      <w:pPr>
        <w:spacing w:line="360" w:lineRule="auto"/>
        <w:rPr>
          <w:rFonts w:asciiTheme="minorHAnsi" w:hAnsiTheme="minorHAnsi" w:cstheme="minorHAnsi"/>
          <w:sz w:val="22"/>
          <w:szCs w:val="22"/>
        </w:rPr>
      </w:pPr>
    </w:p>
    <w:p w:rsidR="00ED028C" w:rsidRPr="00AA2035" w:rsidP="00AA2035" w14:paraId="03C7FBEC"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There are no </w:t>
      </w:r>
      <w:r w:rsidRPr="00AA2035" w:rsidR="001B23C9">
        <w:rPr>
          <w:rFonts w:asciiTheme="minorHAnsi" w:hAnsiTheme="minorHAnsi" w:cstheme="minorHAnsi"/>
          <w:sz w:val="22"/>
          <w:szCs w:val="22"/>
        </w:rPr>
        <w:t xml:space="preserve">maintenance or capital </w:t>
      </w:r>
      <w:r w:rsidRPr="00AA2035">
        <w:rPr>
          <w:rFonts w:asciiTheme="minorHAnsi" w:hAnsiTheme="minorHAnsi" w:cstheme="minorHAnsi"/>
          <w:sz w:val="22"/>
          <w:szCs w:val="22"/>
        </w:rPr>
        <w:t xml:space="preserve">costs to respondents. </w:t>
      </w:r>
    </w:p>
    <w:p w:rsidR="00ED028C" w:rsidRPr="00AA2035" w:rsidP="00AA2035" w14:paraId="2A185198" w14:textId="77777777">
      <w:pPr>
        <w:spacing w:line="360" w:lineRule="auto"/>
        <w:rPr>
          <w:rFonts w:asciiTheme="minorHAnsi" w:hAnsiTheme="minorHAnsi" w:cstheme="minorHAnsi"/>
          <w:b/>
          <w:sz w:val="22"/>
          <w:szCs w:val="22"/>
          <w:highlight w:val="yellow"/>
        </w:rPr>
      </w:pPr>
    </w:p>
    <w:p w:rsidR="00ED028C" w:rsidRPr="00AA2035" w:rsidP="00AA2035" w14:paraId="01FF0B4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6" w:name="_Toc181340777"/>
      <w:r w:rsidRPr="00AA2035">
        <w:rPr>
          <w:rFonts w:asciiTheme="minorHAnsi" w:hAnsiTheme="minorHAnsi" w:cstheme="minorHAnsi"/>
          <w:sz w:val="22"/>
          <w:szCs w:val="22"/>
        </w:rPr>
        <w:t>Annualized Cost to Federal Government</w:t>
      </w:r>
      <w:bookmarkEnd w:id="16"/>
    </w:p>
    <w:p w:rsidR="001C2603" w:rsidRPr="00AA2035" w:rsidP="00AA2035" w14:paraId="3060CBE8" w14:textId="77777777">
      <w:pPr>
        <w:spacing w:line="360" w:lineRule="auto"/>
        <w:rPr>
          <w:rFonts w:asciiTheme="minorHAnsi" w:hAnsiTheme="minorHAnsi" w:cstheme="minorHAnsi"/>
          <w:sz w:val="22"/>
          <w:szCs w:val="22"/>
        </w:rPr>
      </w:pPr>
    </w:p>
    <w:p w:rsidR="001C2603" w:rsidRPr="00AA2035" w:rsidP="00AA2035" w14:paraId="0C7B5BB4" w14:textId="63DB169A">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Costs </w:t>
      </w:r>
      <w:r w:rsidRPr="00AA2035" w:rsidR="00D6697D">
        <w:rPr>
          <w:rFonts w:asciiTheme="minorHAnsi" w:hAnsiTheme="minorHAnsi" w:cstheme="minorHAnsi"/>
          <w:sz w:val="22"/>
          <w:szCs w:val="22"/>
        </w:rPr>
        <w:t xml:space="preserve">that </w:t>
      </w:r>
      <w:r w:rsidRPr="00AA2035">
        <w:rPr>
          <w:rFonts w:asciiTheme="minorHAnsi" w:hAnsiTheme="minorHAnsi" w:cstheme="minorHAnsi"/>
          <w:sz w:val="22"/>
          <w:szCs w:val="22"/>
        </w:rPr>
        <w:t xml:space="preserve">are presented below include </w:t>
      </w:r>
      <w:r w:rsidRPr="00AA2035" w:rsidR="00D6697D">
        <w:rPr>
          <w:rFonts w:asciiTheme="minorHAnsi" w:hAnsiTheme="minorHAnsi" w:cstheme="minorHAnsi"/>
          <w:sz w:val="22"/>
          <w:szCs w:val="22"/>
        </w:rPr>
        <w:t xml:space="preserve">data collection, </w:t>
      </w:r>
      <w:r w:rsidRPr="00AA2035">
        <w:rPr>
          <w:rFonts w:asciiTheme="minorHAnsi" w:hAnsiTheme="minorHAnsi" w:cstheme="minorHAnsi"/>
          <w:sz w:val="22"/>
          <w:szCs w:val="22"/>
        </w:rPr>
        <w:t xml:space="preserve">weighting and sampling as well as </w:t>
      </w:r>
      <w:r w:rsidRPr="00AA2035" w:rsidR="00D6697D">
        <w:rPr>
          <w:rFonts w:asciiTheme="minorHAnsi" w:hAnsiTheme="minorHAnsi" w:cstheme="minorHAnsi"/>
          <w:sz w:val="22"/>
          <w:szCs w:val="22"/>
        </w:rPr>
        <w:t xml:space="preserve">data distribution (i.e. websites and production of data sets). These are based on the funds provided to states for data collection as well as internal BRFSS costs. </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 xml:space="preserve">States supplement Federal Government costs for the administration of the BRFSS. </w:t>
      </w:r>
    </w:p>
    <w:p w:rsidR="001C2603" w:rsidRPr="00AA2035" w:rsidP="00AA2035" w14:paraId="7379B964" w14:textId="77777777">
      <w:pPr>
        <w:spacing w:line="360" w:lineRule="auto"/>
        <w:rPr>
          <w:rFonts w:asciiTheme="minorHAnsi" w:hAnsiTheme="minorHAnsi" w:cstheme="minorHAnsi"/>
          <w:sz w:val="22"/>
          <w:szCs w:val="22"/>
        </w:rPr>
      </w:pPr>
    </w:p>
    <w:p w:rsidR="001B23C9" w:rsidRPr="00AA2035" w:rsidP="00AA2035" w14:paraId="1FCA2997" w14:textId="77777777">
      <w:pPr>
        <w:spacing w:line="360" w:lineRule="auto"/>
        <w:rPr>
          <w:rFonts w:asciiTheme="minorHAnsi" w:hAnsiTheme="minorHAnsi" w:cstheme="minorHAnsi"/>
          <w:noProof/>
          <w:sz w:val="22"/>
          <w:szCs w:val="22"/>
        </w:rPr>
      </w:pPr>
      <w:bookmarkStart w:id="17" w:name="_Hlk61950406"/>
      <w:r w:rsidRPr="00AA2035">
        <w:rPr>
          <w:rFonts w:asciiTheme="minorHAnsi" w:hAnsiTheme="minorHAnsi" w:cstheme="minorHAnsi"/>
          <w:noProof/>
          <w:sz w:val="22"/>
          <w:szCs w:val="22"/>
        </w:rPr>
        <w:t xml:space="preserve">Annualized </w:t>
      </w:r>
      <w:r w:rsidRPr="00AA2035" w:rsidR="00D6697D">
        <w:rPr>
          <w:rFonts w:asciiTheme="minorHAnsi" w:hAnsiTheme="minorHAnsi" w:cstheme="minorHAnsi"/>
          <w:noProof/>
          <w:sz w:val="22"/>
          <w:szCs w:val="22"/>
        </w:rPr>
        <w:t xml:space="preserve">Estimated </w:t>
      </w:r>
      <w:r w:rsidRPr="00AA2035">
        <w:rPr>
          <w:rFonts w:asciiTheme="minorHAnsi" w:hAnsiTheme="minorHAnsi" w:cstheme="minorHAnsi"/>
          <w:noProof/>
          <w:sz w:val="22"/>
          <w:szCs w:val="22"/>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8"/>
        <w:gridCol w:w="2412"/>
      </w:tblGrid>
      <w:tr w14:paraId="2F97A7A8" w14:textId="77777777" w:rsidTr="001B23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006" w:type="dxa"/>
          </w:tcPr>
          <w:p w:rsidR="001B23C9" w:rsidRPr="00AA2035" w:rsidP="00AA2035" w14:paraId="29AA4DDD"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funds provided to states</w:t>
            </w:r>
          </w:p>
        </w:tc>
        <w:tc>
          <w:tcPr>
            <w:tcW w:w="2426" w:type="dxa"/>
          </w:tcPr>
          <w:p w:rsidR="001B23C9" w:rsidRPr="00AA2035" w:rsidP="00AA2035" w14:paraId="0579E01F" w14:textId="6CFFB39F">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t>2</w:t>
            </w:r>
            <w:r w:rsidR="00B870B5">
              <w:rPr>
                <w:rFonts w:asciiTheme="minorHAnsi" w:hAnsiTheme="minorHAnsi" w:cstheme="minorHAnsi"/>
                <w:sz w:val="22"/>
                <w:szCs w:val="22"/>
              </w:rPr>
              <w:t>7</w:t>
            </w:r>
            <w:r w:rsidRPr="00AA2035">
              <w:rPr>
                <w:rFonts w:asciiTheme="minorHAnsi" w:hAnsiTheme="minorHAnsi" w:cstheme="minorHAnsi"/>
                <w:sz w:val="22"/>
                <w:szCs w:val="22"/>
              </w:rPr>
              <w:t>,</w:t>
            </w:r>
            <w:r w:rsidR="00B870B5">
              <w:rPr>
                <w:rFonts w:asciiTheme="minorHAnsi" w:hAnsiTheme="minorHAnsi" w:cstheme="minorHAnsi"/>
                <w:sz w:val="22"/>
                <w:szCs w:val="22"/>
              </w:rPr>
              <w:t>725</w:t>
            </w:r>
            <w:r w:rsidRPr="00AA2035">
              <w:rPr>
                <w:rFonts w:asciiTheme="minorHAnsi" w:hAnsiTheme="minorHAnsi" w:cstheme="minorHAnsi"/>
                <w:sz w:val="22"/>
                <w:szCs w:val="22"/>
              </w:rPr>
              <w:t>,3</w:t>
            </w:r>
            <w:r w:rsidR="00B870B5">
              <w:rPr>
                <w:rFonts w:asciiTheme="minorHAnsi" w:hAnsiTheme="minorHAnsi" w:cstheme="minorHAnsi"/>
                <w:sz w:val="22"/>
                <w:szCs w:val="22"/>
              </w:rPr>
              <w:t>88</w:t>
            </w:r>
          </w:p>
        </w:tc>
      </w:tr>
      <w:tr w14:paraId="7C47110F" w14:textId="77777777" w:rsidTr="001B23C9">
        <w:tblPrEx>
          <w:tblW w:w="0" w:type="auto"/>
          <w:tblLook w:val="04A0"/>
        </w:tblPrEx>
        <w:tc>
          <w:tcPr>
            <w:tcW w:w="7006" w:type="dxa"/>
          </w:tcPr>
          <w:p w:rsidR="000A4CE3" w:rsidRPr="00AA2035" w:rsidP="00AA2035" w14:paraId="680799D1"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Estimated CDC BRFSS budget</w:t>
            </w:r>
          </w:p>
        </w:tc>
        <w:tc>
          <w:tcPr>
            <w:tcW w:w="2426" w:type="dxa"/>
          </w:tcPr>
          <w:p w:rsidR="000A4CE3" w:rsidRPr="00AA2035" w:rsidP="00AA2035" w14:paraId="06A4D333" w14:textId="114FF735">
            <w:pPr>
              <w:spacing w:line="360" w:lineRule="auto"/>
              <w:jc w:val="right"/>
              <w:rPr>
                <w:rFonts w:asciiTheme="minorHAnsi" w:hAnsiTheme="minorHAnsi" w:cstheme="minorHAnsi"/>
                <w:sz w:val="22"/>
                <w:szCs w:val="22"/>
              </w:rPr>
            </w:pPr>
            <w:r>
              <w:rPr>
                <w:rFonts w:asciiTheme="minorHAnsi" w:hAnsiTheme="minorHAnsi" w:cstheme="minorHAnsi"/>
                <w:sz w:val="22"/>
                <w:szCs w:val="22"/>
              </w:rPr>
              <w:t>4</w:t>
            </w:r>
            <w:r w:rsidRPr="00AA2035" w:rsidR="00D23418">
              <w:rPr>
                <w:rFonts w:asciiTheme="minorHAnsi" w:hAnsiTheme="minorHAnsi" w:cstheme="minorHAnsi"/>
                <w:sz w:val="22"/>
                <w:szCs w:val="22"/>
              </w:rPr>
              <w:t>,500</w:t>
            </w:r>
            <w:r>
              <w:rPr>
                <w:rFonts w:asciiTheme="minorHAnsi" w:hAnsiTheme="minorHAnsi" w:cstheme="minorHAnsi"/>
                <w:sz w:val="22"/>
                <w:szCs w:val="22"/>
              </w:rPr>
              <w:t>,</w:t>
            </w:r>
            <w:r w:rsidRPr="00AA2035" w:rsidR="00D23418">
              <w:rPr>
                <w:rFonts w:asciiTheme="minorHAnsi" w:hAnsiTheme="minorHAnsi" w:cstheme="minorHAnsi"/>
                <w:sz w:val="22"/>
                <w:szCs w:val="22"/>
              </w:rPr>
              <w:t>000</w:t>
            </w:r>
          </w:p>
        </w:tc>
      </w:tr>
      <w:tr w14:paraId="0F765F5C" w14:textId="77777777" w:rsidTr="001B23C9">
        <w:tblPrEx>
          <w:tblW w:w="0" w:type="auto"/>
          <w:tblLook w:val="04A0"/>
        </w:tblPrEx>
        <w:tc>
          <w:tcPr>
            <w:tcW w:w="7006" w:type="dxa"/>
          </w:tcPr>
          <w:p w:rsidR="00287559" w:rsidRPr="00AA2035" w:rsidP="00AA2035" w14:paraId="4D665BDE"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Total</w:t>
            </w:r>
          </w:p>
        </w:tc>
        <w:tc>
          <w:tcPr>
            <w:tcW w:w="2426" w:type="dxa"/>
          </w:tcPr>
          <w:p w:rsidR="00287559" w:rsidRPr="00AA2035" w:rsidP="00AA2035" w14:paraId="6ADF3162" w14:textId="0EC94FC6">
            <w:pPr>
              <w:spacing w:line="360" w:lineRule="auto"/>
              <w:jc w:val="right"/>
              <w:rPr>
                <w:rFonts w:asciiTheme="minorHAnsi" w:hAnsiTheme="minorHAnsi" w:cstheme="minorHAnsi"/>
                <w:sz w:val="22"/>
                <w:szCs w:val="22"/>
              </w:rPr>
            </w:pPr>
            <w:r w:rsidRPr="00AA2035">
              <w:rPr>
                <w:rFonts w:asciiTheme="minorHAnsi" w:hAnsiTheme="minorHAnsi" w:cstheme="minorHAnsi"/>
                <w:sz w:val="22"/>
                <w:szCs w:val="22"/>
              </w:rPr>
              <w:fldChar w:fldCharType="begin"/>
            </w:r>
            <w:r w:rsidRPr="00AA2035">
              <w:rPr>
                <w:rFonts w:asciiTheme="minorHAnsi" w:hAnsiTheme="minorHAnsi" w:cstheme="minorHAnsi"/>
                <w:sz w:val="22"/>
                <w:szCs w:val="22"/>
              </w:rPr>
              <w:instrText xml:space="preserve"> =SUM(ABOVE) </w:instrText>
            </w:r>
            <w:r w:rsidRPr="00AA2035">
              <w:rPr>
                <w:rFonts w:asciiTheme="minorHAnsi" w:hAnsiTheme="minorHAnsi" w:cstheme="minorHAnsi"/>
                <w:sz w:val="22"/>
                <w:szCs w:val="22"/>
              </w:rPr>
              <w:fldChar w:fldCharType="separate"/>
            </w:r>
            <w:r w:rsidR="00B870B5">
              <w:rPr>
                <w:rFonts w:asciiTheme="minorHAnsi" w:hAnsiTheme="minorHAnsi" w:cstheme="minorHAnsi"/>
                <w:sz w:val="22"/>
                <w:szCs w:val="22"/>
              </w:rPr>
              <w:t>32</w:t>
            </w:r>
            <w:r w:rsidRPr="00AA2035">
              <w:rPr>
                <w:rFonts w:asciiTheme="minorHAnsi" w:hAnsiTheme="minorHAnsi" w:cstheme="minorHAnsi"/>
                <w:noProof/>
                <w:sz w:val="22"/>
                <w:szCs w:val="22"/>
              </w:rPr>
              <w:t>,</w:t>
            </w:r>
            <w:r w:rsidR="00B870B5">
              <w:rPr>
                <w:rFonts w:asciiTheme="minorHAnsi" w:hAnsiTheme="minorHAnsi" w:cstheme="minorHAnsi"/>
                <w:noProof/>
                <w:sz w:val="22"/>
                <w:szCs w:val="22"/>
              </w:rPr>
              <w:t>225</w:t>
            </w:r>
            <w:r w:rsidRPr="00AA2035">
              <w:rPr>
                <w:rFonts w:asciiTheme="minorHAnsi" w:hAnsiTheme="minorHAnsi" w:cstheme="minorHAnsi"/>
                <w:noProof/>
                <w:sz w:val="22"/>
                <w:szCs w:val="22"/>
              </w:rPr>
              <w:t>,</w:t>
            </w:r>
            <w:r w:rsidR="00B870B5">
              <w:rPr>
                <w:rFonts w:asciiTheme="minorHAnsi" w:hAnsiTheme="minorHAnsi" w:cstheme="minorHAnsi"/>
                <w:noProof/>
                <w:sz w:val="22"/>
                <w:szCs w:val="22"/>
              </w:rPr>
              <w:t>388</w:t>
            </w:r>
            <w:r w:rsidRPr="00AA2035">
              <w:rPr>
                <w:rFonts w:asciiTheme="minorHAnsi" w:hAnsiTheme="minorHAnsi" w:cstheme="minorHAnsi"/>
                <w:sz w:val="22"/>
                <w:szCs w:val="22"/>
              </w:rPr>
              <w:fldChar w:fldCharType="end"/>
            </w:r>
          </w:p>
        </w:tc>
      </w:tr>
    </w:tbl>
    <w:p w:rsidR="001B23C9" w:rsidRPr="00AA2035" w:rsidP="00AA2035" w14:paraId="4B350F7B" w14:textId="77777777">
      <w:pPr>
        <w:spacing w:line="360" w:lineRule="auto"/>
        <w:rPr>
          <w:rFonts w:asciiTheme="minorHAnsi" w:hAnsiTheme="minorHAnsi" w:cstheme="minorHAnsi"/>
          <w:sz w:val="22"/>
          <w:szCs w:val="22"/>
        </w:rPr>
      </w:pPr>
    </w:p>
    <w:p w:rsidR="00ED028C" w:rsidRPr="00AA2035" w:rsidP="00AA2035" w14:paraId="4D9FD154"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8" w:name="_Toc181340778"/>
      <w:bookmarkEnd w:id="17"/>
      <w:r w:rsidRPr="00AA2035">
        <w:rPr>
          <w:rFonts w:asciiTheme="minorHAnsi" w:hAnsiTheme="minorHAnsi" w:cstheme="minorHAnsi"/>
          <w:sz w:val="22"/>
          <w:szCs w:val="22"/>
        </w:rPr>
        <w:t>Explanation for Program Changes or Adjustments</w:t>
      </w:r>
      <w:bookmarkEnd w:id="18"/>
    </w:p>
    <w:p w:rsidR="00E56539" w:rsidRPr="00AA2035" w:rsidP="00AA2035" w14:paraId="072E4FB9" w14:textId="77777777">
      <w:pPr>
        <w:spacing w:line="360" w:lineRule="auto"/>
        <w:rPr>
          <w:rFonts w:asciiTheme="minorHAnsi" w:hAnsiTheme="minorHAnsi" w:cstheme="minorHAnsi"/>
          <w:sz w:val="22"/>
          <w:szCs w:val="22"/>
        </w:rPr>
      </w:pPr>
    </w:p>
    <w:p w:rsidR="005E456C" w:rsidRPr="00AA2035" w:rsidP="00AA2035" w14:paraId="218E116E" w14:textId="6D3FFC70">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BRFSS Questionnaire is updated annually.  This request includes </w:t>
      </w:r>
      <w:r w:rsidRPr="00AA2035" w:rsidR="002A3D06">
        <w:rPr>
          <w:rFonts w:asciiTheme="minorHAnsi" w:hAnsiTheme="minorHAnsi" w:cstheme="minorHAnsi"/>
          <w:sz w:val="22"/>
          <w:szCs w:val="22"/>
        </w:rPr>
        <w:t>the</w:t>
      </w:r>
      <w:r w:rsidRPr="00AA2035">
        <w:rPr>
          <w:rFonts w:asciiTheme="minorHAnsi" w:hAnsiTheme="minorHAnsi" w:cstheme="minorHAnsi"/>
          <w:sz w:val="22"/>
          <w:szCs w:val="22"/>
        </w:rPr>
        <w:t xml:space="preserve"> most current even-numbered core questionnaire </w:t>
      </w:r>
      <w:r w:rsidRPr="00AA2035" w:rsidR="00FD06DE">
        <w:rPr>
          <w:rFonts w:asciiTheme="minorHAnsi" w:hAnsiTheme="minorHAnsi" w:cstheme="minorHAnsi"/>
          <w:sz w:val="22"/>
          <w:szCs w:val="22"/>
        </w:rPr>
        <w:t>sections (Attachment 3) and optional modules (Attachment 4).</w:t>
      </w:r>
      <w:r w:rsidRPr="00AA2035">
        <w:rPr>
          <w:rFonts w:asciiTheme="minorHAnsi" w:hAnsiTheme="minorHAnsi" w:cstheme="minorHAnsi"/>
          <w:sz w:val="22"/>
          <w:szCs w:val="22"/>
        </w:rPr>
        <w:t xml:space="preserve">  </w:t>
      </w:r>
      <w:r w:rsidRPr="00AA2035" w:rsidR="00FD06DE">
        <w:rPr>
          <w:rFonts w:asciiTheme="minorHAnsi" w:hAnsiTheme="minorHAnsi" w:cstheme="minorHAnsi"/>
          <w:sz w:val="22"/>
          <w:szCs w:val="22"/>
        </w:rPr>
        <w:t>Final questionnaires for 202</w:t>
      </w:r>
      <w:r w:rsidR="0055502D">
        <w:rPr>
          <w:rFonts w:asciiTheme="minorHAnsi" w:hAnsiTheme="minorHAnsi" w:cstheme="minorHAnsi"/>
          <w:sz w:val="22"/>
          <w:szCs w:val="22"/>
        </w:rPr>
        <w:t>5</w:t>
      </w:r>
      <w:r w:rsidRPr="00AA2035" w:rsidR="00FD06DE">
        <w:rPr>
          <w:rFonts w:asciiTheme="minorHAnsi" w:hAnsiTheme="minorHAnsi" w:cstheme="minorHAnsi"/>
          <w:sz w:val="22"/>
          <w:szCs w:val="22"/>
        </w:rPr>
        <w:t>-202</w:t>
      </w:r>
      <w:r w:rsidR="0055502D">
        <w:rPr>
          <w:rFonts w:asciiTheme="minorHAnsi" w:hAnsiTheme="minorHAnsi" w:cstheme="minorHAnsi"/>
          <w:sz w:val="22"/>
          <w:szCs w:val="22"/>
        </w:rPr>
        <w:t>7</w:t>
      </w:r>
      <w:r w:rsidRPr="00AA2035" w:rsidR="00FD06DE">
        <w:rPr>
          <w:rFonts w:asciiTheme="minorHAnsi" w:hAnsiTheme="minorHAnsi" w:cstheme="minorHAnsi"/>
          <w:sz w:val="22"/>
          <w:szCs w:val="22"/>
        </w:rPr>
        <w:t xml:space="preserve"> wi</w:t>
      </w:r>
      <w:r w:rsidRPr="00AA2035" w:rsidR="002A3D06">
        <w:rPr>
          <w:rFonts w:asciiTheme="minorHAnsi" w:hAnsiTheme="minorHAnsi" w:cstheme="minorHAnsi"/>
          <w:sz w:val="22"/>
          <w:szCs w:val="22"/>
        </w:rPr>
        <w:t xml:space="preserve">ll be submitted in the </w:t>
      </w:r>
      <w:r w:rsidRPr="00AA2035">
        <w:rPr>
          <w:rFonts w:asciiTheme="minorHAnsi" w:hAnsiTheme="minorHAnsi" w:cstheme="minorHAnsi"/>
          <w:sz w:val="22"/>
          <w:szCs w:val="22"/>
        </w:rPr>
        <w:t xml:space="preserve">Annual </w:t>
      </w:r>
      <w:r w:rsidRPr="00AA2035" w:rsidR="002A3D06">
        <w:rPr>
          <w:rFonts w:asciiTheme="minorHAnsi" w:hAnsiTheme="minorHAnsi" w:cstheme="minorHAnsi"/>
          <w:sz w:val="22"/>
          <w:szCs w:val="22"/>
        </w:rPr>
        <w:t>C</w:t>
      </w:r>
      <w:r w:rsidRPr="00AA2035">
        <w:rPr>
          <w:rFonts w:asciiTheme="minorHAnsi" w:hAnsiTheme="minorHAnsi" w:cstheme="minorHAnsi"/>
          <w:sz w:val="22"/>
          <w:szCs w:val="22"/>
        </w:rPr>
        <w:t>hange</w:t>
      </w:r>
      <w:r w:rsidRPr="00AA2035" w:rsidR="002A3D06">
        <w:rPr>
          <w:rFonts w:asciiTheme="minorHAnsi" w:hAnsiTheme="minorHAnsi" w:cstheme="minorHAnsi"/>
          <w:sz w:val="22"/>
          <w:szCs w:val="22"/>
        </w:rPr>
        <w:t xml:space="preserve"> Requests for</w:t>
      </w:r>
      <w:r w:rsidRPr="00AA2035" w:rsidR="00D23418">
        <w:rPr>
          <w:rFonts w:asciiTheme="minorHAnsi" w:hAnsiTheme="minorHAnsi" w:cstheme="minorHAnsi"/>
          <w:sz w:val="22"/>
          <w:szCs w:val="22"/>
        </w:rPr>
        <w:t xml:space="preserve"> </w:t>
      </w:r>
      <w:r w:rsidRPr="00AA2035" w:rsidR="002A3D06">
        <w:rPr>
          <w:rFonts w:asciiTheme="minorHAnsi" w:hAnsiTheme="minorHAnsi" w:cstheme="minorHAnsi"/>
          <w:sz w:val="22"/>
          <w:szCs w:val="22"/>
        </w:rPr>
        <w:t>corresponding years</w:t>
      </w:r>
      <w:r w:rsidRPr="00AA2035">
        <w:rPr>
          <w:rFonts w:asciiTheme="minorHAnsi" w:hAnsiTheme="minorHAnsi" w:cstheme="minorHAnsi"/>
          <w:sz w:val="22"/>
          <w:szCs w:val="22"/>
        </w:rPr>
        <w:t xml:space="preserve">. </w:t>
      </w:r>
    </w:p>
    <w:p w:rsidR="005E456C" w:rsidRPr="00AA2035" w:rsidP="00AA2035" w14:paraId="3916C951" w14:textId="77777777">
      <w:pPr>
        <w:spacing w:line="360" w:lineRule="auto"/>
        <w:rPr>
          <w:rFonts w:asciiTheme="minorHAnsi" w:hAnsiTheme="minorHAnsi" w:cstheme="minorHAnsi"/>
          <w:sz w:val="22"/>
          <w:szCs w:val="22"/>
        </w:rPr>
      </w:pPr>
    </w:p>
    <w:p w:rsidR="00904BAA" w:rsidRPr="00AA2035" w:rsidP="00AA2035" w14:paraId="1613CC48" w14:textId="40E70E1B">
      <w:pPr>
        <w:spacing w:line="360" w:lineRule="auto"/>
        <w:rPr>
          <w:rFonts w:asciiTheme="minorHAnsi" w:hAnsiTheme="minorHAnsi" w:cstheme="minorHAnsi"/>
          <w:sz w:val="22"/>
          <w:szCs w:val="22"/>
        </w:rPr>
      </w:pPr>
      <w:r w:rsidRPr="00AA2035">
        <w:rPr>
          <w:rFonts w:asciiTheme="minorHAnsi" w:hAnsiTheme="minorHAnsi" w:cstheme="minorHAnsi"/>
          <w:sz w:val="22"/>
          <w:szCs w:val="22"/>
        </w:rPr>
        <w:t>The total number of BRFSS interviews has decl</w:t>
      </w:r>
      <w:r w:rsidRPr="00AA2035" w:rsidR="00EC0416">
        <w:rPr>
          <w:rFonts w:asciiTheme="minorHAnsi" w:hAnsiTheme="minorHAnsi" w:cstheme="minorHAnsi"/>
          <w:sz w:val="22"/>
          <w:szCs w:val="22"/>
        </w:rPr>
        <w:t>ined i</w:t>
      </w:r>
      <w:r w:rsidRPr="00AA2035" w:rsidR="00FD5DAA">
        <w:rPr>
          <w:rFonts w:asciiTheme="minorHAnsi" w:hAnsiTheme="minorHAnsi" w:cstheme="minorHAnsi"/>
          <w:sz w:val="22"/>
          <w:szCs w:val="22"/>
        </w:rPr>
        <w:t>n recent years. The estimated 48</w:t>
      </w:r>
      <w:r w:rsidRPr="00AA2035" w:rsidR="00EC0416">
        <w:rPr>
          <w:rFonts w:asciiTheme="minorHAnsi" w:hAnsiTheme="minorHAnsi" w:cstheme="minorHAnsi"/>
          <w:sz w:val="22"/>
          <w:szCs w:val="22"/>
        </w:rPr>
        <w:t xml:space="preserve">0,000 </w:t>
      </w:r>
      <w:r w:rsidRPr="00AA2035" w:rsidR="00790DAA">
        <w:rPr>
          <w:rFonts w:asciiTheme="minorHAnsi" w:hAnsiTheme="minorHAnsi" w:cstheme="minorHAnsi"/>
          <w:sz w:val="22"/>
          <w:szCs w:val="22"/>
        </w:rPr>
        <w:t xml:space="preserve">completed telephone </w:t>
      </w:r>
      <w:r w:rsidRPr="00AA2035" w:rsidR="00EC0416">
        <w:rPr>
          <w:rFonts w:asciiTheme="minorHAnsi" w:hAnsiTheme="minorHAnsi" w:cstheme="minorHAnsi"/>
          <w:sz w:val="22"/>
          <w:szCs w:val="22"/>
        </w:rPr>
        <w:t xml:space="preserve">interviews may be higher than the number </w:t>
      </w:r>
      <w:r w:rsidRPr="00AA2035" w:rsidR="00EC0416">
        <w:rPr>
          <w:rFonts w:asciiTheme="minorHAnsi" w:hAnsiTheme="minorHAnsi" w:cstheme="minorHAnsi"/>
          <w:sz w:val="22"/>
          <w:szCs w:val="22"/>
        </w:rPr>
        <w:t>actually conducted</w:t>
      </w:r>
      <w:r w:rsidRPr="00AA2035" w:rsidR="00EC0416">
        <w:rPr>
          <w:rFonts w:asciiTheme="minorHAnsi" w:hAnsiTheme="minorHAnsi" w:cstheme="minorHAnsi"/>
          <w:sz w:val="22"/>
          <w:szCs w:val="22"/>
        </w:rPr>
        <w:t xml:space="preserve">.  The proportion of the sample dedicated to cell phones has also increased to reflect phone usage of potential respondents. </w:t>
      </w:r>
    </w:p>
    <w:p w:rsidR="001830E7" w:rsidRPr="00AA2035" w:rsidP="00AA2035" w14:paraId="39659841" w14:textId="77777777">
      <w:pPr>
        <w:spacing w:line="360" w:lineRule="auto"/>
        <w:rPr>
          <w:rFonts w:asciiTheme="minorHAnsi" w:hAnsiTheme="minorHAnsi" w:cstheme="minorHAnsi"/>
          <w:sz w:val="22"/>
          <w:szCs w:val="22"/>
        </w:rPr>
      </w:pPr>
    </w:p>
    <w:p w:rsidR="001830E7" w:rsidRPr="00AA2035" w:rsidP="00AA2035" w14:paraId="098ECEDB" w14:textId="0C5C3734">
      <w:pPr>
        <w:spacing w:line="360" w:lineRule="auto"/>
        <w:rPr>
          <w:rFonts w:asciiTheme="minorHAnsi" w:hAnsiTheme="minorHAnsi" w:cstheme="minorHAnsi"/>
          <w:sz w:val="22"/>
          <w:szCs w:val="22"/>
        </w:rPr>
      </w:pPr>
    </w:p>
    <w:p w:rsidR="00ED028C" w:rsidRPr="00AA2035" w:rsidP="00AA2035" w14:paraId="10C4217A"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19" w:name="_Toc181340779"/>
      <w:r w:rsidRPr="00AA2035">
        <w:rPr>
          <w:rFonts w:asciiTheme="minorHAnsi" w:hAnsiTheme="minorHAnsi" w:cstheme="minorHAnsi"/>
          <w:sz w:val="22"/>
          <w:szCs w:val="22"/>
        </w:rPr>
        <w:t>Plans for Tabulation and Publication and Project Time Schedule</w:t>
      </w:r>
      <w:bookmarkEnd w:id="19"/>
    </w:p>
    <w:p w:rsidR="00E56539" w:rsidRPr="00AA2035" w:rsidP="00AA2035" w14:paraId="4F4505D5" w14:textId="77777777">
      <w:pPr>
        <w:spacing w:line="360" w:lineRule="auto"/>
        <w:rPr>
          <w:rFonts w:asciiTheme="minorHAnsi" w:hAnsiTheme="minorHAnsi" w:cstheme="minorHAnsi"/>
          <w:sz w:val="22"/>
          <w:szCs w:val="22"/>
        </w:rPr>
      </w:pPr>
    </w:p>
    <w:p w:rsidR="009445C1" w:rsidRPr="00AA2035" w:rsidP="00AA2035" w14:paraId="25FDA548" w14:textId="00B36ECB">
      <w:pPr>
        <w:spacing w:line="360" w:lineRule="auto"/>
        <w:rPr>
          <w:rFonts w:asciiTheme="minorHAnsi" w:hAnsiTheme="minorHAnsi" w:cstheme="minorHAnsi"/>
          <w:sz w:val="22"/>
          <w:szCs w:val="22"/>
        </w:rPr>
      </w:pPr>
      <w:r w:rsidRPr="00AA2035">
        <w:rPr>
          <w:rFonts w:asciiTheme="minorHAnsi" w:hAnsiTheme="minorHAnsi" w:cstheme="minorHAnsi"/>
          <w:sz w:val="22"/>
          <w:szCs w:val="22"/>
        </w:rPr>
        <w:t>D</w:t>
      </w:r>
      <w:r w:rsidRPr="00AA2035" w:rsidR="00ED028C">
        <w:rPr>
          <w:rFonts w:asciiTheme="minorHAnsi" w:hAnsiTheme="minorHAnsi" w:cstheme="minorHAnsi"/>
          <w:sz w:val="22"/>
          <w:szCs w:val="22"/>
        </w:rPr>
        <w:t xml:space="preserve">ata collection </w:t>
      </w:r>
      <w:r w:rsidRPr="00AA2035" w:rsidR="00172761">
        <w:rPr>
          <w:rFonts w:asciiTheme="minorHAnsi" w:hAnsiTheme="minorHAnsi" w:cstheme="minorHAnsi"/>
          <w:sz w:val="22"/>
          <w:szCs w:val="22"/>
        </w:rPr>
        <w:t>for the</w:t>
      </w:r>
      <w:r w:rsidRPr="00AA2035" w:rsidR="00792AE8">
        <w:rPr>
          <w:rFonts w:asciiTheme="minorHAnsi" w:hAnsiTheme="minorHAnsi" w:cstheme="minorHAnsi"/>
          <w:sz w:val="22"/>
          <w:szCs w:val="22"/>
        </w:rPr>
        <w:t xml:space="preserve"> </w:t>
      </w:r>
      <w:r w:rsidRPr="00AA2035">
        <w:rPr>
          <w:rFonts w:asciiTheme="minorHAnsi" w:hAnsiTheme="minorHAnsi" w:cstheme="minorHAnsi"/>
          <w:sz w:val="22"/>
          <w:szCs w:val="22"/>
        </w:rPr>
        <w:t xml:space="preserve">BRFSS </w:t>
      </w:r>
      <w:r w:rsidRPr="00AA2035" w:rsidR="00DD19F7">
        <w:rPr>
          <w:rFonts w:asciiTheme="minorHAnsi" w:hAnsiTheme="minorHAnsi" w:cstheme="minorHAnsi"/>
          <w:sz w:val="22"/>
          <w:szCs w:val="22"/>
        </w:rPr>
        <w:t>is scheduled to</w:t>
      </w:r>
      <w:r w:rsidRPr="00AA2035" w:rsidR="00792AE8">
        <w:rPr>
          <w:rFonts w:asciiTheme="minorHAnsi" w:hAnsiTheme="minorHAnsi" w:cstheme="minorHAnsi"/>
          <w:sz w:val="22"/>
          <w:szCs w:val="22"/>
        </w:rPr>
        <w:t xml:space="preserve"> begin on January 1</w:t>
      </w:r>
      <w:r w:rsidRPr="00AA2035" w:rsidR="00C25724">
        <w:rPr>
          <w:rFonts w:asciiTheme="minorHAnsi" w:hAnsiTheme="minorHAnsi" w:cstheme="minorHAnsi"/>
          <w:sz w:val="22"/>
          <w:szCs w:val="22"/>
        </w:rPr>
        <w:t>st</w:t>
      </w:r>
      <w:r w:rsidRPr="00AA2035">
        <w:rPr>
          <w:rFonts w:asciiTheme="minorHAnsi" w:hAnsiTheme="minorHAnsi" w:cstheme="minorHAnsi"/>
          <w:sz w:val="22"/>
          <w:szCs w:val="22"/>
        </w:rPr>
        <w:t xml:space="preserve"> annually</w:t>
      </w:r>
      <w:r w:rsidRPr="00AA2035" w:rsidR="00792AE8">
        <w:rPr>
          <w:rFonts w:asciiTheme="minorHAnsi" w:hAnsiTheme="minorHAnsi" w:cstheme="minorHAnsi"/>
          <w:sz w:val="22"/>
          <w:szCs w:val="22"/>
        </w:rPr>
        <w:t xml:space="preserve">. Data will be submitted </w:t>
      </w:r>
      <w:r w:rsidRPr="00AA2035" w:rsidR="00C60DB0">
        <w:rPr>
          <w:rFonts w:asciiTheme="minorHAnsi" w:hAnsiTheme="minorHAnsi" w:cstheme="minorHAnsi"/>
          <w:sz w:val="22"/>
          <w:szCs w:val="22"/>
        </w:rPr>
        <w:t>monthly</w:t>
      </w:r>
      <w:r w:rsidRPr="00AA2035" w:rsidR="00792AE8">
        <w:rPr>
          <w:rFonts w:asciiTheme="minorHAnsi" w:hAnsiTheme="minorHAnsi" w:cstheme="minorHAnsi"/>
          <w:sz w:val="22"/>
          <w:szCs w:val="22"/>
        </w:rPr>
        <w:t xml:space="preserve"> to CDC for editing and cleaning.  </w:t>
      </w:r>
      <w:r w:rsidRPr="00AA2035" w:rsidR="00A31C2A">
        <w:rPr>
          <w:rFonts w:asciiTheme="minorHAnsi" w:hAnsiTheme="minorHAnsi" w:cstheme="minorHAnsi"/>
          <w:sz w:val="22"/>
          <w:szCs w:val="22"/>
        </w:rPr>
        <w:t xml:space="preserve">Quarterly data quality reports are provided to states by the CDC. </w:t>
      </w:r>
      <w:r w:rsidRPr="00AA2035" w:rsidR="00792AE8">
        <w:rPr>
          <w:rFonts w:asciiTheme="minorHAnsi" w:hAnsiTheme="minorHAnsi" w:cstheme="minorHAnsi"/>
          <w:sz w:val="22"/>
          <w:szCs w:val="22"/>
        </w:rPr>
        <w:t xml:space="preserve">Final data sets for </w:t>
      </w:r>
      <w:r w:rsidRPr="00AA2035">
        <w:rPr>
          <w:rFonts w:asciiTheme="minorHAnsi" w:hAnsiTheme="minorHAnsi" w:cstheme="minorHAnsi"/>
          <w:sz w:val="22"/>
          <w:szCs w:val="22"/>
        </w:rPr>
        <w:t>each</w:t>
      </w:r>
      <w:r w:rsidRPr="00AA2035" w:rsidR="00792AE8">
        <w:rPr>
          <w:rFonts w:asciiTheme="minorHAnsi" w:hAnsiTheme="minorHAnsi" w:cstheme="minorHAnsi"/>
          <w:sz w:val="22"/>
          <w:szCs w:val="22"/>
        </w:rPr>
        <w:t xml:space="preserve"> year will be received from the states by February</w:t>
      </w:r>
      <w:r w:rsidRPr="00AA2035">
        <w:rPr>
          <w:rFonts w:asciiTheme="minorHAnsi" w:hAnsiTheme="minorHAnsi" w:cstheme="minorHAnsi"/>
          <w:sz w:val="22"/>
          <w:szCs w:val="22"/>
        </w:rPr>
        <w:t>.</w:t>
      </w:r>
      <w:r w:rsidRPr="00AA2035" w:rsidR="00792AE8">
        <w:rPr>
          <w:rFonts w:asciiTheme="minorHAnsi" w:hAnsiTheme="minorHAnsi" w:cstheme="minorHAnsi"/>
          <w:sz w:val="22"/>
          <w:szCs w:val="22"/>
        </w:rPr>
        <w:t xml:space="preserve">  Editing, </w:t>
      </w:r>
      <w:r w:rsidRPr="00AA2035" w:rsidR="00792AE8">
        <w:rPr>
          <w:rFonts w:asciiTheme="minorHAnsi" w:hAnsiTheme="minorHAnsi" w:cstheme="minorHAnsi"/>
          <w:sz w:val="22"/>
          <w:szCs w:val="22"/>
        </w:rPr>
        <w:t>cleaning</w:t>
      </w:r>
      <w:r w:rsidRPr="00AA2035" w:rsidR="00792AE8">
        <w:rPr>
          <w:rFonts w:asciiTheme="minorHAnsi" w:hAnsiTheme="minorHAnsi" w:cstheme="minorHAnsi"/>
          <w:sz w:val="22"/>
          <w:szCs w:val="22"/>
        </w:rPr>
        <w:t xml:space="preserve"> and weighting of the data will take place until July.  </w:t>
      </w:r>
      <w:r w:rsidRPr="00AA2035" w:rsidR="00BB309B">
        <w:rPr>
          <w:rFonts w:asciiTheme="minorHAnsi" w:hAnsiTheme="minorHAnsi" w:cstheme="minorHAnsi"/>
          <w:sz w:val="22"/>
          <w:szCs w:val="22"/>
        </w:rPr>
        <w:t>Final weighted d</w:t>
      </w:r>
      <w:r w:rsidRPr="00AA2035" w:rsidR="00792AE8">
        <w:rPr>
          <w:rFonts w:asciiTheme="minorHAnsi" w:hAnsiTheme="minorHAnsi" w:cstheme="minorHAnsi"/>
          <w:sz w:val="22"/>
          <w:szCs w:val="22"/>
        </w:rPr>
        <w:t>ata sets</w:t>
      </w:r>
      <w:r w:rsidRPr="00AA2035" w:rsidR="003B42B3">
        <w:rPr>
          <w:rFonts w:asciiTheme="minorHAnsi" w:hAnsiTheme="minorHAnsi" w:cstheme="minorHAnsi"/>
          <w:sz w:val="22"/>
          <w:szCs w:val="22"/>
        </w:rPr>
        <w:t xml:space="preserve"> (see description below)</w:t>
      </w:r>
      <w:r w:rsidRPr="00AA2035" w:rsidR="00792AE8">
        <w:rPr>
          <w:rFonts w:asciiTheme="minorHAnsi" w:hAnsiTheme="minorHAnsi" w:cstheme="minorHAnsi"/>
          <w:sz w:val="22"/>
          <w:szCs w:val="22"/>
        </w:rPr>
        <w:t xml:space="preserve"> will be returned to the states by </w:t>
      </w:r>
      <w:r w:rsidRPr="00AA2035" w:rsidR="00BB309B">
        <w:rPr>
          <w:rFonts w:asciiTheme="minorHAnsi" w:hAnsiTheme="minorHAnsi" w:cstheme="minorHAnsi"/>
          <w:sz w:val="22"/>
          <w:szCs w:val="22"/>
        </w:rPr>
        <w:t>September.  Dataset</w:t>
      </w:r>
      <w:r w:rsidRPr="00AA2035" w:rsidR="00F37370">
        <w:rPr>
          <w:rFonts w:asciiTheme="minorHAnsi" w:hAnsiTheme="minorHAnsi" w:cstheme="minorHAnsi"/>
          <w:sz w:val="22"/>
          <w:szCs w:val="22"/>
        </w:rPr>
        <w:t>s and supporting technical documentation</w:t>
      </w:r>
      <w:r w:rsidRPr="00AA2035" w:rsidR="00BB309B">
        <w:rPr>
          <w:rFonts w:asciiTheme="minorHAnsi" w:hAnsiTheme="minorHAnsi" w:cstheme="minorHAnsi"/>
          <w:sz w:val="22"/>
          <w:szCs w:val="22"/>
        </w:rPr>
        <w:t xml:space="preserve"> will be available for public use by October </w:t>
      </w:r>
      <w:r w:rsidRPr="00AA2035" w:rsidR="001830E7">
        <w:rPr>
          <w:rFonts w:asciiTheme="minorHAnsi" w:hAnsiTheme="minorHAnsi" w:cstheme="minorHAnsi"/>
          <w:sz w:val="22"/>
          <w:szCs w:val="22"/>
        </w:rPr>
        <w:t>of the following year</w:t>
      </w:r>
      <w:r w:rsidRPr="00AA2035" w:rsidR="00BB309B">
        <w:rPr>
          <w:rFonts w:asciiTheme="minorHAnsi" w:hAnsiTheme="minorHAnsi" w:cstheme="minorHAnsi"/>
          <w:sz w:val="22"/>
          <w:szCs w:val="22"/>
        </w:rPr>
        <w:t xml:space="preserve">. </w:t>
      </w:r>
      <w:r w:rsidRPr="00AA2035" w:rsidR="00172761">
        <w:rPr>
          <w:rFonts w:asciiTheme="minorHAnsi" w:hAnsiTheme="minorHAnsi" w:cstheme="minorHAnsi"/>
          <w:sz w:val="22"/>
          <w:szCs w:val="22"/>
        </w:rPr>
        <w:t xml:space="preserve"> </w:t>
      </w:r>
    </w:p>
    <w:p w:rsidR="00BB309B" w:rsidRPr="00AA2035" w:rsidP="00AA2035" w14:paraId="0EBA7A06" w14:textId="77777777">
      <w:pPr>
        <w:spacing w:line="360" w:lineRule="auto"/>
        <w:rPr>
          <w:rFonts w:asciiTheme="minorHAnsi" w:hAnsiTheme="minorHAnsi" w:cstheme="minorHAnsi"/>
          <w:sz w:val="22"/>
          <w:szCs w:val="22"/>
        </w:rPr>
      </w:pPr>
    </w:p>
    <w:p w:rsidR="00BB309B" w:rsidRPr="00AA2035" w:rsidP="00AA2035" w14:paraId="22E7FADE" w14:textId="77777777">
      <w:pPr>
        <w:spacing w:line="360" w:lineRule="auto"/>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65"/>
        <w:gridCol w:w="4585"/>
      </w:tblGrid>
      <w:tr w14:paraId="03159397" w14:textId="2961B05B" w:rsidTr="001E7FD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350" w:type="dxa"/>
            <w:gridSpan w:val="2"/>
          </w:tcPr>
          <w:p w:rsidR="009445C1" w:rsidRPr="00AA2035" w:rsidP="00AA2035" w14:paraId="388FE373" w14:textId="74CAF68F">
            <w:pPr>
              <w:spacing w:line="360" w:lineRule="auto"/>
              <w:rPr>
                <w:rFonts w:asciiTheme="minorHAnsi" w:hAnsiTheme="minorHAnsi" w:cstheme="minorHAnsi"/>
                <w:b/>
                <w:sz w:val="22"/>
                <w:szCs w:val="22"/>
              </w:rPr>
            </w:pPr>
            <w:r w:rsidRPr="00AA2035">
              <w:rPr>
                <w:rFonts w:asciiTheme="minorHAnsi" w:hAnsiTheme="minorHAnsi" w:cstheme="minorHAnsi"/>
                <w:b/>
                <w:sz w:val="22"/>
                <w:szCs w:val="22"/>
              </w:rPr>
              <w:t xml:space="preserve">A. </w:t>
            </w:r>
            <w:r w:rsidRPr="00AA2035">
              <w:rPr>
                <w:rFonts w:asciiTheme="minorHAnsi" w:hAnsiTheme="minorHAnsi" w:cstheme="minorHAnsi"/>
                <w:b/>
                <w:sz w:val="22"/>
                <w:szCs w:val="22"/>
              </w:rPr>
              <w:t>16 – 1 Project Time Schedule</w:t>
            </w:r>
          </w:p>
        </w:tc>
      </w:tr>
      <w:tr w14:paraId="3C67A49F" w14:textId="71702EBF" w:rsidTr="001E7FDB">
        <w:tblPrEx>
          <w:tblW w:w="0" w:type="auto"/>
          <w:tblLook w:val="04A0"/>
        </w:tblPrEx>
        <w:tc>
          <w:tcPr>
            <w:tcW w:w="4765" w:type="dxa"/>
          </w:tcPr>
          <w:p w:rsidR="009445C1" w:rsidRPr="00AA2035" w:rsidP="00AA2035" w14:paraId="6DCBAF0A" w14:textId="4B642D0F">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Activity</w:t>
            </w:r>
          </w:p>
        </w:tc>
        <w:tc>
          <w:tcPr>
            <w:tcW w:w="4585" w:type="dxa"/>
          </w:tcPr>
          <w:p w:rsidR="009445C1" w:rsidRPr="00AA2035" w:rsidP="00AA2035" w14:paraId="3A0712C3" w14:textId="3C21A2D2">
            <w:pPr>
              <w:spacing w:line="360" w:lineRule="auto"/>
              <w:jc w:val="center"/>
              <w:rPr>
                <w:rFonts w:asciiTheme="minorHAnsi" w:hAnsiTheme="minorHAnsi" w:cstheme="minorHAnsi"/>
                <w:b/>
                <w:sz w:val="22"/>
                <w:szCs w:val="22"/>
              </w:rPr>
            </w:pPr>
            <w:r w:rsidRPr="00AA2035">
              <w:rPr>
                <w:rFonts w:asciiTheme="minorHAnsi" w:hAnsiTheme="minorHAnsi" w:cstheme="minorHAnsi"/>
                <w:b/>
                <w:sz w:val="22"/>
                <w:szCs w:val="22"/>
              </w:rPr>
              <w:t xml:space="preserve">Approximate </w:t>
            </w:r>
            <w:r w:rsidRPr="00AA2035" w:rsidR="00402A44">
              <w:rPr>
                <w:rFonts w:asciiTheme="minorHAnsi" w:hAnsiTheme="minorHAnsi" w:cstheme="minorHAnsi"/>
                <w:b/>
                <w:sz w:val="22"/>
                <w:szCs w:val="22"/>
              </w:rPr>
              <w:t>Time Schedule</w:t>
            </w:r>
          </w:p>
        </w:tc>
      </w:tr>
      <w:tr w14:paraId="4F818914" w14:textId="77777777" w:rsidTr="001E7FDB">
        <w:tblPrEx>
          <w:tblW w:w="0" w:type="auto"/>
          <w:tblLook w:val="04A0"/>
        </w:tblPrEx>
        <w:tc>
          <w:tcPr>
            <w:tcW w:w="4765" w:type="dxa"/>
          </w:tcPr>
          <w:p w:rsidR="00AA0B26" w:rsidRPr="00AA2035" w:rsidP="00AA2035" w14:paraId="1F4327D4" w14:textId="7A890A14">
            <w:pPr>
              <w:spacing w:line="360" w:lineRule="auto"/>
              <w:rPr>
                <w:rFonts w:asciiTheme="minorHAnsi" w:hAnsiTheme="minorHAnsi" w:cstheme="minorHAnsi"/>
                <w:sz w:val="22"/>
                <w:szCs w:val="22"/>
              </w:rPr>
            </w:pPr>
            <w:r w:rsidRPr="00AA2035">
              <w:rPr>
                <w:rFonts w:asciiTheme="minorHAnsi" w:hAnsiTheme="minorHAnsi" w:cstheme="minorHAnsi"/>
                <w:sz w:val="22"/>
                <w:szCs w:val="22"/>
              </w:rPr>
              <w:t>Annual CDC/BRFSS partner meeting</w:t>
            </w:r>
            <w:r w:rsidRPr="00AA2035" w:rsidR="00790DAA">
              <w:rPr>
                <w:rFonts w:asciiTheme="minorHAnsi" w:hAnsiTheme="minorHAnsi" w:cstheme="minorHAnsi"/>
                <w:sz w:val="22"/>
                <w:szCs w:val="22"/>
              </w:rPr>
              <w:t xml:space="preserve"> to approve new questions/ modifications</w:t>
            </w:r>
          </w:p>
        </w:tc>
        <w:tc>
          <w:tcPr>
            <w:tcW w:w="4585" w:type="dxa"/>
          </w:tcPr>
          <w:p w:rsidR="00AA0B26" w:rsidRPr="00AA2035" w:rsidP="00AA2035" w14:paraId="6E5BB6D2" w14:textId="2DD5519C">
            <w:pPr>
              <w:spacing w:line="360" w:lineRule="auto"/>
              <w:rPr>
                <w:rFonts w:asciiTheme="minorHAnsi" w:hAnsiTheme="minorHAnsi" w:cstheme="minorHAnsi"/>
                <w:sz w:val="22"/>
                <w:szCs w:val="22"/>
              </w:rPr>
            </w:pPr>
            <w:r w:rsidRPr="00AA2035">
              <w:rPr>
                <w:rFonts w:asciiTheme="minorHAnsi" w:hAnsiTheme="minorHAnsi" w:cstheme="minorHAnsi"/>
                <w:sz w:val="22"/>
                <w:szCs w:val="22"/>
              </w:rPr>
              <w:t>Spring</w:t>
            </w:r>
          </w:p>
        </w:tc>
      </w:tr>
      <w:tr w14:paraId="3C051675" w14:textId="77777777" w:rsidTr="001E7FDB">
        <w:tblPrEx>
          <w:tblW w:w="0" w:type="auto"/>
          <w:tblLook w:val="04A0"/>
        </w:tblPrEx>
        <w:tc>
          <w:tcPr>
            <w:tcW w:w="4765" w:type="dxa"/>
          </w:tcPr>
          <w:p w:rsidR="001830E7" w:rsidRPr="00AA2035" w:rsidP="00AA2035" w14:paraId="76860897" w14:textId="514B1EF6">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Field testing of new </w:t>
            </w:r>
            <w:r w:rsidRPr="00AA2035" w:rsidR="00AA0B26">
              <w:rPr>
                <w:rFonts w:asciiTheme="minorHAnsi" w:hAnsiTheme="minorHAnsi" w:cstheme="minorHAnsi"/>
                <w:sz w:val="22"/>
                <w:szCs w:val="22"/>
              </w:rPr>
              <w:t>or modified portions of the BRFSS core or optional modules</w:t>
            </w:r>
          </w:p>
        </w:tc>
        <w:tc>
          <w:tcPr>
            <w:tcW w:w="4585" w:type="dxa"/>
          </w:tcPr>
          <w:p w:rsidR="001830E7" w:rsidRPr="00AA2035" w:rsidP="00AA2035" w14:paraId="0F0488E9" w14:textId="23B3DA58">
            <w:pPr>
              <w:spacing w:line="360" w:lineRule="auto"/>
              <w:rPr>
                <w:rFonts w:asciiTheme="minorHAnsi" w:hAnsiTheme="minorHAnsi" w:cstheme="minorHAnsi"/>
                <w:sz w:val="22"/>
                <w:szCs w:val="22"/>
              </w:rPr>
            </w:pPr>
            <w:r w:rsidRPr="00AA2035">
              <w:rPr>
                <w:rFonts w:asciiTheme="minorHAnsi" w:hAnsiTheme="minorHAnsi" w:cstheme="minorHAnsi"/>
                <w:sz w:val="22"/>
                <w:szCs w:val="22"/>
              </w:rPr>
              <w:t>May</w:t>
            </w:r>
            <w:r w:rsidRPr="00AA2035" w:rsidR="009D263E">
              <w:rPr>
                <w:rFonts w:asciiTheme="minorHAnsi" w:hAnsiTheme="minorHAnsi" w:cstheme="minorHAnsi"/>
                <w:sz w:val="22"/>
                <w:szCs w:val="22"/>
              </w:rPr>
              <w:t xml:space="preserve"> </w:t>
            </w:r>
            <w:r w:rsidRPr="00AA2035">
              <w:rPr>
                <w:rFonts w:asciiTheme="minorHAnsi" w:hAnsiTheme="minorHAnsi" w:cstheme="minorHAnsi"/>
                <w:sz w:val="22"/>
                <w:szCs w:val="22"/>
              </w:rPr>
              <w:t>- August of preceding year</w:t>
            </w:r>
          </w:p>
        </w:tc>
      </w:tr>
      <w:tr w14:paraId="2DBB6FCD" w14:textId="77777777" w:rsidTr="001E7FDB">
        <w:tblPrEx>
          <w:tblW w:w="0" w:type="auto"/>
          <w:tblLook w:val="04A0"/>
        </w:tblPrEx>
        <w:tc>
          <w:tcPr>
            <w:tcW w:w="4765" w:type="dxa"/>
          </w:tcPr>
          <w:p w:rsidR="00790DAA" w:rsidRPr="00AA2035" w:rsidP="00AA2035" w14:paraId="2C10889F" w14:textId="124244FD">
            <w:pPr>
              <w:spacing w:line="360" w:lineRule="auto"/>
              <w:rPr>
                <w:rFonts w:asciiTheme="minorHAnsi" w:hAnsiTheme="minorHAnsi" w:cstheme="minorHAnsi"/>
                <w:sz w:val="22"/>
                <w:szCs w:val="22"/>
              </w:rPr>
            </w:pPr>
            <w:r w:rsidRPr="00AA2035">
              <w:rPr>
                <w:rFonts w:asciiTheme="minorHAnsi" w:hAnsiTheme="minorHAnsi" w:cstheme="minorHAnsi"/>
                <w:sz w:val="22"/>
                <w:szCs w:val="22"/>
              </w:rPr>
              <w:t>Review of data collection modifications for coming year</w:t>
            </w:r>
          </w:p>
        </w:tc>
        <w:tc>
          <w:tcPr>
            <w:tcW w:w="4585" w:type="dxa"/>
          </w:tcPr>
          <w:p w:rsidR="00790DAA" w:rsidRPr="00AA2035" w:rsidP="00AA2035" w14:paraId="11561049" w14:textId="3230C8F1">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August- October of </w:t>
            </w:r>
            <w:r w:rsidRPr="00AA2035">
              <w:rPr>
                <w:rFonts w:asciiTheme="minorHAnsi" w:hAnsiTheme="minorHAnsi" w:cstheme="minorHAnsi"/>
                <w:sz w:val="22"/>
                <w:szCs w:val="22"/>
              </w:rPr>
              <w:t>precding</w:t>
            </w:r>
            <w:r w:rsidRPr="00AA2035">
              <w:rPr>
                <w:rFonts w:asciiTheme="minorHAnsi" w:hAnsiTheme="minorHAnsi" w:cstheme="minorHAnsi"/>
                <w:sz w:val="22"/>
                <w:szCs w:val="22"/>
              </w:rPr>
              <w:t xml:space="preserve"> year</w:t>
            </w:r>
          </w:p>
        </w:tc>
      </w:tr>
      <w:tr w14:paraId="1F9E7092" w14:textId="316DB9D9" w:rsidTr="001E7FDB">
        <w:tblPrEx>
          <w:tblW w:w="0" w:type="auto"/>
          <w:tblLook w:val="04A0"/>
        </w:tblPrEx>
        <w:tc>
          <w:tcPr>
            <w:tcW w:w="4765" w:type="dxa"/>
          </w:tcPr>
          <w:p w:rsidR="009445C1" w:rsidRPr="00AA2035" w:rsidP="00AA2035" w14:paraId="6F23432C" w14:textId="5CBB0A08">
            <w:pPr>
              <w:spacing w:line="360" w:lineRule="auto"/>
              <w:rPr>
                <w:rFonts w:asciiTheme="minorHAnsi" w:hAnsiTheme="minorHAnsi" w:cstheme="minorHAnsi"/>
                <w:sz w:val="22"/>
                <w:szCs w:val="22"/>
              </w:rPr>
            </w:pPr>
            <w:r w:rsidRPr="00AA2035">
              <w:rPr>
                <w:rFonts w:asciiTheme="minorHAnsi" w:hAnsiTheme="minorHAnsi" w:cstheme="minorHAnsi"/>
                <w:sz w:val="22"/>
                <w:szCs w:val="22"/>
              </w:rPr>
              <w:t>Data collection</w:t>
            </w:r>
          </w:p>
        </w:tc>
        <w:tc>
          <w:tcPr>
            <w:tcW w:w="4585" w:type="dxa"/>
          </w:tcPr>
          <w:p w:rsidR="009445C1" w:rsidRPr="00AA2035" w:rsidP="00AA2035" w14:paraId="36D4DFE7" w14:textId="14BE8897">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 1</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w:t>
            </w:r>
            <w:r w:rsidRPr="00AA2035">
              <w:rPr>
                <w:rFonts w:asciiTheme="minorHAnsi" w:hAnsiTheme="minorHAnsi" w:cstheme="minorHAnsi"/>
                <w:sz w:val="22"/>
                <w:szCs w:val="22"/>
              </w:rPr>
              <w:t xml:space="preserve"> December</w:t>
            </w:r>
            <w:r w:rsidRPr="00AA2035" w:rsidR="00904BAA">
              <w:rPr>
                <w:rFonts w:asciiTheme="minorHAnsi" w:hAnsiTheme="minorHAnsi" w:cstheme="minorHAnsi"/>
                <w:sz w:val="22"/>
                <w:szCs w:val="22"/>
              </w:rPr>
              <w:t xml:space="preserve"> 31 of current calendar year</w:t>
            </w:r>
          </w:p>
        </w:tc>
      </w:tr>
      <w:tr w14:paraId="498895D0" w14:textId="6EE4C32D" w:rsidTr="001E7FDB">
        <w:tblPrEx>
          <w:tblW w:w="0" w:type="auto"/>
          <w:tblLook w:val="04A0"/>
        </w:tblPrEx>
        <w:tc>
          <w:tcPr>
            <w:tcW w:w="4765" w:type="dxa"/>
          </w:tcPr>
          <w:p w:rsidR="00A31C2A" w:rsidRPr="00AA2035" w:rsidP="00AA2035" w14:paraId="1C5147BD" w14:textId="0D038E29">
            <w:pPr>
              <w:spacing w:line="360" w:lineRule="auto"/>
              <w:rPr>
                <w:rFonts w:asciiTheme="minorHAnsi" w:hAnsiTheme="minorHAnsi" w:cstheme="minorHAnsi"/>
                <w:sz w:val="22"/>
                <w:szCs w:val="22"/>
              </w:rPr>
            </w:pPr>
            <w:r w:rsidRPr="00AA2035">
              <w:rPr>
                <w:rFonts w:asciiTheme="minorHAnsi" w:hAnsiTheme="minorHAnsi" w:cstheme="minorHAnsi"/>
                <w:sz w:val="22"/>
                <w:szCs w:val="22"/>
              </w:rPr>
              <w:t>Monthly data submission</w:t>
            </w:r>
          </w:p>
        </w:tc>
        <w:tc>
          <w:tcPr>
            <w:tcW w:w="4585" w:type="dxa"/>
          </w:tcPr>
          <w:p w:rsidR="00A31C2A" w:rsidRPr="00AA2035" w:rsidP="00AA2035" w14:paraId="7539E810" w14:textId="06CB01A5">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February- January </w:t>
            </w:r>
            <w:r w:rsidRPr="00AA2035" w:rsidR="00904BAA">
              <w:rPr>
                <w:rFonts w:asciiTheme="minorHAnsi" w:hAnsiTheme="minorHAnsi" w:cstheme="minorHAnsi"/>
                <w:sz w:val="22"/>
                <w:szCs w:val="22"/>
              </w:rPr>
              <w:t>of current calendar year</w:t>
            </w:r>
          </w:p>
        </w:tc>
      </w:tr>
      <w:tr w14:paraId="01CE9030" w14:textId="5409A444" w:rsidTr="001E7FDB">
        <w:tblPrEx>
          <w:tblW w:w="0" w:type="auto"/>
          <w:tblLook w:val="04A0"/>
        </w:tblPrEx>
        <w:tc>
          <w:tcPr>
            <w:tcW w:w="4765" w:type="dxa"/>
          </w:tcPr>
          <w:p w:rsidR="009445C1" w:rsidRPr="00AA2035" w:rsidP="00AA2035" w14:paraId="17E82AE6" w14:textId="17435A4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Quarterly </w:t>
            </w:r>
            <w:r w:rsidRPr="00AA2035" w:rsidR="00A31C2A">
              <w:rPr>
                <w:rFonts w:asciiTheme="minorHAnsi" w:hAnsiTheme="minorHAnsi" w:cstheme="minorHAnsi"/>
                <w:sz w:val="22"/>
                <w:szCs w:val="22"/>
              </w:rPr>
              <w:t>data quality reports</w:t>
            </w:r>
          </w:p>
        </w:tc>
        <w:tc>
          <w:tcPr>
            <w:tcW w:w="4585" w:type="dxa"/>
          </w:tcPr>
          <w:p w:rsidR="009445C1" w:rsidRPr="00AA2035" w:rsidP="00AA2035" w14:paraId="40C28755" w14:textId="77B1B254">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June, September, December </w:t>
            </w:r>
          </w:p>
        </w:tc>
      </w:tr>
      <w:tr w14:paraId="3474EBC0" w14:textId="7B466566" w:rsidTr="001E7FDB">
        <w:tblPrEx>
          <w:tblW w:w="0" w:type="auto"/>
          <w:tblLook w:val="04A0"/>
        </w:tblPrEx>
        <w:tc>
          <w:tcPr>
            <w:tcW w:w="4765" w:type="dxa"/>
          </w:tcPr>
          <w:p w:rsidR="009445C1" w:rsidRPr="00AA2035" w:rsidP="00AA2035" w14:paraId="6C7E3FC7" w14:textId="573CC2A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Data cleaning and editing </w:t>
            </w:r>
          </w:p>
        </w:tc>
        <w:tc>
          <w:tcPr>
            <w:tcW w:w="4585" w:type="dxa"/>
          </w:tcPr>
          <w:p w:rsidR="009445C1" w:rsidRPr="00AA2035" w:rsidP="00AA2035" w14:paraId="426193EE" w14:textId="350ABBA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March </w:t>
            </w:r>
            <w:r w:rsidRPr="00AA2035" w:rsidR="00226CB9">
              <w:rPr>
                <w:rFonts w:asciiTheme="minorHAnsi" w:hAnsiTheme="minorHAnsi" w:cstheme="minorHAnsi"/>
                <w:sz w:val="22"/>
                <w:szCs w:val="22"/>
              </w:rPr>
              <w:t xml:space="preserve"> </w:t>
            </w:r>
            <w:r w:rsidRPr="00AA2035">
              <w:rPr>
                <w:rFonts w:asciiTheme="minorHAnsi" w:hAnsiTheme="minorHAnsi" w:cstheme="minorHAnsi"/>
                <w:sz w:val="22"/>
                <w:szCs w:val="22"/>
              </w:rPr>
              <w:t>-</w:t>
            </w:r>
            <w:r w:rsidRPr="00AA2035">
              <w:rPr>
                <w:rFonts w:asciiTheme="minorHAnsi" w:hAnsiTheme="minorHAnsi" w:cstheme="minorHAnsi"/>
                <w:sz w:val="22"/>
                <w:szCs w:val="22"/>
              </w:rPr>
              <w:t xml:space="preserve"> July </w:t>
            </w:r>
            <w:r w:rsidRPr="00AA2035" w:rsidR="00904BAA">
              <w:rPr>
                <w:rFonts w:asciiTheme="minorHAnsi" w:hAnsiTheme="minorHAnsi" w:cstheme="minorHAnsi"/>
                <w:sz w:val="22"/>
                <w:szCs w:val="22"/>
              </w:rPr>
              <w:t>of current calendar year</w:t>
            </w:r>
          </w:p>
        </w:tc>
      </w:tr>
      <w:tr w14:paraId="548ADD52" w14:textId="391FB638" w:rsidTr="001E7FDB">
        <w:tblPrEx>
          <w:tblW w:w="0" w:type="auto"/>
          <w:tblLook w:val="04A0"/>
        </w:tblPrEx>
        <w:tc>
          <w:tcPr>
            <w:tcW w:w="4765" w:type="dxa"/>
          </w:tcPr>
          <w:p w:rsidR="009445C1" w:rsidRPr="00AA2035" w:rsidP="00AA2035" w14:paraId="0484F9DF" w14:textId="4251E705">
            <w:pPr>
              <w:spacing w:line="360" w:lineRule="auto"/>
              <w:rPr>
                <w:rFonts w:asciiTheme="minorHAnsi" w:hAnsiTheme="minorHAnsi" w:cstheme="minorHAnsi"/>
                <w:sz w:val="22"/>
                <w:szCs w:val="22"/>
              </w:rPr>
            </w:pPr>
            <w:r w:rsidRPr="00AA2035">
              <w:rPr>
                <w:rFonts w:asciiTheme="minorHAnsi" w:hAnsiTheme="minorHAnsi" w:cstheme="minorHAnsi"/>
                <w:sz w:val="22"/>
                <w:szCs w:val="22"/>
              </w:rPr>
              <w:t>Weighting</w:t>
            </w:r>
          </w:p>
        </w:tc>
        <w:tc>
          <w:tcPr>
            <w:tcW w:w="4585" w:type="dxa"/>
          </w:tcPr>
          <w:p w:rsidR="009445C1" w:rsidRPr="00AA2035" w:rsidP="00AA2035" w14:paraId="7C72A0AC" w14:textId="1658ED93">
            <w:pPr>
              <w:spacing w:line="360" w:lineRule="auto"/>
              <w:rPr>
                <w:rFonts w:asciiTheme="minorHAnsi" w:hAnsiTheme="minorHAnsi" w:cstheme="minorHAnsi"/>
                <w:sz w:val="22"/>
                <w:szCs w:val="22"/>
              </w:rPr>
            </w:pPr>
            <w:r w:rsidRPr="00AA2035">
              <w:rPr>
                <w:rFonts w:asciiTheme="minorHAnsi" w:hAnsiTheme="minorHAnsi" w:cstheme="minorHAnsi"/>
                <w:sz w:val="22"/>
                <w:szCs w:val="22"/>
              </w:rPr>
              <w:t>January</w:t>
            </w:r>
            <w:r w:rsidRPr="00AA2035" w:rsidR="00226CB9">
              <w:rPr>
                <w:rFonts w:asciiTheme="minorHAnsi" w:hAnsiTheme="minorHAnsi" w:cstheme="minorHAnsi"/>
                <w:sz w:val="22"/>
                <w:szCs w:val="22"/>
              </w:rPr>
              <w:t xml:space="preserve"> </w:t>
            </w:r>
            <w:r w:rsidRPr="00AA2035" w:rsidR="00904BAA">
              <w:rPr>
                <w:rFonts w:asciiTheme="minorHAnsi" w:hAnsiTheme="minorHAnsi" w:cstheme="minorHAnsi"/>
                <w:sz w:val="22"/>
                <w:szCs w:val="22"/>
              </w:rPr>
              <w:t>- July of following calendar year</w:t>
            </w:r>
          </w:p>
        </w:tc>
      </w:tr>
      <w:tr w14:paraId="2476E7A0" w14:textId="0C1751A8" w:rsidTr="001E7FDB">
        <w:tblPrEx>
          <w:tblW w:w="0" w:type="auto"/>
          <w:tblLook w:val="04A0"/>
        </w:tblPrEx>
        <w:tc>
          <w:tcPr>
            <w:tcW w:w="4765" w:type="dxa"/>
          </w:tcPr>
          <w:p w:rsidR="00BB309B" w:rsidRPr="00AA2035" w:rsidP="00AA2035" w14:paraId="6E596FEC" w14:textId="109E5B96">
            <w:pPr>
              <w:spacing w:line="360" w:lineRule="auto"/>
              <w:rPr>
                <w:rFonts w:asciiTheme="minorHAnsi" w:hAnsiTheme="minorHAnsi" w:cstheme="minorHAnsi"/>
                <w:sz w:val="22"/>
                <w:szCs w:val="22"/>
              </w:rPr>
            </w:pPr>
            <w:r w:rsidRPr="00AA2035">
              <w:rPr>
                <w:rFonts w:asciiTheme="minorHAnsi" w:hAnsiTheme="minorHAnsi" w:cstheme="minorHAnsi"/>
                <w:sz w:val="22"/>
                <w:szCs w:val="22"/>
              </w:rPr>
              <w:t>Final data sets to states</w:t>
            </w:r>
          </w:p>
        </w:tc>
        <w:tc>
          <w:tcPr>
            <w:tcW w:w="4585" w:type="dxa"/>
          </w:tcPr>
          <w:p w:rsidR="00BB309B" w:rsidRPr="00AA2035" w:rsidP="00AA2035" w14:paraId="7827A877" w14:textId="6C9EED80">
            <w:pPr>
              <w:spacing w:line="360" w:lineRule="auto"/>
              <w:rPr>
                <w:rFonts w:asciiTheme="minorHAnsi" w:hAnsiTheme="minorHAnsi" w:cstheme="minorHAnsi"/>
                <w:sz w:val="22"/>
                <w:szCs w:val="22"/>
              </w:rPr>
            </w:pPr>
            <w:r w:rsidRPr="00AA2035">
              <w:rPr>
                <w:rFonts w:asciiTheme="minorHAnsi" w:hAnsiTheme="minorHAnsi" w:cstheme="minorHAnsi"/>
                <w:sz w:val="22"/>
                <w:szCs w:val="22"/>
              </w:rPr>
              <w:t>By September of following calendar year</w:t>
            </w:r>
          </w:p>
        </w:tc>
      </w:tr>
      <w:tr w14:paraId="4ECC4C3C" w14:textId="7D2687E0" w:rsidTr="001E7FDB">
        <w:tblPrEx>
          <w:tblW w:w="0" w:type="auto"/>
          <w:tblLook w:val="04A0"/>
        </w:tblPrEx>
        <w:tc>
          <w:tcPr>
            <w:tcW w:w="4765" w:type="dxa"/>
          </w:tcPr>
          <w:p w:rsidR="00BB309B" w:rsidRPr="00AA2035" w:rsidP="00AA2035" w14:paraId="00A0AB7D" w14:textId="75F8177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Final public use datasets </w:t>
            </w:r>
            <w:r w:rsidRPr="00AA2035" w:rsidR="00F37370">
              <w:rPr>
                <w:rFonts w:asciiTheme="minorHAnsi" w:hAnsiTheme="minorHAnsi" w:cstheme="minorHAnsi"/>
                <w:sz w:val="22"/>
                <w:szCs w:val="22"/>
              </w:rPr>
              <w:t>with supporting documentation</w:t>
            </w:r>
          </w:p>
        </w:tc>
        <w:tc>
          <w:tcPr>
            <w:tcW w:w="4585" w:type="dxa"/>
          </w:tcPr>
          <w:p w:rsidR="00BB309B" w:rsidRPr="00AA2035" w:rsidP="00AA2035" w14:paraId="2EDF7D07" w14:textId="280A442F">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By October </w:t>
            </w:r>
            <w:r w:rsidRPr="00AA2035" w:rsidR="00904BAA">
              <w:rPr>
                <w:rFonts w:asciiTheme="minorHAnsi" w:hAnsiTheme="minorHAnsi" w:cstheme="minorHAnsi"/>
                <w:sz w:val="22"/>
                <w:szCs w:val="22"/>
              </w:rPr>
              <w:t>of following calendar year</w:t>
            </w:r>
          </w:p>
        </w:tc>
      </w:tr>
    </w:tbl>
    <w:p w:rsidR="009445C1" w:rsidRPr="00AA2035" w:rsidP="00AA2035" w14:paraId="0E958536" w14:textId="77777777">
      <w:pPr>
        <w:spacing w:line="360" w:lineRule="auto"/>
        <w:rPr>
          <w:rFonts w:asciiTheme="minorHAnsi" w:hAnsiTheme="minorHAnsi" w:cstheme="minorHAnsi"/>
          <w:sz w:val="22"/>
          <w:szCs w:val="22"/>
          <w:highlight w:val="yellow"/>
        </w:rPr>
      </w:pPr>
    </w:p>
    <w:p w:rsidR="004C4BA2" w:rsidRPr="00AA2035" w:rsidP="00AA2035" w14:paraId="19241786" w14:textId="5A48AF27">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The CDC assists the states by weighting each </w:t>
      </w:r>
      <w:r w:rsidRPr="00AA2035" w:rsidR="003F5C07">
        <w:rPr>
          <w:rFonts w:asciiTheme="minorHAnsi" w:hAnsiTheme="minorHAnsi" w:cstheme="minorHAnsi"/>
          <w:sz w:val="22"/>
          <w:szCs w:val="22"/>
        </w:rPr>
        <w:t>state’s</w:t>
      </w:r>
      <w:r w:rsidRPr="00AA2035">
        <w:rPr>
          <w:rFonts w:asciiTheme="minorHAnsi" w:hAnsiTheme="minorHAnsi" w:cstheme="minorHAnsi"/>
          <w:sz w:val="22"/>
          <w:szCs w:val="22"/>
        </w:rPr>
        <w:t xml:space="preserve"> dataset annually.  Once all data are received from the states, CDC staff members apply individual respondent weights to</w:t>
      </w:r>
      <w:r w:rsidRPr="00AA2035" w:rsidR="00E63C35">
        <w:rPr>
          <w:rFonts w:asciiTheme="minorHAnsi" w:hAnsiTheme="minorHAnsi" w:cstheme="minorHAnsi"/>
          <w:sz w:val="22"/>
          <w:szCs w:val="22"/>
        </w:rPr>
        <w:t xml:space="preserve"> ensure that the persons interviewed most accurately reflect the population of each state. </w:t>
      </w:r>
      <w:r w:rsidRPr="00AA2035">
        <w:rPr>
          <w:rFonts w:asciiTheme="minorHAnsi" w:hAnsiTheme="minorHAnsi" w:cstheme="minorHAnsi"/>
          <w:sz w:val="22"/>
          <w:szCs w:val="22"/>
        </w:rPr>
        <w:t>Weighting is completed in two steps: a desig</w:t>
      </w:r>
      <w:r w:rsidRPr="00AA2035" w:rsidR="00447513">
        <w:rPr>
          <w:rFonts w:asciiTheme="minorHAnsi" w:hAnsiTheme="minorHAnsi" w:cstheme="minorHAnsi"/>
          <w:sz w:val="22"/>
          <w:szCs w:val="22"/>
        </w:rPr>
        <w:t>n weight to correct for the prob</w:t>
      </w:r>
      <w:r w:rsidRPr="00AA2035">
        <w:rPr>
          <w:rFonts w:asciiTheme="minorHAnsi" w:hAnsiTheme="minorHAnsi" w:cstheme="minorHAnsi"/>
          <w:sz w:val="22"/>
          <w:szCs w:val="22"/>
        </w:rPr>
        <w:t xml:space="preserve">ability of selection and a raking (iterative </w:t>
      </w:r>
      <w:r w:rsidRPr="00AA2035" w:rsidR="003F5C07">
        <w:rPr>
          <w:rFonts w:asciiTheme="minorHAnsi" w:hAnsiTheme="minorHAnsi" w:cstheme="minorHAnsi"/>
          <w:sz w:val="22"/>
          <w:szCs w:val="22"/>
        </w:rPr>
        <w:t>proportional</w:t>
      </w:r>
      <w:r w:rsidRPr="00AA2035">
        <w:rPr>
          <w:rFonts w:asciiTheme="minorHAnsi" w:hAnsiTheme="minorHAnsi" w:cstheme="minorHAnsi"/>
          <w:sz w:val="22"/>
          <w:szCs w:val="22"/>
        </w:rPr>
        <w:t xml:space="preserve"> fitting) weighting process to match the demographic characteristics of the respondent to those of the population.</w:t>
      </w:r>
      <w:r w:rsidRPr="00AA2035" w:rsidR="00616573">
        <w:rPr>
          <w:rFonts w:asciiTheme="minorHAnsi" w:hAnsiTheme="minorHAnsi" w:cstheme="minorHAnsi"/>
          <w:sz w:val="22"/>
          <w:szCs w:val="22"/>
        </w:rPr>
        <w:t xml:space="preserve"> See Attachment 7 for details on Weighting and </w:t>
      </w:r>
      <w:r w:rsidRPr="00AA2035" w:rsidR="00616573">
        <w:rPr>
          <w:rFonts w:asciiTheme="minorHAnsi" w:hAnsiTheme="minorHAnsi" w:cstheme="minorHAnsi"/>
          <w:sz w:val="22"/>
          <w:szCs w:val="22"/>
        </w:rPr>
        <w:t xml:space="preserve">Comparability </w:t>
      </w:r>
      <w:r w:rsidRPr="00AA2035">
        <w:rPr>
          <w:rFonts w:asciiTheme="minorHAnsi" w:hAnsiTheme="minorHAnsi" w:cstheme="minorHAnsi"/>
          <w:sz w:val="22"/>
          <w:szCs w:val="22"/>
        </w:rPr>
        <w:t xml:space="preserve"> </w:t>
      </w:r>
      <w:r w:rsidRPr="00AA2035" w:rsidR="00616573">
        <w:rPr>
          <w:rFonts w:asciiTheme="minorHAnsi" w:hAnsiTheme="minorHAnsi" w:cstheme="minorHAnsi"/>
          <w:sz w:val="22"/>
          <w:szCs w:val="22"/>
        </w:rPr>
        <w:t>of</w:t>
      </w:r>
      <w:r w:rsidRPr="00AA2035" w:rsidR="00616573">
        <w:rPr>
          <w:rFonts w:asciiTheme="minorHAnsi" w:hAnsiTheme="minorHAnsi" w:cstheme="minorHAnsi"/>
          <w:sz w:val="22"/>
          <w:szCs w:val="22"/>
        </w:rPr>
        <w:t xml:space="preserve"> data across states and from year to year. </w:t>
      </w:r>
    </w:p>
    <w:p w:rsidR="004C4BA2" w:rsidRPr="00AA2035" w:rsidP="00AA2035" w14:paraId="18A73E48" w14:textId="26BB9232">
      <w:pPr>
        <w:spacing w:line="360" w:lineRule="auto"/>
        <w:rPr>
          <w:rFonts w:asciiTheme="minorHAnsi" w:hAnsiTheme="minorHAnsi" w:cstheme="minorHAnsi"/>
          <w:sz w:val="22"/>
          <w:szCs w:val="22"/>
        </w:rPr>
      </w:pPr>
    </w:p>
    <w:p w:rsidR="00D14C72" w:rsidRPr="00AA2035" w:rsidP="00AA2035" w14:paraId="630D1863" w14:textId="1077203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weights are based on the number of phones and eligible respondents in each household for landline phone numbers for each of the </w:t>
      </w:r>
      <w:r w:rsidRPr="00AA2035">
        <w:rPr>
          <w:rFonts w:asciiTheme="minorHAnsi" w:hAnsiTheme="minorHAnsi" w:cstheme="minorHAnsi"/>
          <w:sz w:val="22"/>
          <w:szCs w:val="22"/>
        </w:rPr>
        <w:t>geostrata</w:t>
      </w:r>
      <w:r w:rsidRPr="00AA2035">
        <w:rPr>
          <w:rFonts w:asciiTheme="minorHAnsi" w:hAnsiTheme="minorHAnsi" w:cstheme="minorHAnsi"/>
          <w:sz w:val="22"/>
          <w:szCs w:val="22"/>
        </w:rPr>
        <w:t xml:space="preserve"> defined in the states’ samples. Cell phone respondents are treated as single adult households in the design weights.  </w:t>
      </w:r>
      <w:r w:rsidRPr="00AA2035">
        <w:rPr>
          <w:rFonts w:asciiTheme="minorHAnsi" w:hAnsiTheme="minorHAnsi" w:cstheme="minorHAnsi"/>
          <w:sz w:val="22"/>
          <w:szCs w:val="22"/>
        </w:rPr>
        <w:t xml:space="preserve"> </w:t>
      </w:r>
      <w:r w:rsidRPr="00AA2035">
        <w:rPr>
          <w:rFonts w:asciiTheme="minorHAnsi" w:hAnsiTheme="minorHAnsi" w:cstheme="minorHAnsi"/>
          <w:sz w:val="22"/>
          <w:szCs w:val="22"/>
        </w:rPr>
        <w:t>The formulae for the design weights are:</w:t>
      </w:r>
    </w:p>
    <w:p w:rsidR="004C4BA2" w:rsidRPr="00AA2035" w:rsidP="00AA2035" w14:paraId="086D6BB4" w14:textId="451C5026">
      <w:pPr>
        <w:spacing w:line="360" w:lineRule="auto"/>
        <w:rPr>
          <w:rFonts w:asciiTheme="minorHAnsi" w:hAnsiTheme="minorHAnsi" w:cstheme="minorHAnsi"/>
          <w:sz w:val="22"/>
          <w:szCs w:val="22"/>
        </w:rPr>
      </w:pPr>
    </w:p>
    <w:p w:rsidR="004C4BA2" w:rsidRPr="00AA2035" w:rsidP="00AA2035" w14:paraId="68C994C8" w14:textId="6A3B9E0A">
      <w:pPr>
        <w:spacing w:line="360" w:lineRule="auto"/>
        <w:rPr>
          <w:rFonts w:asciiTheme="minorHAnsi" w:hAnsiTheme="minorHAnsi" w:cstheme="minorHAnsi"/>
          <w:sz w:val="22"/>
          <w:szCs w:val="22"/>
        </w:rPr>
      </w:pPr>
      <w:r w:rsidRPr="00AA2035">
        <w:rPr>
          <w:rFonts w:asciiTheme="minorHAnsi" w:hAnsiTheme="minorHAnsi" w:cstheme="minorHAnsi"/>
          <w:sz w:val="22"/>
          <w:szCs w:val="22"/>
        </w:rPr>
        <w:t>Stratum weight (_STRWT) = (number of records in the strata)</w:t>
      </w:r>
      <w:r w:rsidRPr="00AA2035">
        <w:rPr>
          <w:rFonts w:asciiTheme="minorHAnsi" w:hAnsiTheme="minorHAnsi" w:cstheme="minorHAnsi"/>
          <w:sz w:val="22"/>
          <w:szCs w:val="22"/>
        </w:rPr>
        <w:t>/(</w:t>
      </w:r>
      <w:r w:rsidRPr="00AA2035">
        <w:rPr>
          <w:rFonts w:asciiTheme="minorHAnsi" w:hAnsiTheme="minorHAnsi" w:cstheme="minorHAnsi"/>
          <w:sz w:val="22"/>
          <w:szCs w:val="22"/>
        </w:rPr>
        <w:t>number of records selected)</w:t>
      </w:r>
    </w:p>
    <w:p w:rsidR="004C4BA2" w:rsidRPr="00AA2035" w:rsidP="00AA2035" w14:paraId="185DA5EF" w14:textId="356C504D">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Design Weight = _STRWT* (1/number of phones within the household) * </w:t>
      </w:r>
      <w:r w:rsidRPr="00AA2035" w:rsidR="00A45230">
        <w:rPr>
          <w:rFonts w:asciiTheme="minorHAnsi" w:hAnsiTheme="minorHAnsi" w:cstheme="minorHAnsi"/>
          <w:sz w:val="22"/>
          <w:szCs w:val="22"/>
        </w:rPr>
        <w:t>(</w:t>
      </w:r>
      <w:r w:rsidRPr="00AA2035">
        <w:rPr>
          <w:rFonts w:asciiTheme="minorHAnsi" w:hAnsiTheme="minorHAnsi" w:cstheme="minorHAnsi"/>
          <w:sz w:val="22"/>
          <w:szCs w:val="22"/>
        </w:rPr>
        <w:t>number of eligible adults within the household</w:t>
      </w:r>
      <w:r w:rsidRPr="00AA2035" w:rsidR="00A45230">
        <w:rPr>
          <w:rFonts w:asciiTheme="minorHAnsi" w:hAnsiTheme="minorHAnsi" w:cstheme="minorHAnsi"/>
          <w:sz w:val="22"/>
          <w:szCs w:val="22"/>
        </w:rPr>
        <w:t>)</w:t>
      </w:r>
    </w:p>
    <w:p w:rsidR="00A45230" w:rsidRPr="00AA2035" w:rsidP="00AA2035" w14:paraId="5BB37D2B" w14:textId="17517A7C">
      <w:pPr>
        <w:spacing w:line="360" w:lineRule="auto"/>
        <w:rPr>
          <w:rFonts w:asciiTheme="minorHAnsi" w:hAnsiTheme="minorHAnsi" w:cstheme="minorHAnsi"/>
          <w:sz w:val="22"/>
          <w:szCs w:val="22"/>
        </w:rPr>
      </w:pPr>
    </w:p>
    <w:p w:rsidR="00A45230" w:rsidRPr="00AA2035" w:rsidP="00AA2035" w14:paraId="0FD5AF12" w14:textId="4E259008">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Raking weights are based on population totals obtained from a private vendor (Neilson), the </w:t>
      </w:r>
      <w:r w:rsidRPr="00AA2035" w:rsidR="00E73E7B">
        <w:rPr>
          <w:rFonts w:asciiTheme="minorHAnsi" w:hAnsiTheme="minorHAnsi" w:cstheme="minorHAnsi"/>
          <w:sz w:val="22"/>
          <w:szCs w:val="22"/>
        </w:rPr>
        <w:t>National Health Interview Survey (</w:t>
      </w:r>
      <w:r w:rsidRPr="00AA2035">
        <w:rPr>
          <w:rFonts w:asciiTheme="minorHAnsi" w:hAnsiTheme="minorHAnsi" w:cstheme="minorHAnsi"/>
          <w:sz w:val="22"/>
          <w:szCs w:val="22"/>
        </w:rPr>
        <w:t>NHIS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and the </w:t>
      </w:r>
      <w:r w:rsidRPr="00AA2035" w:rsidR="00E73E7B">
        <w:rPr>
          <w:rFonts w:asciiTheme="minorHAnsi" w:hAnsiTheme="minorHAnsi" w:cstheme="minorHAnsi"/>
          <w:sz w:val="22"/>
          <w:szCs w:val="22"/>
        </w:rPr>
        <w:t>American Community Survey (</w:t>
      </w:r>
      <w:r w:rsidRPr="00AA2035">
        <w:rPr>
          <w:rFonts w:asciiTheme="minorHAnsi" w:hAnsiTheme="minorHAnsi" w:cstheme="minorHAnsi"/>
          <w:sz w:val="22"/>
          <w:szCs w:val="22"/>
        </w:rPr>
        <w:t>ACS</w:t>
      </w:r>
      <w:r w:rsidRPr="00AA2035" w:rsidR="00E73E7B">
        <w:rPr>
          <w:rFonts w:asciiTheme="minorHAnsi" w:hAnsiTheme="minorHAnsi" w:cstheme="minorHAnsi"/>
          <w:sz w:val="22"/>
          <w:szCs w:val="22"/>
        </w:rPr>
        <w:t>)</w:t>
      </w:r>
      <w:r w:rsidRPr="00AA2035">
        <w:rPr>
          <w:rFonts w:asciiTheme="minorHAnsi" w:hAnsiTheme="minorHAnsi" w:cstheme="minorHAnsi"/>
          <w:sz w:val="22"/>
          <w:szCs w:val="22"/>
        </w:rPr>
        <w:t xml:space="preserve">. </w:t>
      </w:r>
      <w:r w:rsidRPr="00AA2035" w:rsidR="00B664BF">
        <w:rPr>
          <w:rFonts w:asciiTheme="minorHAnsi" w:hAnsiTheme="minorHAnsi" w:cstheme="minorHAnsi"/>
          <w:sz w:val="22"/>
          <w:szCs w:val="22"/>
        </w:rPr>
        <w:t xml:space="preserve">The vendor provides updated, </w:t>
      </w:r>
      <w:r w:rsidRPr="00AA2035" w:rsidR="003D23AB">
        <w:rPr>
          <w:rFonts w:asciiTheme="minorHAnsi" w:hAnsiTheme="minorHAnsi" w:cstheme="minorHAnsi"/>
          <w:sz w:val="22"/>
          <w:szCs w:val="22"/>
        </w:rPr>
        <w:t>county</w:t>
      </w:r>
      <w:r w:rsidRPr="00AA2035" w:rsidR="00475FEF">
        <w:rPr>
          <w:rFonts w:asciiTheme="minorHAnsi" w:hAnsiTheme="minorHAnsi" w:cstheme="minorHAnsi"/>
          <w:sz w:val="22"/>
          <w:szCs w:val="22"/>
        </w:rPr>
        <w:t>-</w:t>
      </w:r>
      <w:r w:rsidRPr="00AA2035" w:rsidR="003D23AB">
        <w:rPr>
          <w:rFonts w:asciiTheme="minorHAnsi" w:hAnsiTheme="minorHAnsi" w:cstheme="minorHAnsi"/>
          <w:sz w:val="22"/>
          <w:szCs w:val="22"/>
        </w:rPr>
        <w:t xml:space="preserve">level </w:t>
      </w:r>
      <w:r w:rsidRPr="00AA2035" w:rsidR="00B664BF">
        <w:rPr>
          <w:rFonts w:asciiTheme="minorHAnsi" w:hAnsiTheme="minorHAnsi" w:cstheme="minorHAnsi"/>
          <w:sz w:val="22"/>
          <w:szCs w:val="22"/>
        </w:rPr>
        <w:t xml:space="preserve">estimates </w:t>
      </w:r>
      <w:r w:rsidRPr="00AA2035" w:rsidR="003D23AB">
        <w:rPr>
          <w:rFonts w:asciiTheme="minorHAnsi" w:hAnsiTheme="minorHAnsi" w:cstheme="minorHAnsi"/>
          <w:sz w:val="22"/>
          <w:szCs w:val="22"/>
        </w:rPr>
        <w:t>and race/eth</w:t>
      </w:r>
      <w:r w:rsidRPr="00AA2035" w:rsidR="003F5C07">
        <w:rPr>
          <w:rFonts w:asciiTheme="minorHAnsi" w:hAnsiTheme="minorHAnsi" w:cstheme="minorHAnsi"/>
          <w:sz w:val="22"/>
          <w:szCs w:val="22"/>
        </w:rPr>
        <w:t>nicity</w:t>
      </w:r>
      <w:r w:rsidRPr="00AA2035" w:rsidR="003D23AB">
        <w:rPr>
          <w:rFonts w:asciiTheme="minorHAnsi" w:hAnsiTheme="minorHAnsi" w:cstheme="minorHAnsi"/>
          <w:sz w:val="22"/>
          <w:szCs w:val="22"/>
        </w:rPr>
        <w:t xml:space="preserve"> totals which are not </w:t>
      </w:r>
      <w:r w:rsidRPr="00AA2035" w:rsidR="003F5C07">
        <w:rPr>
          <w:rFonts w:asciiTheme="minorHAnsi" w:hAnsiTheme="minorHAnsi" w:cstheme="minorHAnsi"/>
          <w:sz w:val="22"/>
          <w:szCs w:val="22"/>
        </w:rPr>
        <w:t>available</w:t>
      </w:r>
      <w:r w:rsidRPr="00AA2035" w:rsidR="003D23AB">
        <w:rPr>
          <w:rFonts w:asciiTheme="minorHAnsi" w:hAnsiTheme="minorHAnsi" w:cstheme="minorHAnsi"/>
          <w:sz w:val="22"/>
          <w:szCs w:val="22"/>
        </w:rPr>
        <w:t xml:space="preserve"> from the Census </w:t>
      </w:r>
      <w:r w:rsidRPr="00AA2035" w:rsidR="00B664BF">
        <w:rPr>
          <w:rFonts w:asciiTheme="minorHAnsi" w:hAnsiTheme="minorHAnsi" w:cstheme="minorHAnsi"/>
          <w:sz w:val="22"/>
          <w:szCs w:val="22"/>
        </w:rPr>
        <w:t xml:space="preserve">in a </w:t>
      </w:r>
      <w:r w:rsidRPr="00AA2035" w:rsidR="00B664BF">
        <w:rPr>
          <w:rFonts w:asciiTheme="minorHAnsi" w:hAnsiTheme="minorHAnsi" w:cstheme="minorHAnsi"/>
          <w:sz w:val="22"/>
          <w:szCs w:val="22"/>
        </w:rPr>
        <w:t xml:space="preserve">timely manner. </w:t>
      </w:r>
      <w:r w:rsidRPr="00AA2035">
        <w:rPr>
          <w:rFonts w:asciiTheme="minorHAnsi" w:hAnsiTheme="minorHAnsi" w:cstheme="minorHAnsi"/>
          <w:sz w:val="22"/>
          <w:szCs w:val="22"/>
        </w:rPr>
        <w:t xml:space="preserve"> The following variables are used in the raking p</w:t>
      </w:r>
      <w:r w:rsidRPr="00AA2035" w:rsidR="00447513">
        <w:rPr>
          <w:rFonts w:asciiTheme="minorHAnsi" w:hAnsiTheme="minorHAnsi" w:cstheme="minorHAnsi"/>
          <w:sz w:val="22"/>
          <w:szCs w:val="22"/>
        </w:rPr>
        <w:t>rocess: age, race, Hispanic eth</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i</w:t>
      </w:r>
      <w:r w:rsidRPr="00AA2035">
        <w:rPr>
          <w:rFonts w:asciiTheme="minorHAnsi" w:hAnsiTheme="minorHAnsi" w:cstheme="minorHAnsi"/>
          <w:sz w:val="22"/>
          <w:szCs w:val="22"/>
        </w:rPr>
        <w:t>city, home ownership, sex, phone ownership, (sub</w:t>
      </w:r>
      <w:r w:rsidRPr="00AA2035" w:rsidR="002A3D06">
        <w:rPr>
          <w:rFonts w:asciiTheme="minorHAnsi" w:hAnsiTheme="minorHAnsi" w:cstheme="minorHAnsi"/>
          <w:sz w:val="22"/>
          <w:szCs w:val="22"/>
        </w:rPr>
        <w:t>) state</w:t>
      </w:r>
      <w:r w:rsidRPr="00AA2035">
        <w:rPr>
          <w:rFonts w:asciiTheme="minorHAnsi" w:hAnsiTheme="minorHAnsi" w:cstheme="minorHAnsi"/>
          <w:sz w:val="22"/>
          <w:szCs w:val="22"/>
        </w:rPr>
        <w:t xml:space="preserve"> region, marital </w:t>
      </w:r>
      <w:r w:rsidRPr="00AA2035">
        <w:rPr>
          <w:rFonts w:asciiTheme="minorHAnsi" w:hAnsiTheme="minorHAnsi" w:cstheme="minorHAnsi"/>
          <w:sz w:val="22"/>
          <w:szCs w:val="22"/>
        </w:rPr>
        <w:t>status</w:t>
      </w:r>
      <w:r w:rsidRPr="00AA2035">
        <w:rPr>
          <w:rFonts w:asciiTheme="minorHAnsi" w:hAnsiTheme="minorHAnsi" w:cstheme="minorHAnsi"/>
          <w:sz w:val="22"/>
          <w:szCs w:val="22"/>
        </w:rPr>
        <w:t xml:space="preserve"> and education. While the same variables are used for weighting for each state, in some instances the categories are collapsed differently from one state to the next.  For example, if the state has a very small number of Asian residents, then there might not be </w:t>
      </w:r>
      <w:r w:rsidRPr="00AA2035">
        <w:rPr>
          <w:rFonts w:asciiTheme="minorHAnsi" w:hAnsiTheme="minorHAnsi" w:cstheme="minorHAnsi"/>
          <w:sz w:val="22"/>
          <w:szCs w:val="22"/>
        </w:rPr>
        <w:t>sufficient numbers of</w:t>
      </w:r>
      <w:r w:rsidRPr="00AA2035">
        <w:rPr>
          <w:rFonts w:asciiTheme="minorHAnsi" w:hAnsiTheme="minorHAnsi" w:cstheme="minorHAnsi"/>
          <w:sz w:val="22"/>
          <w:szCs w:val="22"/>
        </w:rPr>
        <w:t xml:space="preserve"> respondents to include Asian as a separate race category.  In these cases, smaller groups may be collapsed into a single category. Once raking weights are assigned a final weight is provided for each respondent using the formula:</w:t>
      </w:r>
    </w:p>
    <w:p w:rsidR="00A45230" w:rsidRPr="00AA2035" w:rsidP="00AA2035" w14:paraId="13A9EDDB" w14:textId="6F20CBCC">
      <w:pPr>
        <w:spacing w:line="360" w:lineRule="auto"/>
        <w:rPr>
          <w:rFonts w:asciiTheme="minorHAnsi" w:hAnsiTheme="minorHAnsi" w:cstheme="minorHAnsi"/>
          <w:sz w:val="22"/>
          <w:szCs w:val="22"/>
        </w:rPr>
      </w:pPr>
    </w:p>
    <w:p w:rsidR="00A45230" w:rsidRPr="00AA2035" w:rsidP="00AA2035" w14:paraId="79169364" w14:textId="67F57A00">
      <w:pPr>
        <w:pStyle w:val="NormalWeb"/>
        <w:spacing w:before="0" w:beforeAutospacing="0" w:after="0" w:afterAutospacing="0" w:line="360" w:lineRule="auto"/>
        <w:ind w:left="547" w:hanging="547"/>
        <w:jc w:val="center"/>
        <w:rPr>
          <w:rFonts w:asciiTheme="minorHAnsi" w:hAnsiTheme="minorHAnsi" w:cstheme="minorHAnsi"/>
          <w:sz w:val="22"/>
          <w:szCs w:val="22"/>
        </w:rPr>
      </w:pPr>
      <w:r w:rsidRPr="00AA2035">
        <w:rPr>
          <w:rFonts w:asciiTheme="minorHAnsi" w:eastAsiaTheme="minorEastAsia" w:hAnsiTheme="minorHAnsi" w:cstheme="minorHAnsi"/>
          <w:bCs/>
          <w:kern w:val="24"/>
          <w:sz w:val="22"/>
          <w:szCs w:val="22"/>
        </w:rPr>
        <w:t xml:space="preserve">Total </w:t>
      </w:r>
      <w:r w:rsidRPr="00AA2035">
        <w:rPr>
          <w:rFonts w:asciiTheme="minorHAnsi" w:eastAsiaTheme="minorEastAsia" w:hAnsiTheme="minorHAnsi" w:cstheme="minorHAnsi"/>
          <w:bCs/>
          <w:kern w:val="24"/>
          <w:sz w:val="22"/>
          <w:szCs w:val="22"/>
        </w:rPr>
        <w:t>Weight  =</w:t>
      </w:r>
      <w:r w:rsidRPr="00AA2035">
        <w:rPr>
          <w:rFonts w:asciiTheme="minorHAnsi" w:eastAsiaTheme="minorEastAsia" w:hAnsiTheme="minorHAnsi" w:cstheme="minorHAnsi"/>
          <w:bCs/>
          <w:kern w:val="24"/>
          <w:sz w:val="22"/>
          <w:szCs w:val="22"/>
        </w:rPr>
        <w:t xml:space="preserve">  D</w:t>
      </w:r>
      <w:r w:rsidRPr="00AA2035" w:rsidR="00E73E7B">
        <w:rPr>
          <w:rFonts w:asciiTheme="minorHAnsi" w:eastAsiaTheme="minorEastAsia" w:hAnsiTheme="minorHAnsi" w:cstheme="minorHAnsi"/>
          <w:bCs/>
          <w:kern w:val="24"/>
          <w:sz w:val="22"/>
          <w:szCs w:val="22"/>
        </w:rPr>
        <w:t>esign weight</w:t>
      </w:r>
      <w:r w:rsidRPr="00AA2035">
        <w:rPr>
          <w:rFonts w:asciiTheme="minorHAnsi" w:eastAsiaTheme="minorEastAsia" w:hAnsiTheme="minorHAnsi" w:cstheme="minorHAnsi"/>
          <w:bCs/>
          <w:kern w:val="24"/>
          <w:sz w:val="22"/>
          <w:szCs w:val="22"/>
        </w:rPr>
        <w:t xml:space="preserve">  *  Raking</w:t>
      </w:r>
      <w:r w:rsidRPr="00AA2035" w:rsidR="00E73E7B">
        <w:rPr>
          <w:rFonts w:asciiTheme="minorHAnsi" w:eastAsiaTheme="minorEastAsia" w:hAnsiTheme="minorHAnsi" w:cstheme="minorHAnsi"/>
          <w:bCs/>
          <w:kern w:val="24"/>
          <w:sz w:val="22"/>
          <w:szCs w:val="22"/>
        </w:rPr>
        <w:t xml:space="preserve"> weight</w:t>
      </w:r>
    </w:p>
    <w:p w:rsidR="00A45230" w:rsidRPr="00AA2035" w:rsidP="00AA2035" w14:paraId="7221634E" w14:textId="4F564DDB">
      <w:pPr>
        <w:spacing w:line="360" w:lineRule="auto"/>
        <w:rPr>
          <w:rFonts w:asciiTheme="minorHAnsi" w:hAnsiTheme="minorHAnsi" w:cstheme="minorHAnsi"/>
          <w:sz w:val="22"/>
          <w:szCs w:val="22"/>
        </w:rPr>
      </w:pPr>
    </w:p>
    <w:p w:rsidR="00A45230" w:rsidRPr="00AA2035" w:rsidP="00AA2035" w14:paraId="05EB8A78" w14:textId="38EF227C">
      <w:pPr>
        <w:spacing w:line="360" w:lineRule="auto"/>
        <w:rPr>
          <w:rFonts w:asciiTheme="minorHAnsi" w:hAnsiTheme="minorHAnsi" w:cstheme="minorHAnsi"/>
          <w:sz w:val="22"/>
          <w:szCs w:val="22"/>
        </w:rPr>
      </w:pPr>
      <w:r w:rsidRPr="00AA2035">
        <w:rPr>
          <w:rFonts w:asciiTheme="minorHAnsi" w:hAnsiTheme="minorHAnsi" w:cstheme="minorHAnsi"/>
          <w:sz w:val="22"/>
          <w:szCs w:val="22"/>
        </w:rPr>
        <w:t xml:space="preserve">Because states may ask optional </w:t>
      </w:r>
      <w:r w:rsidRPr="00AA2035" w:rsidR="00447513">
        <w:rPr>
          <w:rFonts w:asciiTheme="minorHAnsi" w:hAnsiTheme="minorHAnsi" w:cstheme="minorHAnsi"/>
          <w:sz w:val="22"/>
          <w:szCs w:val="22"/>
        </w:rPr>
        <w:t>modules to only portio</w:t>
      </w:r>
      <w:r w:rsidRPr="00AA2035">
        <w:rPr>
          <w:rFonts w:asciiTheme="minorHAnsi" w:hAnsiTheme="minorHAnsi" w:cstheme="minorHAnsi"/>
          <w:sz w:val="22"/>
          <w:szCs w:val="22"/>
        </w:rPr>
        <w:t>n</w:t>
      </w:r>
      <w:r w:rsidRPr="00AA2035" w:rsidR="00447513">
        <w:rPr>
          <w:rFonts w:asciiTheme="minorHAnsi" w:hAnsiTheme="minorHAnsi" w:cstheme="minorHAnsi"/>
          <w:sz w:val="22"/>
          <w:szCs w:val="22"/>
        </w:rPr>
        <w:t>s</w:t>
      </w:r>
      <w:r w:rsidRPr="00AA2035">
        <w:rPr>
          <w:rFonts w:asciiTheme="minorHAnsi" w:hAnsiTheme="minorHAnsi" w:cstheme="minorHAnsi"/>
          <w:sz w:val="22"/>
          <w:szCs w:val="22"/>
        </w:rPr>
        <w:t xml:space="preserve"> of their samples (split samples) several sets of weights are calculated for each state. These weights are also provided to the public on the BRFSS website</w:t>
      </w:r>
      <w:r w:rsidRPr="00AA2035" w:rsidR="00E73E7B">
        <w:rPr>
          <w:rFonts w:asciiTheme="minorHAnsi" w:hAnsiTheme="minorHAnsi" w:cstheme="minorHAnsi"/>
          <w:sz w:val="22"/>
          <w:szCs w:val="22"/>
        </w:rPr>
        <w:t xml:space="preserve"> (at </w:t>
      </w:r>
      <w:hyperlink r:id="rId8" w:history="1">
        <w:r w:rsidRPr="00AA2035" w:rsidR="00E73E7B">
          <w:rPr>
            <w:rStyle w:val="Hyperlink"/>
            <w:rFonts w:asciiTheme="minorHAnsi" w:hAnsiTheme="minorHAnsi" w:cstheme="minorHAnsi"/>
            <w:color w:val="auto"/>
            <w:sz w:val="22"/>
            <w:szCs w:val="22"/>
          </w:rPr>
          <w:t>www.cdc.gov/brfss</w:t>
        </w:r>
      </w:hyperlink>
      <w:r w:rsidRPr="00AA2035" w:rsidR="00E73E7B">
        <w:rPr>
          <w:rFonts w:asciiTheme="minorHAnsi" w:hAnsiTheme="minorHAnsi" w:cstheme="minorHAnsi"/>
          <w:sz w:val="22"/>
          <w:szCs w:val="22"/>
        </w:rPr>
        <w:t xml:space="preserve">) </w:t>
      </w:r>
      <w:r w:rsidRPr="00AA2035">
        <w:rPr>
          <w:rFonts w:asciiTheme="minorHAnsi" w:hAnsiTheme="minorHAnsi" w:cstheme="minorHAnsi"/>
          <w:sz w:val="22"/>
          <w:szCs w:val="22"/>
        </w:rPr>
        <w:t xml:space="preserve">with technical documentation on the appropriate use of each weight assignment. </w:t>
      </w:r>
    </w:p>
    <w:p w:rsidR="00956DFE" w:rsidRPr="00AA2035" w:rsidP="00AA2035" w14:paraId="08F6A7EE" w14:textId="77777777">
      <w:pPr>
        <w:spacing w:line="360" w:lineRule="auto"/>
        <w:rPr>
          <w:rFonts w:asciiTheme="minorHAnsi" w:hAnsiTheme="minorHAnsi" w:cstheme="minorHAnsi"/>
          <w:sz w:val="22"/>
          <w:szCs w:val="22"/>
        </w:rPr>
      </w:pPr>
    </w:p>
    <w:p w:rsidR="00ED028C" w:rsidRPr="00AA2035" w:rsidP="00AA2035" w14:paraId="382BDD0F" w14:textId="77777777">
      <w:pPr>
        <w:pStyle w:val="Heading3"/>
        <w:numPr>
          <w:ilvl w:val="0"/>
          <w:numId w:val="22"/>
        </w:numPr>
        <w:spacing w:before="0" w:after="0" w:line="360" w:lineRule="auto"/>
        <w:ind w:left="0" w:firstLine="0"/>
        <w:rPr>
          <w:rFonts w:asciiTheme="minorHAnsi" w:hAnsiTheme="minorHAnsi" w:cstheme="minorHAnsi"/>
          <w:sz w:val="22"/>
          <w:szCs w:val="22"/>
        </w:rPr>
      </w:pPr>
      <w:bookmarkStart w:id="20" w:name="_Toc181340780"/>
      <w:r w:rsidRPr="00AA2035">
        <w:rPr>
          <w:rFonts w:asciiTheme="minorHAnsi" w:hAnsiTheme="minorHAnsi" w:cstheme="minorHAnsi"/>
          <w:sz w:val="22"/>
          <w:szCs w:val="22"/>
        </w:rPr>
        <w:t>Reason(s) Display of OMB Expiration Date is Inappropriate</w:t>
      </w:r>
      <w:bookmarkEnd w:id="20"/>
    </w:p>
    <w:p w:rsidR="00ED028C" w:rsidRPr="00AA2035" w:rsidP="00AA2035" w14:paraId="05CC5C86" w14:textId="424316F4">
      <w:pPr>
        <w:spacing w:line="360" w:lineRule="auto"/>
        <w:rPr>
          <w:rFonts w:asciiTheme="minorHAnsi" w:hAnsiTheme="minorHAnsi" w:cstheme="minorHAnsi"/>
          <w:sz w:val="22"/>
          <w:szCs w:val="22"/>
        </w:rPr>
      </w:pPr>
      <w:r w:rsidRPr="00AA2035">
        <w:rPr>
          <w:rFonts w:asciiTheme="minorHAnsi" w:hAnsiTheme="minorHAnsi" w:cstheme="minorHAnsi"/>
          <w:sz w:val="22"/>
          <w:szCs w:val="22"/>
        </w:rPr>
        <w:t>N/A</w:t>
      </w:r>
      <w:r w:rsidRPr="00AA2035" w:rsidR="009F6D63">
        <w:rPr>
          <w:rFonts w:asciiTheme="minorHAnsi" w:hAnsiTheme="minorHAnsi" w:cstheme="minorHAnsi"/>
          <w:sz w:val="22"/>
          <w:szCs w:val="22"/>
        </w:rPr>
        <w:t>.  The expiration date will be displayed.</w:t>
      </w:r>
    </w:p>
    <w:p w:rsidR="00956DFE" w:rsidRPr="00AA2035" w:rsidP="00AA2035" w14:paraId="79950F27" w14:textId="77777777">
      <w:pPr>
        <w:spacing w:line="360" w:lineRule="auto"/>
        <w:rPr>
          <w:rFonts w:asciiTheme="minorHAnsi" w:hAnsiTheme="minorHAnsi" w:cstheme="minorHAnsi"/>
          <w:sz w:val="22"/>
          <w:szCs w:val="22"/>
        </w:rPr>
      </w:pPr>
    </w:p>
    <w:p w:rsidR="00ED028C" w:rsidRPr="00AA2035" w:rsidP="00AA2035" w14:paraId="0C062C84" w14:textId="77777777">
      <w:pPr>
        <w:pStyle w:val="Heading3"/>
        <w:numPr>
          <w:ilvl w:val="0"/>
          <w:numId w:val="22"/>
        </w:numPr>
        <w:spacing w:before="0" w:after="0" w:line="360" w:lineRule="auto"/>
        <w:ind w:left="0" w:hanging="90"/>
        <w:rPr>
          <w:rFonts w:asciiTheme="minorHAnsi" w:hAnsiTheme="minorHAnsi" w:cstheme="minorHAnsi"/>
          <w:sz w:val="22"/>
          <w:szCs w:val="22"/>
        </w:rPr>
      </w:pPr>
      <w:bookmarkStart w:id="21" w:name="_Toc181340781"/>
      <w:r w:rsidRPr="00AA2035">
        <w:rPr>
          <w:rFonts w:asciiTheme="minorHAnsi" w:hAnsiTheme="minorHAnsi" w:cstheme="minorHAnsi"/>
          <w:sz w:val="22"/>
          <w:szCs w:val="22"/>
        </w:rPr>
        <w:t>Exceptions to Certification for Paperwork Reduction Act Submissions</w:t>
      </w:r>
      <w:bookmarkEnd w:id="21"/>
    </w:p>
    <w:p w:rsidR="00ED028C" w:rsidRPr="00AA2035" w:rsidP="00AA2035" w14:paraId="63E68164" w14:textId="77777777">
      <w:pPr>
        <w:spacing w:line="360" w:lineRule="auto"/>
        <w:rPr>
          <w:rFonts w:asciiTheme="minorHAnsi" w:hAnsiTheme="minorHAnsi" w:cstheme="minorHAnsi"/>
          <w:sz w:val="22"/>
          <w:szCs w:val="22"/>
        </w:rPr>
      </w:pPr>
      <w:r w:rsidRPr="00AA2035">
        <w:rPr>
          <w:rFonts w:asciiTheme="minorHAnsi" w:hAnsiTheme="minorHAnsi" w:cstheme="minorHAnsi"/>
          <w:sz w:val="22"/>
          <w:szCs w:val="22"/>
        </w:rPr>
        <w:t>There are no exceptions to the certification.</w:t>
      </w:r>
    </w:p>
    <w:p w:rsidR="00447513" w:rsidRPr="00AA2035" w:rsidP="00AA2035" w14:paraId="779B8BB2" w14:textId="77777777">
      <w:pPr>
        <w:spacing w:line="360" w:lineRule="auto"/>
        <w:rPr>
          <w:rFonts w:asciiTheme="minorHAnsi" w:hAnsiTheme="minorHAnsi" w:cstheme="minorHAnsi"/>
          <w:b/>
          <w:sz w:val="22"/>
          <w:szCs w:val="22"/>
        </w:rPr>
      </w:pPr>
    </w:p>
    <w:sectPr w:rsidSect="00B704B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14:paraId="3775BB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14:paraId="0D1E7556" w14:textId="0F87C981">
    <w:pPr>
      <w:pStyle w:val="Footer"/>
      <w:jc w:val="right"/>
    </w:pPr>
    <w:r>
      <w:fldChar w:fldCharType="begin"/>
    </w:r>
    <w:r>
      <w:instrText xml:space="preserve"> PAGE   \* MERGEFORMAT </w:instrText>
    </w:r>
    <w:r>
      <w:fldChar w:fldCharType="separate"/>
    </w:r>
    <w:r>
      <w:rPr>
        <w:noProof/>
      </w:rPr>
      <w:t>1</w:t>
    </w:r>
    <w:r>
      <w:rPr>
        <w:noProof/>
      </w:rPr>
      <w:fldChar w:fldCharType="end"/>
    </w:r>
  </w:p>
  <w:p w:rsidR="00C25724" w14:paraId="6488231B"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14:paraId="128FD5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14:paraId="641CFA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rsidRPr="00C17E38" w:rsidP="00C17E38" w14:paraId="4112B658" w14:textId="49EFAA8B">
    <w:pPr>
      <w:pStyle w:val="Header"/>
      <w:jc w:val="cente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724" w14:paraId="71FC7E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94D7912"/>
    <w:multiLevelType w:val="hybridMultilevel"/>
    <w:tmpl w:val="470628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03029A6"/>
    <w:multiLevelType w:val="hybridMultilevel"/>
    <w:tmpl w:val="38ACAA4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1EA033A"/>
    <w:multiLevelType w:val="hybridMultilevel"/>
    <w:tmpl w:val="D7B49E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start w:val="2"/>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start w:val="1"/>
      <w:numFmt w:val="upperLetter"/>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4">
    <w:nsid w:val="27DE19C6"/>
    <w:multiLevelType w:val="hybridMultilevel"/>
    <w:tmpl w:val="E5B844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080"/>
        </w:tabs>
        <w:ind w:left="1080" w:hanging="360"/>
      </w:pPr>
      <w:rPr>
        <w:rFonts w:hint="default"/>
        <w:b w:val="0"/>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1D1724"/>
    <w:multiLevelType w:val="hybridMultilevel"/>
    <w:tmpl w:val="E1BC98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E114A"/>
    <w:multiLevelType w:val="hybridMultilevel"/>
    <w:tmpl w:val="F718DA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31326E"/>
    <w:multiLevelType w:val="hybridMultilevel"/>
    <w:tmpl w:val="B614A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start w:val="1"/>
      <w:numFmt w:val="upp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3">
    <w:nsid w:val="49DA6D50"/>
    <w:multiLevelType w:val="hybridMultilevel"/>
    <w:tmpl w:val="CFF2E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start w:val="1"/>
      <w:numFmt w:val="decimal"/>
      <w:lvlText w:val="%1."/>
      <w:lvlJc w:val="left"/>
      <w:pPr>
        <w:tabs>
          <w:tab w:val="num" w:pos="810"/>
        </w:tabs>
        <w:ind w:left="810" w:hanging="360"/>
      </w:pPr>
      <w:rPr>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bullet"/>
      <w:lvlText w:val=""/>
      <w:lvlJc w:val="left"/>
      <w:pPr>
        <w:tabs>
          <w:tab w:val="num" w:pos="2610"/>
        </w:tabs>
        <w:ind w:left="2610" w:hanging="360"/>
      </w:pPr>
      <w:rPr>
        <w:rFonts w:ascii="Symbol" w:hAnsi="Symbol" w:hint="default"/>
      </w:rPr>
    </w:lvl>
    <w:lvl w:ilvl="4">
      <w:start w:val="2"/>
      <w:numFmt w:val="upp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DF03AE"/>
    <w:multiLevelType w:val="hybridMultilevel"/>
    <w:tmpl w:val="D1B22C90"/>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55A569D8"/>
    <w:multiLevelType w:val="hybridMultilevel"/>
    <w:tmpl w:val="9B020C4C"/>
    <w:lvl w:ilvl="0">
      <w:start w:val="1"/>
      <w:numFmt w:val="bullet"/>
      <w:lvlText w:val=""/>
      <w:lvlJc w:val="left"/>
      <w:pPr>
        <w:ind w:left="87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3C684C"/>
    <w:multiLevelType w:val="hybridMultilevel"/>
    <w:tmpl w:val="FBB4EE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E4E73F6"/>
    <w:multiLevelType w:val="hybridMultilevel"/>
    <w:tmpl w:val="82B608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165ADD"/>
    <w:multiLevelType w:val="hybridMultilevel"/>
    <w:tmpl w:val="D1007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F958F0"/>
    <w:multiLevelType w:val="hybridMultilevel"/>
    <w:tmpl w:val="A236939C"/>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3543022">
    <w:abstractNumId w:val="24"/>
  </w:num>
  <w:num w:numId="2" w16cid:durableId="1916159613">
    <w:abstractNumId w:val="11"/>
  </w:num>
  <w:num w:numId="3" w16cid:durableId="17145730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30667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23159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4898077">
    <w:abstractNumId w:val="2"/>
  </w:num>
  <w:num w:numId="7" w16cid:durableId="82571070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3090153">
    <w:abstractNumId w:val="15"/>
  </w:num>
  <w:num w:numId="9" w16cid:durableId="30571503">
    <w:abstractNumId w:val="7"/>
  </w:num>
  <w:num w:numId="10" w16cid:durableId="530529571">
    <w:abstractNumId w:val="21"/>
  </w:num>
  <w:num w:numId="11" w16cid:durableId="1382362137">
    <w:abstractNumId w:val="4"/>
  </w:num>
  <w:num w:numId="12" w16cid:durableId="1215971674">
    <w:abstractNumId w:val="26"/>
  </w:num>
  <w:num w:numId="13" w16cid:durableId="130483073">
    <w:abstractNumId w:val="25"/>
  </w:num>
  <w:num w:numId="14" w16cid:durableId="238683211">
    <w:abstractNumId w:val="8"/>
  </w:num>
  <w:num w:numId="15" w16cid:durableId="572589554">
    <w:abstractNumId w:val="9"/>
  </w:num>
  <w:num w:numId="16" w16cid:durableId="354691271">
    <w:abstractNumId w:val="34"/>
  </w:num>
  <w:num w:numId="17" w16cid:durableId="564951234">
    <w:abstractNumId w:val="0"/>
  </w:num>
  <w:num w:numId="18" w16cid:durableId="1762144092">
    <w:abstractNumId w:val="23"/>
  </w:num>
  <w:num w:numId="19" w16cid:durableId="1239362018">
    <w:abstractNumId w:val="28"/>
  </w:num>
  <w:num w:numId="20" w16cid:durableId="186254641">
    <w:abstractNumId w:val="30"/>
  </w:num>
  <w:num w:numId="21" w16cid:durableId="2102532267">
    <w:abstractNumId w:val="5"/>
  </w:num>
  <w:num w:numId="22" w16cid:durableId="993099473">
    <w:abstractNumId w:val="31"/>
  </w:num>
  <w:num w:numId="23" w16cid:durableId="1424718129">
    <w:abstractNumId w:val="35"/>
  </w:num>
  <w:num w:numId="24" w16cid:durableId="1694114239">
    <w:abstractNumId w:val="19"/>
  </w:num>
  <w:num w:numId="25" w16cid:durableId="21471216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032337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0639298">
    <w:abstractNumId w:val="3"/>
  </w:num>
  <w:num w:numId="28" w16cid:durableId="1547599142">
    <w:abstractNumId w:val="20"/>
  </w:num>
  <w:num w:numId="29" w16cid:durableId="99296804">
    <w:abstractNumId w:val="33"/>
  </w:num>
  <w:num w:numId="30" w16cid:durableId="1376811904">
    <w:abstractNumId w:val="17"/>
  </w:num>
  <w:num w:numId="31" w16cid:durableId="1938176308">
    <w:abstractNumId w:val="16"/>
  </w:num>
  <w:num w:numId="32" w16cid:durableId="1473936335">
    <w:abstractNumId w:val="10"/>
  </w:num>
  <w:num w:numId="33" w16cid:durableId="671033436">
    <w:abstractNumId w:val="22"/>
  </w:num>
  <w:num w:numId="34" w16cid:durableId="47148243">
    <w:abstractNumId w:val="13"/>
  </w:num>
  <w:num w:numId="35" w16cid:durableId="1476677253">
    <w:abstractNumId w:val="32"/>
  </w:num>
  <w:num w:numId="36" w16cid:durableId="1847551513">
    <w:abstractNumId w:val="12"/>
  </w:num>
  <w:num w:numId="37" w16cid:durableId="690763885">
    <w:abstractNumId w:val="1"/>
  </w:num>
  <w:num w:numId="38" w16cid:durableId="452091556">
    <w:abstractNumId w:val="29"/>
  </w:num>
  <w:num w:numId="39" w16cid:durableId="13237774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1"/>
    <w:rsid w:val="00000102"/>
    <w:rsid w:val="00001B89"/>
    <w:rsid w:val="00001C8B"/>
    <w:rsid w:val="00004E5E"/>
    <w:rsid w:val="00005C37"/>
    <w:rsid w:val="000064A0"/>
    <w:rsid w:val="00012958"/>
    <w:rsid w:val="00014F3C"/>
    <w:rsid w:val="00016819"/>
    <w:rsid w:val="00016E40"/>
    <w:rsid w:val="0001736C"/>
    <w:rsid w:val="000200E5"/>
    <w:rsid w:val="00020D0B"/>
    <w:rsid w:val="00022A7A"/>
    <w:rsid w:val="00022E4E"/>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42E1"/>
    <w:rsid w:val="00055B6C"/>
    <w:rsid w:val="00055C4C"/>
    <w:rsid w:val="000563A5"/>
    <w:rsid w:val="00057966"/>
    <w:rsid w:val="000579E0"/>
    <w:rsid w:val="00057F47"/>
    <w:rsid w:val="00060668"/>
    <w:rsid w:val="00060838"/>
    <w:rsid w:val="00060CCE"/>
    <w:rsid w:val="00060FC4"/>
    <w:rsid w:val="0006392C"/>
    <w:rsid w:val="00063A5D"/>
    <w:rsid w:val="00065E94"/>
    <w:rsid w:val="00065FA7"/>
    <w:rsid w:val="00066681"/>
    <w:rsid w:val="00073893"/>
    <w:rsid w:val="00074D06"/>
    <w:rsid w:val="00075E3D"/>
    <w:rsid w:val="00081CA9"/>
    <w:rsid w:val="00081E5E"/>
    <w:rsid w:val="000821AF"/>
    <w:rsid w:val="00082C77"/>
    <w:rsid w:val="00084F26"/>
    <w:rsid w:val="000865A3"/>
    <w:rsid w:val="00092049"/>
    <w:rsid w:val="00092C8E"/>
    <w:rsid w:val="000934A3"/>
    <w:rsid w:val="00095C08"/>
    <w:rsid w:val="00097C14"/>
    <w:rsid w:val="000A12A9"/>
    <w:rsid w:val="000A243F"/>
    <w:rsid w:val="000A2F6E"/>
    <w:rsid w:val="000A3667"/>
    <w:rsid w:val="000A4CE3"/>
    <w:rsid w:val="000A607C"/>
    <w:rsid w:val="000A60DE"/>
    <w:rsid w:val="000B17B5"/>
    <w:rsid w:val="000B18DC"/>
    <w:rsid w:val="000B3BFA"/>
    <w:rsid w:val="000B3D56"/>
    <w:rsid w:val="000B5657"/>
    <w:rsid w:val="000C0892"/>
    <w:rsid w:val="000C0F84"/>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4D3D"/>
    <w:rsid w:val="000E5FE0"/>
    <w:rsid w:val="000E638C"/>
    <w:rsid w:val="000E7B15"/>
    <w:rsid w:val="000F0495"/>
    <w:rsid w:val="000F3D49"/>
    <w:rsid w:val="001008CB"/>
    <w:rsid w:val="00101597"/>
    <w:rsid w:val="001040A6"/>
    <w:rsid w:val="00107093"/>
    <w:rsid w:val="00113EC2"/>
    <w:rsid w:val="001148FE"/>
    <w:rsid w:val="00114931"/>
    <w:rsid w:val="00116B9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42CC1"/>
    <w:rsid w:val="00144897"/>
    <w:rsid w:val="00147259"/>
    <w:rsid w:val="001517CC"/>
    <w:rsid w:val="00151A4F"/>
    <w:rsid w:val="00152977"/>
    <w:rsid w:val="00152CC3"/>
    <w:rsid w:val="001531C9"/>
    <w:rsid w:val="00154DFB"/>
    <w:rsid w:val="001556E1"/>
    <w:rsid w:val="00161994"/>
    <w:rsid w:val="001624A1"/>
    <w:rsid w:val="001642E3"/>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8768A"/>
    <w:rsid w:val="00190D1A"/>
    <w:rsid w:val="00191C63"/>
    <w:rsid w:val="00194E32"/>
    <w:rsid w:val="00195834"/>
    <w:rsid w:val="00197C7F"/>
    <w:rsid w:val="001A3F76"/>
    <w:rsid w:val="001A436C"/>
    <w:rsid w:val="001A459D"/>
    <w:rsid w:val="001A520E"/>
    <w:rsid w:val="001A72A3"/>
    <w:rsid w:val="001B1070"/>
    <w:rsid w:val="001B23C9"/>
    <w:rsid w:val="001B566E"/>
    <w:rsid w:val="001B67EE"/>
    <w:rsid w:val="001B7C4F"/>
    <w:rsid w:val="001C0382"/>
    <w:rsid w:val="001C15A7"/>
    <w:rsid w:val="001C1F05"/>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656"/>
    <w:rsid w:val="00232D5D"/>
    <w:rsid w:val="002345C5"/>
    <w:rsid w:val="002347EE"/>
    <w:rsid w:val="002353EE"/>
    <w:rsid w:val="0023541E"/>
    <w:rsid w:val="00235E33"/>
    <w:rsid w:val="00236EB0"/>
    <w:rsid w:val="00241F27"/>
    <w:rsid w:val="00242372"/>
    <w:rsid w:val="00242D78"/>
    <w:rsid w:val="00244522"/>
    <w:rsid w:val="00246786"/>
    <w:rsid w:val="002476BA"/>
    <w:rsid w:val="00247A34"/>
    <w:rsid w:val="00252240"/>
    <w:rsid w:val="002527B2"/>
    <w:rsid w:val="00253B5C"/>
    <w:rsid w:val="00257D6C"/>
    <w:rsid w:val="002618F1"/>
    <w:rsid w:val="00261C53"/>
    <w:rsid w:val="00264A31"/>
    <w:rsid w:val="00264CA7"/>
    <w:rsid w:val="0026758C"/>
    <w:rsid w:val="002711FD"/>
    <w:rsid w:val="002712AC"/>
    <w:rsid w:val="00271DAA"/>
    <w:rsid w:val="002731DE"/>
    <w:rsid w:val="00273BBE"/>
    <w:rsid w:val="00276938"/>
    <w:rsid w:val="00283E26"/>
    <w:rsid w:val="00287559"/>
    <w:rsid w:val="0029152A"/>
    <w:rsid w:val="00291535"/>
    <w:rsid w:val="002943AD"/>
    <w:rsid w:val="002961A4"/>
    <w:rsid w:val="002A0747"/>
    <w:rsid w:val="002A0836"/>
    <w:rsid w:val="002A0AFB"/>
    <w:rsid w:val="002A3D06"/>
    <w:rsid w:val="002A521D"/>
    <w:rsid w:val="002A627A"/>
    <w:rsid w:val="002B0321"/>
    <w:rsid w:val="002B0B62"/>
    <w:rsid w:val="002B1148"/>
    <w:rsid w:val="002B465E"/>
    <w:rsid w:val="002B5AF8"/>
    <w:rsid w:val="002B7BA2"/>
    <w:rsid w:val="002C0249"/>
    <w:rsid w:val="002C0461"/>
    <w:rsid w:val="002C0B45"/>
    <w:rsid w:val="002C1AE6"/>
    <w:rsid w:val="002D23C6"/>
    <w:rsid w:val="002D3C86"/>
    <w:rsid w:val="002D4261"/>
    <w:rsid w:val="002D435F"/>
    <w:rsid w:val="002D452E"/>
    <w:rsid w:val="002D4CCC"/>
    <w:rsid w:val="002E0022"/>
    <w:rsid w:val="002E04EE"/>
    <w:rsid w:val="002E0662"/>
    <w:rsid w:val="002F2A4F"/>
    <w:rsid w:val="002F4209"/>
    <w:rsid w:val="002F4FEC"/>
    <w:rsid w:val="002F5E16"/>
    <w:rsid w:val="003000B4"/>
    <w:rsid w:val="003007EF"/>
    <w:rsid w:val="00301665"/>
    <w:rsid w:val="00306F05"/>
    <w:rsid w:val="0031032D"/>
    <w:rsid w:val="0031614B"/>
    <w:rsid w:val="003167BF"/>
    <w:rsid w:val="00317F95"/>
    <w:rsid w:val="0032067F"/>
    <w:rsid w:val="0032093C"/>
    <w:rsid w:val="0032104C"/>
    <w:rsid w:val="00326EA3"/>
    <w:rsid w:val="00327A2E"/>
    <w:rsid w:val="0033350F"/>
    <w:rsid w:val="00333974"/>
    <w:rsid w:val="00335802"/>
    <w:rsid w:val="00336723"/>
    <w:rsid w:val="00337A82"/>
    <w:rsid w:val="00340211"/>
    <w:rsid w:val="0034040E"/>
    <w:rsid w:val="0034253B"/>
    <w:rsid w:val="00343450"/>
    <w:rsid w:val="0034467D"/>
    <w:rsid w:val="003446F7"/>
    <w:rsid w:val="003453A2"/>
    <w:rsid w:val="003469EA"/>
    <w:rsid w:val="003521E4"/>
    <w:rsid w:val="0035446C"/>
    <w:rsid w:val="00356004"/>
    <w:rsid w:val="00356032"/>
    <w:rsid w:val="0035769C"/>
    <w:rsid w:val="00362A76"/>
    <w:rsid w:val="00363FB7"/>
    <w:rsid w:val="00364515"/>
    <w:rsid w:val="00365A75"/>
    <w:rsid w:val="00367A3D"/>
    <w:rsid w:val="00373977"/>
    <w:rsid w:val="00373ABB"/>
    <w:rsid w:val="00377E7B"/>
    <w:rsid w:val="003821C0"/>
    <w:rsid w:val="00383E43"/>
    <w:rsid w:val="00386DC8"/>
    <w:rsid w:val="00392B68"/>
    <w:rsid w:val="003940CB"/>
    <w:rsid w:val="00395C68"/>
    <w:rsid w:val="00396AC3"/>
    <w:rsid w:val="003A185A"/>
    <w:rsid w:val="003A1F94"/>
    <w:rsid w:val="003A1FB8"/>
    <w:rsid w:val="003A2E76"/>
    <w:rsid w:val="003A76F0"/>
    <w:rsid w:val="003B0BDC"/>
    <w:rsid w:val="003B3921"/>
    <w:rsid w:val="003B3A7D"/>
    <w:rsid w:val="003B42B3"/>
    <w:rsid w:val="003B715F"/>
    <w:rsid w:val="003C028C"/>
    <w:rsid w:val="003C0906"/>
    <w:rsid w:val="003C4299"/>
    <w:rsid w:val="003C62A6"/>
    <w:rsid w:val="003C792E"/>
    <w:rsid w:val="003D0494"/>
    <w:rsid w:val="003D23AB"/>
    <w:rsid w:val="003E0661"/>
    <w:rsid w:val="003E4907"/>
    <w:rsid w:val="003E71CD"/>
    <w:rsid w:val="003F3C2E"/>
    <w:rsid w:val="003F3E38"/>
    <w:rsid w:val="003F4143"/>
    <w:rsid w:val="003F5C07"/>
    <w:rsid w:val="003F6A30"/>
    <w:rsid w:val="003F6E9C"/>
    <w:rsid w:val="00400961"/>
    <w:rsid w:val="00400EB3"/>
    <w:rsid w:val="00402A44"/>
    <w:rsid w:val="004043C9"/>
    <w:rsid w:val="004050EF"/>
    <w:rsid w:val="00405C20"/>
    <w:rsid w:val="0041116B"/>
    <w:rsid w:val="00415870"/>
    <w:rsid w:val="00416ABB"/>
    <w:rsid w:val="004173D7"/>
    <w:rsid w:val="00421BA4"/>
    <w:rsid w:val="0042236F"/>
    <w:rsid w:val="00423C49"/>
    <w:rsid w:val="00423CE8"/>
    <w:rsid w:val="00424A16"/>
    <w:rsid w:val="00427B0C"/>
    <w:rsid w:val="004309BC"/>
    <w:rsid w:val="00430B49"/>
    <w:rsid w:val="00434DF4"/>
    <w:rsid w:val="00436023"/>
    <w:rsid w:val="00440239"/>
    <w:rsid w:val="004441C1"/>
    <w:rsid w:val="004443BE"/>
    <w:rsid w:val="00444A27"/>
    <w:rsid w:val="004453E0"/>
    <w:rsid w:val="00445F8F"/>
    <w:rsid w:val="00447513"/>
    <w:rsid w:val="00451466"/>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5DCE"/>
    <w:rsid w:val="00487309"/>
    <w:rsid w:val="00494ADF"/>
    <w:rsid w:val="0049591F"/>
    <w:rsid w:val="004A04A5"/>
    <w:rsid w:val="004A0C70"/>
    <w:rsid w:val="004A3119"/>
    <w:rsid w:val="004A3F44"/>
    <w:rsid w:val="004A43E3"/>
    <w:rsid w:val="004A505A"/>
    <w:rsid w:val="004B0061"/>
    <w:rsid w:val="004B3ED3"/>
    <w:rsid w:val="004B534E"/>
    <w:rsid w:val="004B5B04"/>
    <w:rsid w:val="004B65F5"/>
    <w:rsid w:val="004B67EF"/>
    <w:rsid w:val="004C012C"/>
    <w:rsid w:val="004C0496"/>
    <w:rsid w:val="004C1C77"/>
    <w:rsid w:val="004C305F"/>
    <w:rsid w:val="004C4BA2"/>
    <w:rsid w:val="004C5282"/>
    <w:rsid w:val="004D0233"/>
    <w:rsid w:val="004D2064"/>
    <w:rsid w:val="004D2422"/>
    <w:rsid w:val="004D278D"/>
    <w:rsid w:val="004D4E5F"/>
    <w:rsid w:val="004D740D"/>
    <w:rsid w:val="004E0148"/>
    <w:rsid w:val="004E077E"/>
    <w:rsid w:val="004E308B"/>
    <w:rsid w:val="004E7D18"/>
    <w:rsid w:val="004F01E0"/>
    <w:rsid w:val="004F1100"/>
    <w:rsid w:val="004F12AA"/>
    <w:rsid w:val="004F1A23"/>
    <w:rsid w:val="004F31D1"/>
    <w:rsid w:val="004F3F68"/>
    <w:rsid w:val="005006B2"/>
    <w:rsid w:val="00501177"/>
    <w:rsid w:val="00502494"/>
    <w:rsid w:val="00504E3C"/>
    <w:rsid w:val="00505D08"/>
    <w:rsid w:val="00512544"/>
    <w:rsid w:val="00512B16"/>
    <w:rsid w:val="0051449F"/>
    <w:rsid w:val="005149E3"/>
    <w:rsid w:val="00515026"/>
    <w:rsid w:val="0051648F"/>
    <w:rsid w:val="00516C89"/>
    <w:rsid w:val="00522108"/>
    <w:rsid w:val="005260C3"/>
    <w:rsid w:val="00526BE5"/>
    <w:rsid w:val="00530B82"/>
    <w:rsid w:val="00533B75"/>
    <w:rsid w:val="005348F8"/>
    <w:rsid w:val="005359AF"/>
    <w:rsid w:val="00536CB4"/>
    <w:rsid w:val="00537626"/>
    <w:rsid w:val="00537A2B"/>
    <w:rsid w:val="0054196E"/>
    <w:rsid w:val="00541D91"/>
    <w:rsid w:val="0054307A"/>
    <w:rsid w:val="00546923"/>
    <w:rsid w:val="00551229"/>
    <w:rsid w:val="00551E5B"/>
    <w:rsid w:val="00553DB6"/>
    <w:rsid w:val="0055502D"/>
    <w:rsid w:val="005559AC"/>
    <w:rsid w:val="00555BB3"/>
    <w:rsid w:val="0055687A"/>
    <w:rsid w:val="005579B2"/>
    <w:rsid w:val="00562294"/>
    <w:rsid w:val="0056272D"/>
    <w:rsid w:val="005638A1"/>
    <w:rsid w:val="00563D0C"/>
    <w:rsid w:val="00564E33"/>
    <w:rsid w:val="005651EC"/>
    <w:rsid w:val="00565481"/>
    <w:rsid w:val="00567F8E"/>
    <w:rsid w:val="00570E0C"/>
    <w:rsid w:val="00570FA0"/>
    <w:rsid w:val="005710C0"/>
    <w:rsid w:val="00572261"/>
    <w:rsid w:val="00575B7F"/>
    <w:rsid w:val="005775D5"/>
    <w:rsid w:val="005818F3"/>
    <w:rsid w:val="005822CD"/>
    <w:rsid w:val="005823B7"/>
    <w:rsid w:val="0058276F"/>
    <w:rsid w:val="00583DFE"/>
    <w:rsid w:val="00590A45"/>
    <w:rsid w:val="00593EEE"/>
    <w:rsid w:val="005955DE"/>
    <w:rsid w:val="005964DC"/>
    <w:rsid w:val="005A2CAE"/>
    <w:rsid w:val="005A2CE9"/>
    <w:rsid w:val="005A2E09"/>
    <w:rsid w:val="005A2E97"/>
    <w:rsid w:val="005A337E"/>
    <w:rsid w:val="005A344B"/>
    <w:rsid w:val="005A45A8"/>
    <w:rsid w:val="005A585A"/>
    <w:rsid w:val="005B01CA"/>
    <w:rsid w:val="005B0709"/>
    <w:rsid w:val="005B1857"/>
    <w:rsid w:val="005B3A95"/>
    <w:rsid w:val="005B4C5C"/>
    <w:rsid w:val="005B5826"/>
    <w:rsid w:val="005B7B8E"/>
    <w:rsid w:val="005C04D3"/>
    <w:rsid w:val="005C1D8C"/>
    <w:rsid w:val="005C4048"/>
    <w:rsid w:val="005C6F10"/>
    <w:rsid w:val="005D577B"/>
    <w:rsid w:val="005D63A9"/>
    <w:rsid w:val="005D725C"/>
    <w:rsid w:val="005E089C"/>
    <w:rsid w:val="005E0D63"/>
    <w:rsid w:val="005E1570"/>
    <w:rsid w:val="005E2D34"/>
    <w:rsid w:val="005E456C"/>
    <w:rsid w:val="005E5E5B"/>
    <w:rsid w:val="005E6AAA"/>
    <w:rsid w:val="005F10E6"/>
    <w:rsid w:val="005F4089"/>
    <w:rsid w:val="005F5951"/>
    <w:rsid w:val="005F5DC4"/>
    <w:rsid w:val="00600ED3"/>
    <w:rsid w:val="00601A67"/>
    <w:rsid w:val="00602E96"/>
    <w:rsid w:val="00605FCB"/>
    <w:rsid w:val="00607E8A"/>
    <w:rsid w:val="00612201"/>
    <w:rsid w:val="0061377F"/>
    <w:rsid w:val="006141C6"/>
    <w:rsid w:val="00615A5D"/>
    <w:rsid w:val="00615FDA"/>
    <w:rsid w:val="00616573"/>
    <w:rsid w:val="00616A3F"/>
    <w:rsid w:val="00617444"/>
    <w:rsid w:val="00620FEB"/>
    <w:rsid w:val="00621813"/>
    <w:rsid w:val="00622AEF"/>
    <w:rsid w:val="0062368E"/>
    <w:rsid w:val="0063062E"/>
    <w:rsid w:val="0063100D"/>
    <w:rsid w:val="00631F5C"/>
    <w:rsid w:val="00633DDF"/>
    <w:rsid w:val="00634E18"/>
    <w:rsid w:val="00636788"/>
    <w:rsid w:val="00636E81"/>
    <w:rsid w:val="006406BE"/>
    <w:rsid w:val="0064173A"/>
    <w:rsid w:val="006431CE"/>
    <w:rsid w:val="0064438B"/>
    <w:rsid w:val="00646876"/>
    <w:rsid w:val="00646BDC"/>
    <w:rsid w:val="00650B40"/>
    <w:rsid w:val="00651C5C"/>
    <w:rsid w:val="00651D12"/>
    <w:rsid w:val="006530E2"/>
    <w:rsid w:val="00655510"/>
    <w:rsid w:val="00660D6D"/>
    <w:rsid w:val="00661934"/>
    <w:rsid w:val="006619D9"/>
    <w:rsid w:val="00664105"/>
    <w:rsid w:val="00665E4D"/>
    <w:rsid w:val="006675D0"/>
    <w:rsid w:val="006730F0"/>
    <w:rsid w:val="00673506"/>
    <w:rsid w:val="00674844"/>
    <w:rsid w:val="00676378"/>
    <w:rsid w:val="006818A1"/>
    <w:rsid w:val="00692C0E"/>
    <w:rsid w:val="00692E56"/>
    <w:rsid w:val="00693D9C"/>
    <w:rsid w:val="00694629"/>
    <w:rsid w:val="00696731"/>
    <w:rsid w:val="006A1114"/>
    <w:rsid w:val="006A513E"/>
    <w:rsid w:val="006A537B"/>
    <w:rsid w:val="006A6E9A"/>
    <w:rsid w:val="006B49E6"/>
    <w:rsid w:val="006B724C"/>
    <w:rsid w:val="006B72E3"/>
    <w:rsid w:val="006C4ABB"/>
    <w:rsid w:val="006C549A"/>
    <w:rsid w:val="006C55FD"/>
    <w:rsid w:val="006C5B9C"/>
    <w:rsid w:val="006C676C"/>
    <w:rsid w:val="006C779C"/>
    <w:rsid w:val="006D0B14"/>
    <w:rsid w:val="006D1C8B"/>
    <w:rsid w:val="006D1DC5"/>
    <w:rsid w:val="006D2384"/>
    <w:rsid w:val="006D3CF7"/>
    <w:rsid w:val="006D433C"/>
    <w:rsid w:val="006D51DB"/>
    <w:rsid w:val="006D66C3"/>
    <w:rsid w:val="006D6A40"/>
    <w:rsid w:val="006E591D"/>
    <w:rsid w:val="006F06DA"/>
    <w:rsid w:val="006F074E"/>
    <w:rsid w:val="006F0C9D"/>
    <w:rsid w:val="006F171E"/>
    <w:rsid w:val="006F4D2F"/>
    <w:rsid w:val="006F4F6A"/>
    <w:rsid w:val="006F5203"/>
    <w:rsid w:val="006F5D34"/>
    <w:rsid w:val="006F633C"/>
    <w:rsid w:val="006F65FD"/>
    <w:rsid w:val="007003B4"/>
    <w:rsid w:val="0070063B"/>
    <w:rsid w:val="00702BA3"/>
    <w:rsid w:val="00703ED8"/>
    <w:rsid w:val="007065C1"/>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2AE0"/>
    <w:rsid w:val="00742DF6"/>
    <w:rsid w:val="00743A2F"/>
    <w:rsid w:val="00744420"/>
    <w:rsid w:val="00746E6D"/>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2CEB"/>
    <w:rsid w:val="007731FB"/>
    <w:rsid w:val="00776179"/>
    <w:rsid w:val="00777C23"/>
    <w:rsid w:val="00783072"/>
    <w:rsid w:val="00783A0C"/>
    <w:rsid w:val="00785F37"/>
    <w:rsid w:val="00790DAA"/>
    <w:rsid w:val="007912E2"/>
    <w:rsid w:val="00791A55"/>
    <w:rsid w:val="00791D41"/>
    <w:rsid w:val="00792515"/>
    <w:rsid w:val="00792AE8"/>
    <w:rsid w:val="00792B8E"/>
    <w:rsid w:val="00793145"/>
    <w:rsid w:val="007946CC"/>
    <w:rsid w:val="00797F2F"/>
    <w:rsid w:val="007A0689"/>
    <w:rsid w:val="007A1FCA"/>
    <w:rsid w:val="007A3553"/>
    <w:rsid w:val="007A47B4"/>
    <w:rsid w:val="007A5AD6"/>
    <w:rsid w:val="007A68B2"/>
    <w:rsid w:val="007B32D1"/>
    <w:rsid w:val="007B66F9"/>
    <w:rsid w:val="007B6F99"/>
    <w:rsid w:val="007C1005"/>
    <w:rsid w:val="007C10CA"/>
    <w:rsid w:val="007C132F"/>
    <w:rsid w:val="007C1EED"/>
    <w:rsid w:val="007C28A3"/>
    <w:rsid w:val="007C4874"/>
    <w:rsid w:val="007C566E"/>
    <w:rsid w:val="007C71D8"/>
    <w:rsid w:val="007D0CF1"/>
    <w:rsid w:val="007D0F92"/>
    <w:rsid w:val="007D1670"/>
    <w:rsid w:val="007D1AF4"/>
    <w:rsid w:val="007D2356"/>
    <w:rsid w:val="007D4E1E"/>
    <w:rsid w:val="007E2525"/>
    <w:rsid w:val="007E3B11"/>
    <w:rsid w:val="007E5196"/>
    <w:rsid w:val="007E6B29"/>
    <w:rsid w:val="007F009D"/>
    <w:rsid w:val="007F0B37"/>
    <w:rsid w:val="007F0D6E"/>
    <w:rsid w:val="007F1A9F"/>
    <w:rsid w:val="007F231E"/>
    <w:rsid w:val="007F2F27"/>
    <w:rsid w:val="007F5ABF"/>
    <w:rsid w:val="007F67C5"/>
    <w:rsid w:val="007F686C"/>
    <w:rsid w:val="007F6E06"/>
    <w:rsid w:val="008000AD"/>
    <w:rsid w:val="0080050B"/>
    <w:rsid w:val="00800AF3"/>
    <w:rsid w:val="00803E46"/>
    <w:rsid w:val="00806112"/>
    <w:rsid w:val="0080632F"/>
    <w:rsid w:val="008064A7"/>
    <w:rsid w:val="00807703"/>
    <w:rsid w:val="00810D05"/>
    <w:rsid w:val="0081164A"/>
    <w:rsid w:val="00813632"/>
    <w:rsid w:val="00815418"/>
    <w:rsid w:val="008156DE"/>
    <w:rsid w:val="00816E6C"/>
    <w:rsid w:val="0082021D"/>
    <w:rsid w:val="008208DC"/>
    <w:rsid w:val="0082199C"/>
    <w:rsid w:val="008221FC"/>
    <w:rsid w:val="008221FF"/>
    <w:rsid w:val="00822519"/>
    <w:rsid w:val="00825065"/>
    <w:rsid w:val="008259BC"/>
    <w:rsid w:val="00833971"/>
    <w:rsid w:val="00834CC2"/>
    <w:rsid w:val="00834DCB"/>
    <w:rsid w:val="00837C55"/>
    <w:rsid w:val="00837C76"/>
    <w:rsid w:val="00842222"/>
    <w:rsid w:val="00846E4A"/>
    <w:rsid w:val="0085002B"/>
    <w:rsid w:val="008507AC"/>
    <w:rsid w:val="008511F0"/>
    <w:rsid w:val="00853281"/>
    <w:rsid w:val="008554F1"/>
    <w:rsid w:val="00856664"/>
    <w:rsid w:val="00857352"/>
    <w:rsid w:val="008601E0"/>
    <w:rsid w:val="008611AC"/>
    <w:rsid w:val="0086248B"/>
    <w:rsid w:val="0086433F"/>
    <w:rsid w:val="0086531A"/>
    <w:rsid w:val="0086746E"/>
    <w:rsid w:val="00871B45"/>
    <w:rsid w:val="0087395D"/>
    <w:rsid w:val="00873DAF"/>
    <w:rsid w:val="0087442F"/>
    <w:rsid w:val="00880D1F"/>
    <w:rsid w:val="0088619D"/>
    <w:rsid w:val="00886240"/>
    <w:rsid w:val="0088746A"/>
    <w:rsid w:val="008907B9"/>
    <w:rsid w:val="00890F12"/>
    <w:rsid w:val="008916F0"/>
    <w:rsid w:val="00891C01"/>
    <w:rsid w:val="00891C34"/>
    <w:rsid w:val="0089346E"/>
    <w:rsid w:val="00894B71"/>
    <w:rsid w:val="00897CF1"/>
    <w:rsid w:val="008A24A9"/>
    <w:rsid w:val="008A5C48"/>
    <w:rsid w:val="008A6ED9"/>
    <w:rsid w:val="008A6EE7"/>
    <w:rsid w:val="008A7959"/>
    <w:rsid w:val="008B3323"/>
    <w:rsid w:val="008B3914"/>
    <w:rsid w:val="008B3D4C"/>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1443C"/>
    <w:rsid w:val="009174F6"/>
    <w:rsid w:val="009258D4"/>
    <w:rsid w:val="00926FB7"/>
    <w:rsid w:val="009313BE"/>
    <w:rsid w:val="00931674"/>
    <w:rsid w:val="009323B4"/>
    <w:rsid w:val="009325CD"/>
    <w:rsid w:val="00932C0C"/>
    <w:rsid w:val="00933898"/>
    <w:rsid w:val="009347FF"/>
    <w:rsid w:val="00934E9D"/>
    <w:rsid w:val="00935B5D"/>
    <w:rsid w:val="00935E5A"/>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0E32"/>
    <w:rsid w:val="0098259B"/>
    <w:rsid w:val="00982B8A"/>
    <w:rsid w:val="00982CF4"/>
    <w:rsid w:val="009831B2"/>
    <w:rsid w:val="00983A30"/>
    <w:rsid w:val="00985249"/>
    <w:rsid w:val="0098525C"/>
    <w:rsid w:val="009852FF"/>
    <w:rsid w:val="00985D90"/>
    <w:rsid w:val="0098619D"/>
    <w:rsid w:val="0098792D"/>
    <w:rsid w:val="009930DD"/>
    <w:rsid w:val="0099578B"/>
    <w:rsid w:val="009A3AB9"/>
    <w:rsid w:val="009A4BE3"/>
    <w:rsid w:val="009A5E5F"/>
    <w:rsid w:val="009B17A2"/>
    <w:rsid w:val="009B3476"/>
    <w:rsid w:val="009B3C5A"/>
    <w:rsid w:val="009B44BC"/>
    <w:rsid w:val="009B6F3B"/>
    <w:rsid w:val="009C39ED"/>
    <w:rsid w:val="009C4531"/>
    <w:rsid w:val="009C45FC"/>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175F"/>
    <w:rsid w:val="00A129A1"/>
    <w:rsid w:val="00A17DEE"/>
    <w:rsid w:val="00A216D1"/>
    <w:rsid w:val="00A317C9"/>
    <w:rsid w:val="00A31C2A"/>
    <w:rsid w:val="00A33346"/>
    <w:rsid w:val="00A33872"/>
    <w:rsid w:val="00A33C9E"/>
    <w:rsid w:val="00A36EB7"/>
    <w:rsid w:val="00A37865"/>
    <w:rsid w:val="00A378C9"/>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7468E"/>
    <w:rsid w:val="00A75329"/>
    <w:rsid w:val="00A84FAE"/>
    <w:rsid w:val="00A868F3"/>
    <w:rsid w:val="00A916A7"/>
    <w:rsid w:val="00A921DD"/>
    <w:rsid w:val="00A9455F"/>
    <w:rsid w:val="00A96C53"/>
    <w:rsid w:val="00AA0B26"/>
    <w:rsid w:val="00AA2035"/>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460F"/>
    <w:rsid w:val="00AF5176"/>
    <w:rsid w:val="00AF6330"/>
    <w:rsid w:val="00AF7D54"/>
    <w:rsid w:val="00B00FF7"/>
    <w:rsid w:val="00B01628"/>
    <w:rsid w:val="00B0222D"/>
    <w:rsid w:val="00B02408"/>
    <w:rsid w:val="00B038A8"/>
    <w:rsid w:val="00B03B66"/>
    <w:rsid w:val="00B03E2F"/>
    <w:rsid w:val="00B049E9"/>
    <w:rsid w:val="00B06B97"/>
    <w:rsid w:val="00B11374"/>
    <w:rsid w:val="00B12CB4"/>
    <w:rsid w:val="00B1787D"/>
    <w:rsid w:val="00B2020F"/>
    <w:rsid w:val="00B20C79"/>
    <w:rsid w:val="00B215FB"/>
    <w:rsid w:val="00B21A50"/>
    <w:rsid w:val="00B242FB"/>
    <w:rsid w:val="00B24C42"/>
    <w:rsid w:val="00B2587E"/>
    <w:rsid w:val="00B26A5B"/>
    <w:rsid w:val="00B27122"/>
    <w:rsid w:val="00B27488"/>
    <w:rsid w:val="00B27CDF"/>
    <w:rsid w:val="00B334CC"/>
    <w:rsid w:val="00B348C5"/>
    <w:rsid w:val="00B36B94"/>
    <w:rsid w:val="00B40311"/>
    <w:rsid w:val="00B41C81"/>
    <w:rsid w:val="00B42E5A"/>
    <w:rsid w:val="00B43857"/>
    <w:rsid w:val="00B43A92"/>
    <w:rsid w:val="00B45577"/>
    <w:rsid w:val="00B50865"/>
    <w:rsid w:val="00B51FD4"/>
    <w:rsid w:val="00B526D3"/>
    <w:rsid w:val="00B529EC"/>
    <w:rsid w:val="00B53F02"/>
    <w:rsid w:val="00B551E3"/>
    <w:rsid w:val="00B55712"/>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27"/>
    <w:rsid w:val="00B815A8"/>
    <w:rsid w:val="00B82BB1"/>
    <w:rsid w:val="00B83C82"/>
    <w:rsid w:val="00B85468"/>
    <w:rsid w:val="00B86DB1"/>
    <w:rsid w:val="00B870B5"/>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41C1"/>
    <w:rsid w:val="00BE58E2"/>
    <w:rsid w:val="00BE7CA7"/>
    <w:rsid w:val="00BF1291"/>
    <w:rsid w:val="00BF3C3F"/>
    <w:rsid w:val="00BF64CD"/>
    <w:rsid w:val="00C035F5"/>
    <w:rsid w:val="00C07E60"/>
    <w:rsid w:val="00C10A12"/>
    <w:rsid w:val="00C10AF4"/>
    <w:rsid w:val="00C11D6D"/>
    <w:rsid w:val="00C137C6"/>
    <w:rsid w:val="00C137F0"/>
    <w:rsid w:val="00C14FA6"/>
    <w:rsid w:val="00C15DF9"/>
    <w:rsid w:val="00C16F4B"/>
    <w:rsid w:val="00C17B5A"/>
    <w:rsid w:val="00C17E38"/>
    <w:rsid w:val="00C2084D"/>
    <w:rsid w:val="00C24DA7"/>
    <w:rsid w:val="00C25724"/>
    <w:rsid w:val="00C25998"/>
    <w:rsid w:val="00C26718"/>
    <w:rsid w:val="00C320F4"/>
    <w:rsid w:val="00C32568"/>
    <w:rsid w:val="00C346FE"/>
    <w:rsid w:val="00C347AB"/>
    <w:rsid w:val="00C35CD6"/>
    <w:rsid w:val="00C36161"/>
    <w:rsid w:val="00C37AA9"/>
    <w:rsid w:val="00C41EA0"/>
    <w:rsid w:val="00C45178"/>
    <w:rsid w:val="00C453DA"/>
    <w:rsid w:val="00C4596C"/>
    <w:rsid w:val="00C50121"/>
    <w:rsid w:val="00C508CB"/>
    <w:rsid w:val="00C528DA"/>
    <w:rsid w:val="00C541CA"/>
    <w:rsid w:val="00C54636"/>
    <w:rsid w:val="00C553FD"/>
    <w:rsid w:val="00C565AD"/>
    <w:rsid w:val="00C5697D"/>
    <w:rsid w:val="00C56E8D"/>
    <w:rsid w:val="00C57196"/>
    <w:rsid w:val="00C60DB0"/>
    <w:rsid w:val="00C61874"/>
    <w:rsid w:val="00C61FDD"/>
    <w:rsid w:val="00C621E0"/>
    <w:rsid w:val="00C62262"/>
    <w:rsid w:val="00C62B49"/>
    <w:rsid w:val="00C62D26"/>
    <w:rsid w:val="00C63219"/>
    <w:rsid w:val="00C64E2D"/>
    <w:rsid w:val="00C65978"/>
    <w:rsid w:val="00C668EE"/>
    <w:rsid w:val="00C707A5"/>
    <w:rsid w:val="00C80584"/>
    <w:rsid w:val="00C820A1"/>
    <w:rsid w:val="00C82EBB"/>
    <w:rsid w:val="00C8313B"/>
    <w:rsid w:val="00C84505"/>
    <w:rsid w:val="00C876F3"/>
    <w:rsid w:val="00C909CD"/>
    <w:rsid w:val="00C91371"/>
    <w:rsid w:val="00C91821"/>
    <w:rsid w:val="00C91A39"/>
    <w:rsid w:val="00C96300"/>
    <w:rsid w:val="00CA0728"/>
    <w:rsid w:val="00CA091D"/>
    <w:rsid w:val="00CA10DE"/>
    <w:rsid w:val="00CA1205"/>
    <w:rsid w:val="00CA1C6B"/>
    <w:rsid w:val="00CA3D82"/>
    <w:rsid w:val="00CA5EC2"/>
    <w:rsid w:val="00CA77CA"/>
    <w:rsid w:val="00CB6EF4"/>
    <w:rsid w:val="00CB6F7F"/>
    <w:rsid w:val="00CC07A5"/>
    <w:rsid w:val="00CC3A00"/>
    <w:rsid w:val="00CC5758"/>
    <w:rsid w:val="00CD0760"/>
    <w:rsid w:val="00CD0BAB"/>
    <w:rsid w:val="00CD314B"/>
    <w:rsid w:val="00CD7D03"/>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430C"/>
    <w:rsid w:val="00D14C72"/>
    <w:rsid w:val="00D14EDE"/>
    <w:rsid w:val="00D15A1A"/>
    <w:rsid w:val="00D1660E"/>
    <w:rsid w:val="00D176B4"/>
    <w:rsid w:val="00D17D84"/>
    <w:rsid w:val="00D208CF"/>
    <w:rsid w:val="00D21F1F"/>
    <w:rsid w:val="00D23418"/>
    <w:rsid w:val="00D23CBC"/>
    <w:rsid w:val="00D2573C"/>
    <w:rsid w:val="00D31FF7"/>
    <w:rsid w:val="00D353A6"/>
    <w:rsid w:val="00D35FF6"/>
    <w:rsid w:val="00D400C3"/>
    <w:rsid w:val="00D40362"/>
    <w:rsid w:val="00D418A5"/>
    <w:rsid w:val="00D42EA1"/>
    <w:rsid w:val="00D4431C"/>
    <w:rsid w:val="00D445B8"/>
    <w:rsid w:val="00D450B4"/>
    <w:rsid w:val="00D450CD"/>
    <w:rsid w:val="00D45EC1"/>
    <w:rsid w:val="00D461D8"/>
    <w:rsid w:val="00D46FA1"/>
    <w:rsid w:val="00D47D84"/>
    <w:rsid w:val="00D51DA8"/>
    <w:rsid w:val="00D53838"/>
    <w:rsid w:val="00D56667"/>
    <w:rsid w:val="00D56BE8"/>
    <w:rsid w:val="00D57387"/>
    <w:rsid w:val="00D62AFA"/>
    <w:rsid w:val="00D62B93"/>
    <w:rsid w:val="00D6315B"/>
    <w:rsid w:val="00D63D33"/>
    <w:rsid w:val="00D6697D"/>
    <w:rsid w:val="00D66A33"/>
    <w:rsid w:val="00D66CA8"/>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282B"/>
    <w:rsid w:val="00DB4671"/>
    <w:rsid w:val="00DB6A14"/>
    <w:rsid w:val="00DB7F46"/>
    <w:rsid w:val="00DC432C"/>
    <w:rsid w:val="00DC73D4"/>
    <w:rsid w:val="00DD19F7"/>
    <w:rsid w:val="00DD2246"/>
    <w:rsid w:val="00DD5F51"/>
    <w:rsid w:val="00DD7DCE"/>
    <w:rsid w:val="00DE09A2"/>
    <w:rsid w:val="00DE1EAB"/>
    <w:rsid w:val="00DE498F"/>
    <w:rsid w:val="00DE4B63"/>
    <w:rsid w:val="00DE5D49"/>
    <w:rsid w:val="00DF5126"/>
    <w:rsid w:val="00DF565C"/>
    <w:rsid w:val="00DF7AF8"/>
    <w:rsid w:val="00E01920"/>
    <w:rsid w:val="00E01EF4"/>
    <w:rsid w:val="00E0481A"/>
    <w:rsid w:val="00E05F6C"/>
    <w:rsid w:val="00E07E9B"/>
    <w:rsid w:val="00E109D7"/>
    <w:rsid w:val="00E10E86"/>
    <w:rsid w:val="00E12314"/>
    <w:rsid w:val="00E125D2"/>
    <w:rsid w:val="00E13252"/>
    <w:rsid w:val="00E14540"/>
    <w:rsid w:val="00E16537"/>
    <w:rsid w:val="00E16850"/>
    <w:rsid w:val="00E16C34"/>
    <w:rsid w:val="00E207F4"/>
    <w:rsid w:val="00E23EB4"/>
    <w:rsid w:val="00E240BF"/>
    <w:rsid w:val="00E25890"/>
    <w:rsid w:val="00E32BC7"/>
    <w:rsid w:val="00E33A99"/>
    <w:rsid w:val="00E35050"/>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74150"/>
    <w:rsid w:val="00E75C8E"/>
    <w:rsid w:val="00E769C1"/>
    <w:rsid w:val="00E84B41"/>
    <w:rsid w:val="00E85021"/>
    <w:rsid w:val="00E8587F"/>
    <w:rsid w:val="00E85B64"/>
    <w:rsid w:val="00E87FB7"/>
    <w:rsid w:val="00E92546"/>
    <w:rsid w:val="00E9505E"/>
    <w:rsid w:val="00E9566C"/>
    <w:rsid w:val="00E95BBF"/>
    <w:rsid w:val="00E97FAD"/>
    <w:rsid w:val="00EA0FB6"/>
    <w:rsid w:val="00EA3E78"/>
    <w:rsid w:val="00EA6C14"/>
    <w:rsid w:val="00EB30A1"/>
    <w:rsid w:val="00EB5901"/>
    <w:rsid w:val="00EB6433"/>
    <w:rsid w:val="00EB6589"/>
    <w:rsid w:val="00EB71CB"/>
    <w:rsid w:val="00EB7C8A"/>
    <w:rsid w:val="00EC0416"/>
    <w:rsid w:val="00EC06D7"/>
    <w:rsid w:val="00EC0BEC"/>
    <w:rsid w:val="00EC2428"/>
    <w:rsid w:val="00EC50D6"/>
    <w:rsid w:val="00ED028C"/>
    <w:rsid w:val="00ED15EB"/>
    <w:rsid w:val="00ED2B96"/>
    <w:rsid w:val="00ED4FD2"/>
    <w:rsid w:val="00EE2C03"/>
    <w:rsid w:val="00EE4D23"/>
    <w:rsid w:val="00EE50C7"/>
    <w:rsid w:val="00EE5E8F"/>
    <w:rsid w:val="00EE6311"/>
    <w:rsid w:val="00EF7C18"/>
    <w:rsid w:val="00F010E0"/>
    <w:rsid w:val="00F024FA"/>
    <w:rsid w:val="00F041C1"/>
    <w:rsid w:val="00F04B4A"/>
    <w:rsid w:val="00F04DFF"/>
    <w:rsid w:val="00F057E6"/>
    <w:rsid w:val="00F06148"/>
    <w:rsid w:val="00F076FA"/>
    <w:rsid w:val="00F1759D"/>
    <w:rsid w:val="00F23FE7"/>
    <w:rsid w:val="00F240C9"/>
    <w:rsid w:val="00F26E89"/>
    <w:rsid w:val="00F27513"/>
    <w:rsid w:val="00F30AF8"/>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492"/>
    <w:rsid w:val="00F54716"/>
    <w:rsid w:val="00F64B8C"/>
    <w:rsid w:val="00F67CBB"/>
    <w:rsid w:val="00F701D8"/>
    <w:rsid w:val="00F71611"/>
    <w:rsid w:val="00F7377F"/>
    <w:rsid w:val="00F74944"/>
    <w:rsid w:val="00F76E23"/>
    <w:rsid w:val="00F8100B"/>
    <w:rsid w:val="00F826DE"/>
    <w:rsid w:val="00F83219"/>
    <w:rsid w:val="00F85EBB"/>
    <w:rsid w:val="00F86033"/>
    <w:rsid w:val="00F86766"/>
    <w:rsid w:val="00F9078D"/>
    <w:rsid w:val="00F90A4B"/>
    <w:rsid w:val="00F9486F"/>
    <w:rsid w:val="00F94F2B"/>
    <w:rsid w:val="00F95C70"/>
    <w:rsid w:val="00F96FBA"/>
    <w:rsid w:val="00F97B20"/>
    <w:rsid w:val="00FA0366"/>
    <w:rsid w:val="00FA0D71"/>
    <w:rsid w:val="00FA6508"/>
    <w:rsid w:val="00FB0009"/>
    <w:rsid w:val="00FB09D5"/>
    <w:rsid w:val="00FB155D"/>
    <w:rsid w:val="00FB2B0C"/>
    <w:rsid w:val="00FB2DF9"/>
    <w:rsid w:val="00FB3897"/>
    <w:rsid w:val="00FB395C"/>
    <w:rsid w:val="00FB451F"/>
    <w:rsid w:val="00FB54EA"/>
    <w:rsid w:val="00FC17B1"/>
    <w:rsid w:val="00FC2728"/>
    <w:rsid w:val="00FC3963"/>
    <w:rsid w:val="00FC6922"/>
    <w:rsid w:val="00FD0168"/>
    <w:rsid w:val="00FD06DE"/>
    <w:rsid w:val="00FD1321"/>
    <w:rsid w:val="00FD3BF6"/>
    <w:rsid w:val="00FD3C92"/>
    <w:rsid w:val="00FD4C2C"/>
    <w:rsid w:val="00FD5DAA"/>
    <w:rsid w:val="00FD5E6C"/>
    <w:rsid w:val="00FD7B26"/>
    <w:rsid w:val="00FE037E"/>
    <w:rsid w:val="00FE0ECF"/>
    <w:rsid w:val="00FE145B"/>
    <w:rsid w:val="00FE2B01"/>
    <w:rsid w:val="00FE349A"/>
    <w:rsid w:val="00FE3B11"/>
    <w:rsid w:val="00FE3D06"/>
    <w:rsid w:val="00FE5012"/>
    <w:rsid w:val="00FE55F3"/>
    <w:rsid w:val="00FE5CB2"/>
    <w:rsid w:val="00FF197C"/>
    <w:rsid w:val="00FF2625"/>
    <w:rsid w:val="00FF3706"/>
    <w:rsid w:val="00FF3ACE"/>
    <w:rsid w:val="00FF5A76"/>
    <w:rsid w:val="00FF60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42954"/>
  <w15:docId w15:val="{BE5ED25C-7519-4669-B69B-73915269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unhideWhenUsed/>
    <w:rsid w:val="00261C53"/>
    <w:rPr>
      <w:szCs w:val="20"/>
    </w:rPr>
  </w:style>
  <w:style w:type="character" w:customStyle="1" w:styleId="CommentTextChar">
    <w:name w:val="Comment Text Char"/>
    <w:basedOn w:val="DefaultParagraphFont"/>
    <w:link w:val="CommentText"/>
    <w:uiPriority w:val="99"/>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 w:type="table" w:customStyle="1" w:styleId="TableGrid1">
    <w:name w:val="Table Grid1"/>
    <w:basedOn w:val="TableNormal"/>
    <w:next w:val="TableGrid"/>
    <w:uiPriority w:val="39"/>
    <w:rsid w:val="00644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6E8D"/>
    <w:rPr>
      <w:color w:val="605E5C"/>
      <w:shd w:val="clear" w:color="auto" w:fill="E1DFDD"/>
    </w:rPr>
  </w:style>
  <w:style w:type="paragraph" w:styleId="Revision">
    <w:name w:val="Revision"/>
    <w:hidden/>
    <w:uiPriority w:val="99"/>
    <w:semiHidden/>
    <w:rsid w:val="0035446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cdc.gov/brfs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42529C-8E9D-4DD7-9E65-E0C6FBB75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D1BD2C-4253-46FF-8FF5-9EAE86755021}">
  <ds:schemaRefs>
    <ds:schemaRef ds:uri="http://schemas.openxmlformats.org/officeDocument/2006/bibliography"/>
  </ds:schemaRefs>
</ds:datastoreItem>
</file>

<file path=customXml/itemProps3.xml><?xml version="1.0" encoding="utf-8"?>
<ds:datastoreItem xmlns:ds="http://schemas.openxmlformats.org/officeDocument/2006/customXml" ds:itemID="{7B3666ED-A869-4C33-9928-70EDD1CF41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B076CF-19FC-400D-8052-F919B4270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38</Pages>
  <Words>10392</Words>
  <Characters>59236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69490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Joyce, Kevin J. (CDC/OD/OS)</cp:lastModifiedBy>
  <cp:revision>4</cp:revision>
  <cp:lastPrinted>2018-08-24T17:34:00Z</cp:lastPrinted>
  <dcterms:created xsi:type="dcterms:W3CDTF">2024-12-02T15:43:00Z</dcterms:created>
  <dcterms:modified xsi:type="dcterms:W3CDTF">2024-12-02T17:53:00Z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GrammarlyDocumentId">
    <vt:lpwstr>cca0696b48eea30d3851c9344220e3ced46023b35b78c20384d34f9cbeed6e00</vt:lpwstr>
  </property>
  <property fmtid="{D5CDD505-2E9C-101B-9397-08002B2CF9AE}" pid="4" name="MSIP_Label_7b94a7b8-f06c-4dfe-bdcc-9b548fd58c31_ActionId">
    <vt:lpwstr>93bae9f4-1657-4bac-a726-c9f3bb6b16e8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2021-01-19T14:57:23Z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