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0DAB" w:rsidRPr="00860DAB" w:rsidP="00860DAB" w14:paraId="5C9AB159" w14:textId="7777777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860DAB">
        <w:rPr>
          <w:rFonts w:ascii="Calibri" w:eastAsia="Calibri" w:hAnsi="Calibri" w:cs="Calibri"/>
          <w:sz w:val="24"/>
          <w:szCs w:val="24"/>
        </w:rPr>
        <w:t>Table 1.  Summary of Changes Estimated Annualized Burden Hours</w:t>
      </w:r>
    </w:p>
    <w:p w:rsidR="00860DAB" w:rsidRPr="00860DAB" w:rsidP="00860DAB" w14:paraId="359277ED" w14:textId="7777777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-113" w:type="dxa"/>
        <w:tblLook w:val="04A0"/>
      </w:tblPr>
      <w:tblGrid>
        <w:gridCol w:w="3021"/>
        <w:gridCol w:w="2555"/>
        <w:gridCol w:w="3887"/>
      </w:tblGrid>
      <w:tr w14:paraId="58CE4FCA" w14:textId="77777777" w:rsidTr="00860DAB">
        <w:tblPrEx>
          <w:tblW w:w="0" w:type="auto"/>
          <w:tblInd w:w="-113" w:type="dxa"/>
          <w:tblLook w:val="04A0"/>
        </w:tblPrEx>
        <w:tc>
          <w:tcPr>
            <w:tcW w:w="0" w:type="auto"/>
            <w:vAlign w:val="center"/>
          </w:tcPr>
          <w:p w:rsidR="00860DAB" w:rsidRPr="00860DAB" w:rsidP="00860DAB" w14:paraId="4F0F9BB5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Form, Page, Section, Question/Field </w:t>
            </w:r>
          </w:p>
        </w:tc>
        <w:tc>
          <w:tcPr>
            <w:tcW w:w="0" w:type="auto"/>
            <w:vAlign w:val="center"/>
          </w:tcPr>
          <w:p w:rsidR="00860DAB" w:rsidRPr="00860DAB" w:rsidP="00860DAB" w14:paraId="24D55C14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b/>
                <w:sz w:val="24"/>
                <w:szCs w:val="24"/>
              </w:rPr>
              <w:t>Change Proposed</w:t>
            </w:r>
          </w:p>
        </w:tc>
        <w:tc>
          <w:tcPr>
            <w:tcW w:w="0" w:type="auto"/>
            <w:vAlign w:val="center"/>
          </w:tcPr>
          <w:p w:rsidR="00860DAB" w:rsidRPr="00860DAB" w:rsidP="00860DAB" w14:paraId="283A1F45" w14:textId="7777777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b/>
                <w:sz w:val="24"/>
                <w:szCs w:val="24"/>
              </w:rPr>
              <w:t>Reason for Change Proposed</w:t>
            </w:r>
          </w:p>
        </w:tc>
      </w:tr>
      <w:tr w14:paraId="67B0A71E" w14:textId="77777777" w:rsidTr="00860DAB">
        <w:tblPrEx>
          <w:tblW w:w="0" w:type="auto"/>
          <w:tblInd w:w="-113" w:type="dxa"/>
          <w:tblLook w:val="04A0"/>
        </w:tblPrEx>
        <w:tc>
          <w:tcPr>
            <w:tcW w:w="0" w:type="auto"/>
          </w:tcPr>
          <w:p w:rsidR="00860DAB" w:rsidRPr="00860DAB" w:rsidP="00860DAB" w14:paraId="7DD7DB49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bCs/>
                <w:sz w:val="24"/>
                <w:szCs w:val="24"/>
              </w:rPr>
              <w:t>Prospective study of HIV-positive patients seeking STI testing</w:t>
            </w:r>
          </w:p>
        </w:tc>
        <w:tc>
          <w:tcPr>
            <w:tcW w:w="0" w:type="auto"/>
          </w:tcPr>
          <w:p w:rsidR="00860DAB" w:rsidRPr="00860DAB" w:rsidP="00860DAB" w14:paraId="5D0476BB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Decrease number of respondents from 1530 to 850</w:t>
            </w:r>
          </w:p>
        </w:tc>
        <w:tc>
          <w:tcPr>
            <w:tcW w:w="0" w:type="auto"/>
          </w:tcPr>
          <w:p w:rsidR="00860DAB" w:rsidRPr="00860DAB" w:rsidP="00860DAB" w14:paraId="0F4BBD7A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To reflect current study priorities and ensure the highest possible data quality at study completion.</w:t>
            </w:r>
          </w:p>
        </w:tc>
      </w:tr>
      <w:tr w14:paraId="46D301C2" w14:textId="77777777" w:rsidTr="00860DAB">
        <w:tblPrEx>
          <w:tblW w:w="0" w:type="auto"/>
          <w:tblInd w:w="-113" w:type="dxa"/>
          <w:tblLook w:val="04A0"/>
        </w:tblPrEx>
        <w:tc>
          <w:tcPr>
            <w:tcW w:w="0" w:type="auto"/>
          </w:tcPr>
          <w:p w:rsidR="00860DAB" w:rsidRPr="00860DAB" w:rsidP="00860DAB" w14:paraId="7F0813C5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bCs/>
                <w:sz w:val="24"/>
                <w:szCs w:val="24"/>
              </w:rPr>
              <w:t>Prospective study of HIV-positive patients seeking STI testing</w:t>
            </w:r>
          </w:p>
        </w:tc>
        <w:tc>
          <w:tcPr>
            <w:tcW w:w="0" w:type="auto"/>
          </w:tcPr>
          <w:p w:rsidR="00860DAB" w:rsidRPr="00860DAB" w:rsidP="00860DAB" w14:paraId="73EB5FA7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Decrease number of respondents from 165 to 50</w:t>
            </w:r>
          </w:p>
        </w:tc>
        <w:tc>
          <w:tcPr>
            <w:tcW w:w="0" w:type="auto"/>
          </w:tcPr>
          <w:p w:rsidR="00860DAB" w:rsidRPr="00860DAB" w:rsidP="00860DAB" w14:paraId="27C189DF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To reflect current study priorities and ensure the highest possible data quality at study completion.</w:t>
            </w:r>
          </w:p>
        </w:tc>
      </w:tr>
      <w:tr w14:paraId="27FB33D3" w14:textId="77777777" w:rsidTr="00860DAB">
        <w:tblPrEx>
          <w:tblW w:w="0" w:type="auto"/>
          <w:tblInd w:w="-113" w:type="dxa"/>
          <w:tblLook w:val="04A0"/>
        </w:tblPrEx>
        <w:tc>
          <w:tcPr>
            <w:tcW w:w="0" w:type="auto"/>
          </w:tcPr>
          <w:p w:rsidR="00860DAB" w:rsidRPr="00860DAB" w:rsidP="00860DAB" w14:paraId="27F74FD6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bCs/>
                <w:sz w:val="24"/>
                <w:szCs w:val="24"/>
              </w:rPr>
              <w:t>RCT of POC NAT or Standard of Care for HIV-positive patients</w:t>
            </w:r>
          </w:p>
        </w:tc>
        <w:tc>
          <w:tcPr>
            <w:tcW w:w="0" w:type="auto"/>
          </w:tcPr>
          <w:p w:rsidR="00860DAB" w:rsidRPr="00860DAB" w:rsidP="00860DAB" w14:paraId="55BE8ED8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Decrease number of respondents from 333 to 212</w:t>
            </w:r>
          </w:p>
        </w:tc>
        <w:tc>
          <w:tcPr>
            <w:tcW w:w="0" w:type="auto"/>
          </w:tcPr>
          <w:p w:rsidR="00860DAB" w:rsidRPr="00860DAB" w:rsidP="00860DAB" w14:paraId="0A7AE6F6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To reflect current study priorities and ensure the highest possible data quality at study completion.</w:t>
            </w:r>
          </w:p>
        </w:tc>
      </w:tr>
      <w:tr w14:paraId="14AFD44F" w14:textId="77777777" w:rsidTr="00860DAB">
        <w:tblPrEx>
          <w:tblW w:w="0" w:type="auto"/>
          <w:tblInd w:w="-113" w:type="dxa"/>
          <w:tblLook w:val="04A0"/>
        </w:tblPrEx>
        <w:tc>
          <w:tcPr>
            <w:tcW w:w="0" w:type="auto"/>
          </w:tcPr>
          <w:p w:rsidR="00860DAB" w:rsidRPr="00860DAB" w:rsidP="00860DAB" w14:paraId="6AFFF1ED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bCs/>
                <w:sz w:val="24"/>
                <w:szCs w:val="24"/>
              </w:rPr>
              <w:t>POC NAT acceptability survey</w:t>
            </w:r>
          </w:p>
        </w:tc>
        <w:tc>
          <w:tcPr>
            <w:tcW w:w="0" w:type="auto"/>
          </w:tcPr>
          <w:p w:rsidR="00860DAB" w:rsidRPr="00860DAB" w:rsidP="00860DAB" w14:paraId="77F10DDA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Increase number of respondents from 117 to 500</w:t>
            </w:r>
          </w:p>
        </w:tc>
        <w:tc>
          <w:tcPr>
            <w:tcW w:w="0" w:type="auto"/>
          </w:tcPr>
          <w:p w:rsidR="00860DAB" w:rsidRPr="00860DAB" w:rsidP="00860DAB" w14:paraId="75AD4EAA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To reflect current study priorities and ensure the highest possible data quality at study completion.</w:t>
            </w:r>
          </w:p>
        </w:tc>
      </w:tr>
      <w:tr w14:paraId="4E062C23" w14:textId="77777777" w:rsidTr="00860DAB">
        <w:tblPrEx>
          <w:tblW w:w="0" w:type="auto"/>
          <w:tblInd w:w="-113" w:type="dxa"/>
          <w:tblLook w:val="04A0"/>
        </w:tblPrEx>
        <w:tc>
          <w:tcPr>
            <w:tcW w:w="0" w:type="auto"/>
          </w:tcPr>
          <w:p w:rsidR="00860DAB" w:rsidRPr="00860DAB" w:rsidP="00860DAB" w14:paraId="38709A9D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bCs/>
                <w:sz w:val="24"/>
                <w:szCs w:val="24"/>
              </w:rPr>
              <w:t>POC NAT acceptability survey, focus group, or interview</w:t>
            </w:r>
          </w:p>
        </w:tc>
        <w:tc>
          <w:tcPr>
            <w:tcW w:w="0" w:type="auto"/>
          </w:tcPr>
          <w:p w:rsidR="00860DAB" w:rsidRPr="00860DAB" w:rsidP="00860DAB" w14:paraId="52E8508D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Increase number of respondents from 33 to 100</w:t>
            </w:r>
          </w:p>
        </w:tc>
        <w:tc>
          <w:tcPr>
            <w:tcW w:w="0" w:type="auto"/>
          </w:tcPr>
          <w:p w:rsidR="00860DAB" w:rsidRPr="00860DAB" w:rsidP="00860DAB" w14:paraId="3567110F" w14:textId="7777777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60DAB">
              <w:rPr>
                <w:rFonts w:ascii="Calibri" w:eastAsia="Calibri" w:hAnsi="Calibri" w:cs="Calibri"/>
                <w:sz w:val="24"/>
                <w:szCs w:val="24"/>
              </w:rPr>
              <w:t>To reflect current study priorities and ensure the highest possible data quality at study completion.</w:t>
            </w:r>
          </w:p>
        </w:tc>
      </w:tr>
    </w:tbl>
    <w:p w:rsidR="00860DAB" w:rsidRPr="00860DAB" w:rsidP="00860DAB" w14:paraId="5DD823B0" w14:textId="7777777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60DAB" w:rsidRPr="00860DAB" w:rsidP="00860DAB" w14:paraId="47DE0322" w14:textId="77777777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87512C" w14:paraId="6D118E2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AB"/>
    <w:rsid w:val="00860DAB"/>
    <w:rsid w:val="008751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C8147E"/>
  <w15:chartTrackingRefBased/>
  <w15:docId w15:val="{31E7A5B9-D19F-40C0-82FE-BC1A8E5D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Ptomey, Natasha (CDC/NCHHSTP/DHP)</dc:creator>
  <cp:lastModifiedBy>Ptomey, Natasha (CDC/NCHHSTP/DHP)</cp:lastModifiedBy>
  <cp:revision>1</cp:revision>
  <dcterms:created xsi:type="dcterms:W3CDTF">2023-10-26T15:09:00Z</dcterms:created>
  <dcterms:modified xsi:type="dcterms:W3CDTF">2023-10-26T15:11:00Z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3fdb3d4e-483b-4bfa-ac6c-081c4262777f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2023-10-26T15:11:01Z</vt:lpwstr>
  </property>
  <property fmtid="{D5CDD505-2E9C-101B-9397-08002B2CF9AE}" pid="8" name="MSIP_Label_7b94a7b8-f06c-4dfe-bdcc-9b548fd58c31_SiteId">
    <vt:lpwstr>9ce70869-60db-44fd-abe8-d2767077fc8f</vt:lpwstr>
  </property>
</Properties>
</file>