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46F2C" w:rsidRPr="00B372FB" w:rsidP="00F06866" w14:paraId="40FDC129"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RPr="00B372FB" w:rsidP="00EA2C4C" w14:paraId="61E8204D"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212C2515" w14:textId="77777777">
      <w:pPr>
        <w:jc w:val="center"/>
        <w:rPr>
          <w:rFonts w:ascii="Arial" w:hAnsi="Arial" w:cs="Arial"/>
          <w:b/>
          <w:sz w:val="24"/>
          <w:szCs w:val="24"/>
        </w:rPr>
      </w:pPr>
      <w:r w:rsidRPr="00B372FB">
        <w:rPr>
          <w:rFonts w:ascii="Arial" w:hAnsi="Arial" w:cs="Arial"/>
          <w:b/>
          <w:sz w:val="24"/>
          <w:szCs w:val="24"/>
        </w:rPr>
        <w:t>0920-</w:t>
      </w:r>
      <w:r w:rsidR="004976FA">
        <w:rPr>
          <w:rFonts w:ascii="Arial" w:hAnsi="Arial" w:cs="Arial"/>
          <w:b/>
          <w:sz w:val="24"/>
          <w:szCs w:val="24"/>
        </w:rPr>
        <w:t>1154</w:t>
      </w:r>
    </w:p>
    <w:p w:rsidR="00B372FB" w:rsidP="00434E33" w14:paraId="35975AD1" w14:textId="5DABB544">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6D008B">
        <w:rPr>
          <w:rFonts w:ascii="Arial" w:hAnsi="Arial"/>
          <w:b/>
        </w:rPr>
        <w:t xml:space="preserve"> Office of Readiness and Response</w:t>
      </w:r>
    </w:p>
    <w:p w:rsidR="00B46F2C" w:rsidRPr="00B372FB" w:rsidP="00434E33" w14:paraId="0A83C2A5" w14:textId="1C56FD62">
      <w:pPr>
        <w:rPr>
          <w:rFonts w:ascii="Arial" w:hAnsi="Arial"/>
          <w:b/>
        </w:rPr>
      </w:pPr>
      <w:r>
        <w:rPr>
          <w:rFonts w:ascii="Arial" w:hAnsi="Arial"/>
          <w:b/>
        </w:rPr>
        <w:t>PROJECT TITLE:</w:t>
      </w:r>
      <w:r w:rsidRPr="00B372FB">
        <w:rPr>
          <w:rFonts w:ascii="Arial" w:hAnsi="Arial"/>
        </w:rPr>
        <w:t xml:space="preserve"> </w:t>
      </w:r>
      <w:r w:rsidRPr="006D008B" w:rsidR="006D008B">
        <w:rPr>
          <w:rFonts w:ascii="Arial" w:hAnsi="Arial"/>
        </w:rPr>
        <w:t>Poliovirus Facility Response Readiness Survey</w:t>
      </w:r>
    </w:p>
    <w:p w:rsidR="00B46F2C" w:rsidRPr="00B372FB" w:rsidP="00840FCA" w14:paraId="7BCEE8B0" w14:textId="50434C9A">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006D008B">
        <w:rPr>
          <w:rFonts w:ascii="Arial" w:hAnsi="Arial"/>
          <w:b/>
        </w:rPr>
        <w:t xml:space="preserve"> </w:t>
      </w:r>
    </w:p>
    <w:p w:rsidR="006D008B" w:rsidRPr="006D008B" w:rsidP="00434E33" w14:paraId="42406E27" w14:textId="77777777">
      <w:pPr>
        <w:pStyle w:val="Header"/>
        <w:tabs>
          <w:tab w:val="clear" w:pos="4320"/>
          <w:tab w:val="clear" w:pos="8640"/>
        </w:tabs>
        <w:rPr>
          <w:bCs/>
        </w:rPr>
      </w:pPr>
      <w:r w:rsidRPr="006D008B">
        <w:rPr>
          <w:rFonts w:ascii="Arial" w:hAnsi="Arial"/>
          <w:bCs/>
        </w:rPr>
        <w:t>The goal of the survey is to ascertain the level of readiness of poliovirus essential facilities (PEF) for responding to a poliovirus breach of containment or other polio-related event and provide PEFs with information that will help them to improve their preparedness and response plans. Additionally, NAC program will be improved by using the anonymous data to identify common and significant areas for improvement and focus limited resources on activities that will have the greatest positive impact on the PEF community.</w:t>
      </w:r>
      <w:r w:rsidRPr="006D008B">
        <w:rPr>
          <w:bCs/>
        </w:rPr>
        <w:t xml:space="preserve"> </w:t>
      </w:r>
    </w:p>
    <w:p w:rsidR="00B46F2C" w:rsidRPr="00B372FB" w:rsidP="00434E33" w14:paraId="5EA4471A" w14:textId="20FA8211">
      <w:pPr>
        <w:pStyle w:val="Header"/>
        <w:tabs>
          <w:tab w:val="clear" w:pos="4320"/>
          <w:tab w:val="clear" w:pos="8640"/>
        </w:tabs>
        <w:rPr>
          <w:rFonts w:ascii="Arial" w:hAnsi="Arial"/>
          <w:b/>
        </w:rPr>
      </w:pPr>
      <w:r w:rsidRPr="006D008B">
        <w:rPr>
          <w:rFonts w:ascii="Arial" w:hAnsi="Arial"/>
          <w:bCs/>
        </w:rPr>
        <w:t xml:space="preserve">Survey results will be used to improve the containment program by focusing the NAC's available resources on the development of policies, guidance, and training for PEFs based on the </w:t>
      </w:r>
      <w:r w:rsidRPr="006D008B">
        <w:rPr>
          <w:rFonts w:ascii="Arial" w:hAnsi="Arial"/>
          <w:bCs/>
        </w:rPr>
        <w:t>most commonly reported</w:t>
      </w:r>
      <w:r w:rsidRPr="006D008B">
        <w:rPr>
          <w:rFonts w:ascii="Arial" w:hAnsi="Arial"/>
          <w:bCs/>
        </w:rPr>
        <w:t xml:space="preserve"> and highest risk areas as reported by respondents. These products along with the informational resources provided in the post-survey report will be </w:t>
      </w:r>
      <w:r w:rsidRPr="006D008B">
        <w:rPr>
          <w:rFonts w:ascii="Arial" w:hAnsi="Arial"/>
          <w:bCs/>
        </w:rPr>
        <w:t>a valuable asset</w:t>
      </w:r>
      <w:r w:rsidRPr="006D008B">
        <w:rPr>
          <w:rFonts w:ascii="Arial" w:hAnsi="Arial"/>
          <w:bCs/>
        </w:rPr>
        <w:t xml:space="preserve"> to PEFs and the result of the effort is a PEF community better prepared to respond to a poliovirus breach of containment or </w:t>
      </w:r>
      <w:r w:rsidRPr="006D008B">
        <w:rPr>
          <w:rFonts w:ascii="Arial" w:hAnsi="Arial"/>
          <w:bCs/>
        </w:rPr>
        <w:t>other</w:t>
      </w:r>
      <w:r w:rsidRPr="006D008B">
        <w:rPr>
          <w:rFonts w:ascii="Arial" w:hAnsi="Arial"/>
          <w:bCs/>
        </w:rPr>
        <w:t xml:space="preserve"> poliovirus-related event.</w:t>
      </w:r>
    </w:p>
    <w:p w:rsidR="00840FCA" w:rsidRPr="00B372FB" w:rsidP="00840FCA" w14:paraId="5F488C02" w14:textId="7777777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B46F2C" w:rsidRPr="006D008B" w14:paraId="7D300137" w14:textId="5A02980C">
      <w:pPr>
        <w:rPr>
          <w:rFonts w:ascii="Arial" w:hAnsi="Arial"/>
          <w:bCs/>
        </w:rPr>
      </w:pPr>
      <w:r w:rsidRPr="006D008B">
        <w:rPr>
          <w:rFonts w:ascii="Arial" w:hAnsi="Arial"/>
          <w:bCs/>
        </w:rPr>
        <w:t>Poliovirus Essential Facilities in the U</w:t>
      </w:r>
      <w:r w:rsidR="00526B85">
        <w:rPr>
          <w:rFonts w:ascii="Arial" w:hAnsi="Arial"/>
          <w:bCs/>
        </w:rPr>
        <w:t>.</w:t>
      </w:r>
      <w:r w:rsidRPr="006D008B">
        <w:rPr>
          <w:rFonts w:ascii="Arial" w:hAnsi="Arial"/>
          <w:bCs/>
        </w:rPr>
        <w:t>S</w:t>
      </w:r>
      <w:r w:rsidR="00526B85">
        <w:rPr>
          <w:rFonts w:ascii="Arial" w:hAnsi="Arial"/>
          <w:bCs/>
        </w:rPr>
        <w:t>.</w:t>
      </w:r>
      <w:r w:rsidRPr="006D008B">
        <w:rPr>
          <w:rFonts w:ascii="Arial" w:hAnsi="Arial"/>
          <w:bCs/>
        </w:rPr>
        <w:t xml:space="preserve"> and abroad. </w:t>
      </w:r>
    </w:p>
    <w:p w:rsidR="002F2EF9" w:rsidP="008101A5" w14:paraId="35AB88AD"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10A72BB1" w14:textId="77777777">
      <w:pPr>
        <w:rPr>
          <w:rFonts w:ascii="Arial" w:hAnsi="Arial"/>
        </w:rPr>
      </w:pPr>
      <w:r w:rsidRPr="00B372FB">
        <w:rPr>
          <w:rFonts w:ascii="Arial" w:hAnsi="Arial"/>
        </w:rPr>
        <w:t xml:space="preserve">I certify the following to be true: </w:t>
      </w:r>
    </w:p>
    <w:p w:rsidR="00B46F2C" w:rsidRPr="00B372FB" w:rsidP="008101A5" w14:paraId="7843ECC7"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60DF996F"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7D0E1D00"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217B7580"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18576394"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6B93E175" w14:textId="24B11297">
      <w:pPr>
        <w:rPr>
          <w:rFonts w:ascii="Arial" w:hAnsi="Arial"/>
        </w:rPr>
      </w:pPr>
      <w:r w:rsidRPr="00B372FB">
        <w:rPr>
          <w:rFonts w:ascii="Arial" w:hAnsi="Arial"/>
        </w:rPr>
        <w:t>Name:</w:t>
      </w:r>
      <w:r w:rsidR="00B32078">
        <w:rPr>
          <w:rFonts w:ascii="Arial" w:hAnsi="Arial"/>
        </w:rPr>
        <w:t xml:space="preserve"> </w:t>
      </w:r>
      <w:r w:rsidR="00A91196">
        <w:rPr>
          <w:rFonts w:ascii="Arial" w:hAnsi="Arial"/>
        </w:rPr>
        <w:t xml:space="preserve"> </w:t>
      </w:r>
      <w:r w:rsidR="00A91196">
        <w:rPr>
          <w:rFonts w:ascii="Arial" w:hAnsi="Arial"/>
          <w:u w:val="single"/>
        </w:rPr>
        <w:t xml:space="preserve">   </w:t>
      </w:r>
      <w:r w:rsidR="008E77E3">
        <w:rPr>
          <w:rFonts w:ascii="Arial" w:hAnsi="Arial"/>
          <w:u w:val="single"/>
        </w:rPr>
        <w:t>Albert Garcia</w:t>
      </w:r>
      <w:r w:rsidRPr="00A91196" w:rsidR="00A91196">
        <w:rPr>
          <w:rFonts w:ascii="Arial" w:hAnsi="Arial"/>
          <w:u w:val="single"/>
        </w:rPr>
        <w:t xml:space="preserve">           </w:t>
      </w:r>
      <w:r w:rsidR="00A91196">
        <w:rPr>
          <w:rFonts w:ascii="Arial" w:hAnsi="Arial"/>
          <w:u w:val="single"/>
        </w:rPr>
        <w:t xml:space="preserve">         </w:t>
      </w:r>
      <w:r w:rsidRPr="00A91196" w:rsidR="00A91196">
        <w:rPr>
          <w:rFonts w:ascii="Arial" w:hAnsi="Arial"/>
          <w:u w:val="single"/>
        </w:rPr>
        <w:t xml:space="preserve">         </w:t>
      </w:r>
      <w:r w:rsidRPr="00A91196" w:rsidR="00A91196">
        <w:rPr>
          <w:rFonts w:ascii="Arial" w:hAnsi="Arial"/>
          <w:u w:val="single"/>
        </w:rPr>
        <w:t xml:space="preserve">  </w:t>
      </w:r>
      <w:r w:rsidRPr="00A91196" w:rsidR="00A91196">
        <w:rPr>
          <w:rFonts w:ascii="Arial" w:hAnsi="Arial"/>
          <w:color w:val="FFFFFF" w:themeColor="background1"/>
          <w:u w:val="single"/>
        </w:rPr>
        <w:t>.</w:t>
      </w:r>
    </w:p>
    <w:p w:rsidR="00B46F2C" w:rsidRPr="00B372FB" w:rsidP="009C13B9" w14:paraId="233D244A"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7BA5FC2D" w14:textId="77777777">
      <w:pPr>
        <w:rPr>
          <w:rFonts w:ascii="Arial" w:hAnsi="Arial"/>
          <w:b/>
        </w:rPr>
      </w:pPr>
      <w:r w:rsidRPr="00B372FB">
        <w:rPr>
          <w:rFonts w:ascii="Arial" w:hAnsi="Arial"/>
          <w:b/>
        </w:rPr>
        <w:t>Personally Identifiable Information:</w:t>
      </w:r>
    </w:p>
    <w:p w:rsidR="00B46F2C" w:rsidRPr="00B372FB" w:rsidP="00C86E91" w14:paraId="29C84DA0" w14:textId="4034C7DC">
      <w:pPr>
        <w:pStyle w:val="ListParagraph"/>
        <w:numPr>
          <w:ilvl w:val="0"/>
          <w:numId w:val="18"/>
        </w:numPr>
        <w:rPr>
          <w:rFonts w:ascii="Arial" w:hAnsi="Arial"/>
        </w:rPr>
      </w:pPr>
      <w:r w:rsidRPr="00B372FB">
        <w:rPr>
          <w:rFonts w:ascii="Arial" w:hAnsi="Arial"/>
        </w:rPr>
        <w:t xml:space="preserve">Is personally identifiable information (PII) collected?  </w:t>
      </w:r>
      <w:r w:rsidRPr="00B372FB">
        <w:rPr>
          <w:rFonts w:ascii="Arial" w:hAnsi="Arial"/>
        </w:rPr>
        <w:t>[  ]</w:t>
      </w:r>
      <w:r w:rsidRPr="00B372FB">
        <w:rPr>
          <w:rFonts w:ascii="Arial" w:hAnsi="Arial"/>
        </w:rPr>
        <w:t xml:space="preserve"> </w:t>
      </w:r>
      <w:r w:rsidRPr="00B372FB">
        <w:rPr>
          <w:rFonts w:ascii="Arial" w:hAnsi="Arial"/>
        </w:rPr>
        <w:t>Yes  [</w:t>
      </w:r>
      <w:r w:rsidRPr="00B372FB">
        <w:rPr>
          <w:rFonts w:ascii="Arial" w:hAnsi="Arial"/>
        </w:rPr>
        <w:t xml:space="preserve"> </w:t>
      </w:r>
      <w:r w:rsidR="006D008B">
        <w:rPr>
          <w:rFonts w:ascii="Arial" w:hAnsi="Arial"/>
        </w:rPr>
        <w:t>x</w:t>
      </w:r>
      <w:r w:rsidR="00303F23">
        <w:rPr>
          <w:rFonts w:ascii="Arial" w:hAnsi="Arial"/>
        </w:rPr>
        <w:t xml:space="preserve"> </w:t>
      </w:r>
      <w:r w:rsidRPr="00B372FB">
        <w:rPr>
          <w:rFonts w:ascii="Arial" w:hAnsi="Arial"/>
        </w:rPr>
        <w:t>]</w:t>
      </w:r>
      <w:r w:rsidRPr="00B372FB">
        <w:rPr>
          <w:rFonts w:ascii="Arial" w:hAnsi="Arial"/>
        </w:rPr>
        <w:t xml:space="preserve">  No </w:t>
      </w:r>
    </w:p>
    <w:p w:rsidR="00B46F2C" w:rsidRPr="00B372FB" w:rsidP="00C86E91" w14:paraId="0456AF99" w14:textId="77777777">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xml:space="preserve">, is the information that will be collected included in records that are subject to the Privacy Act of 1974?   [  ] Yes [  ] No  </w:t>
      </w:r>
    </w:p>
    <w:p w:rsidR="00B46F2C" w:rsidRPr="00B372FB" w:rsidP="00C86E91" w14:paraId="0C9B241A" w14:textId="220D5898">
      <w:pPr>
        <w:pStyle w:val="ListParagraph"/>
        <w:numPr>
          <w:ilvl w:val="0"/>
          <w:numId w:val="18"/>
        </w:numPr>
        <w:rPr>
          <w:rFonts w:ascii="Arial" w:hAnsi="Arial"/>
        </w:rPr>
      </w:pPr>
      <w:r w:rsidRPr="00BF6909">
        <w:rPr>
          <w:rFonts w:ascii="Arial" w:hAnsi="Arial"/>
        </w:rPr>
        <w:t>If Applicable, has</w:t>
      </w:r>
      <w:r w:rsidRPr="00B372FB">
        <w:rPr>
          <w:rFonts w:ascii="Arial" w:hAnsi="Arial"/>
        </w:rPr>
        <w:t xml:space="preserve"> a System or Records Notice been published?  [  ] Yes  [</w:t>
      </w:r>
      <w:r w:rsidR="00A10E22">
        <w:rPr>
          <w:rFonts w:ascii="Arial" w:hAnsi="Arial"/>
        </w:rPr>
        <w:t xml:space="preserve">   </w:t>
      </w:r>
      <w:r w:rsidRPr="00B372FB">
        <w:rPr>
          <w:rFonts w:ascii="Arial" w:hAnsi="Arial"/>
        </w:rPr>
        <w:t>] No</w:t>
      </w:r>
    </w:p>
    <w:p w:rsidR="00B46F2C" w:rsidRPr="00B372FB" w:rsidP="00C86E91" w14:paraId="32BA64F1" w14:textId="77777777">
      <w:pPr>
        <w:pStyle w:val="ListParagraph"/>
        <w:ind w:left="0"/>
        <w:rPr>
          <w:rFonts w:ascii="Arial" w:hAnsi="Arial"/>
          <w:b/>
        </w:rPr>
      </w:pPr>
      <w:r w:rsidRPr="00B372FB">
        <w:rPr>
          <w:rFonts w:ascii="Arial" w:hAnsi="Arial"/>
          <w:b/>
        </w:rPr>
        <w:t>Gifts or Payments:</w:t>
      </w:r>
    </w:p>
    <w:p w:rsidR="003B6792" w:rsidP="00C86E91" w14:paraId="1D03E87F" w14:textId="5E133B32">
      <w:pPr>
        <w:rPr>
          <w:rFonts w:ascii="Arial" w:hAnsi="Arial"/>
        </w:rPr>
      </w:pPr>
      <w:r w:rsidRPr="00B372FB">
        <w:rPr>
          <w:rFonts w:ascii="Arial" w:hAnsi="Arial"/>
        </w:rPr>
        <w:t xml:space="preserve">Is an incentive (e.g., money or reimbursement of expenses, token of appreciation) provided to participants?  </w:t>
      </w:r>
      <w:r w:rsidRPr="00B372FB">
        <w:rPr>
          <w:rFonts w:ascii="Arial" w:hAnsi="Arial"/>
        </w:rPr>
        <w:t>[  ]</w:t>
      </w:r>
      <w:r w:rsidRPr="00B372FB">
        <w:rPr>
          <w:rFonts w:ascii="Arial" w:hAnsi="Arial"/>
        </w:rPr>
        <w:t xml:space="preserve"> </w:t>
      </w:r>
      <w:r w:rsidRPr="00B372FB">
        <w:rPr>
          <w:rFonts w:ascii="Arial" w:hAnsi="Arial"/>
        </w:rPr>
        <w:t>Yes</w:t>
      </w:r>
      <w:r w:rsidRPr="00B372FB">
        <w:rPr>
          <w:rFonts w:ascii="Arial" w:hAnsi="Arial"/>
        </w:rPr>
        <w:t xml:space="preserve"> [ </w:t>
      </w:r>
      <w:r w:rsidR="006D008B">
        <w:rPr>
          <w:rFonts w:ascii="Arial" w:hAnsi="Arial"/>
        </w:rPr>
        <w:t>x</w:t>
      </w:r>
      <w:r w:rsidRPr="00B372FB">
        <w:rPr>
          <w:rFonts w:ascii="Arial" w:hAnsi="Arial"/>
        </w:rPr>
        <w:t xml:space="preserve"> ]</w:t>
      </w:r>
      <w:r w:rsidRPr="00B372FB">
        <w:rPr>
          <w:rFonts w:ascii="Arial" w:hAnsi="Arial"/>
        </w:rPr>
        <w:t xml:space="preserve"> No</w:t>
      </w:r>
    </w:p>
    <w:p w:rsidR="00B46F2C" w:rsidRPr="003B6792" w:rsidP="003B6792" w14:paraId="77627FD1" w14:textId="54E0B02E">
      <w:pPr>
        <w:rPr>
          <w:rFonts w:ascii="Arial" w:hAnsi="Arial"/>
          <w:i/>
        </w:rPr>
      </w:pPr>
      <w:r w:rsidRPr="00B372FB">
        <w:rPr>
          <w:rFonts w:ascii="Arial" w:hAnsi="Arial"/>
          <w:b/>
        </w:rPr>
        <w:t>BURDEN HOURS</w:t>
      </w:r>
      <w:r w:rsidRPr="00B372FB">
        <w:rPr>
          <w:rFonts w:ascii="Arial" w:hAnsi="Arial"/>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2160"/>
        <w:gridCol w:w="1597"/>
        <w:gridCol w:w="1710"/>
        <w:gridCol w:w="1283"/>
      </w:tblGrid>
      <w:tr w14:paraId="0B9C7DD1" w14:textId="77777777" w:rsidTr="007A3B2F">
        <w:tblPrEx>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31"/>
        </w:trPr>
        <w:tc>
          <w:tcPr>
            <w:tcW w:w="2700" w:type="dxa"/>
          </w:tcPr>
          <w:p w:rsidR="00E55CAE" w:rsidRPr="00B372FB" w:rsidP="00C8488C" w14:paraId="18CE6CD0" w14:textId="77777777">
            <w:pPr>
              <w:rPr>
                <w:rFonts w:ascii="Arial" w:hAnsi="Arial"/>
                <w:b/>
              </w:rPr>
            </w:pPr>
            <w:r w:rsidRPr="00B372FB">
              <w:rPr>
                <w:rFonts w:ascii="Arial" w:hAnsi="Arial"/>
                <w:b/>
              </w:rPr>
              <w:t xml:space="preserve">Category of Respondent </w:t>
            </w:r>
          </w:p>
        </w:tc>
        <w:tc>
          <w:tcPr>
            <w:tcW w:w="2160" w:type="dxa"/>
          </w:tcPr>
          <w:p w:rsidR="00E55CAE" w:rsidRPr="00B372FB" w:rsidP="00843796" w14:paraId="42313304" w14:textId="77777777">
            <w:pPr>
              <w:rPr>
                <w:rFonts w:ascii="Arial" w:hAnsi="Arial"/>
                <w:b/>
              </w:rPr>
            </w:pPr>
            <w:r>
              <w:rPr>
                <w:rFonts w:ascii="Arial" w:hAnsi="Arial"/>
                <w:b/>
              </w:rPr>
              <w:t>Form Name</w:t>
            </w:r>
          </w:p>
        </w:tc>
        <w:tc>
          <w:tcPr>
            <w:tcW w:w="1597" w:type="dxa"/>
          </w:tcPr>
          <w:p w:rsidR="00E55CAE" w:rsidRPr="00B372FB" w:rsidP="00843796" w14:paraId="747EF6EB" w14:textId="77777777">
            <w:pPr>
              <w:rPr>
                <w:rFonts w:ascii="Arial" w:hAnsi="Arial"/>
                <w:b/>
              </w:rPr>
            </w:pPr>
            <w:r w:rsidRPr="00B372FB">
              <w:rPr>
                <w:rFonts w:ascii="Arial" w:hAnsi="Arial"/>
                <w:b/>
              </w:rPr>
              <w:t>No. of Respondents</w:t>
            </w:r>
          </w:p>
        </w:tc>
        <w:tc>
          <w:tcPr>
            <w:tcW w:w="1710" w:type="dxa"/>
          </w:tcPr>
          <w:p w:rsidR="00E55CAE" w:rsidRPr="00B372FB" w:rsidP="00843796" w14:paraId="45D386BD" w14:textId="77777777">
            <w:pPr>
              <w:rPr>
                <w:rFonts w:ascii="Arial" w:hAnsi="Arial"/>
                <w:b/>
              </w:rPr>
            </w:pPr>
            <w:r w:rsidRPr="00B372FB">
              <w:rPr>
                <w:rFonts w:ascii="Arial" w:hAnsi="Arial"/>
                <w:b/>
              </w:rPr>
              <w:t>Participation Time</w:t>
            </w:r>
            <w:r w:rsidR="00DB344C">
              <w:rPr>
                <w:rFonts w:ascii="Arial" w:hAnsi="Arial"/>
                <w:b/>
              </w:rPr>
              <w:t xml:space="preserve"> (minutes)</w:t>
            </w:r>
          </w:p>
        </w:tc>
        <w:tc>
          <w:tcPr>
            <w:tcW w:w="1283" w:type="dxa"/>
          </w:tcPr>
          <w:p w:rsidR="00E55CAE" w:rsidRPr="00B372FB" w:rsidP="00843796" w14:paraId="5EE4D3C1" w14:textId="77777777">
            <w:pPr>
              <w:rPr>
                <w:rFonts w:ascii="Arial" w:hAnsi="Arial"/>
                <w:b/>
              </w:rPr>
            </w:pPr>
            <w:r w:rsidRPr="00B372FB">
              <w:rPr>
                <w:rFonts w:ascii="Arial" w:hAnsi="Arial"/>
                <w:b/>
              </w:rPr>
              <w:t>Burden</w:t>
            </w:r>
            <w:r w:rsidR="00DB344C">
              <w:rPr>
                <w:rFonts w:ascii="Arial" w:hAnsi="Arial"/>
                <w:b/>
              </w:rPr>
              <w:t xml:space="preserve"> in Hours</w:t>
            </w:r>
          </w:p>
        </w:tc>
      </w:tr>
      <w:tr w14:paraId="1EA0CED4" w14:textId="77777777" w:rsidTr="007A3B2F">
        <w:tblPrEx>
          <w:tblW w:w="9450" w:type="dxa"/>
          <w:tblInd w:w="108" w:type="dxa"/>
          <w:tblLayout w:type="fixed"/>
          <w:tblLook w:val="01E0"/>
        </w:tblPrEx>
        <w:trPr>
          <w:trHeight w:val="701"/>
        </w:trPr>
        <w:tc>
          <w:tcPr>
            <w:tcW w:w="2700" w:type="dxa"/>
          </w:tcPr>
          <w:p w:rsidR="006D008B" w:rsidRPr="00B372FB" w:rsidP="006D008B" w14:paraId="0D936138" w14:textId="39870523">
            <w:pPr>
              <w:rPr>
                <w:rFonts w:ascii="Arial" w:hAnsi="Arial"/>
              </w:rPr>
            </w:pPr>
            <w:r w:rsidRPr="004B3854">
              <w:t>Emergency Response Coordinator at Poliovirus Essential Facility</w:t>
            </w:r>
          </w:p>
        </w:tc>
        <w:tc>
          <w:tcPr>
            <w:tcW w:w="2160" w:type="dxa"/>
          </w:tcPr>
          <w:p w:rsidR="006D008B" w:rsidRPr="00B372FB" w:rsidP="006D008B" w14:paraId="6A054DD9" w14:textId="21536988">
            <w:pPr>
              <w:rPr>
                <w:rFonts w:ascii="Arial" w:hAnsi="Arial"/>
              </w:rPr>
            </w:pPr>
            <w:r>
              <w:t>Poliovirus Response Readiness Survey</w:t>
            </w:r>
          </w:p>
        </w:tc>
        <w:tc>
          <w:tcPr>
            <w:tcW w:w="1597" w:type="dxa"/>
          </w:tcPr>
          <w:p w:rsidR="006D008B" w:rsidRPr="00B372FB" w:rsidP="006D008B" w14:paraId="688879FC" w14:textId="35911768">
            <w:pPr>
              <w:rPr>
                <w:rFonts w:ascii="Arial" w:hAnsi="Arial"/>
              </w:rPr>
            </w:pPr>
            <w:r w:rsidRPr="004B3854">
              <w:t>100</w:t>
            </w:r>
          </w:p>
        </w:tc>
        <w:tc>
          <w:tcPr>
            <w:tcW w:w="1710" w:type="dxa"/>
          </w:tcPr>
          <w:p w:rsidR="006D008B" w:rsidRPr="00B372FB" w:rsidP="006D008B" w14:paraId="56BCB7ED" w14:textId="18045190">
            <w:pPr>
              <w:rPr>
                <w:rFonts w:ascii="Arial" w:hAnsi="Arial"/>
              </w:rPr>
            </w:pPr>
            <w:r>
              <w:t>45</w:t>
            </w:r>
          </w:p>
        </w:tc>
        <w:tc>
          <w:tcPr>
            <w:tcW w:w="1283" w:type="dxa"/>
          </w:tcPr>
          <w:p w:rsidR="006D008B" w:rsidRPr="00B372FB" w:rsidP="006D008B" w14:paraId="20E8D0D9" w14:textId="107DCFD6">
            <w:pPr>
              <w:rPr>
                <w:rFonts w:ascii="Arial" w:hAnsi="Arial"/>
              </w:rPr>
            </w:pPr>
            <w:r>
              <w:t>75</w:t>
            </w:r>
          </w:p>
        </w:tc>
      </w:tr>
      <w:tr w14:paraId="34C56D39" w14:textId="77777777" w:rsidTr="007A3B2F">
        <w:tblPrEx>
          <w:tblW w:w="9450" w:type="dxa"/>
          <w:tblInd w:w="108" w:type="dxa"/>
          <w:tblLayout w:type="fixed"/>
          <w:tblLook w:val="01E0"/>
        </w:tblPrEx>
        <w:trPr>
          <w:trHeight w:val="152"/>
        </w:trPr>
        <w:tc>
          <w:tcPr>
            <w:tcW w:w="2700" w:type="dxa"/>
          </w:tcPr>
          <w:p w:rsidR="00E55CAE" w:rsidRPr="00B372FB" w:rsidP="00843796" w14:paraId="285194FB" w14:textId="77777777">
            <w:pPr>
              <w:rPr>
                <w:rFonts w:ascii="Arial" w:hAnsi="Arial"/>
                <w:b/>
              </w:rPr>
            </w:pPr>
            <w:r w:rsidRPr="00B372FB">
              <w:rPr>
                <w:rFonts w:ascii="Arial" w:hAnsi="Arial"/>
                <w:b/>
              </w:rPr>
              <w:t>Totals</w:t>
            </w:r>
          </w:p>
        </w:tc>
        <w:tc>
          <w:tcPr>
            <w:tcW w:w="2160" w:type="dxa"/>
          </w:tcPr>
          <w:p w:rsidR="00E55CAE" w:rsidRPr="00B372FB" w:rsidP="00843796" w14:paraId="5CCD1EEC" w14:textId="77777777">
            <w:pPr>
              <w:rPr>
                <w:rFonts w:ascii="Arial" w:hAnsi="Arial"/>
                <w:b/>
              </w:rPr>
            </w:pPr>
          </w:p>
        </w:tc>
        <w:tc>
          <w:tcPr>
            <w:tcW w:w="1597" w:type="dxa"/>
          </w:tcPr>
          <w:p w:rsidR="00E55CAE" w:rsidRPr="00B372FB" w:rsidP="00843796" w14:paraId="44283759" w14:textId="77777777">
            <w:pPr>
              <w:rPr>
                <w:rFonts w:ascii="Arial" w:hAnsi="Arial"/>
                <w:b/>
              </w:rPr>
            </w:pPr>
          </w:p>
        </w:tc>
        <w:tc>
          <w:tcPr>
            <w:tcW w:w="1710" w:type="dxa"/>
          </w:tcPr>
          <w:p w:rsidR="00E55CAE" w:rsidRPr="00B372FB" w:rsidP="00843796" w14:paraId="55E03596" w14:textId="77777777">
            <w:pPr>
              <w:rPr>
                <w:rFonts w:ascii="Arial" w:hAnsi="Arial"/>
              </w:rPr>
            </w:pPr>
          </w:p>
        </w:tc>
        <w:tc>
          <w:tcPr>
            <w:tcW w:w="1283" w:type="dxa"/>
          </w:tcPr>
          <w:p w:rsidR="00E55CAE" w:rsidRPr="00B372FB" w:rsidP="00843796" w14:paraId="157496AF" w14:textId="431BC4C7">
            <w:pPr>
              <w:rPr>
                <w:rFonts w:ascii="Arial" w:hAnsi="Arial"/>
                <w:b/>
              </w:rPr>
            </w:pPr>
            <w:r>
              <w:rPr>
                <w:rFonts w:ascii="Arial" w:hAnsi="Arial"/>
                <w:b/>
              </w:rPr>
              <w:t>75</w:t>
            </w:r>
          </w:p>
        </w:tc>
      </w:tr>
    </w:tbl>
    <w:p w:rsidR="00B46F2C" w:rsidRPr="00B372FB" w:rsidP="00F3170F" w14:paraId="14FBFFA6" w14:textId="77777777">
      <w:pPr>
        <w:rPr>
          <w:rFonts w:ascii="Arial" w:hAnsi="Arial"/>
        </w:rPr>
      </w:pPr>
    </w:p>
    <w:p w:rsidR="00B46F2C" w:rsidRPr="00B372FB" w14:paraId="228B31EA" w14:textId="6AF83ABE">
      <w:pPr>
        <w:rPr>
          <w:rFonts w:ascii="Arial" w:hAnsi="Arial"/>
          <w:b/>
        </w:rPr>
      </w:pPr>
      <w:r w:rsidRPr="002A66A6">
        <w:rPr>
          <w:rFonts w:ascii="Arial" w:hAnsi="Arial"/>
          <w:b/>
        </w:rPr>
        <w:t xml:space="preserve">FEDERAL COST:  </w:t>
      </w:r>
      <w:r w:rsidRPr="002A66A6">
        <w:rPr>
          <w:rFonts w:ascii="Arial" w:hAnsi="Arial"/>
        </w:rPr>
        <w:t>The estimated annual cost to the Federal government is</w:t>
      </w:r>
      <w:r w:rsidRPr="002A66A6" w:rsidR="00303F23">
        <w:rPr>
          <w:rFonts w:ascii="Arial" w:hAnsi="Arial"/>
        </w:rPr>
        <w:t xml:space="preserve"> </w:t>
      </w:r>
      <w:r w:rsidRPr="002A66A6">
        <w:rPr>
          <w:rFonts w:ascii="Arial" w:hAnsi="Arial"/>
        </w:rPr>
        <w:t xml:space="preserve">  __</w:t>
      </w:r>
      <w:r w:rsidRPr="002A66A6" w:rsidR="001954FF">
        <w:rPr>
          <w:color w:val="000000"/>
        </w:rPr>
        <w:t>$67,241</w:t>
      </w:r>
      <w:r w:rsidRPr="002A66A6">
        <w:rPr>
          <w:rFonts w:ascii="Arial" w:hAnsi="Arial"/>
        </w:rPr>
        <w:t>__________</w:t>
      </w:r>
    </w:p>
    <w:p w:rsidR="00E50DFC" w:rsidP="00F06866" w14:paraId="30714909" w14:textId="77777777">
      <w:pPr>
        <w:rPr>
          <w:rFonts w:ascii="Arial" w:hAnsi="Arial"/>
          <w:b/>
          <w:bCs/>
        </w:rPr>
      </w:pPr>
    </w:p>
    <w:p w:rsidR="00B46F2C" w:rsidRPr="00846B36" w:rsidP="00F06866" w14:paraId="03EB5504" w14:textId="2AFC69BD">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76293053" w14:textId="77777777">
      <w:pPr>
        <w:rPr>
          <w:rFonts w:ascii="Arial" w:hAnsi="Arial"/>
          <w:b/>
        </w:rPr>
      </w:pPr>
      <w:r w:rsidRPr="00B372FB">
        <w:rPr>
          <w:rFonts w:ascii="Arial" w:hAnsi="Arial"/>
          <w:b/>
        </w:rPr>
        <w:t>The selection of your targeted respondents</w:t>
      </w:r>
    </w:p>
    <w:p w:rsidR="00B46F2C" w:rsidRPr="00B372FB" w:rsidP="0069403B" w14:paraId="252FD0FF" w14:textId="32C146AF">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006D008B">
        <w:rPr>
          <w:rFonts w:ascii="Arial" w:hAnsi="Arial"/>
        </w:rPr>
        <w:t>x</w:t>
      </w:r>
      <w:r w:rsidRPr="00B372FB">
        <w:rPr>
          <w:rFonts w:ascii="Arial" w:hAnsi="Arial"/>
        </w:rPr>
        <w:t xml:space="preserve"> ] Yes</w:t>
      </w:r>
      <w:r w:rsidRPr="00B372FB">
        <w:rPr>
          <w:rFonts w:ascii="Arial" w:hAnsi="Arial"/>
        </w:rPr>
        <w:tab/>
        <w:t>[ ] No</w:t>
      </w:r>
    </w:p>
    <w:p w:rsidR="00B46F2C" w:rsidRPr="00B372FB" w:rsidP="00636621" w14:paraId="36718F65" w14:textId="77777777">
      <w:pPr>
        <w:pStyle w:val="ListParagraph"/>
        <w:rPr>
          <w:rFonts w:ascii="Arial" w:hAnsi="Arial"/>
        </w:rPr>
      </w:pPr>
    </w:p>
    <w:p w:rsidR="00B46F2C" w:rsidRPr="00B372FB" w:rsidP="00A403BB" w14:paraId="3D96D77B" w14:textId="16F2A23C">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B46F2C" w:rsidRPr="00FA4786" w:rsidP="00FA4786" w14:paraId="385B3FC1" w14:textId="086A8EC6">
      <w:pPr>
        <w:pBdr>
          <w:top w:val="single" w:sz="4" w:space="1" w:color="auto"/>
          <w:left w:val="single" w:sz="4" w:space="4" w:color="auto"/>
          <w:bottom w:val="single" w:sz="4" w:space="1" w:color="auto"/>
          <w:right w:val="single" w:sz="4" w:space="4" w:color="auto"/>
        </w:pBdr>
        <w:rPr>
          <w:rFonts w:ascii="Arial" w:hAnsi="Arial"/>
        </w:rPr>
      </w:pPr>
      <w:r w:rsidRPr="006D008B">
        <w:rPr>
          <w:rFonts w:ascii="Arial" w:hAnsi="Arial"/>
        </w:rPr>
        <w:t xml:space="preserve">While initial distribution will be limited to U.S. facilities, it is the intent of the program to share the survey questions/platform with </w:t>
      </w:r>
      <w:r w:rsidR="00B158DD">
        <w:rPr>
          <w:rFonts w:ascii="Arial" w:hAnsi="Arial"/>
        </w:rPr>
        <w:t xml:space="preserve">other </w:t>
      </w:r>
      <w:r w:rsidRPr="006D008B">
        <w:rPr>
          <w:rFonts w:ascii="Arial" w:hAnsi="Arial"/>
        </w:rPr>
        <w:t xml:space="preserve">country/regional NACs for further </w:t>
      </w:r>
      <w:r w:rsidR="007436F4">
        <w:rPr>
          <w:rFonts w:ascii="Arial" w:hAnsi="Arial"/>
        </w:rPr>
        <w:t xml:space="preserve">distribution </w:t>
      </w:r>
      <w:r w:rsidRPr="006D008B">
        <w:rPr>
          <w:rFonts w:ascii="Arial" w:hAnsi="Arial"/>
        </w:rPr>
        <w:t>to their respective PEFs (details of the global distribution are pending).</w:t>
      </w:r>
    </w:p>
    <w:p w:rsidR="00B46F2C" w:rsidRPr="00B372FB" w:rsidP="00A403BB" w14:paraId="1FA9982C" w14:textId="77777777">
      <w:pPr>
        <w:rPr>
          <w:rFonts w:ascii="Arial" w:hAnsi="Arial"/>
          <w:b/>
        </w:rPr>
      </w:pPr>
      <w:r w:rsidRPr="00B372FB">
        <w:rPr>
          <w:rFonts w:ascii="Arial" w:hAnsi="Arial"/>
          <w:b/>
        </w:rPr>
        <w:t>Administration of the Instrument</w:t>
      </w:r>
    </w:p>
    <w:p w:rsidR="00B46F2C" w:rsidRPr="00B372FB" w:rsidP="00A403BB" w14:paraId="483F8748"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3C1097" w14:paraId="4835B0F1" w14:textId="39872076">
      <w:pPr>
        <w:spacing w:after="120" w:line="240" w:lineRule="auto"/>
        <w:ind w:left="720"/>
        <w:rPr>
          <w:rFonts w:ascii="Arial" w:hAnsi="Arial"/>
        </w:rPr>
      </w:pPr>
      <w:r w:rsidRPr="00B372FB">
        <w:rPr>
          <w:rFonts w:ascii="Arial" w:hAnsi="Arial"/>
        </w:rPr>
        <w:t xml:space="preserve">[ </w:t>
      </w:r>
      <w:r w:rsidR="006D008B">
        <w:rPr>
          <w:rFonts w:ascii="Arial" w:hAnsi="Arial"/>
        </w:rPr>
        <w:t>x</w:t>
      </w:r>
      <w:r w:rsidRPr="00B372FB">
        <w:rPr>
          <w:rFonts w:ascii="Arial" w:hAnsi="Arial"/>
        </w:rPr>
        <w:t xml:space="preserve"> ] Web-based or other forms of Social Media </w:t>
      </w:r>
    </w:p>
    <w:p w:rsidR="00B46F2C" w:rsidRPr="00B372FB" w:rsidP="003C1097" w14:paraId="4ED1FAF2" w14:textId="77777777">
      <w:pPr>
        <w:spacing w:after="120" w:line="240" w:lineRule="auto"/>
        <w:ind w:left="720"/>
        <w:rPr>
          <w:rFonts w:ascii="Arial" w:hAnsi="Arial"/>
        </w:rPr>
      </w:pPr>
      <w:r w:rsidRPr="00B372FB">
        <w:rPr>
          <w:rFonts w:ascii="Arial" w:hAnsi="Arial"/>
        </w:rPr>
        <w:t>[  ] Telephone</w:t>
      </w:r>
      <w:r w:rsidRPr="00B372FB">
        <w:rPr>
          <w:rFonts w:ascii="Arial" w:hAnsi="Arial"/>
        </w:rPr>
        <w:tab/>
      </w:r>
    </w:p>
    <w:p w:rsidR="00B46F2C" w:rsidRPr="00B372FB" w:rsidP="003C1097" w14:paraId="6894F73E" w14:textId="77777777">
      <w:pPr>
        <w:spacing w:after="120" w:line="240" w:lineRule="auto"/>
        <w:ind w:left="720"/>
        <w:rPr>
          <w:rFonts w:ascii="Arial" w:hAnsi="Arial"/>
        </w:rPr>
      </w:pPr>
      <w:r w:rsidRPr="00B372FB">
        <w:rPr>
          <w:rFonts w:ascii="Arial" w:hAnsi="Arial"/>
        </w:rPr>
        <w:t>[  ] In-person</w:t>
      </w:r>
      <w:r w:rsidRPr="00B372FB">
        <w:rPr>
          <w:rFonts w:ascii="Arial" w:hAnsi="Arial"/>
        </w:rPr>
        <w:tab/>
      </w:r>
    </w:p>
    <w:p w:rsidR="00B46F2C" w:rsidRPr="00B372FB" w:rsidP="003C1097" w14:paraId="35DE03DA" w14:textId="77777777">
      <w:pPr>
        <w:spacing w:after="120" w:line="240" w:lineRule="auto"/>
        <w:ind w:left="720"/>
        <w:rPr>
          <w:rFonts w:ascii="Arial" w:hAnsi="Arial"/>
        </w:rPr>
      </w:pPr>
      <w:r w:rsidRPr="00B372FB">
        <w:rPr>
          <w:rFonts w:ascii="Arial" w:hAnsi="Arial"/>
        </w:rPr>
        <w:t xml:space="preserve">[  ] Mail </w:t>
      </w:r>
    </w:p>
    <w:p w:rsidR="00B46F2C" w:rsidRPr="00B372FB" w:rsidP="003C1097" w14:paraId="2146A57A" w14:textId="77777777">
      <w:pPr>
        <w:spacing w:after="120" w:line="240" w:lineRule="auto"/>
        <w:ind w:left="720"/>
        <w:rPr>
          <w:rFonts w:ascii="Arial" w:hAnsi="Arial"/>
        </w:rPr>
      </w:pPr>
      <w:r w:rsidRPr="00B372FB">
        <w:rPr>
          <w:rFonts w:ascii="Arial" w:hAnsi="Arial"/>
        </w:rPr>
        <w:t>[  ] Other, Explain</w:t>
      </w:r>
    </w:p>
    <w:p w:rsidR="000F0BE0" w:rsidRPr="00FA4786" w:rsidP="00DC50ED" w14:paraId="19512BA7" w14:textId="7193DBC8">
      <w:pPr>
        <w:pStyle w:val="ListParagraph"/>
        <w:numPr>
          <w:ilvl w:val="0"/>
          <w:numId w:val="17"/>
        </w:numPr>
        <w:rPr>
          <w:rFonts w:ascii="Arial" w:hAnsi="Arial"/>
          <w:b/>
        </w:rPr>
      </w:pPr>
      <w:r w:rsidRPr="00FA4786">
        <w:rPr>
          <w:rFonts w:ascii="Arial" w:hAnsi="Arial"/>
        </w:rPr>
        <w:t xml:space="preserve">Will interviewers or facilitators be used? </w:t>
      </w:r>
      <w:r w:rsidRPr="00FA4786">
        <w:rPr>
          <w:rFonts w:ascii="Arial" w:hAnsi="Arial"/>
        </w:rPr>
        <w:t>[  ]</w:t>
      </w:r>
      <w:r w:rsidRPr="00FA4786">
        <w:rPr>
          <w:rFonts w:ascii="Arial" w:hAnsi="Arial"/>
        </w:rPr>
        <w:t xml:space="preserve"> </w:t>
      </w:r>
      <w:r w:rsidRPr="00FA4786">
        <w:rPr>
          <w:rFonts w:ascii="Arial" w:hAnsi="Arial"/>
        </w:rPr>
        <w:t>Yes</w:t>
      </w:r>
      <w:r w:rsidRPr="00FA4786" w:rsidR="000A3FF1">
        <w:rPr>
          <w:rFonts w:ascii="Arial" w:hAnsi="Arial"/>
        </w:rPr>
        <w:t xml:space="preserve"> </w:t>
      </w:r>
      <w:r w:rsidRPr="00FA4786">
        <w:rPr>
          <w:rFonts w:ascii="Arial" w:hAnsi="Arial"/>
        </w:rPr>
        <w:t xml:space="preserve"> [</w:t>
      </w:r>
      <w:r w:rsidRPr="00FA4786">
        <w:rPr>
          <w:rFonts w:ascii="Arial" w:hAnsi="Arial"/>
        </w:rPr>
        <w:t xml:space="preserve"> </w:t>
      </w:r>
      <w:r w:rsidRPr="00FA4786" w:rsidR="006D008B">
        <w:rPr>
          <w:rFonts w:ascii="Arial" w:hAnsi="Arial"/>
        </w:rPr>
        <w:t>x</w:t>
      </w:r>
      <w:r w:rsidRPr="00FA4786">
        <w:rPr>
          <w:rFonts w:ascii="Arial" w:hAnsi="Arial"/>
        </w:rPr>
        <w:t xml:space="preserve"> ]</w:t>
      </w:r>
      <w:r w:rsidRPr="00FA4786">
        <w:rPr>
          <w:rFonts w:ascii="Arial" w:hAnsi="Arial"/>
        </w:rPr>
        <w:t xml:space="preserve"> No</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2655C2C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27F2B9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56846587">
    <w:abstractNumId w:val="11"/>
  </w:num>
  <w:num w:numId="2" w16cid:durableId="1684743326">
    <w:abstractNumId w:val="17"/>
  </w:num>
  <w:num w:numId="3" w16cid:durableId="1725644638">
    <w:abstractNumId w:val="16"/>
  </w:num>
  <w:num w:numId="4" w16cid:durableId="1367634887">
    <w:abstractNumId w:val="18"/>
  </w:num>
  <w:num w:numId="5" w16cid:durableId="1667897057">
    <w:abstractNumId w:val="3"/>
  </w:num>
  <w:num w:numId="6" w16cid:durableId="1957715593">
    <w:abstractNumId w:val="1"/>
  </w:num>
  <w:num w:numId="7" w16cid:durableId="852039551">
    <w:abstractNumId w:val="9"/>
  </w:num>
  <w:num w:numId="8" w16cid:durableId="1318612729">
    <w:abstractNumId w:val="14"/>
  </w:num>
  <w:num w:numId="9" w16cid:durableId="1486969019">
    <w:abstractNumId w:val="10"/>
  </w:num>
  <w:num w:numId="10" w16cid:durableId="1586108624">
    <w:abstractNumId w:val="2"/>
  </w:num>
  <w:num w:numId="11" w16cid:durableId="1682470570">
    <w:abstractNumId w:val="6"/>
  </w:num>
  <w:num w:numId="12" w16cid:durableId="742147957">
    <w:abstractNumId w:val="7"/>
  </w:num>
  <w:num w:numId="13" w16cid:durableId="1931696747">
    <w:abstractNumId w:val="0"/>
  </w:num>
  <w:num w:numId="14" w16cid:durableId="289675811">
    <w:abstractNumId w:val="15"/>
  </w:num>
  <w:num w:numId="15" w16cid:durableId="1159923901">
    <w:abstractNumId w:val="13"/>
  </w:num>
  <w:num w:numId="16" w16cid:durableId="1894853460">
    <w:abstractNumId w:val="12"/>
  </w:num>
  <w:num w:numId="17" w16cid:durableId="558367462">
    <w:abstractNumId w:val="4"/>
  </w:num>
  <w:num w:numId="18" w16cid:durableId="200560507">
    <w:abstractNumId w:val="5"/>
  </w:num>
  <w:num w:numId="19" w16cid:durableId="1123348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6383F"/>
    <w:rsid w:val="00023A57"/>
    <w:rsid w:val="00047A64"/>
    <w:rsid w:val="00067329"/>
    <w:rsid w:val="000A3FF1"/>
    <w:rsid w:val="000B2838"/>
    <w:rsid w:val="000D44CA"/>
    <w:rsid w:val="000E200B"/>
    <w:rsid w:val="000E2AAE"/>
    <w:rsid w:val="000F0BE0"/>
    <w:rsid w:val="000F68BE"/>
    <w:rsid w:val="0016543B"/>
    <w:rsid w:val="001877DE"/>
    <w:rsid w:val="001927A4"/>
    <w:rsid w:val="00194AC6"/>
    <w:rsid w:val="001954FF"/>
    <w:rsid w:val="001A23B0"/>
    <w:rsid w:val="001A25CC"/>
    <w:rsid w:val="001B0AAA"/>
    <w:rsid w:val="001C39F7"/>
    <w:rsid w:val="001D0776"/>
    <w:rsid w:val="001E5F40"/>
    <w:rsid w:val="001F135F"/>
    <w:rsid w:val="002225C6"/>
    <w:rsid w:val="00237B48"/>
    <w:rsid w:val="0024521E"/>
    <w:rsid w:val="00263C3D"/>
    <w:rsid w:val="00274D0B"/>
    <w:rsid w:val="002821FF"/>
    <w:rsid w:val="00290DE3"/>
    <w:rsid w:val="002A66A6"/>
    <w:rsid w:val="002B3C95"/>
    <w:rsid w:val="002D0B92"/>
    <w:rsid w:val="002F21E5"/>
    <w:rsid w:val="002F2EF9"/>
    <w:rsid w:val="00303F23"/>
    <w:rsid w:val="003675DB"/>
    <w:rsid w:val="00380658"/>
    <w:rsid w:val="003B6792"/>
    <w:rsid w:val="003C0B83"/>
    <w:rsid w:val="003C1097"/>
    <w:rsid w:val="003D5BBE"/>
    <w:rsid w:val="003E3C61"/>
    <w:rsid w:val="003F1C5B"/>
    <w:rsid w:val="004029F4"/>
    <w:rsid w:val="0041337D"/>
    <w:rsid w:val="00434E33"/>
    <w:rsid w:val="00441434"/>
    <w:rsid w:val="0045264C"/>
    <w:rsid w:val="004876EC"/>
    <w:rsid w:val="004976FA"/>
    <w:rsid w:val="004B3854"/>
    <w:rsid w:val="004C067C"/>
    <w:rsid w:val="004D6E14"/>
    <w:rsid w:val="005009B0"/>
    <w:rsid w:val="00512CA7"/>
    <w:rsid w:val="00526B85"/>
    <w:rsid w:val="00554A5F"/>
    <w:rsid w:val="005A1006"/>
    <w:rsid w:val="005D46C6"/>
    <w:rsid w:val="005E714A"/>
    <w:rsid w:val="006140A0"/>
    <w:rsid w:val="00636621"/>
    <w:rsid w:val="00642B49"/>
    <w:rsid w:val="0065487F"/>
    <w:rsid w:val="006832D9"/>
    <w:rsid w:val="0069403B"/>
    <w:rsid w:val="006D008B"/>
    <w:rsid w:val="006E12B5"/>
    <w:rsid w:val="006F3DDE"/>
    <w:rsid w:val="00704678"/>
    <w:rsid w:val="0072075B"/>
    <w:rsid w:val="007425E7"/>
    <w:rsid w:val="007436F4"/>
    <w:rsid w:val="007A3B2F"/>
    <w:rsid w:val="00802607"/>
    <w:rsid w:val="008101A5"/>
    <w:rsid w:val="00822664"/>
    <w:rsid w:val="00840FCA"/>
    <w:rsid w:val="00843796"/>
    <w:rsid w:val="00846B36"/>
    <w:rsid w:val="008730DD"/>
    <w:rsid w:val="00895229"/>
    <w:rsid w:val="008C164B"/>
    <w:rsid w:val="008E77E3"/>
    <w:rsid w:val="008F0203"/>
    <w:rsid w:val="008F50D4"/>
    <w:rsid w:val="009239AA"/>
    <w:rsid w:val="00935ADA"/>
    <w:rsid w:val="00946B6C"/>
    <w:rsid w:val="00955A71"/>
    <w:rsid w:val="0096108F"/>
    <w:rsid w:val="009C13B9"/>
    <w:rsid w:val="009D01A2"/>
    <w:rsid w:val="009F5923"/>
    <w:rsid w:val="00A07294"/>
    <w:rsid w:val="00A10E22"/>
    <w:rsid w:val="00A13253"/>
    <w:rsid w:val="00A403BB"/>
    <w:rsid w:val="00A57F68"/>
    <w:rsid w:val="00A674DF"/>
    <w:rsid w:val="00A83AA6"/>
    <w:rsid w:val="00A91196"/>
    <w:rsid w:val="00AE1809"/>
    <w:rsid w:val="00B158DD"/>
    <w:rsid w:val="00B32078"/>
    <w:rsid w:val="00B372FB"/>
    <w:rsid w:val="00B46F2C"/>
    <w:rsid w:val="00B73809"/>
    <w:rsid w:val="00B80D76"/>
    <w:rsid w:val="00B85006"/>
    <w:rsid w:val="00BA1364"/>
    <w:rsid w:val="00BA2105"/>
    <w:rsid w:val="00BA7E06"/>
    <w:rsid w:val="00BB43B5"/>
    <w:rsid w:val="00BB6219"/>
    <w:rsid w:val="00BD290F"/>
    <w:rsid w:val="00BD5AB3"/>
    <w:rsid w:val="00BE2F7F"/>
    <w:rsid w:val="00BF2C8D"/>
    <w:rsid w:val="00BF33CF"/>
    <w:rsid w:val="00BF6909"/>
    <w:rsid w:val="00C1435C"/>
    <w:rsid w:val="00C14CC4"/>
    <w:rsid w:val="00C325E9"/>
    <w:rsid w:val="00C33C52"/>
    <w:rsid w:val="00C40D8B"/>
    <w:rsid w:val="00C52AE6"/>
    <w:rsid w:val="00C8407A"/>
    <w:rsid w:val="00C8488C"/>
    <w:rsid w:val="00C86E91"/>
    <w:rsid w:val="00CA0092"/>
    <w:rsid w:val="00CA2650"/>
    <w:rsid w:val="00CB1078"/>
    <w:rsid w:val="00CC6FAF"/>
    <w:rsid w:val="00D24698"/>
    <w:rsid w:val="00D6383F"/>
    <w:rsid w:val="00D71221"/>
    <w:rsid w:val="00D80457"/>
    <w:rsid w:val="00D83D7C"/>
    <w:rsid w:val="00D97DB9"/>
    <w:rsid w:val="00DB344C"/>
    <w:rsid w:val="00DB59D0"/>
    <w:rsid w:val="00DC33D3"/>
    <w:rsid w:val="00DC50ED"/>
    <w:rsid w:val="00E2594A"/>
    <w:rsid w:val="00E26329"/>
    <w:rsid w:val="00E3498C"/>
    <w:rsid w:val="00E40B50"/>
    <w:rsid w:val="00E50293"/>
    <w:rsid w:val="00E50DFC"/>
    <w:rsid w:val="00E55CAE"/>
    <w:rsid w:val="00E65FFC"/>
    <w:rsid w:val="00E749EA"/>
    <w:rsid w:val="00E80951"/>
    <w:rsid w:val="00E854FE"/>
    <w:rsid w:val="00E86CC6"/>
    <w:rsid w:val="00E952B8"/>
    <w:rsid w:val="00EA2C4C"/>
    <w:rsid w:val="00EB56B3"/>
    <w:rsid w:val="00ED6492"/>
    <w:rsid w:val="00EF2095"/>
    <w:rsid w:val="00F06866"/>
    <w:rsid w:val="00F06945"/>
    <w:rsid w:val="00F10D9B"/>
    <w:rsid w:val="00F15956"/>
    <w:rsid w:val="00F24CFC"/>
    <w:rsid w:val="00F3170F"/>
    <w:rsid w:val="00F4017B"/>
    <w:rsid w:val="00F45E35"/>
    <w:rsid w:val="00F976B0"/>
    <w:rsid w:val="00FA4786"/>
    <w:rsid w:val="00FA6DE7"/>
    <w:rsid w:val="00FB10DC"/>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6890F21"/>
  <w15:docId w15:val="{04CB89A3-FC77-4CE7-B261-B4A70D0E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styleId="Revision">
    <w:name w:val="Revision"/>
    <w:hidden/>
    <w:uiPriority w:val="99"/>
    <w:semiHidden/>
    <w:rsid w:val="00A911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6743</TotalTime>
  <Pages>2</Pages>
  <Words>569</Words>
  <Characters>3298</Characters>
  <Application>Microsoft Office Word</Application>
  <DocSecurity>0</DocSecurity>
  <Lines>97</Lines>
  <Paragraphs>52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Garcia, Albert (CDC/OD/ORR/OD)</cp:lastModifiedBy>
  <cp:revision>36</cp:revision>
  <cp:lastPrinted>2012-08-06T16:52:00Z</cp:lastPrinted>
  <dcterms:created xsi:type="dcterms:W3CDTF">2019-12-05T18:42:00Z</dcterms:created>
  <dcterms:modified xsi:type="dcterms:W3CDTF">2026-03-20T19:39:00Z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64586d59-7566-4589-ac78-0cc944cfc60b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2025-02-10T21:00:40Z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