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582BB63D">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3841FB01" w14:paraId="769134C1" w14:textId="79F8CD48">
      <w:r>
        <w:t>At. 13</w:t>
      </w:r>
    </w:p>
    <w:p w:rsidR="00FC2835" w:rsidRPr="00FC2835" w:rsidP="00EA0098" w14:paraId="731D1F7D" w14:textId="0303FB25">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181210">
        <w:rPr>
          <w:rFonts w:ascii="NimbusSanL-Regu" w:eastAsia="Calibri" w:hAnsi="NimbusSanL-Regu" w:cs="NimbusSanL-Regu"/>
          <w:kern w:val="0"/>
          <w:sz w:val="17"/>
          <w:szCs w:val="17"/>
          <w14:ligatures w14:val="none"/>
        </w:rPr>
        <w:t>4</w:t>
      </w:r>
      <w:r w:rsidR="00087522">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displays a currently valid OMB control number. Send comments regarding this burden estimate or any other aspect of this collection of</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information,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544510" w:rsidP="00E33CF1" w14:paraId="6E25E055" w14:textId="21BCD64C">
      <w:pPr>
        <w:rPr>
          <w:b/>
          <w:bCs/>
          <w:u w:val="single"/>
        </w:rPr>
      </w:pPr>
      <w:r>
        <w:rPr>
          <w:b/>
          <w:bCs/>
          <w:u w:val="single"/>
        </w:rPr>
        <w:t>Disclosure</w:t>
      </w:r>
      <w:r w:rsidR="005B6323">
        <w:rPr>
          <w:b/>
          <w:bCs/>
          <w:u w:val="single"/>
        </w:rPr>
        <w:t xml:space="preserve"> for </w:t>
      </w:r>
      <w:r w:rsidR="006D23C1">
        <w:rPr>
          <w:b/>
          <w:bCs/>
          <w:u w:val="single"/>
        </w:rPr>
        <w:t>In</w:t>
      </w:r>
      <w:r w:rsidR="0007161C">
        <w:rPr>
          <w:b/>
          <w:bCs/>
          <w:u w:val="single"/>
        </w:rPr>
        <w:t>vestigators</w:t>
      </w:r>
    </w:p>
    <w:p w:rsidR="00E33CF1" w:rsidP="00E33CF1" w14:paraId="0247A9C2" w14:textId="67F99DC1">
      <w:pPr>
        <w:rPr>
          <w:b/>
          <w:bCs/>
          <w:u w:val="single"/>
        </w:rPr>
      </w:pPr>
      <w:r>
        <w:rPr>
          <w:b/>
          <w:bCs/>
          <w:u w:val="single"/>
        </w:rPr>
        <w:t xml:space="preserve">42 CFR </w:t>
      </w:r>
      <w:r w:rsidRPr="00E33CF1">
        <w:rPr>
          <w:b/>
          <w:bCs/>
          <w:u w:val="single"/>
        </w:rPr>
        <w:t>§ 50.604 Responsibilities of Institutions regarding Investigator financial conflicts of interest.</w:t>
      </w:r>
    </w:p>
    <w:p w:rsidR="0007161C" w:rsidRPr="0007161C" w:rsidP="0007161C" w14:paraId="2F024CF4" w14:textId="77777777">
      <w:r w:rsidRPr="0007161C">
        <w:t xml:space="preserve">(e) </w:t>
      </w:r>
    </w:p>
    <w:p w:rsidR="0007161C" w:rsidRPr="0007161C" w:rsidP="0007161C" w14:paraId="064EE6F0" w14:textId="77777777">
      <w:r w:rsidRPr="0007161C">
        <w:t>(1) Require that each Investigator who is planning to participate in the PHS-funded research disclose to the Institution's designated official(s) the Investigator's significant financial interests (and those of the Investigator's spouse and dependent children) no later than the time of application for PHS-funded research.</w:t>
      </w:r>
    </w:p>
    <w:p w:rsidR="0007161C" w:rsidP="00FC2835" w14:paraId="54F4F95A" w14:textId="77777777"/>
    <w:p w:rsidR="0007161C" w:rsidP="00FC2835" w14:paraId="3404D40C" w14:textId="77777777"/>
    <w:p w:rsidR="00E33CF1" w:rsidRPr="00E33CF1" w:rsidP="00FC2835" w14:paraId="52A2D111" w14:textId="550ECE15">
      <w:pPr>
        <w:rPr>
          <w:b/>
          <w:bCs/>
          <w:u w:val="single"/>
        </w:rPr>
      </w:pPr>
      <w:r>
        <w:rPr>
          <w:b/>
          <w:bCs/>
          <w:u w:val="single"/>
        </w:rPr>
        <w:t xml:space="preserve">45 CFR </w:t>
      </w:r>
      <w:r w:rsidRPr="00E33CF1">
        <w:rPr>
          <w:b/>
          <w:bCs/>
          <w:u w:val="single"/>
        </w:rPr>
        <w:t>§ 94.4 Responsibilities of Institutions regarding Investigator financial conflicts of interest.</w:t>
      </w:r>
    </w:p>
    <w:p w:rsidR="0007161C" w:rsidRPr="0007161C" w:rsidP="0007161C" w14:paraId="447442A8" w14:textId="77777777">
      <w:r w:rsidRPr="0007161C">
        <w:t xml:space="preserve">(e) </w:t>
      </w:r>
    </w:p>
    <w:p w:rsidR="0007161C" w:rsidRPr="0007161C" w:rsidP="0007161C" w14:paraId="3B2DFD59" w14:textId="77777777">
      <w:r w:rsidRPr="0007161C">
        <w:t>(1) Require that each Investigator who is planning to participate in the PHS-funded research disclose to the Institution's designated official(s) the Investigator's significant financial interests (and those of the Investigator's spouse and dependent children) no later than date of submission of the Institution's proposal for PHS-funded research.</w:t>
      </w:r>
    </w:p>
    <w:p w:rsidR="00E33CF1" w:rsidRPr="00E33CF1" w:rsidP="006D23C1" w14:paraId="77287111" w14:textId="61A36C31"/>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07161C"/>
    <w:rsid w:val="00087522"/>
    <w:rsid w:val="00102CDA"/>
    <w:rsid w:val="00181210"/>
    <w:rsid w:val="001E2791"/>
    <w:rsid w:val="0024515A"/>
    <w:rsid w:val="00267C86"/>
    <w:rsid w:val="00544510"/>
    <w:rsid w:val="005B6323"/>
    <w:rsid w:val="006D23C1"/>
    <w:rsid w:val="0073225B"/>
    <w:rsid w:val="00763958"/>
    <w:rsid w:val="008538DD"/>
    <w:rsid w:val="00907E87"/>
    <w:rsid w:val="009B220A"/>
    <w:rsid w:val="00A61B04"/>
    <w:rsid w:val="00B3533A"/>
    <w:rsid w:val="00B35BDA"/>
    <w:rsid w:val="00C22CD4"/>
    <w:rsid w:val="00D56C57"/>
    <w:rsid w:val="00E33CF1"/>
    <w:rsid w:val="00EA0098"/>
    <w:rsid w:val="00FC2835"/>
    <w:rsid w:val="16FFB494"/>
    <w:rsid w:val="3841FB01"/>
    <w:rsid w:val="582BB6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1DDAA7-C8A0-4845-BFC8-937B00D8198B}">
  <ds:schemaRefs/>
</ds:datastoreItem>
</file>

<file path=customXml/itemProps2.xml><?xml version="1.0" encoding="utf-8"?>
<ds:datastoreItem xmlns:ds="http://schemas.openxmlformats.org/officeDocument/2006/customXml" ds:itemID="{27598368-2052-45A1-B268-755561042270}">
  <ds:schemaRefs/>
</ds:datastoreItem>
</file>

<file path=customXml/itemProps3.xml><?xml version="1.0" encoding="utf-8"?>
<ds:datastoreItem xmlns:ds="http://schemas.openxmlformats.org/officeDocument/2006/customXml" ds:itemID="{2F94314C-22D6-4229-A47C-62835DBD7F78}">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4</cp:revision>
  <dcterms:created xsi:type="dcterms:W3CDTF">2025-09-05T00:30:00Z</dcterms:created>
  <dcterms:modified xsi:type="dcterms:W3CDTF">2025-11-24T17:34:06Z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